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65AC" w:rsidRDefault="007165AC" w:rsidP="007165AC">
      <w:pPr>
        <w:pStyle w:val="Title"/>
      </w:pPr>
      <w:bookmarkStart w:id="0" w:name="_Toc493102385"/>
      <w:r>
        <w:t xml:space="preserve">201709 – Brook </w:t>
      </w:r>
      <w:r w:rsidR="00747AA3">
        <w:t>End</w:t>
      </w:r>
      <w:r>
        <w:t xml:space="preserve"> Car</w:t>
      </w:r>
      <w:r w:rsidR="00747AA3">
        <w:t xml:space="preserve"> Park, P</w:t>
      </w:r>
      <w:r>
        <w:t>otton,</w:t>
      </w:r>
      <w:r w:rsidR="00747AA3">
        <w:t xml:space="preserve"> Bedfordshire - I</w:t>
      </w:r>
      <w:r>
        <w:t>nvitatio</w:t>
      </w:r>
      <w:r w:rsidR="00747AA3">
        <w:t>n to T</w:t>
      </w:r>
      <w:r>
        <w:t>ender</w:t>
      </w:r>
      <w:r w:rsidR="00747AA3">
        <w:t>, (ITT</w:t>
      </w:r>
      <w:r>
        <w:t>)</w:t>
      </w:r>
    </w:p>
    <w:p w:rsidR="00FF250C" w:rsidRDefault="00985D46" w:rsidP="00311905">
      <w:pPr>
        <w:pStyle w:val="Heading1"/>
        <w:ind w:left="567" w:right="-330" w:hanging="567"/>
        <w:jc w:val="both"/>
      </w:pPr>
      <w:bookmarkStart w:id="1" w:name="_Toc493666651"/>
      <w:r>
        <w:t>Introduction</w:t>
      </w:r>
      <w:bookmarkEnd w:id="0"/>
      <w:bookmarkEnd w:id="1"/>
    </w:p>
    <w:p w:rsidR="002F2BF0" w:rsidRDefault="002F2BF0" w:rsidP="00311905">
      <w:pPr>
        <w:ind w:left="567" w:right="-330" w:hanging="567"/>
        <w:jc w:val="both"/>
      </w:pPr>
    </w:p>
    <w:p w:rsidR="00AD77FB" w:rsidRDefault="00EE42DF" w:rsidP="00AD77FB">
      <w:pPr>
        <w:ind w:right="-330"/>
        <w:jc w:val="both"/>
      </w:pPr>
      <w:r>
        <w:t>This invitation to tender is for the procurement of civil engineering works</w:t>
      </w:r>
      <w:r w:rsidR="00AD77FB">
        <w:t xml:space="preserve"> to extend a current pub</w:t>
      </w:r>
      <w:r w:rsidR="00C30F6B">
        <w:t>lic car park in Potton, B</w:t>
      </w:r>
      <w:r w:rsidR="00597C50">
        <w:t>edfordshire</w:t>
      </w:r>
      <w:r w:rsidR="00AD77FB">
        <w:t>.</w:t>
      </w:r>
    </w:p>
    <w:p w:rsidR="00C30F6B" w:rsidRDefault="00C30F6B" w:rsidP="00311905">
      <w:pPr>
        <w:ind w:left="567" w:right="-330" w:hanging="567"/>
        <w:jc w:val="both"/>
      </w:pPr>
    </w:p>
    <w:p w:rsidR="00985D46" w:rsidRPr="00985D46" w:rsidRDefault="00EE42DF" w:rsidP="00311905">
      <w:pPr>
        <w:ind w:left="567" w:right="-330" w:hanging="567"/>
        <w:jc w:val="both"/>
      </w:pPr>
      <w:r>
        <w:t>The ITT contains the following:</w:t>
      </w:r>
    </w:p>
    <w:p w:rsidR="00985D46" w:rsidRDefault="00985D46" w:rsidP="00311905">
      <w:pPr>
        <w:pStyle w:val="TOCHeading"/>
        <w:ind w:left="567" w:right="-330" w:hanging="567"/>
        <w:jc w:val="both"/>
      </w:pPr>
      <w:r>
        <w:t>Table of Contents</w:t>
      </w:r>
    </w:p>
    <w:p w:rsidR="0010742D" w:rsidRDefault="00D153D9">
      <w:pPr>
        <w:pStyle w:val="TOC1"/>
        <w:tabs>
          <w:tab w:val="right" w:pos="9040"/>
        </w:tabs>
        <w:rPr>
          <w:rFonts w:asciiTheme="minorHAnsi" w:hAnsiTheme="minorHAnsi"/>
          <w:b w:val="0"/>
          <w:bCs w:val="0"/>
          <w:caps w:val="0"/>
          <w:noProof/>
        </w:rPr>
      </w:pPr>
      <w:r>
        <w:rPr>
          <w:b w:val="0"/>
          <w:bCs w:val="0"/>
        </w:rPr>
        <w:fldChar w:fldCharType="begin"/>
      </w:r>
      <w:r w:rsidR="00985D46">
        <w:instrText xml:space="preserve"> TOC \o "1-3" \h \z \u </w:instrText>
      </w:r>
      <w:r>
        <w:rPr>
          <w:b w:val="0"/>
          <w:bCs w:val="0"/>
        </w:rPr>
        <w:fldChar w:fldCharType="separate"/>
      </w:r>
      <w:hyperlink w:anchor="_Toc493666651" w:history="1">
        <w:r w:rsidR="0010742D" w:rsidRPr="007511B0">
          <w:rPr>
            <w:rStyle w:val="Hyperlink"/>
            <w:noProof/>
          </w:rPr>
          <w:t>Introduction</w:t>
        </w:r>
        <w:r w:rsidR="0010742D">
          <w:rPr>
            <w:noProof/>
            <w:webHidden/>
          </w:rPr>
          <w:tab/>
        </w:r>
        <w:r>
          <w:rPr>
            <w:noProof/>
            <w:webHidden/>
          </w:rPr>
          <w:fldChar w:fldCharType="begin"/>
        </w:r>
        <w:r w:rsidR="0010742D">
          <w:rPr>
            <w:noProof/>
            <w:webHidden/>
          </w:rPr>
          <w:instrText xml:space="preserve"> PAGEREF _Toc493666651 \h </w:instrText>
        </w:r>
        <w:r>
          <w:rPr>
            <w:noProof/>
            <w:webHidden/>
          </w:rPr>
        </w:r>
        <w:r>
          <w:rPr>
            <w:noProof/>
            <w:webHidden/>
          </w:rPr>
          <w:fldChar w:fldCharType="separate"/>
        </w:r>
        <w:r w:rsidR="0010742D">
          <w:rPr>
            <w:noProof/>
            <w:webHidden/>
          </w:rPr>
          <w:t>1</w:t>
        </w:r>
        <w:r>
          <w:rPr>
            <w:noProof/>
            <w:webHidden/>
          </w:rPr>
          <w:fldChar w:fldCharType="end"/>
        </w:r>
      </w:hyperlink>
    </w:p>
    <w:p w:rsidR="0010742D" w:rsidRDefault="00BF2CFD">
      <w:pPr>
        <w:pStyle w:val="TOC1"/>
        <w:tabs>
          <w:tab w:val="right" w:pos="9040"/>
        </w:tabs>
        <w:rPr>
          <w:rFonts w:asciiTheme="minorHAnsi" w:hAnsiTheme="minorHAnsi"/>
          <w:b w:val="0"/>
          <w:bCs w:val="0"/>
          <w:caps w:val="0"/>
          <w:noProof/>
        </w:rPr>
      </w:pPr>
      <w:hyperlink w:anchor="_Toc493666652" w:history="1">
        <w:r w:rsidR="0010742D" w:rsidRPr="007511B0">
          <w:rPr>
            <w:rStyle w:val="Hyperlink"/>
            <w:noProof/>
          </w:rPr>
          <w:t>Contract Header Page</w:t>
        </w:r>
        <w:r w:rsidR="0010742D">
          <w:rPr>
            <w:noProof/>
            <w:webHidden/>
          </w:rPr>
          <w:tab/>
        </w:r>
        <w:r w:rsidR="00D153D9">
          <w:rPr>
            <w:noProof/>
            <w:webHidden/>
          </w:rPr>
          <w:fldChar w:fldCharType="begin"/>
        </w:r>
        <w:r w:rsidR="0010742D">
          <w:rPr>
            <w:noProof/>
            <w:webHidden/>
          </w:rPr>
          <w:instrText xml:space="preserve"> PAGEREF _Toc493666652 \h </w:instrText>
        </w:r>
        <w:r w:rsidR="00D153D9">
          <w:rPr>
            <w:noProof/>
            <w:webHidden/>
          </w:rPr>
        </w:r>
        <w:r w:rsidR="00D153D9">
          <w:rPr>
            <w:noProof/>
            <w:webHidden/>
          </w:rPr>
          <w:fldChar w:fldCharType="separate"/>
        </w:r>
        <w:r w:rsidR="0010742D">
          <w:rPr>
            <w:noProof/>
            <w:webHidden/>
          </w:rPr>
          <w:t>2</w:t>
        </w:r>
        <w:r w:rsidR="00D153D9">
          <w:rPr>
            <w:noProof/>
            <w:webHidden/>
          </w:rPr>
          <w:fldChar w:fldCharType="end"/>
        </w:r>
      </w:hyperlink>
    </w:p>
    <w:p w:rsidR="0010742D" w:rsidRDefault="00BF2CFD">
      <w:pPr>
        <w:pStyle w:val="TOC1"/>
        <w:tabs>
          <w:tab w:val="right" w:pos="9040"/>
        </w:tabs>
        <w:rPr>
          <w:rFonts w:asciiTheme="minorHAnsi" w:hAnsiTheme="minorHAnsi"/>
          <w:b w:val="0"/>
          <w:bCs w:val="0"/>
          <w:caps w:val="0"/>
          <w:noProof/>
        </w:rPr>
      </w:pPr>
      <w:hyperlink w:anchor="_Toc493666653" w:history="1">
        <w:r w:rsidR="0010742D" w:rsidRPr="007511B0">
          <w:rPr>
            <w:rStyle w:val="Hyperlink"/>
            <w:noProof/>
          </w:rPr>
          <w:t>Letter of Invitation</w:t>
        </w:r>
        <w:r w:rsidR="0010742D">
          <w:rPr>
            <w:noProof/>
            <w:webHidden/>
          </w:rPr>
          <w:tab/>
        </w:r>
        <w:r w:rsidR="00D153D9">
          <w:rPr>
            <w:noProof/>
            <w:webHidden/>
          </w:rPr>
          <w:fldChar w:fldCharType="begin"/>
        </w:r>
        <w:r w:rsidR="0010742D">
          <w:rPr>
            <w:noProof/>
            <w:webHidden/>
          </w:rPr>
          <w:instrText xml:space="preserve"> PAGEREF _Toc493666653 \h </w:instrText>
        </w:r>
        <w:r w:rsidR="00D153D9">
          <w:rPr>
            <w:noProof/>
            <w:webHidden/>
          </w:rPr>
        </w:r>
        <w:r w:rsidR="00D153D9">
          <w:rPr>
            <w:noProof/>
            <w:webHidden/>
          </w:rPr>
          <w:fldChar w:fldCharType="separate"/>
        </w:r>
        <w:r w:rsidR="0010742D">
          <w:rPr>
            <w:noProof/>
            <w:webHidden/>
          </w:rPr>
          <w:t>3</w:t>
        </w:r>
        <w:r w:rsidR="00D153D9">
          <w:rPr>
            <w:noProof/>
            <w:webHidden/>
          </w:rPr>
          <w:fldChar w:fldCharType="end"/>
        </w:r>
      </w:hyperlink>
    </w:p>
    <w:p w:rsidR="0010742D" w:rsidRDefault="00BF2CFD">
      <w:pPr>
        <w:pStyle w:val="TOC1"/>
        <w:tabs>
          <w:tab w:val="right" w:pos="9040"/>
        </w:tabs>
        <w:rPr>
          <w:rFonts w:asciiTheme="minorHAnsi" w:hAnsiTheme="minorHAnsi"/>
          <w:b w:val="0"/>
          <w:bCs w:val="0"/>
          <w:caps w:val="0"/>
          <w:noProof/>
        </w:rPr>
      </w:pPr>
      <w:hyperlink w:anchor="_Toc493666654" w:history="1">
        <w:r w:rsidR="0010742D" w:rsidRPr="007511B0">
          <w:rPr>
            <w:rStyle w:val="Hyperlink"/>
            <w:noProof/>
          </w:rPr>
          <w:t>Condition of Tender</w:t>
        </w:r>
        <w:r w:rsidR="0010742D">
          <w:rPr>
            <w:noProof/>
            <w:webHidden/>
          </w:rPr>
          <w:tab/>
        </w:r>
        <w:r w:rsidR="00D153D9">
          <w:rPr>
            <w:noProof/>
            <w:webHidden/>
          </w:rPr>
          <w:fldChar w:fldCharType="begin"/>
        </w:r>
        <w:r w:rsidR="0010742D">
          <w:rPr>
            <w:noProof/>
            <w:webHidden/>
          </w:rPr>
          <w:instrText xml:space="preserve"> PAGEREF _Toc493666654 \h </w:instrText>
        </w:r>
        <w:r w:rsidR="00D153D9">
          <w:rPr>
            <w:noProof/>
            <w:webHidden/>
          </w:rPr>
        </w:r>
        <w:r w:rsidR="00D153D9">
          <w:rPr>
            <w:noProof/>
            <w:webHidden/>
          </w:rPr>
          <w:fldChar w:fldCharType="separate"/>
        </w:r>
        <w:r w:rsidR="0010742D">
          <w:rPr>
            <w:noProof/>
            <w:webHidden/>
          </w:rPr>
          <w:t>5</w:t>
        </w:r>
        <w:r w:rsidR="00D153D9">
          <w:rPr>
            <w:noProof/>
            <w:webHidden/>
          </w:rPr>
          <w:fldChar w:fldCharType="end"/>
        </w:r>
      </w:hyperlink>
    </w:p>
    <w:p w:rsidR="0010742D" w:rsidRDefault="00BF2CFD">
      <w:pPr>
        <w:pStyle w:val="TOC2"/>
        <w:tabs>
          <w:tab w:val="right" w:pos="9040"/>
        </w:tabs>
        <w:rPr>
          <w:rFonts w:asciiTheme="minorHAnsi" w:hAnsiTheme="minorHAnsi"/>
          <w:smallCaps w:val="0"/>
          <w:noProof/>
        </w:rPr>
      </w:pPr>
      <w:hyperlink w:anchor="_Toc493666655" w:history="1">
        <w:r w:rsidR="0010742D" w:rsidRPr="007511B0">
          <w:rPr>
            <w:rStyle w:val="Hyperlink"/>
            <w:noProof/>
          </w:rPr>
          <w:t>Documentation to be submitted by the Tenderer</w:t>
        </w:r>
        <w:r w:rsidR="0010742D">
          <w:rPr>
            <w:noProof/>
            <w:webHidden/>
          </w:rPr>
          <w:tab/>
        </w:r>
        <w:r w:rsidR="00D153D9">
          <w:rPr>
            <w:noProof/>
            <w:webHidden/>
          </w:rPr>
          <w:fldChar w:fldCharType="begin"/>
        </w:r>
        <w:r w:rsidR="0010742D">
          <w:rPr>
            <w:noProof/>
            <w:webHidden/>
          </w:rPr>
          <w:instrText xml:space="preserve"> PAGEREF _Toc493666655 \h </w:instrText>
        </w:r>
        <w:r w:rsidR="00D153D9">
          <w:rPr>
            <w:noProof/>
            <w:webHidden/>
          </w:rPr>
        </w:r>
        <w:r w:rsidR="00D153D9">
          <w:rPr>
            <w:noProof/>
            <w:webHidden/>
          </w:rPr>
          <w:fldChar w:fldCharType="separate"/>
        </w:r>
        <w:r w:rsidR="0010742D">
          <w:rPr>
            <w:noProof/>
            <w:webHidden/>
          </w:rPr>
          <w:t>7</w:t>
        </w:r>
        <w:r w:rsidR="00D153D9">
          <w:rPr>
            <w:noProof/>
            <w:webHidden/>
          </w:rPr>
          <w:fldChar w:fldCharType="end"/>
        </w:r>
      </w:hyperlink>
    </w:p>
    <w:p w:rsidR="0010742D" w:rsidRDefault="00BF2CFD">
      <w:pPr>
        <w:pStyle w:val="TOC2"/>
        <w:tabs>
          <w:tab w:val="right" w:pos="9040"/>
        </w:tabs>
        <w:rPr>
          <w:rFonts w:asciiTheme="minorHAnsi" w:hAnsiTheme="minorHAnsi"/>
          <w:smallCaps w:val="0"/>
          <w:noProof/>
        </w:rPr>
      </w:pPr>
      <w:hyperlink w:anchor="_Toc493666656" w:history="1">
        <w:r w:rsidR="0010742D" w:rsidRPr="007511B0">
          <w:rPr>
            <w:rStyle w:val="Hyperlink"/>
            <w:noProof/>
          </w:rPr>
          <w:t>Preparation of Tender</w:t>
        </w:r>
        <w:r w:rsidR="0010742D">
          <w:rPr>
            <w:noProof/>
            <w:webHidden/>
          </w:rPr>
          <w:tab/>
        </w:r>
        <w:r w:rsidR="00D153D9">
          <w:rPr>
            <w:noProof/>
            <w:webHidden/>
          </w:rPr>
          <w:fldChar w:fldCharType="begin"/>
        </w:r>
        <w:r w:rsidR="0010742D">
          <w:rPr>
            <w:noProof/>
            <w:webHidden/>
          </w:rPr>
          <w:instrText xml:space="preserve"> PAGEREF _Toc493666656 \h </w:instrText>
        </w:r>
        <w:r w:rsidR="00D153D9">
          <w:rPr>
            <w:noProof/>
            <w:webHidden/>
          </w:rPr>
        </w:r>
        <w:r w:rsidR="00D153D9">
          <w:rPr>
            <w:noProof/>
            <w:webHidden/>
          </w:rPr>
          <w:fldChar w:fldCharType="separate"/>
        </w:r>
        <w:r w:rsidR="0010742D">
          <w:rPr>
            <w:noProof/>
            <w:webHidden/>
          </w:rPr>
          <w:t>7</w:t>
        </w:r>
        <w:r w:rsidR="00D153D9">
          <w:rPr>
            <w:noProof/>
            <w:webHidden/>
          </w:rPr>
          <w:fldChar w:fldCharType="end"/>
        </w:r>
      </w:hyperlink>
    </w:p>
    <w:p w:rsidR="0010742D" w:rsidRDefault="00BF2CFD">
      <w:pPr>
        <w:pStyle w:val="TOC2"/>
        <w:tabs>
          <w:tab w:val="right" w:pos="9040"/>
        </w:tabs>
        <w:rPr>
          <w:rFonts w:asciiTheme="minorHAnsi" w:hAnsiTheme="minorHAnsi"/>
          <w:smallCaps w:val="0"/>
          <w:noProof/>
        </w:rPr>
      </w:pPr>
      <w:hyperlink w:anchor="_Toc493666657" w:history="1">
        <w:r w:rsidR="0010742D" w:rsidRPr="007511B0">
          <w:rPr>
            <w:rStyle w:val="Hyperlink"/>
            <w:noProof/>
          </w:rPr>
          <w:t>Tender Submission</w:t>
        </w:r>
        <w:r w:rsidR="0010742D">
          <w:rPr>
            <w:noProof/>
            <w:webHidden/>
          </w:rPr>
          <w:tab/>
        </w:r>
        <w:r w:rsidR="00D153D9">
          <w:rPr>
            <w:noProof/>
            <w:webHidden/>
          </w:rPr>
          <w:fldChar w:fldCharType="begin"/>
        </w:r>
        <w:r w:rsidR="0010742D">
          <w:rPr>
            <w:noProof/>
            <w:webHidden/>
          </w:rPr>
          <w:instrText xml:space="preserve"> PAGEREF _Toc493666657 \h </w:instrText>
        </w:r>
        <w:r w:rsidR="00D153D9">
          <w:rPr>
            <w:noProof/>
            <w:webHidden/>
          </w:rPr>
        </w:r>
        <w:r w:rsidR="00D153D9">
          <w:rPr>
            <w:noProof/>
            <w:webHidden/>
          </w:rPr>
          <w:fldChar w:fldCharType="separate"/>
        </w:r>
        <w:r w:rsidR="0010742D">
          <w:rPr>
            <w:noProof/>
            <w:webHidden/>
          </w:rPr>
          <w:t>7</w:t>
        </w:r>
        <w:r w:rsidR="00D153D9">
          <w:rPr>
            <w:noProof/>
            <w:webHidden/>
          </w:rPr>
          <w:fldChar w:fldCharType="end"/>
        </w:r>
      </w:hyperlink>
    </w:p>
    <w:p w:rsidR="0010742D" w:rsidRDefault="00BF2CFD">
      <w:pPr>
        <w:pStyle w:val="TOC2"/>
        <w:tabs>
          <w:tab w:val="right" w:pos="9040"/>
        </w:tabs>
        <w:rPr>
          <w:rFonts w:asciiTheme="minorHAnsi" w:hAnsiTheme="minorHAnsi"/>
          <w:smallCaps w:val="0"/>
          <w:noProof/>
        </w:rPr>
      </w:pPr>
      <w:hyperlink w:anchor="_Toc493666658" w:history="1">
        <w:r w:rsidR="0010742D" w:rsidRPr="007511B0">
          <w:rPr>
            <w:rStyle w:val="Hyperlink"/>
            <w:noProof/>
          </w:rPr>
          <w:t>Evaluation of Tender</w:t>
        </w:r>
        <w:r w:rsidR="0010742D">
          <w:rPr>
            <w:noProof/>
            <w:webHidden/>
          </w:rPr>
          <w:tab/>
        </w:r>
        <w:r w:rsidR="00D153D9">
          <w:rPr>
            <w:noProof/>
            <w:webHidden/>
          </w:rPr>
          <w:fldChar w:fldCharType="begin"/>
        </w:r>
        <w:r w:rsidR="0010742D">
          <w:rPr>
            <w:noProof/>
            <w:webHidden/>
          </w:rPr>
          <w:instrText xml:space="preserve"> PAGEREF _Toc493666658 \h </w:instrText>
        </w:r>
        <w:r w:rsidR="00D153D9">
          <w:rPr>
            <w:noProof/>
            <w:webHidden/>
          </w:rPr>
        </w:r>
        <w:r w:rsidR="00D153D9">
          <w:rPr>
            <w:noProof/>
            <w:webHidden/>
          </w:rPr>
          <w:fldChar w:fldCharType="separate"/>
        </w:r>
        <w:r w:rsidR="0010742D">
          <w:rPr>
            <w:noProof/>
            <w:webHidden/>
          </w:rPr>
          <w:t>7</w:t>
        </w:r>
        <w:r w:rsidR="00D153D9">
          <w:rPr>
            <w:noProof/>
            <w:webHidden/>
          </w:rPr>
          <w:fldChar w:fldCharType="end"/>
        </w:r>
      </w:hyperlink>
    </w:p>
    <w:p w:rsidR="0010742D" w:rsidRDefault="00BF2CFD">
      <w:pPr>
        <w:pStyle w:val="TOC1"/>
        <w:tabs>
          <w:tab w:val="right" w:pos="9040"/>
        </w:tabs>
        <w:rPr>
          <w:rFonts w:asciiTheme="minorHAnsi" w:hAnsiTheme="minorHAnsi"/>
          <w:b w:val="0"/>
          <w:bCs w:val="0"/>
          <w:caps w:val="0"/>
          <w:noProof/>
        </w:rPr>
      </w:pPr>
      <w:hyperlink w:anchor="_Toc493666659" w:history="1">
        <w:r w:rsidR="0010742D" w:rsidRPr="007511B0">
          <w:rPr>
            <w:rStyle w:val="Hyperlink"/>
            <w:noProof/>
          </w:rPr>
          <w:t>Appendix A – Basic Details</w:t>
        </w:r>
        <w:r w:rsidR="0010742D">
          <w:rPr>
            <w:noProof/>
            <w:webHidden/>
          </w:rPr>
          <w:tab/>
        </w:r>
        <w:r w:rsidR="00D153D9">
          <w:rPr>
            <w:noProof/>
            <w:webHidden/>
          </w:rPr>
          <w:fldChar w:fldCharType="begin"/>
        </w:r>
        <w:r w:rsidR="0010742D">
          <w:rPr>
            <w:noProof/>
            <w:webHidden/>
          </w:rPr>
          <w:instrText xml:space="preserve"> PAGEREF _Toc493666659 \h </w:instrText>
        </w:r>
        <w:r w:rsidR="00D153D9">
          <w:rPr>
            <w:noProof/>
            <w:webHidden/>
          </w:rPr>
        </w:r>
        <w:r w:rsidR="00D153D9">
          <w:rPr>
            <w:noProof/>
            <w:webHidden/>
          </w:rPr>
          <w:fldChar w:fldCharType="separate"/>
        </w:r>
        <w:r w:rsidR="0010742D">
          <w:rPr>
            <w:noProof/>
            <w:webHidden/>
          </w:rPr>
          <w:t>10</w:t>
        </w:r>
        <w:r w:rsidR="00D153D9">
          <w:rPr>
            <w:noProof/>
            <w:webHidden/>
          </w:rPr>
          <w:fldChar w:fldCharType="end"/>
        </w:r>
      </w:hyperlink>
    </w:p>
    <w:p w:rsidR="0010742D" w:rsidRDefault="00BF2CFD">
      <w:pPr>
        <w:pStyle w:val="TOC1"/>
        <w:tabs>
          <w:tab w:val="right" w:pos="9040"/>
        </w:tabs>
        <w:rPr>
          <w:rFonts w:asciiTheme="minorHAnsi" w:hAnsiTheme="minorHAnsi"/>
          <w:b w:val="0"/>
          <w:bCs w:val="0"/>
          <w:caps w:val="0"/>
          <w:noProof/>
        </w:rPr>
      </w:pPr>
      <w:hyperlink w:anchor="_Toc493666660" w:history="1">
        <w:r w:rsidR="0010742D" w:rsidRPr="007511B0">
          <w:rPr>
            <w:rStyle w:val="Hyperlink"/>
            <w:noProof/>
          </w:rPr>
          <w:t>Appendix B – Health &amp; Safety / Capability</w:t>
        </w:r>
        <w:r w:rsidR="0010742D">
          <w:rPr>
            <w:noProof/>
            <w:webHidden/>
          </w:rPr>
          <w:tab/>
        </w:r>
        <w:r w:rsidR="00D153D9">
          <w:rPr>
            <w:noProof/>
            <w:webHidden/>
          </w:rPr>
          <w:fldChar w:fldCharType="begin"/>
        </w:r>
        <w:r w:rsidR="0010742D">
          <w:rPr>
            <w:noProof/>
            <w:webHidden/>
          </w:rPr>
          <w:instrText xml:space="preserve"> PAGEREF _Toc493666660 \h </w:instrText>
        </w:r>
        <w:r w:rsidR="00D153D9">
          <w:rPr>
            <w:noProof/>
            <w:webHidden/>
          </w:rPr>
        </w:r>
        <w:r w:rsidR="00D153D9">
          <w:rPr>
            <w:noProof/>
            <w:webHidden/>
          </w:rPr>
          <w:fldChar w:fldCharType="separate"/>
        </w:r>
        <w:r w:rsidR="0010742D">
          <w:rPr>
            <w:noProof/>
            <w:webHidden/>
          </w:rPr>
          <w:t>13</w:t>
        </w:r>
        <w:r w:rsidR="00D153D9">
          <w:rPr>
            <w:noProof/>
            <w:webHidden/>
          </w:rPr>
          <w:fldChar w:fldCharType="end"/>
        </w:r>
      </w:hyperlink>
    </w:p>
    <w:p w:rsidR="0010742D" w:rsidRDefault="00BF2CFD">
      <w:pPr>
        <w:pStyle w:val="TOC1"/>
        <w:tabs>
          <w:tab w:val="right" w:pos="9040"/>
        </w:tabs>
        <w:rPr>
          <w:rFonts w:asciiTheme="minorHAnsi" w:hAnsiTheme="minorHAnsi"/>
          <w:b w:val="0"/>
          <w:bCs w:val="0"/>
          <w:caps w:val="0"/>
          <w:noProof/>
        </w:rPr>
      </w:pPr>
      <w:hyperlink w:anchor="_Toc493666661" w:history="1">
        <w:r w:rsidR="0010742D" w:rsidRPr="007511B0">
          <w:rPr>
            <w:rStyle w:val="Hyperlink"/>
            <w:noProof/>
          </w:rPr>
          <w:t>Appendix C – Pricing Schedule</w:t>
        </w:r>
        <w:r w:rsidR="0010742D">
          <w:rPr>
            <w:noProof/>
            <w:webHidden/>
          </w:rPr>
          <w:tab/>
        </w:r>
        <w:r w:rsidR="00D153D9">
          <w:rPr>
            <w:noProof/>
            <w:webHidden/>
          </w:rPr>
          <w:fldChar w:fldCharType="begin"/>
        </w:r>
        <w:r w:rsidR="0010742D">
          <w:rPr>
            <w:noProof/>
            <w:webHidden/>
          </w:rPr>
          <w:instrText xml:space="preserve"> PAGEREF _Toc493666661 \h </w:instrText>
        </w:r>
        <w:r w:rsidR="00D153D9">
          <w:rPr>
            <w:noProof/>
            <w:webHidden/>
          </w:rPr>
        </w:r>
        <w:r w:rsidR="00D153D9">
          <w:rPr>
            <w:noProof/>
            <w:webHidden/>
          </w:rPr>
          <w:fldChar w:fldCharType="separate"/>
        </w:r>
        <w:r w:rsidR="0010742D">
          <w:rPr>
            <w:noProof/>
            <w:webHidden/>
          </w:rPr>
          <w:t>16</w:t>
        </w:r>
        <w:r w:rsidR="00D153D9">
          <w:rPr>
            <w:noProof/>
            <w:webHidden/>
          </w:rPr>
          <w:fldChar w:fldCharType="end"/>
        </w:r>
      </w:hyperlink>
    </w:p>
    <w:p w:rsidR="00985D46" w:rsidRDefault="00D153D9" w:rsidP="00311905">
      <w:pPr>
        <w:ind w:left="567" w:right="-330" w:hanging="567"/>
        <w:jc w:val="both"/>
      </w:pPr>
      <w:r>
        <w:rPr>
          <w:b/>
          <w:bCs/>
          <w:noProof/>
        </w:rPr>
        <w:fldChar w:fldCharType="end"/>
      </w:r>
    </w:p>
    <w:p w:rsidR="00FF250C" w:rsidRDefault="00985D46" w:rsidP="00730339">
      <w:pPr>
        <w:pStyle w:val="Heading1"/>
        <w:ind w:right="-330"/>
        <w:jc w:val="both"/>
      </w:pPr>
      <w:r>
        <w:br w:type="page"/>
      </w:r>
      <w:bookmarkStart w:id="2" w:name="_Toc493102386"/>
      <w:bookmarkStart w:id="3" w:name="_Toc493666652"/>
      <w:r w:rsidR="00980BA7">
        <w:lastRenderedPageBreak/>
        <w:t xml:space="preserve">Contract </w:t>
      </w:r>
      <w:r w:rsidR="00C34311">
        <w:t>Header Page</w:t>
      </w:r>
      <w:bookmarkEnd w:id="2"/>
      <w:bookmarkEnd w:id="3"/>
    </w:p>
    <w:p w:rsidR="006A50B5" w:rsidRDefault="006A50B5" w:rsidP="00311905">
      <w:pPr>
        <w:ind w:left="567" w:hanging="567"/>
      </w:pPr>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4621"/>
      </w:tblGrid>
      <w:tr w:rsidR="006A50B5" w:rsidRPr="00730339" w:rsidTr="00730339">
        <w:tc>
          <w:tcPr>
            <w:tcW w:w="4621" w:type="dxa"/>
            <w:shd w:val="clear" w:color="auto" w:fill="auto"/>
          </w:tcPr>
          <w:p w:rsidR="006A50B5" w:rsidRPr="00730339" w:rsidRDefault="006A50B5" w:rsidP="00730339">
            <w:pPr>
              <w:ind w:left="567" w:hanging="567"/>
              <w:rPr>
                <w:rFonts w:ascii="Calibri" w:eastAsia="Times New Roman" w:hAnsi="Calibri" w:cs="Times New Roman"/>
                <w:b/>
              </w:rPr>
            </w:pPr>
            <w:r w:rsidRPr="00730339">
              <w:rPr>
                <w:rFonts w:ascii="Calibri" w:eastAsia="Times New Roman" w:hAnsi="Calibri" w:cs="Times New Roman"/>
                <w:b/>
              </w:rPr>
              <w:t>Contract Title</w:t>
            </w:r>
          </w:p>
        </w:tc>
        <w:tc>
          <w:tcPr>
            <w:tcW w:w="4621" w:type="dxa"/>
            <w:shd w:val="clear" w:color="auto" w:fill="auto"/>
          </w:tcPr>
          <w:p w:rsidR="006A50B5" w:rsidRPr="00730339" w:rsidRDefault="0010742D" w:rsidP="00730339">
            <w:pPr>
              <w:ind w:left="567" w:hanging="567"/>
              <w:rPr>
                <w:rFonts w:ascii="Calibri" w:eastAsia="Times New Roman" w:hAnsi="Calibri" w:cs="Times New Roman"/>
              </w:rPr>
            </w:pPr>
            <w:r>
              <w:rPr>
                <w:rFonts w:ascii="Calibri" w:eastAsia="Times New Roman" w:hAnsi="Calibri" w:cs="Times New Roman"/>
              </w:rPr>
              <w:t>Brook</w:t>
            </w:r>
            <w:r w:rsidR="006A50B5" w:rsidRPr="00730339">
              <w:rPr>
                <w:rFonts w:ascii="Calibri" w:eastAsia="Times New Roman" w:hAnsi="Calibri" w:cs="Times New Roman"/>
              </w:rPr>
              <w:t xml:space="preserve"> End Car Park Extension</w:t>
            </w:r>
          </w:p>
        </w:tc>
      </w:tr>
      <w:tr w:rsidR="006A50B5" w:rsidRPr="00730339" w:rsidTr="00730339">
        <w:tc>
          <w:tcPr>
            <w:tcW w:w="4621" w:type="dxa"/>
            <w:shd w:val="clear" w:color="auto" w:fill="auto"/>
          </w:tcPr>
          <w:p w:rsidR="006A50B5" w:rsidRPr="00730339" w:rsidRDefault="006A50B5" w:rsidP="00730339">
            <w:pPr>
              <w:ind w:left="567" w:hanging="567"/>
              <w:rPr>
                <w:rFonts w:ascii="Calibri" w:eastAsia="Times New Roman" w:hAnsi="Calibri" w:cs="Times New Roman"/>
                <w:b/>
              </w:rPr>
            </w:pPr>
            <w:r w:rsidRPr="00730339">
              <w:rPr>
                <w:rFonts w:ascii="Calibri" w:eastAsia="Times New Roman" w:hAnsi="Calibri" w:cs="Times New Roman"/>
                <w:b/>
              </w:rPr>
              <w:t>Project Ref:</w:t>
            </w:r>
          </w:p>
        </w:tc>
        <w:tc>
          <w:tcPr>
            <w:tcW w:w="4621" w:type="dxa"/>
            <w:shd w:val="clear" w:color="auto" w:fill="auto"/>
          </w:tcPr>
          <w:p w:rsidR="006A50B5" w:rsidRPr="00730339" w:rsidRDefault="006A50B5" w:rsidP="00730339">
            <w:pPr>
              <w:ind w:left="567" w:hanging="567"/>
              <w:rPr>
                <w:rFonts w:ascii="Calibri" w:eastAsia="Times New Roman" w:hAnsi="Calibri" w:cs="Times New Roman"/>
              </w:rPr>
            </w:pPr>
            <w:r w:rsidRPr="00730339">
              <w:rPr>
                <w:rFonts w:ascii="Calibri" w:eastAsia="Times New Roman" w:hAnsi="Calibri" w:cs="Times New Roman"/>
              </w:rPr>
              <w:t>201709</w:t>
            </w:r>
          </w:p>
        </w:tc>
      </w:tr>
      <w:tr w:rsidR="006A50B5" w:rsidRPr="00730339" w:rsidTr="00730339">
        <w:tc>
          <w:tcPr>
            <w:tcW w:w="4621" w:type="dxa"/>
            <w:shd w:val="clear" w:color="auto" w:fill="auto"/>
          </w:tcPr>
          <w:p w:rsidR="006A50B5" w:rsidRPr="00730339" w:rsidRDefault="006A50B5" w:rsidP="00730339">
            <w:pPr>
              <w:ind w:left="567" w:hanging="567"/>
              <w:rPr>
                <w:rFonts w:ascii="Calibri" w:eastAsia="Times New Roman" w:hAnsi="Calibri" w:cs="Times New Roman"/>
                <w:b/>
              </w:rPr>
            </w:pPr>
            <w:r w:rsidRPr="00730339">
              <w:rPr>
                <w:rFonts w:ascii="Calibri" w:eastAsia="Times New Roman" w:hAnsi="Calibri" w:cs="Times New Roman"/>
                <w:b/>
              </w:rPr>
              <w:t>Project Location</w:t>
            </w:r>
          </w:p>
        </w:tc>
        <w:tc>
          <w:tcPr>
            <w:tcW w:w="4621" w:type="dxa"/>
            <w:shd w:val="clear" w:color="auto" w:fill="auto"/>
          </w:tcPr>
          <w:p w:rsidR="006A50B5" w:rsidRPr="00730339" w:rsidRDefault="0010742D" w:rsidP="00730339">
            <w:pPr>
              <w:ind w:left="567" w:hanging="567"/>
              <w:rPr>
                <w:rFonts w:ascii="Calibri" w:eastAsia="Times New Roman" w:hAnsi="Calibri" w:cs="Times New Roman"/>
              </w:rPr>
            </w:pPr>
            <w:r>
              <w:rPr>
                <w:rFonts w:ascii="Calibri" w:eastAsia="Times New Roman" w:hAnsi="Calibri" w:cs="Times New Roman"/>
              </w:rPr>
              <w:t>Brook</w:t>
            </w:r>
            <w:r w:rsidR="006A50B5" w:rsidRPr="00730339">
              <w:rPr>
                <w:rFonts w:ascii="Calibri" w:eastAsia="Times New Roman" w:hAnsi="Calibri" w:cs="Times New Roman"/>
              </w:rPr>
              <w:t xml:space="preserve"> End Car Park</w:t>
            </w:r>
          </w:p>
          <w:p w:rsidR="006A50B5" w:rsidRPr="00730339" w:rsidRDefault="006A50B5" w:rsidP="00730339">
            <w:pPr>
              <w:ind w:left="567" w:hanging="567"/>
              <w:rPr>
                <w:rFonts w:ascii="Calibri" w:eastAsia="Times New Roman" w:hAnsi="Calibri" w:cs="Times New Roman"/>
              </w:rPr>
            </w:pPr>
            <w:r w:rsidRPr="00730339">
              <w:rPr>
                <w:rFonts w:ascii="Calibri" w:eastAsia="Times New Roman" w:hAnsi="Calibri" w:cs="Times New Roman"/>
              </w:rPr>
              <w:t>Potton</w:t>
            </w:r>
          </w:p>
          <w:p w:rsidR="006A50B5" w:rsidRPr="00730339" w:rsidRDefault="006A50B5" w:rsidP="00730339">
            <w:pPr>
              <w:ind w:left="567" w:hanging="567"/>
              <w:rPr>
                <w:rFonts w:ascii="Calibri" w:eastAsia="Times New Roman" w:hAnsi="Calibri" w:cs="Times New Roman"/>
              </w:rPr>
            </w:pPr>
            <w:r w:rsidRPr="00730339">
              <w:rPr>
                <w:rFonts w:ascii="Calibri" w:eastAsia="Times New Roman" w:hAnsi="Calibri" w:cs="Times New Roman"/>
              </w:rPr>
              <w:t>Bedfordshire</w:t>
            </w:r>
          </w:p>
          <w:p w:rsidR="006A50B5" w:rsidRPr="00730339" w:rsidRDefault="006A50B5" w:rsidP="00730339">
            <w:pPr>
              <w:ind w:left="567" w:hanging="567"/>
              <w:rPr>
                <w:rFonts w:ascii="Calibri" w:eastAsia="Times New Roman" w:hAnsi="Calibri" w:cs="Times New Roman"/>
              </w:rPr>
            </w:pPr>
          </w:p>
        </w:tc>
      </w:tr>
      <w:tr w:rsidR="006A50B5" w:rsidRPr="00730339" w:rsidTr="00730339">
        <w:tc>
          <w:tcPr>
            <w:tcW w:w="4621" w:type="dxa"/>
            <w:shd w:val="clear" w:color="auto" w:fill="auto"/>
          </w:tcPr>
          <w:p w:rsidR="006A50B5" w:rsidRPr="00730339" w:rsidRDefault="00AD77FB" w:rsidP="00730339">
            <w:pPr>
              <w:ind w:left="567" w:hanging="567"/>
              <w:rPr>
                <w:rFonts w:ascii="Calibri" w:eastAsia="Times New Roman" w:hAnsi="Calibri" w:cs="Times New Roman"/>
                <w:b/>
              </w:rPr>
            </w:pPr>
            <w:r w:rsidRPr="00730339">
              <w:rPr>
                <w:rFonts w:ascii="Calibri" w:eastAsia="Times New Roman" w:hAnsi="Calibri" w:cs="Times New Roman"/>
                <w:b/>
              </w:rPr>
              <w:t>Employer</w:t>
            </w:r>
          </w:p>
        </w:tc>
        <w:tc>
          <w:tcPr>
            <w:tcW w:w="4621" w:type="dxa"/>
            <w:shd w:val="clear" w:color="auto" w:fill="auto"/>
          </w:tcPr>
          <w:p w:rsidR="006A50B5" w:rsidRPr="00730339" w:rsidRDefault="006A50B5" w:rsidP="00730339">
            <w:pPr>
              <w:ind w:left="567" w:hanging="567"/>
              <w:rPr>
                <w:rFonts w:ascii="Calibri" w:eastAsia="Times New Roman" w:hAnsi="Calibri" w:cs="Times New Roman"/>
              </w:rPr>
            </w:pPr>
            <w:r w:rsidRPr="00730339">
              <w:rPr>
                <w:rFonts w:ascii="Calibri" w:eastAsia="Times New Roman" w:hAnsi="Calibri" w:cs="Times New Roman"/>
              </w:rPr>
              <w:t>Potton Town Council</w:t>
            </w:r>
          </w:p>
        </w:tc>
      </w:tr>
      <w:tr w:rsidR="006A50B5" w:rsidRPr="00730339" w:rsidTr="00730339">
        <w:tc>
          <w:tcPr>
            <w:tcW w:w="4621" w:type="dxa"/>
            <w:shd w:val="clear" w:color="auto" w:fill="auto"/>
          </w:tcPr>
          <w:p w:rsidR="006A50B5" w:rsidRPr="00730339" w:rsidRDefault="006A50B5" w:rsidP="00730339">
            <w:pPr>
              <w:ind w:left="567" w:hanging="567"/>
              <w:rPr>
                <w:rFonts w:ascii="Calibri" w:eastAsia="Times New Roman" w:hAnsi="Calibri" w:cs="Times New Roman"/>
                <w:b/>
              </w:rPr>
            </w:pPr>
            <w:r w:rsidRPr="00730339">
              <w:rPr>
                <w:rFonts w:ascii="Calibri" w:eastAsia="Times New Roman" w:hAnsi="Calibri" w:cs="Times New Roman"/>
                <w:b/>
              </w:rPr>
              <w:t>Address</w:t>
            </w:r>
          </w:p>
        </w:tc>
        <w:tc>
          <w:tcPr>
            <w:tcW w:w="4621" w:type="dxa"/>
            <w:shd w:val="clear" w:color="auto" w:fill="auto"/>
          </w:tcPr>
          <w:p w:rsidR="006A50B5" w:rsidRDefault="0010742D" w:rsidP="00730339">
            <w:pPr>
              <w:ind w:left="567" w:hanging="567"/>
              <w:rPr>
                <w:rFonts w:ascii="Calibri" w:eastAsia="Times New Roman" w:hAnsi="Calibri" w:cs="Times New Roman"/>
              </w:rPr>
            </w:pPr>
            <w:r>
              <w:rPr>
                <w:rFonts w:ascii="Calibri" w:eastAsia="Times New Roman" w:hAnsi="Calibri" w:cs="Times New Roman"/>
              </w:rPr>
              <w:t>The Community Centre</w:t>
            </w:r>
          </w:p>
          <w:p w:rsidR="0010742D" w:rsidRDefault="0010742D" w:rsidP="00730339">
            <w:pPr>
              <w:ind w:left="567" w:hanging="567"/>
              <w:rPr>
                <w:rFonts w:ascii="Calibri" w:eastAsia="Times New Roman" w:hAnsi="Calibri" w:cs="Times New Roman"/>
              </w:rPr>
            </w:pPr>
            <w:r>
              <w:rPr>
                <w:rFonts w:ascii="Calibri" w:eastAsia="Times New Roman" w:hAnsi="Calibri" w:cs="Times New Roman"/>
              </w:rPr>
              <w:t>Brook End</w:t>
            </w:r>
          </w:p>
          <w:p w:rsidR="0010742D" w:rsidRDefault="0010742D" w:rsidP="00730339">
            <w:pPr>
              <w:ind w:left="567" w:hanging="567"/>
              <w:rPr>
                <w:rFonts w:ascii="Calibri" w:eastAsia="Times New Roman" w:hAnsi="Calibri" w:cs="Times New Roman"/>
              </w:rPr>
            </w:pPr>
            <w:r>
              <w:rPr>
                <w:rFonts w:ascii="Calibri" w:eastAsia="Times New Roman" w:hAnsi="Calibri" w:cs="Times New Roman"/>
              </w:rPr>
              <w:t>Potton</w:t>
            </w:r>
          </w:p>
          <w:p w:rsidR="0010742D" w:rsidRPr="00730339" w:rsidRDefault="0010742D" w:rsidP="00730339">
            <w:pPr>
              <w:ind w:left="567" w:hanging="567"/>
              <w:rPr>
                <w:rFonts w:ascii="Calibri" w:eastAsia="Times New Roman" w:hAnsi="Calibri" w:cs="Times New Roman"/>
              </w:rPr>
            </w:pPr>
            <w:r>
              <w:rPr>
                <w:rFonts w:ascii="Calibri" w:eastAsia="Times New Roman" w:hAnsi="Calibri" w:cs="Times New Roman"/>
              </w:rPr>
              <w:t>SG19 2QS</w:t>
            </w:r>
          </w:p>
        </w:tc>
      </w:tr>
      <w:tr w:rsidR="006A50B5" w:rsidRPr="00730339" w:rsidTr="00730339">
        <w:tc>
          <w:tcPr>
            <w:tcW w:w="4621" w:type="dxa"/>
            <w:shd w:val="clear" w:color="auto" w:fill="auto"/>
          </w:tcPr>
          <w:p w:rsidR="006A50B5" w:rsidRPr="00730339" w:rsidRDefault="006A50B5" w:rsidP="00730339">
            <w:pPr>
              <w:ind w:left="567" w:hanging="567"/>
              <w:rPr>
                <w:rFonts w:ascii="Calibri" w:eastAsia="Times New Roman" w:hAnsi="Calibri" w:cs="Times New Roman"/>
                <w:b/>
              </w:rPr>
            </w:pPr>
            <w:r w:rsidRPr="00730339">
              <w:rPr>
                <w:rFonts w:ascii="Calibri" w:eastAsia="Times New Roman" w:hAnsi="Calibri" w:cs="Times New Roman"/>
                <w:b/>
              </w:rPr>
              <w:t>Email</w:t>
            </w:r>
          </w:p>
        </w:tc>
        <w:tc>
          <w:tcPr>
            <w:tcW w:w="4621" w:type="dxa"/>
            <w:shd w:val="clear" w:color="auto" w:fill="auto"/>
          </w:tcPr>
          <w:p w:rsidR="006A50B5" w:rsidRPr="00730339" w:rsidRDefault="00BF2CFD" w:rsidP="00730339">
            <w:pPr>
              <w:ind w:left="567" w:hanging="567"/>
              <w:rPr>
                <w:rFonts w:ascii="Calibri" w:eastAsia="Times New Roman" w:hAnsi="Calibri" w:cs="Times New Roman"/>
              </w:rPr>
            </w:pPr>
            <w:hyperlink r:id="rId8" w:history="1">
              <w:r w:rsidR="0010742D" w:rsidRPr="008B54AD">
                <w:rPr>
                  <w:rStyle w:val="Hyperlink"/>
                  <w:rFonts w:ascii="Calibri" w:eastAsia="Times New Roman" w:hAnsi="Calibri" w:cs="Times New Roman"/>
                </w:rPr>
                <w:t>Pottoncouncil@btconnect.com</w:t>
              </w:r>
            </w:hyperlink>
          </w:p>
        </w:tc>
      </w:tr>
      <w:tr w:rsidR="006A50B5" w:rsidRPr="00730339" w:rsidTr="00730339">
        <w:tc>
          <w:tcPr>
            <w:tcW w:w="4621" w:type="dxa"/>
            <w:shd w:val="clear" w:color="auto" w:fill="auto"/>
          </w:tcPr>
          <w:p w:rsidR="006A50B5" w:rsidRPr="00730339" w:rsidRDefault="006A50B5" w:rsidP="00730339">
            <w:pPr>
              <w:ind w:left="567" w:hanging="567"/>
              <w:rPr>
                <w:rFonts w:ascii="Calibri" w:eastAsia="Times New Roman" w:hAnsi="Calibri" w:cs="Times New Roman"/>
                <w:b/>
              </w:rPr>
            </w:pPr>
            <w:r w:rsidRPr="00730339">
              <w:rPr>
                <w:rFonts w:ascii="Calibri" w:eastAsia="Times New Roman" w:hAnsi="Calibri" w:cs="Times New Roman"/>
                <w:b/>
              </w:rPr>
              <w:t>Telephone</w:t>
            </w:r>
          </w:p>
        </w:tc>
        <w:tc>
          <w:tcPr>
            <w:tcW w:w="4621" w:type="dxa"/>
            <w:shd w:val="clear" w:color="auto" w:fill="auto"/>
          </w:tcPr>
          <w:p w:rsidR="006A50B5" w:rsidRPr="00730339" w:rsidRDefault="0010742D" w:rsidP="00730339">
            <w:pPr>
              <w:ind w:left="567" w:hanging="567"/>
              <w:rPr>
                <w:rFonts w:ascii="Calibri" w:eastAsia="Times New Roman" w:hAnsi="Calibri" w:cs="Times New Roman"/>
              </w:rPr>
            </w:pPr>
            <w:r>
              <w:rPr>
                <w:rFonts w:ascii="Calibri" w:eastAsia="Times New Roman" w:hAnsi="Calibri" w:cs="Times New Roman"/>
              </w:rPr>
              <w:t>01767260086</w:t>
            </w:r>
          </w:p>
        </w:tc>
      </w:tr>
      <w:tr w:rsidR="006A50B5" w:rsidRPr="00730339" w:rsidTr="00730339">
        <w:tc>
          <w:tcPr>
            <w:tcW w:w="4621" w:type="dxa"/>
            <w:shd w:val="clear" w:color="auto" w:fill="auto"/>
          </w:tcPr>
          <w:p w:rsidR="006A50B5" w:rsidRPr="00730339" w:rsidRDefault="006A50B5" w:rsidP="00730339">
            <w:pPr>
              <w:ind w:left="567" w:hanging="567"/>
              <w:rPr>
                <w:rFonts w:ascii="Calibri" w:eastAsia="Times New Roman" w:hAnsi="Calibri" w:cs="Times New Roman"/>
                <w:b/>
              </w:rPr>
            </w:pPr>
            <w:r w:rsidRPr="00730339">
              <w:rPr>
                <w:rFonts w:ascii="Calibri" w:eastAsia="Times New Roman" w:hAnsi="Calibri" w:cs="Times New Roman"/>
                <w:b/>
              </w:rPr>
              <w:t>Fax</w:t>
            </w:r>
          </w:p>
        </w:tc>
        <w:tc>
          <w:tcPr>
            <w:tcW w:w="4621" w:type="dxa"/>
            <w:shd w:val="clear" w:color="auto" w:fill="auto"/>
          </w:tcPr>
          <w:p w:rsidR="006A50B5" w:rsidRPr="00730339" w:rsidRDefault="006A50B5" w:rsidP="00730339">
            <w:pPr>
              <w:ind w:left="567" w:hanging="567"/>
              <w:rPr>
                <w:rFonts w:ascii="Calibri" w:eastAsia="Times New Roman" w:hAnsi="Calibri" w:cs="Times New Roman"/>
              </w:rPr>
            </w:pPr>
            <w:r w:rsidRPr="00730339">
              <w:rPr>
                <w:rFonts w:ascii="Calibri" w:eastAsia="Times New Roman" w:hAnsi="Calibri" w:cs="Times New Roman"/>
              </w:rPr>
              <w:t>TBC</w:t>
            </w:r>
          </w:p>
        </w:tc>
      </w:tr>
      <w:tr w:rsidR="006A50B5" w:rsidRPr="00730339" w:rsidTr="00730339">
        <w:tc>
          <w:tcPr>
            <w:tcW w:w="4621" w:type="dxa"/>
            <w:shd w:val="clear" w:color="auto" w:fill="auto"/>
          </w:tcPr>
          <w:p w:rsidR="006A50B5" w:rsidRPr="00730339" w:rsidRDefault="006A50B5" w:rsidP="00730339">
            <w:pPr>
              <w:ind w:left="567" w:hanging="567"/>
              <w:rPr>
                <w:rFonts w:ascii="Calibri" w:eastAsia="Times New Roman" w:hAnsi="Calibri" w:cs="Times New Roman"/>
                <w:b/>
              </w:rPr>
            </w:pPr>
            <w:r w:rsidRPr="00730339">
              <w:rPr>
                <w:rFonts w:ascii="Calibri" w:eastAsia="Times New Roman" w:hAnsi="Calibri" w:cs="Times New Roman"/>
                <w:b/>
              </w:rPr>
              <w:t>Description of the Works</w:t>
            </w:r>
          </w:p>
        </w:tc>
        <w:tc>
          <w:tcPr>
            <w:tcW w:w="4621" w:type="dxa"/>
            <w:shd w:val="clear" w:color="auto" w:fill="auto"/>
          </w:tcPr>
          <w:p w:rsidR="006A50B5" w:rsidRPr="00730339" w:rsidRDefault="006A50B5" w:rsidP="00730339">
            <w:pPr>
              <w:ind w:left="567" w:hanging="567"/>
              <w:rPr>
                <w:rFonts w:ascii="Calibri" w:eastAsia="Times New Roman" w:hAnsi="Calibri" w:cs="Times New Roman"/>
              </w:rPr>
            </w:pPr>
            <w:r w:rsidRPr="00730339">
              <w:rPr>
                <w:rFonts w:ascii="Calibri" w:eastAsia="Times New Roman" w:hAnsi="Calibri" w:cs="Times New Roman"/>
              </w:rPr>
              <w:t xml:space="preserve">The extension and upgrade to the existing public car park at </w:t>
            </w:r>
            <w:r w:rsidR="0010742D">
              <w:rPr>
                <w:rFonts w:ascii="Calibri" w:eastAsia="Times New Roman" w:hAnsi="Calibri" w:cs="Times New Roman"/>
              </w:rPr>
              <w:t>Brook</w:t>
            </w:r>
            <w:r w:rsidRPr="00730339">
              <w:rPr>
                <w:rFonts w:ascii="Calibri" w:eastAsia="Times New Roman" w:hAnsi="Calibri" w:cs="Times New Roman"/>
              </w:rPr>
              <w:t xml:space="preserve"> End, Potton.</w:t>
            </w:r>
          </w:p>
        </w:tc>
      </w:tr>
    </w:tbl>
    <w:p w:rsidR="006E40AE" w:rsidRPr="00FA0A33" w:rsidRDefault="006E40AE" w:rsidP="00FA0A33"/>
    <w:p w:rsidR="00915E79" w:rsidRDefault="006E40AE" w:rsidP="00730339">
      <w:pPr>
        <w:pStyle w:val="Heading1"/>
        <w:ind w:right="-330"/>
        <w:jc w:val="both"/>
      </w:pPr>
      <w:r>
        <w:br w:type="page"/>
      </w:r>
      <w:bookmarkStart w:id="4" w:name="_Toc493102387"/>
      <w:bookmarkStart w:id="5" w:name="_Toc493666653"/>
      <w:r w:rsidR="00B669A3">
        <w:lastRenderedPageBreak/>
        <w:t>Letter of Invitation</w:t>
      </w:r>
      <w:bookmarkEnd w:id="4"/>
      <w:bookmarkEnd w:id="5"/>
    </w:p>
    <w:p w:rsidR="003B4075" w:rsidRPr="0092292F" w:rsidRDefault="003B4075" w:rsidP="00311905">
      <w:pPr>
        <w:ind w:left="567" w:right="-330" w:hanging="567"/>
        <w:jc w:val="both"/>
        <w:rPr>
          <w:rFonts w:ascii="Calibri" w:hAnsi="Calibri"/>
        </w:rPr>
      </w:pPr>
    </w:p>
    <w:p w:rsidR="00AD77FB" w:rsidRDefault="0075474A" w:rsidP="00AD77FB">
      <w:pPr>
        <w:spacing w:line="320" w:lineRule="exact"/>
        <w:ind w:right="-330"/>
        <w:jc w:val="both"/>
        <w:rPr>
          <w:rFonts w:ascii="Calibri" w:hAnsi="Calibri" w:cs="Arial"/>
        </w:rPr>
      </w:pPr>
      <w:r>
        <w:rPr>
          <w:rFonts w:ascii="Calibri" w:hAnsi="Calibri" w:cs="Arial"/>
        </w:rPr>
        <w:t>This document constitutes an invitation to tender for the Extension of the Brook En</w:t>
      </w:r>
      <w:r w:rsidR="0001769B">
        <w:rPr>
          <w:rFonts w:ascii="Calibri" w:hAnsi="Calibri" w:cs="Arial"/>
        </w:rPr>
        <w:t>d Car Park, Potton, B</w:t>
      </w:r>
      <w:r w:rsidR="00597C50">
        <w:rPr>
          <w:rFonts w:ascii="Calibri" w:hAnsi="Calibri" w:cs="Arial"/>
        </w:rPr>
        <w:t>edfordshire</w:t>
      </w:r>
      <w:r w:rsidR="0001769B">
        <w:rPr>
          <w:rFonts w:ascii="Calibri" w:hAnsi="Calibri" w:cs="Arial"/>
        </w:rPr>
        <w:t xml:space="preserve"> for Potton Town</w:t>
      </w:r>
      <w:r w:rsidR="00AD77FB">
        <w:rPr>
          <w:rFonts w:ascii="Calibri" w:hAnsi="Calibri" w:cs="Arial"/>
        </w:rPr>
        <w:t xml:space="preserve"> Council, the</w:t>
      </w:r>
      <w:r w:rsidR="0001769B">
        <w:rPr>
          <w:rFonts w:ascii="Calibri" w:hAnsi="Calibri" w:cs="Arial"/>
        </w:rPr>
        <w:t xml:space="preserve"> </w:t>
      </w:r>
      <w:r w:rsidR="00AD77FB">
        <w:rPr>
          <w:rFonts w:ascii="Calibri" w:hAnsi="Calibri" w:cs="Arial"/>
        </w:rPr>
        <w:t>Employer.</w:t>
      </w:r>
    </w:p>
    <w:p w:rsidR="00AD77FB" w:rsidRDefault="00AD77FB" w:rsidP="00AD77FB">
      <w:pPr>
        <w:spacing w:line="320" w:lineRule="exact"/>
        <w:ind w:right="-330"/>
        <w:jc w:val="both"/>
        <w:rPr>
          <w:rFonts w:ascii="Calibri" w:hAnsi="Calibri" w:cs="Arial"/>
        </w:rPr>
      </w:pPr>
      <w:r>
        <w:rPr>
          <w:rFonts w:ascii="Calibri" w:hAnsi="Calibri" w:cs="Arial"/>
        </w:rPr>
        <w:t>The Tenderer shall note the following:</w:t>
      </w:r>
    </w:p>
    <w:p w:rsidR="0001769B" w:rsidRDefault="00083408" w:rsidP="00311905">
      <w:pPr>
        <w:numPr>
          <w:ilvl w:val="0"/>
          <w:numId w:val="35"/>
        </w:numPr>
        <w:spacing w:line="320" w:lineRule="exact"/>
        <w:ind w:left="567" w:right="-330" w:hanging="567"/>
        <w:jc w:val="both"/>
        <w:rPr>
          <w:rFonts w:ascii="Calibri" w:hAnsi="Calibri" w:cs="Arial"/>
        </w:rPr>
      </w:pPr>
      <w:r>
        <w:rPr>
          <w:rFonts w:ascii="Calibri" w:hAnsi="Calibri" w:cs="Arial"/>
        </w:rPr>
        <w:t xml:space="preserve">The </w:t>
      </w:r>
      <w:r w:rsidR="00AD77FB">
        <w:rPr>
          <w:rFonts w:ascii="Calibri" w:hAnsi="Calibri" w:cs="Arial"/>
        </w:rPr>
        <w:t>Tenderer</w:t>
      </w:r>
      <w:r>
        <w:rPr>
          <w:rFonts w:ascii="Calibri" w:hAnsi="Calibri" w:cs="Arial"/>
        </w:rPr>
        <w:t xml:space="preserve"> is invited to submit a tender to provide the works as detailed in this document</w:t>
      </w:r>
      <w:r w:rsidR="0001769B">
        <w:rPr>
          <w:rFonts w:ascii="Calibri" w:hAnsi="Calibri" w:cs="Arial"/>
        </w:rPr>
        <w:t>.</w:t>
      </w:r>
    </w:p>
    <w:p w:rsidR="00E60513" w:rsidRDefault="00083408" w:rsidP="00311905">
      <w:pPr>
        <w:numPr>
          <w:ilvl w:val="0"/>
          <w:numId w:val="35"/>
        </w:numPr>
        <w:spacing w:line="320" w:lineRule="exact"/>
        <w:ind w:left="567" w:right="-330" w:hanging="567"/>
        <w:jc w:val="both"/>
        <w:rPr>
          <w:rFonts w:ascii="Calibri" w:hAnsi="Calibri" w:cs="Arial"/>
        </w:rPr>
      </w:pPr>
      <w:r>
        <w:rPr>
          <w:rFonts w:ascii="Calibri" w:hAnsi="Calibri" w:cs="Arial"/>
        </w:rPr>
        <w:t xml:space="preserve">The attached document will describe how the </w:t>
      </w:r>
      <w:r w:rsidR="00AD77FB">
        <w:rPr>
          <w:rFonts w:ascii="Calibri" w:hAnsi="Calibri" w:cs="Arial"/>
        </w:rPr>
        <w:t>Tenderer</w:t>
      </w:r>
      <w:r>
        <w:rPr>
          <w:rFonts w:ascii="Calibri" w:hAnsi="Calibri" w:cs="Arial"/>
        </w:rPr>
        <w:t xml:space="preserve"> is to submit his tender.</w:t>
      </w:r>
    </w:p>
    <w:p w:rsidR="0001769B" w:rsidRDefault="0001769B" w:rsidP="00311905">
      <w:pPr>
        <w:numPr>
          <w:ilvl w:val="0"/>
          <w:numId w:val="35"/>
        </w:numPr>
        <w:spacing w:line="320" w:lineRule="exact"/>
        <w:ind w:left="567" w:right="-330" w:hanging="567"/>
        <w:jc w:val="both"/>
        <w:rPr>
          <w:rFonts w:ascii="Calibri" w:hAnsi="Calibri" w:cs="Arial"/>
        </w:rPr>
      </w:pPr>
      <w:r>
        <w:rPr>
          <w:rFonts w:ascii="Calibri" w:hAnsi="Calibri" w:cs="Arial"/>
        </w:rPr>
        <w:t xml:space="preserve">The </w:t>
      </w:r>
      <w:r w:rsidR="00AD77FB">
        <w:rPr>
          <w:rFonts w:ascii="Calibri" w:hAnsi="Calibri" w:cs="Arial"/>
        </w:rPr>
        <w:t>Tenderer</w:t>
      </w:r>
      <w:r>
        <w:rPr>
          <w:rFonts w:ascii="Calibri" w:hAnsi="Calibri" w:cs="Arial"/>
        </w:rPr>
        <w:t xml:space="preserve"> accepts that by submitting a tender return for this project the </w:t>
      </w:r>
      <w:r w:rsidR="00AD77FB">
        <w:rPr>
          <w:rFonts w:ascii="Calibri" w:hAnsi="Calibri" w:cs="Arial"/>
        </w:rPr>
        <w:t>Tenderer</w:t>
      </w:r>
      <w:r>
        <w:rPr>
          <w:rFonts w:ascii="Calibri" w:hAnsi="Calibri" w:cs="Arial"/>
        </w:rPr>
        <w:t xml:space="preserve"> is deemed to have accepted the tender process and conditions o</w:t>
      </w:r>
      <w:r w:rsidR="00F737E3">
        <w:rPr>
          <w:rFonts w:ascii="Calibri" w:hAnsi="Calibri" w:cs="Arial"/>
        </w:rPr>
        <w:t>f contract.</w:t>
      </w:r>
    </w:p>
    <w:p w:rsidR="006660AC" w:rsidRDefault="00F737E3" w:rsidP="00311905">
      <w:pPr>
        <w:numPr>
          <w:ilvl w:val="0"/>
          <w:numId w:val="35"/>
        </w:numPr>
        <w:spacing w:line="320" w:lineRule="exact"/>
        <w:ind w:left="567" w:right="-330" w:hanging="567"/>
        <w:jc w:val="both"/>
        <w:rPr>
          <w:rFonts w:ascii="Calibri" w:hAnsi="Calibri" w:cs="Arial"/>
        </w:rPr>
      </w:pPr>
      <w:r>
        <w:rPr>
          <w:rFonts w:ascii="Calibri" w:hAnsi="Calibri" w:cs="Arial"/>
        </w:rPr>
        <w:t xml:space="preserve">The </w:t>
      </w:r>
      <w:r w:rsidR="00AD77FB">
        <w:rPr>
          <w:rFonts w:ascii="Calibri" w:hAnsi="Calibri" w:cs="Arial"/>
        </w:rPr>
        <w:t>Tenderer</w:t>
      </w:r>
      <w:r>
        <w:rPr>
          <w:rFonts w:ascii="Calibri" w:hAnsi="Calibri" w:cs="Arial"/>
        </w:rPr>
        <w:t xml:space="preserve"> is to acknowledge in writing to the </w:t>
      </w:r>
      <w:r w:rsidR="00AD77FB">
        <w:rPr>
          <w:rFonts w:ascii="Calibri" w:hAnsi="Calibri" w:cs="Arial"/>
        </w:rPr>
        <w:t>Employer</w:t>
      </w:r>
      <w:r>
        <w:rPr>
          <w:rFonts w:ascii="Calibri" w:hAnsi="Calibri" w:cs="Arial"/>
        </w:rPr>
        <w:t xml:space="preserve">, within 3 working days, clearly stating their intention to accept or decline the invitation to tender.  If declined the </w:t>
      </w:r>
      <w:r w:rsidR="00AD77FB">
        <w:rPr>
          <w:rFonts w:ascii="Calibri" w:hAnsi="Calibri" w:cs="Arial"/>
        </w:rPr>
        <w:t>Tenderer</w:t>
      </w:r>
      <w:r>
        <w:rPr>
          <w:rFonts w:ascii="Calibri" w:hAnsi="Calibri" w:cs="Arial"/>
        </w:rPr>
        <w:t xml:space="preserve"> is to return all the tender documentation and this will be treated in total confidentiality.</w:t>
      </w:r>
    </w:p>
    <w:p w:rsidR="00F737E3" w:rsidRPr="00F737E3" w:rsidRDefault="00F737E3" w:rsidP="00311905">
      <w:pPr>
        <w:numPr>
          <w:ilvl w:val="0"/>
          <w:numId w:val="35"/>
        </w:numPr>
        <w:spacing w:line="320" w:lineRule="exact"/>
        <w:ind w:left="567" w:right="-330" w:hanging="567"/>
        <w:jc w:val="both"/>
        <w:rPr>
          <w:rFonts w:ascii="Calibri" w:hAnsi="Calibri" w:cs="Arial"/>
        </w:rPr>
      </w:pPr>
      <w:r>
        <w:rPr>
          <w:rFonts w:ascii="Calibri" w:hAnsi="Calibri" w:cs="Arial"/>
        </w:rPr>
        <w:t xml:space="preserve">The </w:t>
      </w:r>
      <w:r w:rsidR="00AD77FB">
        <w:rPr>
          <w:rFonts w:ascii="Calibri" w:hAnsi="Calibri" w:cs="Arial"/>
        </w:rPr>
        <w:t>Tenderer</w:t>
      </w:r>
      <w:r>
        <w:rPr>
          <w:rFonts w:ascii="Calibri" w:hAnsi="Calibri" w:cs="Arial"/>
        </w:rPr>
        <w:t xml:space="preserve"> is to </w:t>
      </w:r>
      <w:r w:rsidRPr="00F737E3">
        <w:rPr>
          <w:rFonts w:ascii="Calibri" w:hAnsi="Calibri" w:cs="Arial"/>
        </w:rPr>
        <w:t xml:space="preserve">check this document together with all accompanying documents, particularly the Specification, and if any pages are missing, duplicated or the text is indistinct please notify </w:t>
      </w:r>
      <w:r>
        <w:rPr>
          <w:rFonts w:ascii="Calibri" w:hAnsi="Calibri" w:cs="Arial"/>
        </w:rPr>
        <w:t xml:space="preserve">the </w:t>
      </w:r>
      <w:r w:rsidR="00AD77FB">
        <w:rPr>
          <w:rFonts w:ascii="Calibri" w:hAnsi="Calibri" w:cs="Arial"/>
        </w:rPr>
        <w:t>Employer</w:t>
      </w:r>
      <w:r w:rsidRPr="00F737E3">
        <w:rPr>
          <w:rFonts w:ascii="Calibri" w:hAnsi="Calibri" w:cs="Arial"/>
        </w:rPr>
        <w:t xml:space="preserve">, as the </w:t>
      </w:r>
      <w:r w:rsidR="00AD77FB">
        <w:rPr>
          <w:rFonts w:ascii="Calibri" w:hAnsi="Calibri" w:cs="Arial"/>
        </w:rPr>
        <w:t>Employer</w:t>
      </w:r>
      <w:r w:rsidRPr="00F737E3">
        <w:rPr>
          <w:rFonts w:ascii="Calibri" w:hAnsi="Calibri" w:cs="Arial"/>
        </w:rPr>
        <w:t xml:space="preserve"> will accept no liability for such errors or omissions.</w:t>
      </w:r>
    </w:p>
    <w:p w:rsidR="006660AC" w:rsidRDefault="00F737E3" w:rsidP="00311905">
      <w:pPr>
        <w:numPr>
          <w:ilvl w:val="0"/>
          <w:numId w:val="35"/>
        </w:numPr>
        <w:spacing w:line="320" w:lineRule="exact"/>
        <w:ind w:left="567" w:right="-330" w:hanging="567"/>
        <w:jc w:val="both"/>
        <w:rPr>
          <w:rFonts w:ascii="Calibri" w:hAnsi="Calibri" w:cs="Arial"/>
        </w:rPr>
      </w:pPr>
      <w:r w:rsidRPr="00F737E3">
        <w:rPr>
          <w:rFonts w:ascii="Calibri" w:hAnsi="Calibri" w:cs="Arial"/>
        </w:rPr>
        <w:t xml:space="preserve">All items in the Pricing Schedule should be priced. Our Payment terms are </w:t>
      </w:r>
      <w:r w:rsidR="00651B25" w:rsidRPr="00651B25">
        <w:rPr>
          <w:rFonts w:ascii="Calibri" w:hAnsi="Calibri" w:cs="Arial"/>
        </w:rPr>
        <w:t>30</w:t>
      </w:r>
      <w:r w:rsidR="003B59BB">
        <w:rPr>
          <w:rFonts w:ascii="Calibri" w:hAnsi="Calibri" w:cs="Arial"/>
        </w:rPr>
        <w:t xml:space="preserve"> days</w:t>
      </w:r>
      <w:r w:rsidRPr="00F737E3">
        <w:rPr>
          <w:rFonts w:ascii="Calibri" w:hAnsi="Calibri" w:cs="Arial"/>
        </w:rPr>
        <w:t xml:space="preserve"> after approved invoice. This must be replicated as a maximum for subcontractors used on this project.</w:t>
      </w:r>
    </w:p>
    <w:p w:rsidR="006660AC" w:rsidRDefault="00F737E3" w:rsidP="00311905">
      <w:pPr>
        <w:numPr>
          <w:ilvl w:val="0"/>
          <w:numId w:val="35"/>
        </w:numPr>
        <w:spacing w:line="320" w:lineRule="exact"/>
        <w:ind w:left="567" w:right="-330" w:hanging="567"/>
        <w:jc w:val="both"/>
        <w:rPr>
          <w:rFonts w:ascii="Calibri" w:hAnsi="Calibri" w:cs="Arial"/>
        </w:rPr>
      </w:pPr>
      <w:r w:rsidRPr="00F737E3">
        <w:rPr>
          <w:rFonts w:ascii="Calibri" w:hAnsi="Calibri" w:cs="Arial"/>
        </w:rPr>
        <w:t xml:space="preserve">It is important, for the proper comparison of Tenders that no unauthorised alterations have been made to the Tender Documents. Tenders containing unauthorised alterations or qualifications may be rejected. If you consider that changes are necessary, your proposals for such changes must be submitted to the </w:t>
      </w:r>
      <w:r w:rsidR="00AD77FB">
        <w:rPr>
          <w:rFonts w:ascii="Calibri" w:hAnsi="Calibri" w:cs="Arial"/>
        </w:rPr>
        <w:t>Employer</w:t>
      </w:r>
      <w:r w:rsidRPr="00F737E3">
        <w:rPr>
          <w:rFonts w:ascii="Calibri" w:hAnsi="Calibri" w:cs="Arial"/>
        </w:rPr>
        <w:t xml:space="preserve"> at once for consideration and if the </w:t>
      </w:r>
      <w:r w:rsidR="00AD77FB">
        <w:rPr>
          <w:rFonts w:ascii="Calibri" w:hAnsi="Calibri" w:cs="Arial"/>
        </w:rPr>
        <w:t>Employer</w:t>
      </w:r>
      <w:r w:rsidRPr="00F737E3">
        <w:rPr>
          <w:rFonts w:ascii="Calibri" w:hAnsi="Calibri" w:cs="Arial"/>
        </w:rPr>
        <w:t xml:space="preserve"> approves them, they will be circulated to all other potential </w:t>
      </w:r>
      <w:r w:rsidR="00AD77FB">
        <w:rPr>
          <w:rFonts w:ascii="Calibri" w:hAnsi="Calibri" w:cs="Arial"/>
        </w:rPr>
        <w:t>Tenderer</w:t>
      </w:r>
      <w:r w:rsidRPr="00F737E3">
        <w:rPr>
          <w:rFonts w:ascii="Calibri" w:hAnsi="Calibri" w:cs="Arial"/>
        </w:rPr>
        <w:t xml:space="preserve">s. </w:t>
      </w:r>
    </w:p>
    <w:p w:rsidR="006660AC" w:rsidRDefault="00F737E3" w:rsidP="00311905">
      <w:pPr>
        <w:numPr>
          <w:ilvl w:val="0"/>
          <w:numId w:val="35"/>
        </w:numPr>
        <w:spacing w:line="320" w:lineRule="exact"/>
        <w:ind w:left="567" w:right="-330" w:hanging="567"/>
        <w:jc w:val="both"/>
        <w:rPr>
          <w:rFonts w:ascii="Calibri" w:hAnsi="Calibri" w:cs="Arial"/>
        </w:rPr>
      </w:pPr>
      <w:r w:rsidRPr="00F737E3">
        <w:rPr>
          <w:rFonts w:ascii="Calibri" w:hAnsi="Calibri" w:cs="Arial"/>
        </w:rPr>
        <w:t xml:space="preserve">Any attachments/additions that are not identified or are general sales material </w:t>
      </w:r>
      <w:r w:rsidR="006660AC" w:rsidRPr="00F737E3">
        <w:rPr>
          <w:rFonts w:ascii="Calibri" w:hAnsi="Calibri" w:cs="Arial"/>
        </w:rPr>
        <w:t>may be</w:t>
      </w:r>
      <w:r w:rsidRPr="00F737E3">
        <w:rPr>
          <w:rFonts w:ascii="Calibri" w:hAnsi="Calibri" w:cs="Arial"/>
        </w:rPr>
        <w:t xml:space="preserve"> excluded at no liability to the </w:t>
      </w:r>
      <w:r w:rsidR="00AD77FB">
        <w:rPr>
          <w:rFonts w:ascii="Calibri" w:hAnsi="Calibri" w:cs="Arial"/>
        </w:rPr>
        <w:t>Employer</w:t>
      </w:r>
      <w:r w:rsidRPr="00F737E3">
        <w:rPr>
          <w:rFonts w:ascii="Calibri" w:hAnsi="Calibri" w:cs="Arial"/>
        </w:rPr>
        <w:t xml:space="preserve"> You are therefore asked not to enclose any documents, brochures or other materials unless you are specifically requested to do so. You must retain the sequence of the questions and the numbering in your response.</w:t>
      </w:r>
    </w:p>
    <w:p w:rsidR="006660AC" w:rsidRDefault="00F737E3" w:rsidP="00311905">
      <w:pPr>
        <w:numPr>
          <w:ilvl w:val="0"/>
          <w:numId w:val="35"/>
        </w:numPr>
        <w:spacing w:line="320" w:lineRule="exact"/>
        <w:ind w:left="567" w:right="-330" w:hanging="567"/>
        <w:jc w:val="both"/>
        <w:rPr>
          <w:rFonts w:ascii="Calibri" w:hAnsi="Calibri" w:cs="Arial"/>
        </w:rPr>
      </w:pPr>
      <w:r w:rsidRPr="00F737E3">
        <w:rPr>
          <w:rFonts w:ascii="Calibri" w:hAnsi="Calibri" w:cs="Arial"/>
        </w:rPr>
        <w:t xml:space="preserve">Bids shall remain open for acceptance for a minimum of 90 days.  The </w:t>
      </w:r>
      <w:r w:rsidR="00AD77FB">
        <w:rPr>
          <w:rFonts w:ascii="Calibri" w:hAnsi="Calibri" w:cs="Arial"/>
        </w:rPr>
        <w:t>Employer</w:t>
      </w:r>
      <w:r w:rsidRPr="00F737E3">
        <w:rPr>
          <w:rFonts w:ascii="Calibri" w:hAnsi="Calibri" w:cs="Arial"/>
        </w:rPr>
        <w:t xml:space="preserve"> expects to decide award of contract within 30 days of the closing date for submission of Tenders.  </w:t>
      </w:r>
    </w:p>
    <w:p w:rsidR="00F737E3" w:rsidRDefault="00F737E3" w:rsidP="00311905">
      <w:pPr>
        <w:numPr>
          <w:ilvl w:val="0"/>
          <w:numId w:val="35"/>
        </w:numPr>
        <w:spacing w:line="320" w:lineRule="exact"/>
        <w:ind w:left="567" w:right="-330" w:hanging="567"/>
        <w:jc w:val="both"/>
        <w:rPr>
          <w:rFonts w:ascii="Calibri" w:hAnsi="Calibri" w:cs="Arial"/>
        </w:rPr>
      </w:pPr>
      <w:r w:rsidRPr="00F737E3">
        <w:rPr>
          <w:rFonts w:ascii="Calibri" w:hAnsi="Calibri" w:cs="Arial"/>
        </w:rPr>
        <w:t xml:space="preserve">The </w:t>
      </w:r>
      <w:r w:rsidR="00AD77FB">
        <w:rPr>
          <w:rFonts w:ascii="Calibri" w:hAnsi="Calibri" w:cs="Arial"/>
        </w:rPr>
        <w:t>Employer</w:t>
      </w:r>
      <w:r w:rsidRPr="00F737E3">
        <w:rPr>
          <w:rFonts w:ascii="Calibri" w:hAnsi="Calibri" w:cs="Arial"/>
        </w:rPr>
        <w:t xml:space="preserve"> is not bound to accept any Tender or make any award from this Invitation to Tender. The contract will be awarded </w:t>
      </w:r>
      <w:r w:rsidR="006660AC" w:rsidRPr="00F737E3">
        <w:rPr>
          <w:rFonts w:ascii="Calibri" w:hAnsi="Calibri" w:cs="Arial"/>
        </w:rPr>
        <w:t>based on</w:t>
      </w:r>
      <w:r w:rsidRPr="00F737E3">
        <w:rPr>
          <w:rFonts w:ascii="Calibri" w:hAnsi="Calibri" w:cs="Arial"/>
        </w:rPr>
        <w:t xml:space="preserve"> the Most Economically Advantageous Tender, based on the award criteria as set out below subject to satisfying the </w:t>
      </w:r>
      <w:r w:rsidR="00AD77FB">
        <w:rPr>
          <w:rFonts w:ascii="Calibri" w:hAnsi="Calibri" w:cs="Arial"/>
        </w:rPr>
        <w:t>Employer</w:t>
      </w:r>
      <w:r w:rsidRPr="00F737E3">
        <w:rPr>
          <w:rFonts w:ascii="Calibri" w:hAnsi="Calibri" w:cs="Arial"/>
        </w:rPr>
        <w:t xml:space="preserve">’s requirements set out in Part A (selection Criteria). Acceptance of the tender by the </w:t>
      </w:r>
      <w:r w:rsidR="00AD77FB">
        <w:rPr>
          <w:rFonts w:ascii="Calibri" w:hAnsi="Calibri" w:cs="Arial"/>
        </w:rPr>
        <w:t>Employer</w:t>
      </w:r>
      <w:r w:rsidRPr="00F737E3">
        <w:rPr>
          <w:rFonts w:ascii="Calibri" w:hAnsi="Calibri" w:cs="Arial"/>
        </w:rPr>
        <w:t xml:space="preserve"> shall be in writing and on the </w:t>
      </w:r>
      <w:r w:rsidR="00AD77FB">
        <w:rPr>
          <w:rFonts w:ascii="Calibri" w:hAnsi="Calibri" w:cs="Arial"/>
        </w:rPr>
        <w:t>Employer</w:t>
      </w:r>
      <w:r w:rsidRPr="00F737E3">
        <w:rPr>
          <w:rFonts w:ascii="Calibri" w:hAnsi="Calibri" w:cs="Arial"/>
        </w:rPr>
        <w:t>’s terms and conditions, which are supplied as part of our Tender requirements.</w:t>
      </w:r>
    </w:p>
    <w:p w:rsidR="00D42396" w:rsidRDefault="00D42396" w:rsidP="00311905">
      <w:pPr>
        <w:numPr>
          <w:ilvl w:val="0"/>
          <w:numId w:val="35"/>
        </w:numPr>
        <w:spacing w:line="320" w:lineRule="exact"/>
        <w:ind w:left="567" w:right="-330" w:hanging="567"/>
        <w:jc w:val="both"/>
        <w:rPr>
          <w:rFonts w:ascii="Calibri" w:hAnsi="Calibri" w:cs="Arial"/>
        </w:rPr>
      </w:pPr>
      <w:r w:rsidRPr="0092292F">
        <w:rPr>
          <w:rFonts w:ascii="Calibri" w:hAnsi="Calibri" w:cs="Arial"/>
        </w:rPr>
        <w:lastRenderedPageBreak/>
        <w:t xml:space="preserve">Please note this is not an order. If your Tender is accepted, an official purchase order will be raised. The order will be subject to </w:t>
      </w:r>
      <w:r>
        <w:rPr>
          <w:rFonts w:ascii="Calibri" w:hAnsi="Calibri" w:cs="Arial"/>
        </w:rPr>
        <w:t xml:space="preserve">the </w:t>
      </w:r>
      <w:r w:rsidRPr="0092292F">
        <w:rPr>
          <w:rFonts w:ascii="Calibri" w:hAnsi="Calibri" w:cs="Arial"/>
        </w:rPr>
        <w:t>Terms and Conditions of Contract</w:t>
      </w:r>
      <w:r>
        <w:rPr>
          <w:rFonts w:ascii="Calibri" w:hAnsi="Calibri" w:cs="Arial"/>
        </w:rPr>
        <w:t xml:space="preserve"> as published with this tender or referenced by this </w:t>
      </w:r>
      <w:r w:rsidR="003B59BB">
        <w:rPr>
          <w:rFonts w:ascii="Calibri" w:hAnsi="Calibri" w:cs="Arial"/>
        </w:rPr>
        <w:t>tender</w:t>
      </w:r>
      <w:r w:rsidRPr="0092292F">
        <w:rPr>
          <w:rFonts w:ascii="Calibri" w:hAnsi="Calibri" w:cs="Arial"/>
        </w:rPr>
        <w:t>.</w:t>
      </w:r>
    </w:p>
    <w:p w:rsidR="00D42396" w:rsidRDefault="00D42396" w:rsidP="00311905">
      <w:pPr>
        <w:numPr>
          <w:ilvl w:val="0"/>
          <w:numId w:val="35"/>
        </w:numPr>
        <w:spacing w:line="320" w:lineRule="exact"/>
        <w:ind w:left="567" w:right="-330" w:hanging="567"/>
        <w:jc w:val="both"/>
        <w:rPr>
          <w:rFonts w:ascii="Calibri" w:hAnsi="Calibri" w:cs="Arial"/>
        </w:rPr>
      </w:pPr>
      <w:r w:rsidRPr="00D42396">
        <w:rPr>
          <w:rFonts w:ascii="Calibri" w:hAnsi="Calibri" w:cs="Arial"/>
        </w:rPr>
        <w:t xml:space="preserve">Help and support The </w:t>
      </w:r>
      <w:r w:rsidR="00AD77FB">
        <w:rPr>
          <w:rFonts w:ascii="Calibri" w:hAnsi="Calibri" w:cs="Arial"/>
        </w:rPr>
        <w:t>Employer</w:t>
      </w:r>
      <w:r w:rsidRPr="00D42396">
        <w:rPr>
          <w:rFonts w:ascii="Calibri" w:hAnsi="Calibri" w:cs="Arial"/>
        </w:rPr>
        <w:t xml:space="preserve"> will provide as much support and information as it can to help guide you through the Tender process.  Questions asked together with the response, will be made available to all</w:t>
      </w:r>
      <w:r w:rsidR="003B59BB">
        <w:rPr>
          <w:rFonts w:ascii="Calibri" w:hAnsi="Calibri" w:cs="Arial"/>
        </w:rPr>
        <w:t xml:space="preserve"> Tenderers</w:t>
      </w:r>
      <w:r w:rsidRPr="00D42396">
        <w:rPr>
          <w:rFonts w:ascii="Calibri" w:hAnsi="Calibri" w:cs="Arial"/>
        </w:rPr>
        <w:t>, to ensure a fair and consistent approach to all. If there is anything you are not sure of or need clarification of, then please contact us using the method shown below</w:t>
      </w:r>
      <w:r w:rsidR="00311905">
        <w:rPr>
          <w:rFonts w:ascii="Calibri" w:hAnsi="Calibri" w:cs="Arial"/>
        </w:rPr>
        <w:t>.</w:t>
      </w:r>
    </w:p>
    <w:p w:rsidR="00311905" w:rsidRDefault="00311905" w:rsidP="00311905">
      <w:pPr>
        <w:spacing w:line="320" w:lineRule="exact"/>
        <w:ind w:right="-330"/>
        <w:jc w:val="both"/>
        <w:rPr>
          <w:rFonts w:ascii="Calibri" w:hAnsi="Calibri" w:cs="Arial"/>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0"/>
        <w:gridCol w:w="3081"/>
        <w:gridCol w:w="3303"/>
      </w:tblGrid>
      <w:tr w:rsidR="00757B73" w:rsidRPr="00730339" w:rsidTr="00730339">
        <w:tc>
          <w:tcPr>
            <w:tcW w:w="3080" w:type="dxa"/>
            <w:shd w:val="clear" w:color="auto" w:fill="auto"/>
          </w:tcPr>
          <w:p w:rsidR="00757B73" w:rsidRPr="00730339" w:rsidRDefault="00757B73" w:rsidP="00730339">
            <w:pPr>
              <w:spacing w:line="320" w:lineRule="exact"/>
              <w:ind w:right="-330"/>
              <w:jc w:val="both"/>
              <w:rPr>
                <w:rFonts w:ascii="Calibri" w:eastAsia="Times New Roman" w:hAnsi="Calibri" w:cs="Arial"/>
              </w:rPr>
            </w:pPr>
            <w:r w:rsidRPr="00730339">
              <w:rPr>
                <w:rFonts w:ascii="Calibri" w:eastAsia="Times New Roman" w:hAnsi="Calibri" w:cs="Arial"/>
              </w:rPr>
              <w:t>Tender Key Dates</w:t>
            </w:r>
          </w:p>
        </w:tc>
        <w:tc>
          <w:tcPr>
            <w:tcW w:w="6384" w:type="dxa"/>
            <w:gridSpan w:val="2"/>
            <w:shd w:val="clear" w:color="auto" w:fill="auto"/>
          </w:tcPr>
          <w:p w:rsidR="00757B73" w:rsidRPr="00730339" w:rsidRDefault="00757B73" w:rsidP="00730339">
            <w:pPr>
              <w:spacing w:line="320" w:lineRule="exact"/>
              <w:ind w:right="-106"/>
              <w:jc w:val="both"/>
              <w:rPr>
                <w:rFonts w:ascii="Calibri" w:eastAsia="Times New Roman" w:hAnsi="Calibri" w:cs="Arial"/>
              </w:rPr>
            </w:pPr>
            <w:r w:rsidRPr="00730339">
              <w:rPr>
                <w:rFonts w:ascii="Calibri" w:eastAsia="Times New Roman" w:hAnsi="Calibri" w:cs="Arial"/>
              </w:rPr>
              <w:t xml:space="preserve">Below is an indication of this Tender timeline, this may change and the </w:t>
            </w:r>
            <w:r w:rsidR="00AD77FB" w:rsidRPr="00730339">
              <w:rPr>
                <w:rFonts w:ascii="Calibri" w:eastAsia="Times New Roman" w:hAnsi="Calibri" w:cs="Arial"/>
              </w:rPr>
              <w:t>Employer</w:t>
            </w:r>
            <w:r w:rsidRPr="00730339">
              <w:rPr>
                <w:rFonts w:ascii="Calibri" w:eastAsia="Times New Roman" w:hAnsi="Calibri" w:cs="Arial"/>
              </w:rPr>
              <w:t xml:space="preserve"> will not be liable for any changes.</w:t>
            </w:r>
          </w:p>
        </w:tc>
      </w:tr>
      <w:tr w:rsidR="00311905" w:rsidRPr="00730339" w:rsidTr="00730339">
        <w:tc>
          <w:tcPr>
            <w:tcW w:w="3080" w:type="dxa"/>
            <w:shd w:val="clear" w:color="auto" w:fill="auto"/>
          </w:tcPr>
          <w:p w:rsidR="00311905" w:rsidRPr="00651B25" w:rsidRDefault="00311905" w:rsidP="00730339">
            <w:pPr>
              <w:spacing w:line="320" w:lineRule="exact"/>
              <w:ind w:right="-330"/>
              <w:jc w:val="both"/>
              <w:rPr>
                <w:rFonts w:ascii="Calibri" w:eastAsia="Times New Roman" w:hAnsi="Calibri" w:cs="Arial"/>
              </w:rPr>
            </w:pPr>
            <w:r w:rsidRPr="00651B25">
              <w:rPr>
                <w:rFonts w:ascii="Calibri" w:eastAsia="Times New Roman" w:hAnsi="Calibri" w:cs="Arial"/>
              </w:rPr>
              <w:t>Tender Release Date (TRD)</w:t>
            </w:r>
          </w:p>
        </w:tc>
        <w:tc>
          <w:tcPr>
            <w:tcW w:w="3081" w:type="dxa"/>
            <w:shd w:val="clear" w:color="auto" w:fill="auto"/>
          </w:tcPr>
          <w:p w:rsidR="00311905" w:rsidRPr="00651B25" w:rsidRDefault="00651B25" w:rsidP="00730339">
            <w:pPr>
              <w:spacing w:line="320" w:lineRule="exact"/>
              <w:ind w:right="-330"/>
              <w:jc w:val="both"/>
              <w:rPr>
                <w:rFonts w:ascii="Calibri" w:eastAsia="Times New Roman" w:hAnsi="Calibri" w:cs="Arial"/>
              </w:rPr>
            </w:pPr>
            <w:r w:rsidRPr="00651B25">
              <w:rPr>
                <w:rFonts w:ascii="Calibri" w:eastAsia="Times New Roman" w:hAnsi="Calibri" w:cs="Arial"/>
              </w:rPr>
              <w:t>1</w:t>
            </w:r>
            <w:r w:rsidR="00597C50">
              <w:rPr>
                <w:rFonts w:ascii="Calibri" w:eastAsia="Times New Roman" w:hAnsi="Calibri" w:cs="Arial"/>
              </w:rPr>
              <w:t>9</w:t>
            </w:r>
            <w:r w:rsidRPr="00651B25">
              <w:rPr>
                <w:rFonts w:ascii="Calibri" w:eastAsia="Times New Roman" w:hAnsi="Calibri" w:cs="Arial"/>
              </w:rPr>
              <w:t>.12.17</w:t>
            </w:r>
          </w:p>
        </w:tc>
        <w:tc>
          <w:tcPr>
            <w:tcW w:w="3303" w:type="dxa"/>
            <w:shd w:val="clear" w:color="auto" w:fill="auto"/>
          </w:tcPr>
          <w:p w:rsidR="00311905" w:rsidRPr="00730339" w:rsidRDefault="00311905" w:rsidP="00730339">
            <w:pPr>
              <w:spacing w:line="320" w:lineRule="exact"/>
              <w:ind w:right="-330"/>
              <w:jc w:val="both"/>
              <w:rPr>
                <w:rFonts w:ascii="Calibri" w:eastAsia="Times New Roman" w:hAnsi="Calibri" w:cs="Arial"/>
                <w:highlight w:val="yellow"/>
              </w:rPr>
            </w:pPr>
          </w:p>
        </w:tc>
      </w:tr>
      <w:tr w:rsidR="00311905" w:rsidRPr="00730339" w:rsidTr="00730339">
        <w:tc>
          <w:tcPr>
            <w:tcW w:w="3080" w:type="dxa"/>
            <w:shd w:val="clear" w:color="auto" w:fill="auto"/>
          </w:tcPr>
          <w:p w:rsidR="00311905" w:rsidRPr="00730339" w:rsidRDefault="00311905" w:rsidP="00730339">
            <w:pPr>
              <w:spacing w:line="320" w:lineRule="exact"/>
              <w:ind w:right="-330"/>
              <w:jc w:val="both"/>
              <w:rPr>
                <w:rFonts w:ascii="Calibri" w:eastAsia="Times New Roman" w:hAnsi="Calibri" w:cs="Arial"/>
              </w:rPr>
            </w:pPr>
            <w:r w:rsidRPr="00730339">
              <w:rPr>
                <w:rFonts w:ascii="Calibri" w:eastAsia="Times New Roman" w:hAnsi="Calibri" w:cs="Arial"/>
              </w:rPr>
              <w:t>Last date for questions</w:t>
            </w:r>
          </w:p>
        </w:tc>
        <w:tc>
          <w:tcPr>
            <w:tcW w:w="3081" w:type="dxa"/>
            <w:shd w:val="clear" w:color="auto" w:fill="auto"/>
          </w:tcPr>
          <w:p w:rsidR="00311905" w:rsidRPr="00730339" w:rsidRDefault="00651B25" w:rsidP="00730339">
            <w:pPr>
              <w:spacing w:line="320" w:lineRule="exact"/>
              <w:ind w:right="-330"/>
              <w:jc w:val="both"/>
              <w:rPr>
                <w:rFonts w:ascii="Calibri" w:eastAsia="Times New Roman" w:hAnsi="Calibri" w:cs="Arial"/>
              </w:rPr>
            </w:pPr>
            <w:r>
              <w:rPr>
                <w:rFonts w:ascii="Calibri" w:eastAsia="Times New Roman" w:hAnsi="Calibri" w:cs="Arial"/>
              </w:rPr>
              <w:t>1</w:t>
            </w:r>
            <w:r w:rsidR="00597C50">
              <w:rPr>
                <w:rFonts w:ascii="Calibri" w:eastAsia="Times New Roman" w:hAnsi="Calibri" w:cs="Arial"/>
              </w:rPr>
              <w:t>2</w:t>
            </w:r>
            <w:r>
              <w:rPr>
                <w:rFonts w:ascii="Calibri" w:eastAsia="Times New Roman" w:hAnsi="Calibri" w:cs="Arial"/>
              </w:rPr>
              <w:t>.</w:t>
            </w:r>
            <w:r w:rsidR="00597C50">
              <w:rPr>
                <w:rFonts w:ascii="Calibri" w:eastAsia="Times New Roman" w:hAnsi="Calibri" w:cs="Arial"/>
              </w:rPr>
              <w:t>0</w:t>
            </w:r>
            <w:r>
              <w:rPr>
                <w:rFonts w:ascii="Calibri" w:eastAsia="Times New Roman" w:hAnsi="Calibri" w:cs="Arial"/>
              </w:rPr>
              <w:t>1.1</w:t>
            </w:r>
            <w:r w:rsidR="00597C50">
              <w:rPr>
                <w:rFonts w:ascii="Calibri" w:eastAsia="Times New Roman" w:hAnsi="Calibri" w:cs="Arial"/>
              </w:rPr>
              <w:t>8</w:t>
            </w:r>
          </w:p>
        </w:tc>
        <w:tc>
          <w:tcPr>
            <w:tcW w:w="3303" w:type="dxa"/>
            <w:shd w:val="clear" w:color="auto" w:fill="auto"/>
          </w:tcPr>
          <w:p w:rsidR="00311905" w:rsidRPr="00730339" w:rsidRDefault="00311905" w:rsidP="00730339">
            <w:pPr>
              <w:spacing w:line="320" w:lineRule="exact"/>
              <w:ind w:right="-330"/>
              <w:jc w:val="both"/>
              <w:rPr>
                <w:rFonts w:ascii="Calibri" w:eastAsia="Times New Roman" w:hAnsi="Calibri" w:cs="Arial"/>
              </w:rPr>
            </w:pPr>
          </w:p>
        </w:tc>
      </w:tr>
      <w:tr w:rsidR="00311905" w:rsidRPr="00730339" w:rsidTr="00730339">
        <w:tc>
          <w:tcPr>
            <w:tcW w:w="3080" w:type="dxa"/>
            <w:shd w:val="clear" w:color="auto" w:fill="auto"/>
          </w:tcPr>
          <w:p w:rsidR="00311905" w:rsidRPr="00730339" w:rsidRDefault="00311905" w:rsidP="00730339">
            <w:pPr>
              <w:spacing w:line="320" w:lineRule="exact"/>
              <w:ind w:right="-330"/>
              <w:jc w:val="both"/>
              <w:rPr>
                <w:rFonts w:ascii="Calibri" w:eastAsia="Times New Roman" w:hAnsi="Calibri" w:cs="Arial"/>
              </w:rPr>
            </w:pPr>
            <w:r w:rsidRPr="00730339">
              <w:rPr>
                <w:rFonts w:ascii="Calibri" w:eastAsia="Times New Roman" w:hAnsi="Calibri" w:cs="Arial"/>
              </w:rPr>
              <w:t>Deadline for submission (DS)</w:t>
            </w:r>
          </w:p>
        </w:tc>
        <w:tc>
          <w:tcPr>
            <w:tcW w:w="3081" w:type="dxa"/>
            <w:shd w:val="clear" w:color="auto" w:fill="auto"/>
          </w:tcPr>
          <w:p w:rsidR="00311905" w:rsidRPr="00730339" w:rsidRDefault="00597C50" w:rsidP="00730339">
            <w:pPr>
              <w:spacing w:line="320" w:lineRule="exact"/>
              <w:ind w:right="-330"/>
              <w:jc w:val="both"/>
              <w:rPr>
                <w:rFonts w:ascii="Calibri" w:eastAsia="Times New Roman" w:hAnsi="Calibri" w:cs="Arial"/>
              </w:rPr>
            </w:pPr>
            <w:r>
              <w:rPr>
                <w:rFonts w:ascii="Calibri" w:eastAsia="Times New Roman" w:hAnsi="Calibri" w:cs="Arial"/>
              </w:rPr>
              <w:t>15</w:t>
            </w:r>
            <w:r w:rsidR="00651B25">
              <w:rPr>
                <w:rFonts w:ascii="Calibri" w:eastAsia="Times New Roman" w:hAnsi="Calibri" w:cs="Arial"/>
              </w:rPr>
              <w:t>.</w:t>
            </w:r>
            <w:r>
              <w:rPr>
                <w:rFonts w:ascii="Calibri" w:eastAsia="Times New Roman" w:hAnsi="Calibri" w:cs="Arial"/>
              </w:rPr>
              <w:t>0</w:t>
            </w:r>
            <w:r w:rsidR="00651B25">
              <w:rPr>
                <w:rFonts w:ascii="Calibri" w:eastAsia="Times New Roman" w:hAnsi="Calibri" w:cs="Arial"/>
              </w:rPr>
              <w:t>1.1</w:t>
            </w:r>
            <w:r>
              <w:rPr>
                <w:rFonts w:ascii="Calibri" w:eastAsia="Times New Roman" w:hAnsi="Calibri" w:cs="Arial"/>
              </w:rPr>
              <w:t>8</w:t>
            </w:r>
          </w:p>
        </w:tc>
        <w:tc>
          <w:tcPr>
            <w:tcW w:w="3303" w:type="dxa"/>
            <w:shd w:val="clear" w:color="auto" w:fill="auto"/>
          </w:tcPr>
          <w:p w:rsidR="00311905" w:rsidRPr="00730339" w:rsidRDefault="00311905" w:rsidP="00730339">
            <w:pPr>
              <w:spacing w:line="320" w:lineRule="exact"/>
              <w:ind w:right="-330"/>
              <w:jc w:val="both"/>
              <w:rPr>
                <w:rFonts w:ascii="Calibri" w:eastAsia="Times New Roman" w:hAnsi="Calibri" w:cs="Arial"/>
              </w:rPr>
            </w:pPr>
          </w:p>
        </w:tc>
      </w:tr>
      <w:tr w:rsidR="00311905" w:rsidRPr="00730339" w:rsidTr="00730339">
        <w:tc>
          <w:tcPr>
            <w:tcW w:w="3080" w:type="dxa"/>
            <w:shd w:val="clear" w:color="auto" w:fill="auto"/>
          </w:tcPr>
          <w:p w:rsidR="00311905" w:rsidRPr="00730339" w:rsidRDefault="00311905" w:rsidP="00730339">
            <w:pPr>
              <w:spacing w:line="320" w:lineRule="exact"/>
              <w:ind w:right="-330"/>
              <w:jc w:val="both"/>
              <w:rPr>
                <w:rFonts w:ascii="Calibri" w:eastAsia="Times New Roman" w:hAnsi="Calibri" w:cs="Arial"/>
              </w:rPr>
            </w:pPr>
            <w:r w:rsidRPr="00730339">
              <w:rPr>
                <w:rFonts w:ascii="Calibri" w:eastAsia="Times New Roman" w:hAnsi="Calibri" w:cs="Arial"/>
              </w:rPr>
              <w:t>Evaluation</w:t>
            </w:r>
            <w:r w:rsidR="00757B73" w:rsidRPr="00730339">
              <w:rPr>
                <w:rFonts w:ascii="Calibri" w:eastAsia="Times New Roman" w:hAnsi="Calibri" w:cs="Arial"/>
              </w:rPr>
              <w:t xml:space="preserve"> (E)</w:t>
            </w:r>
          </w:p>
        </w:tc>
        <w:tc>
          <w:tcPr>
            <w:tcW w:w="3081" w:type="dxa"/>
            <w:shd w:val="clear" w:color="auto" w:fill="auto"/>
          </w:tcPr>
          <w:p w:rsidR="00311905" w:rsidRPr="00730339" w:rsidRDefault="00651B25" w:rsidP="00651B25">
            <w:pPr>
              <w:spacing w:line="320" w:lineRule="exact"/>
              <w:ind w:right="-330"/>
              <w:jc w:val="both"/>
              <w:rPr>
                <w:rFonts w:ascii="Calibri" w:eastAsia="Times New Roman" w:hAnsi="Calibri" w:cs="Arial"/>
              </w:rPr>
            </w:pPr>
            <w:r>
              <w:rPr>
                <w:rFonts w:ascii="Calibri" w:eastAsia="Times New Roman" w:hAnsi="Calibri" w:cs="Arial"/>
              </w:rPr>
              <w:t>1</w:t>
            </w:r>
            <w:r w:rsidR="00597C50">
              <w:rPr>
                <w:rFonts w:ascii="Calibri" w:eastAsia="Times New Roman" w:hAnsi="Calibri" w:cs="Arial"/>
              </w:rPr>
              <w:t>6</w:t>
            </w:r>
            <w:r>
              <w:rPr>
                <w:rFonts w:ascii="Calibri" w:eastAsia="Times New Roman" w:hAnsi="Calibri" w:cs="Arial"/>
              </w:rPr>
              <w:t>.01.18</w:t>
            </w:r>
          </w:p>
        </w:tc>
        <w:tc>
          <w:tcPr>
            <w:tcW w:w="3303" w:type="dxa"/>
            <w:shd w:val="clear" w:color="auto" w:fill="auto"/>
          </w:tcPr>
          <w:p w:rsidR="00311905" w:rsidRPr="00730339" w:rsidRDefault="00311905" w:rsidP="00730339">
            <w:pPr>
              <w:spacing w:line="320" w:lineRule="exact"/>
              <w:ind w:right="-330"/>
              <w:jc w:val="both"/>
              <w:rPr>
                <w:rFonts w:ascii="Calibri" w:eastAsia="Times New Roman" w:hAnsi="Calibri" w:cs="Arial"/>
              </w:rPr>
            </w:pPr>
          </w:p>
        </w:tc>
      </w:tr>
      <w:tr w:rsidR="00311905" w:rsidRPr="00730339" w:rsidTr="00730339">
        <w:tc>
          <w:tcPr>
            <w:tcW w:w="3080" w:type="dxa"/>
            <w:shd w:val="clear" w:color="auto" w:fill="auto"/>
          </w:tcPr>
          <w:p w:rsidR="00311905" w:rsidRPr="00730339" w:rsidRDefault="00311905" w:rsidP="00730339">
            <w:pPr>
              <w:spacing w:line="320" w:lineRule="exact"/>
              <w:ind w:right="-330"/>
              <w:jc w:val="both"/>
              <w:rPr>
                <w:rFonts w:ascii="Calibri" w:eastAsia="Times New Roman" w:hAnsi="Calibri" w:cs="Arial"/>
              </w:rPr>
            </w:pPr>
            <w:r w:rsidRPr="00730339">
              <w:rPr>
                <w:rFonts w:ascii="Calibri" w:eastAsia="Times New Roman" w:hAnsi="Calibri" w:cs="Arial"/>
              </w:rPr>
              <w:t>Contract Award</w:t>
            </w:r>
            <w:r w:rsidR="00757B73" w:rsidRPr="00730339">
              <w:rPr>
                <w:rFonts w:ascii="Calibri" w:eastAsia="Times New Roman" w:hAnsi="Calibri" w:cs="Arial"/>
              </w:rPr>
              <w:t xml:space="preserve"> (CA)</w:t>
            </w:r>
          </w:p>
        </w:tc>
        <w:tc>
          <w:tcPr>
            <w:tcW w:w="3081" w:type="dxa"/>
            <w:shd w:val="clear" w:color="auto" w:fill="auto"/>
          </w:tcPr>
          <w:p w:rsidR="00311905" w:rsidRPr="00730339" w:rsidRDefault="00651B25" w:rsidP="00730339">
            <w:pPr>
              <w:spacing w:line="320" w:lineRule="exact"/>
              <w:ind w:right="-330"/>
              <w:jc w:val="both"/>
              <w:rPr>
                <w:rFonts w:ascii="Calibri" w:eastAsia="Times New Roman" w:hAnsi="Calibri" w:cs="Arial"/>
              </w:rPr>
            </w:pPr>
            <w:r>
              <w:rPr>
                <w:rFonts w:ascii="Calibri" w:eastAsia="Times New Roman" w:hAnsi="Calibri" w:cs="Arial"/>
              </w:rPr>
              <w:t>0</w:t>
            </w:r>
            <w:r w:rsidR="00597C50">
              <w:rPr>
                <w:rFonts w:ascii="Calibri" w:eastAsia="Times New Roman" w:hAnsi="Calibri" w:cs="Arial"/>
              </w:rPr>
              <w:t>6</w:t>
            </w:r>
            <w:r>
              <w:rPr>
                <w:rFonts w:ascii="Calibri" w:eastAsia="Times New Roman" w:hAnsi="Calibri" w:cs="Arial"/>
              </w:rPr>
              <w:t>.0</w:t>
            </w:r>
            <w:r w:rsidR="00597C50">
              <w:rPr>
                <w:rFonts w:ascii="Calibri" w:eastAsia="Times New Roman" w:hAnsi="Calibri" w:cs="Arial"/>
              </w:rPr>
              <w:t>2</w:t>
            </w:r>
            <w:bookmarkStart w:id="6" w:name="_GoBack"/>
            <w:bookmarkEnd w:id="6"/>
            <w:r>
              <w:rPr>
                <w:rFonts w:ascii="Calibri" w:eastAsia="Times New Roman" w:hAnsi="Calibri" w:cs="Arial"/>
              </w:rPr>
              <w:t>.18</w:t>
            </w:r>
          </w:p>
        </w:tc>
        <w:tc>
          <w:tcPr>
            <w:tcW w:w="3303" w:type="dxa"/>
            <w:shd w:val="clear" w:color="auto" w:fill="auto"/>
          </w:tcPr>
          <w:p w:rsidR="00311905" w:rsidRPr="00730339" w:rsidRDefault="00311905" w:rsidP="00730339">
            <w:pPr>
              <w:spacing w:line="320" w:lineRule="exact"/>
              <w:ind w:right="-330"/>
              <w:jc w:val="both"/>
              <w:rPr>
                <w:rFonts w:ascii="Calibri" w:eastAsia="Times New Roman" w:hAnsi="Calibri" w:cs="Arial"/>
              </w:rPr>
            </w:pPr>
          </w:p>
        </w:tc>
      </w:tr>
      <w:tr w:rsidR="00757B73" w:rsidRPr="00730339" w:rsidTr="00730339">
        <w:tc>
          <w:tcPr>
            <w:tcW w:w="3080" w:type="dxa"/>
            <w:shd w:val="clear" w:color="auto" w:fill="auto"/>
          </w:tcPr>
          <w:p w:rsidR="00757B73" w:rsidRPr="00730339" w:rsidRDefault="00757B73" w:rsidP="00730339">
            <w:pPr>
              <w:spacing w:line="320" w:lineRule="exact"/>
              <w:ind w:right="-330"/>
              <w:jc w:val="both"/>
              <w:rPr>
                <w:rFonts w:ascii="Calibri" w:eastAsia="Times New Roman" w:hAnsi="Calibri" w:cs="Arial"/>
              </w:rPr>
            </w:pPr>
            <w:r w:rsidRPr="00730339">
              <w:rPr>
                <w:rFonts w:ascii="Calibri" w:eastAsia="Times New Roman" w:hAnsi="Calibri" w:cs="Arial"/>
              </w:rPr>
              <w:t>Contract Start (CS)</w:t>
            </w:r>
          </w:p>
        </w:tc>
        <w:tc>
          <w:tcPr>
            <w:tcW w:w="3081" w:type="dxa"/>
            <w:shd w:val="clear" w:color="auto" w:fill="auto"/>
          </w:tcPr>
          <w:p w:rsidR="00757B73" w:rsidRPr="00730339" w:rsidRDefault="00597C50" w:rsidP="00730339">
            <w:pPr>
              <w:spacing w:line="320" w:lineRule="exact"/>
              <w:ind w:right="-330"/>
              <w:jc w:val="both"/>
              <w:rPr>
                <w:rFonts w:ascii="Calibri" w:eastAsia="Times New Roman" w:hAnsi="Calibri" w:cs="Arial"/>
              </w:rPr>
            </w:pPr>
            <w:r>
              <w:rPr>
                <w:rFonts w:ascii="Calibri" w:eastAsia="Times New Roman" w:hAnsi="Calibri" w:cs="Arial"/>
              </w:rPr>
              <w:t>19</w:t>
            </w:r>
            <w:r w:rsidR="00651B25">
              <w:rPr>
                <w:rFonts w:ascii="Calibri" w:eastAsia="Times New Roman" w:hAnsi="Calibri" w:cs="Arial"/>
              </w:rPr>
              <w:t>.0</w:t>
            </w:r>
            <w:r>
              <w:rPr>
                <w:rFonts w:ascii="Calibri" w:eastAsia="Times New Roman" w:hAnsi="Calibri" w:cs="Arial"/>
              </w:rPr>
              <w:t>2</w:t>
            </w:r>
            <w:r w:rsidR="00651B25">
              <w:rPr>
                <w:rFonts w:ascii="Calibri" w:eastAsia="Times New Roman" w:hAnsi="Calibri" w:cs="Arial"/>
              </w:rPr>
              <w:t>.18</w:t>
            </w:r>
          </w:p>
        </w:tc>
        <w:tc>
          <w:tcPr>
            <w:tcW w:w="3303" w:type="dxa"/>
            <w:shd w:val="clear" w:color="auto" w:fill="auto"/>
          </w:tcPr>
          <w:p w:rsidR="00757B73" w:rsidRPr="00730339" w:rsidRDefault="00757B73" w:rsidP="00730339">
            <w:pPr>
              <w:spacing w:line="320" w:lineRule="exact"/>
              <w:ind w:right="-330"/>
              <w:jc w:val="both"/>
              <w:rPr>
                <w:rFonts w:ascii="Calibri" w:eastAsia="Times New Roman" w:hAnsi="Calibri" w:cs="Arial"/>
              </w:rPr>
            </w:pPr>
          </w:p>
        </w:tc>
      </w:tr>
    </w:tbl>
    <w:p w:rsidR="00FA0A33" w:rsidRDefault="00FA0A33" w:rsidP="003B59BB">
      <w:pPr>
        <w:pStyle w:val="Heading1"/>
        <w:ind w:right="-330"/>
        <w:jc w:val="both"/>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0"/>
        <w:gridCol w:w="6384"/>
      </w:tblGrid>
      <w:tr w:rsidR="00FA0A33" w:rsidRPr="00730339" w:rsidTr="00730339">
        <w:tc>
          <w:tcPr>
            <w:tcW w:w="3080" w:type="dxa"/>
            <w:shd w:val="clear" w:color="auto" w:fill="auto"/>
          </w:tcPr>
          <w:p w:rsidR="00FA0A33" w:rsidRPr="00730339" w:rsidRDefault="00AD77FB" w:rsidP="00730339">
            <w:pPr>
              <w:spacing w:line="320" w:lineRule="exact"/>
              <w:ind w:right="-330"/>
              <w:jc w:val="both"/>
              <w:rPr>
                <w:rFonts w:ascii="Calibri" w:eastAsia="Times New Roman" w:hAnsi="Calibri" w:cs="Arial"/>
              </w:rPr>
            </w:pPr>
            <w:r w:rsidRPr="00730339">
              <w:rPr>
                <w:rFonts w:ascii="Calibri" w:eastAsia="Times New Roman" w:hAnsi="Calibri" w:cs="Arial"/>
              </w:rPr>
              <w:t>Clarification Questions</w:t>
            </w:r>
          </w:p>
        </w:tc>
        <w:tc>
          <w:tcPr>
            <w:tcW w:w="6384" w:type="dxa"/>
            <w:shd w:val="clear" w:color="auto" w:fill="auto"/>
          </w:tcPr>
          <w:p w:rsidR="00FA0A33" w:rsidRPr="00730339" w:rsidRDefault="003B59BB" w:rsidP="00730339">
            <w:pPr>
              <w:spacing w:line="320" w:lineRule="exact"/>
              <w:ind w:right="-106"/>
              <w:jc w:val="both"/>
              <w:rPr>
                <w:rFonts w:ascii="Calibri" w:eastAsia="Times New Roman" w:hAnsi="Calibri" w:cs="Arial"/>
              </w:rPr>
            </w:pPr>
            <w:r w:rsidRPr="00730339">
              <w:rPr>
                <w:rFonts w:ascii="Calibri" w:eastAsia="Times New Roman" w:hAnsi="Calibri" w:cs="Arial"/>
              </w:rPr>
              <w:t>All clarification questions must be submitted in writing before the last date for questions is reached.</w:t>
            </w:r>
          </w:p>
        </w:tc>
      </w:tr>
      <w:tr w:rsidR="003B59BB" w:rsidRPr="00730339" w:rsidTr="00730339">
        <w:tc>
          <w:tcPr>
            <w:tcW w:w="3080" w:type="dxa"/>
            <w:shd w:val="clear" w:color="auto" w:fill="auto"/>
          </w:tcPr>
          <w:p w:rsidR="003B59BB" w:rsidRPr="00730339" w:rsidRDefault="003B59BB" w:rsidP="00730339">
            <w:pPr>
              <w:spacing w:line="320" w:lineRule="exact"/>
              <w:ind w:right="-330"/>
              <w:jc w:val="both"/>
              <w:rPr>
                <w:rFonts w:ascii="Calibri" w:eastAsia="Times New Roman" w:hAnsi="Calibri" w:cs="Arial"/>
                <w:highlight w:val="yellow"/>
              </w:rPr>
            </w:pPr>
            <w:r w:rsidRPr="00F05D35">
              <w:rPr>
                <w:rFonts w:ascii="Calibri" w:eastAsia="Times New Roman" w:hAnsi="Calibri" w:cs="Arial"/>
              </w:rPr>
              <w:t>Contact details</w:t>
            </w:r>
          </w:p>
        </w:tc>
        <w:tc>
          <w:tcPr>
            <w:tcW w:w="6384" w:type="dxa"/>
            <w:shd w:val="clear" w:color="auto" w:fill="auto"/>
          </w:tcPr>
          <w:p w:rsidR="003B59BB" w:rsidRPr="00F05D35" w:rsidRDefault="00F05D35" w:rsidP="00730339">
            <w:pPr>
              <w:spacing w:line="320" w:lineRule="exact"/>
              <w:ind w:right="-106"/>
              <w:jc w:val="both"/>
              <w:rPr>
                <w:rFonts w:ascii="Calibri" w:eastAsia="Times New Roman" w:hAnsi="Calibri" w:cs="Arial"/>
              </w:rPr>
            </w:pPr>
            <w:r w:rsidRPr="00F05D35">
              <w:rPr>
                <w:rFonts w:ascii="Calibri" w:eastAsia="Times New Roman" w:hAnsi="Calibri" w:cs="Arial"/>
              </w:rPr>
              <w:t>Potton Town Council</w:t>
            </w:r>
          </w:p>
          <w:p w:rsidR="00F05D35" w:rsidRPr="00F05D35" w:rsidRDefault="00F05D35" w:rsidP="00730339">
            <w:pPr>
              <w:spacing w:line="320" w:lineRule="exact"/>
              <w:ind w:right="-106"/>
              <w:jc w:val="both"/>
              <w:rPr>
                <w:rFonts w:ascii="Calibri" w:eastAsia="Times New Roman" w:hAnsi="Calibri" w:cs="Arial"/>
              </w:rPr>
            </w:pPr>
            <w:r w:rsidRPr="00F05D35">
              <w:rPr>
                <w:rFonts w:ascii="Calibri" w:eastAsia="Times New Roman" w:hAnsi="Calibri" w:cs="Arial"/>
              </w:rPr>
              <w:t>The Community Centre</w:t>
            </w:r>
          </w:p>
          <w:p w:rsidR="00F05D35" w:rsidRPr="00F05D35" w:rsidRDefault="00F05D35" w:rsidP="00730339">
            <w:pPr>
              <w:spacing w:line="320" w:lineRule="exact"/>
              <w:ind w:right="-106"/>
              <w:jc w:val="both"/>
              <w:rPr>
                <w:rFonts w:ascii="Calibri" w:eastAsia="Times New Roman" w:hAnsi="Calibri" w:cs="Arial"/>
              </w:rPr>
            </w:pPr>
            <w:r w:rsidRPr="00F05D35">
              <w:rPr>
                <w:rFonts w:ascii="Calibri" w:eastAsia="Times New Roman" w:hAnsi="Calibri" w:cs="Arial"/>
              </w:rPr>
              <w:t>Brook End</w:t>
            </w:r>
          </w:p>
          <w:p w:rsidR="00F05D35" w:rsidRPr="00F05D35" w:rsidRDefault="00F05D35" w:rsidP="00730339">
            <w:pPr>
              <w:spacing w:line="320" w:lineRule="exact"/>
              <w:ind w:right="-106"/>
              <w:jc w:val="both"/>
              <w:rPr>
                <w:rFonts w:ascii="Calibri" w:eastAsia="Times New Roman" w:hAnsi="Calibri" w:cs="Arial"/>
              </w:rPr>
            </w:pPr>
            <w:r w:rsidRPr="00F05D35">
              <w:rPr>
                <w:rFonts w:ascii="Calibri" w:eastAsia="Times New Roman" w:hAnsi="Calibri" w:cs="Arial"/>
              </w:rPr>
              <w:t>Potton</w:t>
            </w:r>
          </w:p>
          <w:p w:rsidR="00F05D35" w:rsidRPr="00F05D35" w:rsidRDefault="00F05D35" w:rsidP="00730339">
            <w:pPr>
              <w:spacing w:line="320" w:lineRule="exact"/>
              <w:ind w:right="-106"/>
              <w:jc w:val="both"/>
              <w:rPr>
                <w:rFonts w:ascii="Calibri" w:eastAsia="Times New Roman" w:hAnsi="Calibri" w:cs="Arial"/>
              </w:rPr>
            </w:pPr>
            <w:r w:rsidRPr="00F05D35">
              <w:rPr>
                <w:rFonts w:ascii="Calibri" w:eastAsia="Times New Roman" w:hAnsi="Calibri" w:cs="Arial"/>
              </w:rPr>
              <w:t>Bedfordshire</w:t>
            </w:r>
          </w:p>
          <w:p w:rsidR="00F05D35" w:rsidRPr="00F05D35" w:rsidRDefault="00F05D35" w:rsidP="00730339">
            <w:pPr>
              <w:spacing w:line="320" w:lineRule="exact"/>
              <w:ind w:right="-106"/>
              <w:jc w:val="both"/>
              <w:rPr>
                <w:rFonts w:ascii="Calibri" w:eastAsia="Times New Roman" w:hAnsi="Calibri" w:cs="Arial"/>
              </w:rPr>
            </w:pPr>
            <w:r w:rsidRPr="00F05D35">
              <w:rPr>
                <w:rFonts w:ascii="Calibri" w:eastAsia="Times New Roman" w:hAnsi="Calibri" w:cs="Arial"/>
              </w:rPr>
              <w:t>SG19 2QS</w:t>
            </w:r>
          </w:p>
          <w:p w:rsidR="00F05D35" w:rsidRPr="00730339" w:rsidRDefault="00F05D35" w:rsidP="00730339">
            <w:pPr>
              <w:spacing w:line="320" w:lineRule="exact"/>
              <w:ind w:right="-106"/>
              <w:jc w:val="both"/>
              <w:rPr>
                <w:rFonts w:ascii="Calibri" w:eastAsia="Times New Roman" w:hAnsi="Calibri" w:cs="Arial"/>
                <w:highlight w:val="yellow"/>
              </w:rPr>
            </w:pPr>
            <w:r w:rsidRPr="00F05D35">
              <w:rPr>
                <w:rFonts w:ascii="Calibri" w:eastAsia="Times New Roman" w:hAnsi="Calibri" w:cs="Arial"/>
              </w:rPr>
              <w:t>Email: pottoncouncil@btconnect.com</w:t>
            </w:r>
          </w:p>
        </w:tc>
      </w:tr>
    </w:tbl>
    <w:p w:rsidR="0001769B" w:rsidRDefault="0001769B" w:rsidP="00311905">
      <w:pPr>
        <w:pStyle w:val="Heading1"/>
        <w:ind w:left="567" w:right="-330" w:hanging="567"/>
        <w:jc w:val="both"/>
      </w:pPr>
      <w:r>
        <w:br w:type="page"/>
      </w:r>
      <w:bookmarkStart w:id="7" w:name="_Toc493666654"/>
      <w:r>
        <w:lastRenderedPageBreak/>
        <w:t>Condition of Tender</w:t>
      </w:r>
      <w:bookmarkEnd w:id="7"/>
    </w:p>
    <w:p w:rsidR="0001769B" w:rsidRDefault="0001769B" w:rsidP="00311905">
      <w:pPr>
        <w:ind w:left="567" w:right="-330" w:hanging="567"/>
        <w:jc w:val="both"/>
      </w:pPr>
    </w:p>
    <w:p w:rsidR="00C26509" w:rsidRDefault="00C26509" w:rsidP="00311905">
      <w:pPr>
        <w:ind w:left="567" w:right="-330" w:hanging="567"/>
        <w:jc w:val="both"/>
      </w:pPr>
      <w:r>
        <w:t>The following is a condition of this tender:</w:t>
      </w:r>
    </w:p>
    <w:p w:rsidR="0001769B" w:rsidRDefault="0001769B" w:rsidP="00311905">
      <w:pPr>
        <w:numPr>
          <w:ilvl w:val="0"/>
          <w:numId w:val="34"/>
        </w:numPr>
        <w:ind w:left="567" w:right="-330" w:hanging="567"/>
        <w:jc w:val="both"/>
      </w:pPr>
      <w:r>
        <w:t>All communication shall be in writing</w:t>
      </w:r>
      <w:r w:rsidR="00C26509">
        <w:t>.</w:t>
      </w:r>
    </w:p>
    <w:p w:rsidR="00C26509" w:rsidRDefault="00C26509" w:rsidP="00311905">
      <w:pPr>
        <w:numPr>
          <w:ilvl w:val="0"/>
          <w:numId w:val="34"/>
        </w:numPr>
        <w:ind w:left="567" w:right="-330" w:hanging="567"/>
        <w:jc w:val="both"/>
      </w:pPr>
      <w:r>
        <w:t xml:space="preserve">The tender documents remain the property of the </w:t>
      </w:r>
      <w:r w:rsidR="00AD77FB">
        <w:t>Employer</w:t>
      </w:r>
      <w:r>
        <w:t xml:space="preserve">.  The ITT and any associated correspondence are subject to the laws of copyright and must not be reproduced, whether in whole or part, without prior written consent from the </w:t>
      </w:r>
      <w:r w:rsidR="00AD77FB">
        <w:t>Employer</w:t>
      </w:r>
      <w:r>
        <w:t>.</w:t>
      </w:r>
    </w:p>
    <w:p w:rsidR="00C26509" w:rsidRDefault="00C26509" w:rsidP="00311905">
      <w:pPr>
        <w:numPr>
          <w:ilvl w:val="0"/>
          <w:numId w:val="34"/>
        </w:numPr>
        <w:ind w:left="567" w:right="-330" w:hanging="567"/>
        <w:jc w:val="both"/>
      </w:pPr>
      <w:r>
        <w:t xml:space="preserve">This ITT is made available on condition that its contents (including the fact that the </w:t>
      </w:r>
      <w:r w:rsidR="00AD77FB">
        <w:t>Tenderer</w:t>
      </w:r>
      <w:r>
        <w:t xml:space="preserve"> has received this ITT) is kept confidential by the </w:t>
      </w:r>
      <w:r w:rsidR="00AD77FB">
        <w:t>Tenderer</w:t>
      </w:r>
      <w:r>
        <w:t xml:space="preserve"> and is not copied, reproduced, distributed or passed to any other person at any time, except for the purpose of enabling the </w:t>
      </w:r>
      <w:r w:rsidR="00AD77FB">
        <w:t>Tenderer</w:t>
      </w:r>
      <w:r>
        <w:t xml:space="preserve"> to submit a Tender.</w:t>
      </w:r>
    </w:p>
    <w:p w:rsidR="00C26509" w:rsidRDefault="00C26509" w:rsidP="00311905">
      <w:pPr>
        <w:numPr>
          <w:ilvl w:val="0"/>
          <w:numId w:val="34"/>
        </w:numPr>
        <w:ind w:left="567" w:right="-330" w:hanging="567"/>
        <w:jc w:val="both"/>
      </w:pPr>
      <w:r>
        <w:t xml:space="preserve">As a public body, the </w:t>
      </w:r>
      <w:r w:rsidR="00AD77FB">
        <w:t>Employer</w:t>
      </w:r>
      <w:r>
        <w:t xml:space="preserve"> is subject to the provisions of the Freedom of Information Act 2000 (“FOIA”) and Environmental Information Regulations 2004 (“EIR”) in respect of information it holds (including third-party information). Any member of the public or other interested party may make a request for information. The </w:t>
      </w:r>
      <w:r w:rsidR="00AD77FB">
        <w:t>Employer</w:t>
      </w:r>
      <w:r>
        <w:t xml:space="preserve"> shall treat all </w:t>
      </w:r>
      <w:r w:rsidR="00AD77FB">
        <w:t>Tenderer</w:t>
      </w:r>
      <w:r>
        <w:t>s ' responses as confidential during the procurement process. Requests for information received following the procurement process shall be considered on a case-by-case basis, applying the principles of the FOIA or the EIR.</w:t>
      </w:r>
      <w:r w:rsidR="00F737E3">
        <w:t xml:space="preserve"> </w:t>
      </w:r>
      <w:r>
        <w:t xml:space="preserve">While the </w:t>
      </w:r>
      <w:r w:rsidR="00AD77FB">
        <w:t>Employer</w:t>
      </w:r>
      <w:r>
        <w:t xml:space="preserve"> aims to consult with third-party providers of information before it is disclosed, it cannot guarantee that this will be done. </w:t>
      </w:r>
    </w:p>
    <w:p w:rsidR="00C26509" w:rsidRPr="00651B25" w:rsidRDefault="00AD77FB" w:rsidP="00311905">
      <w:pPr>
        <w:numPr>
          <w:ilvl w:val="0"/>
          <w:numId w:val="34"/>
        </w:numPr>
        <w:ind w:left="567" w:right="-330" w:hanging="567"/>
        <w:jc w:val="both"/>
      </w:pPr>
      <w:r w:rsidRPr="00651B25">
        <w:t>Tenderer</w:t>
      </w:r>
      <w:r w:rsidR="00C26509" w:rsidRPr="00651B25">
        <w:t xml:space="preserve">s should be aware that, in compliance with its transparency obligations, the </w:t>
      </w:r>
      <w:r w:rsidRPr="00651B25">
        <w:t>Employer</w:t>
      </w:r>
      <w:r w:rsidR="00C26509" w:rsidRPr="00651B25">
        <w:t xml:space="preserve"> routinely publishes details of its contract(s), including the contract values and the identities of its </w:t>
      </w:r>
      <w:r w:rsidRPr="00651B25">
        <w:t>Tenderer</w:t>
      </w:r>
      <w:r w:rsidR="00C26509" w:rsidRPr="00651B25">
        <w:t>s on its website.</w:t>
      </w:r>
    </w:p>
    <w:p w:rsidR="00C26509" w:rsidRDefault="00C26509" w:rsidP="00311905">
      <w:pPr>
        <w:numPr>
          <w:ilvl w:val="0"/>
          <w:numId w:val="34"/>
        </w:numPr>
        <w:ind w:left="567" w:right="-330" w:hanging="567"/>
        <w:jc w:val="both"/>
      </w:pPr>
      <w:r>
        <w:t xml:space="preserve">The </w:t>
      </w:r>
      <w:r w:rsidR="00AD77FB">
        <w:t>Employer</w:t>
      </w:r>
      <w:r>
        <w:t xml:space="preserve"> reserves the right (but shall not be obliged) to seek clarification of any unclear or ambiguous aspect of a </w:t>
      </w:r>
      <w:r w:rsidR="00AD77FB">
        <w:t>Tenderer</w:t>
      </w:r>
      <w:r>
        <w:t xml:space="preserve">'s Tender during the evaluation phase where necessary for the purposes of carrying out a fair evaluation. </w:t>
      </w:r>
      <w:r w:rsidR="00AD77FB">
        <w:t>Tenderer</w:t>
      </w:r>
      <w:r>
        <w:t xml:space="preserve">s are asked to respond to such requests promptly. For the avoidance of any doubt, the </w:t>
      </w:r>
      <w:r w:rsidR="00AD77FB">
        <w:t>Employer</w:t>
      </w:r>
      <w:r>
        <w:t xml:space="preserve"> will not provide opportunity to submit revised bids or improved submissions. </w:t>
      </w:r>
    </w:p>
    <w:p w:rsidR="00C26509" w:rsidRDefault="00C26509" w:rsidP="00311905">
      <w:pPr>
        <w:numPr>
          <w:ilvl w:val="0"/>
          <w:numId w:val="34"/>
        </w:numPr>
        <w:ind w:left="567" w:right="-330" w:hanging="567"/>
        <w:jc w:val="both"/>
      </w:pPr>
      <w:r>
        <w:t xml:space="preserve">No publicity regarding the Services or the award of any Contract will be permitted unless and until the </w:t>
      </w:r>
      <w:r w:rsidR="00AD77FB">
        <w:t>Employer</w:t>
      </w:r>
      <w:r>
        <w:t xml:space="preserve"> has given express written consent to the relevant communication. For example, no statements may be made to the media regarding the nature of any Tender, its contents or any proposals relating to it without the prior written consent of the </w:t>
      </w:r>
      <w:r w:rsidR="00AD77FB">
        <w:t>Employer</w:t>
      </w:r>
      <w:r>
        <w:t>.</w:t>
      </w:r>
    </w:p>
    <w:p w:rsidR="00C26509" w:rsidRDefault="00C26509" w:rsidP="00311905">
      <w:pPr>
        <w:numPr>
          <w:ilvl w:val="0"/>
          <w:numId w:val="34"/>
        </w:numPr>
        <w:ind w:left="567" w:right="-330" w:hanging="567"/>
        <w:jc w:val="both"/>
      </w:pPr>
      <w:r>
        <w:t xml:space="preserve">Any attempt by </w:t>
      </w:r>
      <w:r w:rsidR="00AD77FB">
        <w:t>Tenderer</w:t>
      </w:r>
      <w:r>
        <w:t xml:space="preserve">s or their advisors to influence the contract award process in any way may result in the </w:t>
      </w:r>
      <w:r w:rsidR="00AD77FB">
        <w:t>Tenderer</w:t>
      </w:r>
      <w:r>
        <w:t xml:space="preserve"> being disqualified. Specifically, </w:t>
      </w:r>
      <w:r w:rsidR="00AD77FB">
        <w:t>Tenderer</w:t>
      </w:r>
      <w:r>
        <w:t>s shall not directly or indirectly at any time:</w:t>
      </w:r>
    </w:p>
    <w:p w:rsidR="00C26509" w:rsidRDefault="00C26509" w:rsidP="00311905">
      <w:pPr>
        <w:numPr>
          <w:ilvl w:val="1"/>
          <w:numId w:val="34"/>
        </w:numPr>
        <w:ind w:right="-330"/>
        <w:jc w:val="both"/>
      </w:pPr>
      <w:r>
        <w:t xml:space="preserve">Devise or amend the content of their Tender in accordance with any agreement or arrangement with any other person, other than in good faith with a person who is a proposed partner, </w:t>
      </w:r>
      <w:r w:rsidR="00AD77FB">
        <w:t>Tenderer</w:t>
      </w:r>
      <w:r>
        <w:t>, consortium member or provider of finance.</w:t>
      </w:r>
    </w:p>
    <w:p w:rsidR="00C26509" w:rsidRDefault="00C26509" w:rsidP="00311905">
      <w:pPr>
        <w:numPr>
          <w:ilvl w:val="1"/>
          <w:numId w:val="34"/>
        </w:numPr>
        <w:ind w:right="-330"/>
        <w:jc w:val="both"/>
      </w:pPr>
      <w:r>
        <w:t>Enter into any agreement or arrangement with any other person as to the form or content of any other Tender, or offer to pay any sum of money or valuable consideration to any person to effect changes to the form or content of any other Tender.</w:t>
      </w:r>
    </w:p>
    <w:p w:rsidR="00C26509" w:rsidRDefault="00C26509" w:rsidP="00311905">
      <w:pPr>
        <w:numPr>
          <w:ilvl w:val="1"/>
          <w:numId w:val="34"/>
        </w:numPr>
        <w:ind w:right="-330"/>
        <w:jc w:val="both"/>
      </w:pPr>
      <w:r>
        <w:lastRenderedPageBreak/>
        <w:t>Enter into any agreement or arrangement with any other person that has the effect of prohibiting or excluding that person from submitting a Tender.</w:t>
      </w:r>
    </w:p>
    <w:p w:rsidR="00C26509" w:rsidRDefault="00C26509" w:rsidP="00311905">
      <w:pPr>
        <w:numPr>
          <w:ilvl w:val="1"/>
          <w:numId w:val="34"/>
        </w:numPr>
        <w:ind w:right="-330"/>
        <w:jc w:val="both"/>
      </w:pPr>
      <w:r>
        <w:t xml:space="preserve">Canvass the </w:t>
      </w:r>
      <w:r w:rsidR="00AD77FB">
        <w:t>Employer</w:t>
      </w:r>
      <w:r>
        <w:t xml:space="preserve"> or any employees or agents of the </w:t>
      </w:r>
      <w:r w:rsidR="00AD77FB">
        <w:t>Employer</w:t>
      </w:r>
      <w:r>
        <w:t xml:space="preserve"> in relation to this procurement.</w:t>
      </w:r>
    </w:p>
    <w:p w:rsidR="00C26509" w:rsidRDefault="00C26509" w:rsidP="00311905">
      <w:pPr>
        <w:numPr>
          <w:ilvl w:val="1"/>
          <w:numId w:val="34"/>
        </w:numPr>
        <w:ind w:right="-330"/>
        <w:jc w:val="both"/>
      </w:pPr>
      <w:r>
        <w:t xml:space="preserve">Attempt to obtain information from any of the employees or agents of the </w:t>
      </w:r>
      <w:r w:rsidR="00AD77FB">
        <w:t>Employer</w:t>
      </w:r>
      <w:r>
        <w:t xml:space="preserve"> or their advisors concerning another </w:t>
      </w:r>
      <w:r w:rsidR="00AD77FB">
        <w:t>Tenderer</w:t>
      </w:r>
      <w:r>
        <w:t xml:space="preserve"> or Tender.</w:t>
      </w:r>
    </w:p>
    <w:p w:rsidR="00C26509" w:rsidRDefault="00C26509" w:rsidP="00311905">
      <w:pPr>
        <w:numPr>
          <w:ilvl w:val="0"/>
          <w:numId w:val="34"/>
        </w:numPr>
        <w:ind w:left="567" w:right="-330" w:hanging="567"/>
        <w:jc w:val="both"/>
      </w:pPr>
      <w:r>
        <w:t xml:space="preserve">The </w:t>
      </w:r>
      <w:r w:rsidR="00AD77FB">
        <w:t>Tenderer</w:t>
      </w:r>
      <w:r>
        <w:t xml:space="preserve"> is responsible for ensuring that no conflicts of interest exist between the </w:t>
      </w:r>
      <w:r w:rsidR="00AD77FB">
        <w:t>Tenderer</w:t>
      </w:r>
      <w:r w:rsidR="00F737E3">
        <w:t xml:space="preserve"> and</w:t>
      </w:r>
      <w:r>
        <w:t xml:space="preserve"> its advisers, and the </w:t>
      </w:r>
      <w:r w:rsidR="00AD77FB">
        <w:t>Employer</w:t>
      </w:r>
      <w:r>
        <w:t xml:space="preserve"> and its advisors. Any </w:t>
      </w:r>
      <w:r w:rsidR="00AD77FB">
        <w:t>Tenderer</w:t>
      </w:r>
      <w:r>
        <w:t xml:space="preserve"> who fails to comply with this requirement may be disqualified from the procurement at the discretion of the </w:t>
      </w:r>
      <w:r w:rsidR="00AD77FB">
        <w:t>Employer</w:t>
      </w:r>
      <w:r>
        <w:t>.</w:t>
      </w:r>
    </w:p>
    <w:p w:rsidR="00C26509" w:rsidRDefault="00C26509" w:rsidP="00311905">
      <w:pPr>
        <w:numPr>
          <w:ilvl w:val="0"/>
          <w:numId w:val="34"/>
        </w:numPr>
        <w:ind w:left="567" w:right="-330" w:hanging="567"/>
        <w:jc w:val="both"/>
      </w:pPr>
      <w:r>
        <w:t xml:space="preserve">The </w:t>
      </w:r>
      <w:r w:rsidR="00AD77FB">
        <w:t>Employer</w:t>
      </w:r>
      <w:r>
        <w:t xml:space="preserve"> reserves the right to waive or change the requirements of this ITT from time to time without prior (or any) notice being given by the </w:t>
      </w:r>
      <w:r w:rsidR="00AD77FB">
        <w:t>Employer</w:t>
      </w:r>
      <w:r>
        <w:t>.</w:t>
      </w:r>
    </w:p>
    <w:p w:rsidR="00C26509" w:rsidRDefault="00526E15" w:rsidP="00311905">
      <w:pPr>
        <w:numPr>
          <w:ilvl w:val="0"/>
          <w:numId w:val="34"/>
        </w:numPr>
        <w:ind w:left="567" w:right="-330" w:hanging="567"/>
        <w:jc w:val="both"/>
      </w:pPr>
      <w:r>
        <w:t xml:space="preserve">The </w:t>
      </w:r>
      <w:r w:rsidR="00AD77FB">
        <w:t>Employer</w:t>
      </w:r>
      <w:r>
        <w:t xml:space="preserve"> reserves the right </w:t>
      </w:r>
      <w:r w:rsidR="003B59BB">
        <w:t>to s</w:t>
      </w:r>
      <w:r w:rsidR="00C26509">
        <w:t xml:space="preserve">eek clarification or documents in respect of a </w:t>
      </w:r>
      <w:r w:rsidR="00AD77FB">
        <w:t>Tenderer</w:t>
      </w:r>
      <w:r w:rsidR="00C26509">
        <w:t>'s submission.</w:t>
      </w:r>
    </w:p>
    <w:p w:rsidR="00C26509" w:rsidRDefault="00526E15" w:rsidP="00311905">
      <w:pPr>
        <w:numPr>
          <w:ilvl w:val="0"/>
          <w:numId w:val="34"/>
        </w:numPr>
        <w:ind w:left="567" w:right="-330" w:hanging="567"/>
        <w:jc w:val="both"/>
      </w:pPr>
      <w:r>
        <w:t xml:space="preserve">The </w:t>
      </w:r>
      <w:r w:rsidR="00AD77FB">
        <w:t>Employer</w:t>
      </w:r>
      <w:r>
        <w:t xml:space="preserve"> reserves the right d</w:t>
      </w:r>
      <w:r w:rsidR="00C26509">
        <w:t xml:space="preserve">isqualify any </w:t>
      </w:r>
      <w:r w:rsidR="00AD77FB">
        <w:t>Tenderer</w:t>
      </w:r>
      <w:r w:rsidR="00C26509">
        <w:t xml:space="preserve"> that does not submit a compliant Tender in accordance with the instructions in this ITT.</w:t>
      </w:r>
    </w:p>
    <w:p w:rsidR="00C26509" w:rsidRDefault="00526E15" w:rsidP="00311905">
      <w:pPr>
        <w:numPr>
          <w:ilvl w:val="0"/>
          <w:numId w:val="34"/>
        </w:numPr>
        <w:ind w:left="567" w:right="-330" w:hanging="567"/>
        <w:jc w:val="both"/>
      </w:pPr>
      <w:r>
        <w:t xml:space="preserve">The </w:t>
      </w:r>
      <w:r w:rsidR="00AD77FB">
        <w:t>Employer</w:t>
      </w:r>
      <w:r>
        <w:t xml:space="preserve"> reserves the right to d</w:t>
      </w:r>
      <w:r w:rsidR="00C26509">
        <w:t xml:space="preserve">isqualify any </w:t>
      </w:r>
      <w:r w:rsidR="00AD77FB">
        <w:t>Tenderer</w:t>
      </w:r>
      <w:r w:rsidR="00C26509">
        <w:t xml:space="preserve"> that is guilty of serious misrepresentation in relation to its Tender, expression of interest or the tender process.</w:t>
      </w:r>
    </w:p>
    <w:p w:rsidR="00C26509" w:rsidRDefault="00526E15" w:rsidP="00311905">
      <w:pPr>
        <w:numPr>
          <w:ilvl w:val="0"/>
          <w:numId w:val="34"/>
        </w:numPr>
        <w:ind w:left="567" w:right="-330" w:hanging="567"/>
        <w:jc w:val="both"/>
      </w:pPr>
      <w:r>
        <w:t xml:space="preserve">The </w:t>
      </w:r>
      <w:r w:rsidR="00AD77FB">
        <w:t>Employer</w:t>
      </w:r>
      <w:r>
        <w:t xml:space="preserve"> reserves the right w</w:t>
      </w:r>
      <w:r w:rsidR="00C26509">
        <w:t>ithdraw this ITT at any time, or to re-invite Tenders on the same or any alternative basis.</w:t>
      </w:r>
    </w:p>
    <w:p w:rsidR="00C26509" w:rsidRDefault="00526E15" w:rsidP="00311905">
      <w:pPr>
        <w:numPr>
          <w:ilvl w:val="0"/>
          <w:numId w:val="34"/>
        </w:numPr>
        <w:ind w:left="567" w:right="-330" w:hanging="567"/>
        <w:jc w:val="both"/>
      </w:pPr>
      <w:r>
        <w:t xml:space="preserve">The </w:t>
      </w:r>
      <w:r w:rsidR="00AD77FB">
        <w:t>Employer</w:t>
      </w:r>
      <w:r>
        <w:t xml:space="preserve"> reserves the right c</w:t>
      </w:r>
      <w:r w:rsidR="00C26509">
        <w:t xml:space="preserve">hoose not to award any Contract </w:t>
      </w:r>
      <w:r w:rsidR="00F737E3">
        <w:t>because of</w:t>
      </w:r>
      <w:r w:rsidR="00C26509">
        <w:t xml:space="preserve"> the current procurement process.</w:t>
      </w:r>
    </w:p>
    <w:p w:rsidR="00C26509" w:rsidRDefault="00526E15" w:rsidP="00311905">
      <w:pPr>
        <w:numPr>
          <w:ilvl w:val="0"/>
          <w:numId w:val="34"/>
        </w:numPr>
        <w:ind w:left="567" w:right="-330" w:hanging="567"/>
        <w:jc w:val="both"/>
      </w:pPr>
      <w:r>
        <w:t xml:space="preserve">The </w:t>
      </w:r>
      <w:r w:rsidR="00AD77FB">
        <w:t>Employer</w:t>
      </w:r>
      <w:r>
        <w:t xml:space="preserve"> reserves the right m</w:t>
      </w:r>
      <w:r w:rsidR="00C26509">
        <w:t>ake whatever changes it sees fit to the Timetable, structure or content of the procurement process, depending on approvals processes or for any other reason.</w:t>
      </w:r>
    </w:p>
    <w:p w:rsidR="00F737E3" w:rsidRDefault="00C26509" w:rsidP="00311905">
      <w:pPr>
        <w:numPr>
          <w:ilvl w:val="0"/>
          <w:numId w:val="34"/>
        </w:numPr>
        <w:ind w:left="567" w:right="-330" w:hanging="567"/>
        <w:jc w:val="both"/>
      </w:pPr>
      <w:r>
        <w:t xml:space="preserve">The </w:t>
      </w:r>
      <w:r w:rsidR="00AD77FB">
        <w:t>Employer</w:t>
      </w:r>
      <w:r>
        <w:t xml:space="preserve"> will not be liable for any bid costs, expenditure, work or effort incurred by a </w:t>
      </w:r>
      <w:r w:rsidR="00AD77FB">
        <w:t>Tenderer</w:t>
      </w:r>
      <w:r>
        <w:t xml:space="preserve"> in proceeding with or participating in this procurement, including if the procurement process is terminated or amended by the </w:t>
      </w:r>
      <w:r w:rsidR="00AD77FB">
        <w:t>Employer</w:t>
      </w:r>
      <w:r>
        <w:t>.</w:t>
      </w:r>
    </w:p>
    <w:p w:rsidR="00D42396" w:rsidRDefault="00C26509" w:rsidP="00311905">
      <w:pPr>
        <w:numPr>
          <w:ilvl w:val="0"/>
          <w:numId w:val="34"/>
        </w:numPr>
        <w:ind w:left="567" w:right="-330" w:hanging="567"/>
        <w:jc w:val="both"/>
      </w:pPr>
      <w:r>
        <w:t xml:space="preserve">The </w:t>
      </w:r>
      <w:r w:rsidR="00AD77FB">
        <w:t>Employer</w:t>
      </w:r>
      <w:r>
        <w:t xml:space="preserve"> expects its </w:t>
      </w:r>
      <w:r w:rsidR="00AD77FB">
        <w:t>Tenderer</w:t>
      </w:r>
      <w:r>
        <w:t xml:space="preserve">s to deliver works, services or goods with due regard to environmental protection, health and safety and equalities legislation and </w:t>
      </w:r>
      <w:r w:rsidR="00AD77FB">
        <w:t>Employer</w:t>
      </w:r>
      <w:r>
        <w:t>’s contract reflects these values.</w:t>
      </w:r>
    </w:p>
    <w:p w:rsidR="00D42396" w:rsidRDefault="00D42396" w:rsidP="00311905">
      <w:pPr>
        <w:ind w:left="567" w:right="-330" w:hanging="567"/>
        <w:jc w:val="both"/>
      </w:pPr>
    </w:p>
    <w:p w:rsidR="00C407FB" w:rsidRDefault="006660AC" w:rsidP="00311905">
      <w:pPr>
        <w:ind w:left="567" w:right="-330" w:hanging="567"/>
        <w:jc w:val="both"/>
      </w:pPr>
      <w:r>
        <w:br w:type="page"/>
      </w:r>
    </w:p>
    <w:p w:rsidR="006660AC" w:rsidRDefault="006660AC" w:rsidP="00311905">
      <w:pPr>
        <w:pStyle w:val="Heading2"/>
        <w:ind w:left="567" w:right="-330" w:hanging="567"/>
        <w:jc w:val="both"/>
      </w:pPr>
      <w:bookmarkStart w:id="8" w:name="_Toc493666655"/>
      <w:r>
        <w:lastRenderedPageBreak/>
        <w:t xml:space="preserve">Documentation to be submitted by the </w:t>
      </w:r>
      <w:r w:rsidR="00AD77FB">
        <w:t>Tenderer</w:t>
      </w:r>
      <w:bookmarkEnd w:id="8"/>
    </w:p>
    <w:p w:rsidR="006660AC" w:rsidRDefault="006660AC" w:rsidP="00311905">
      <w:pPr>
        <w:ind w:left="567" w:right="-330" w:hanging="567"/>
        <w:jc w:val="both"/>
      </w:pPr>
    </w:p>
    <w:p w:rsidR="006660AC" w:rsidRDefault="006660AC" w:rsidP="00311905">
      <w:pPr>
        <w:ind w:left="567" w:right="-330" w:hanging="567"/>
        <w:jc w:val="both"/>
      </w:pPr>
      <w:r>
        <w:t xml:space="preserve">The following documentation is to be submitted by the </w:t>
      </w:r>
      <w:r w:rsidR="00AD77FB">
        <w:t>Tenderer</w:t>
      </w:r>
      <w:r>
        <w:t>:</w:t>
      </w:r>
    </w:p>
    <w:p w:rsidR="00B8199F" w:rsidRDefault="00526E15" w:rsidP="00311905">
      <w:pPr>
        <w:numPr>
          <w:ilvl w:val="0"/>
          <w:numId w:val="36"/>
        </w:numPr>
        <w:ind w:right="-330"/>
        <w:jc w:val="both"/>
      </w:pPr>
      <w:r>
        <w:t>This Invitation to Tender</w:t>
      </w:r>
      <w:r w:rsidR="00B8199F">
        <w:t>, including the</w:t>
      </w:r>
      <w:r w:rsidR="00311905">
        <w:t xml:space="preserve"> completed</w:t>
      </w:r>
      <w:r w:rsidR="00B8199F">
        <w:t xml:space="preserve"> </w:t>
      </w:r>
      <w:r w:rsidR="00311905">
        <w:t>Appendix A/B/C.</w:t>
      </w:r>
    </w:p>
    <w:p w:rsidR="00B8199F" w:rsidRDefault="00311905" w:rsidP="00311905">
      <w:pPr>
        <w:numPr>
          <w:ilvl w:val="0"/>
          <w:numId w:val="36"/>
        </w:numPr>
        <w:ind w:right="-330"/>
        <w:jc w:val="both"/>
      </w:pPr>
      <w:r>
        <w:t xml:space="preserve">Completed </w:t>
      </w:r>
      <w:r w:rsidR="003B59BB">
        <w:t>Contract Data</w:t>
      </w:r>
    </w:p>
    <w:p w:rsidR="0026191E" w:rsidRDefault="0026191E" w:rsidP="00311905">
      <w:pPr>
        <w:numPr>
          <w:ilvl w:val="0"/>
          <w:numId w:val="36"/>
        </w:numPr>
        <w:ind w:right="-330"/>
        <w:jc w:val="both"/>
      </w:pPr>
      <w:r>
        <w:t>Priced Activity Schedule</w:t>
      </w:r>
    </w:p>
    <w:p w:rsidR="0010742D" w:rsidRDefault="0010742D" w:rsidP="0026191E">
      <w:pPr>
        <w:numPr>
          <w:ilvl w:val="0"/>
          <w:numId w:val="36"/>
        </w:numPr>
        <w:ind w:right="-330"/>
        <w:jc w:val="both"/>
      </w:pPr>
      <w:r>
        <w:t>Programme</w:t>
      </w:r>
    </w:p>
    <w:p w:rsidR="00730339" w:rsidRPr="00730339" w:rsidRDefault="00730339" w:rsidP="00311905">
      <w:pPr>
        <w:pStyle w:val="Heading2"/>
        <w:ind w:right="-330"/>
        <w:jc w:val="both"/>
        <w:rPr>
          <w:rFonts w:ascii="Calibri" w:eastAsia="Times New Roman" w:hAnsi="Calibri" w:cs="Times New Roman"/>
          <w:color w:val="auto"/>
          <w:sz w:val="22"/>
          <w:szCs w:val="22"/>
        </w:rPr>
      </w:pPr>
    </w:p>
    <w:p w:rsidR="006660AC" w:rsidRDefault="006660AC" w:rsidP="00311905">
      <w:pPr>
        <w:pStyle w:val="Heading2"/>
        <w:ind w:right="-330"/>
        <w:jc w:val="both"/>
      </w:pPr>
      <w:bookmarkStart w:id="9" w:name="_Toc493666656"/>
      <w:r>
        <w:t>Preparation of Tender</w:t>
      </w:r>
      <w:bookmarkEnd w:id="9"/>
    </w:p>
    <w:p w:rsidR="00D42396" w:rsidRPr="00D42396" w:rsidRDefault="00D42396" w:rsidP="00311905">
      <w:pPr>
        <w:ind w:left="567" w:right="-330" w:hanging="567"/>
        <w:jc w:val="both"/>
      </w:pPr>
    </w:p>
    <w:p w:rsidR="00311905" w:rsidRDefault="00311905" w:rsidP="00311905">
      <w:pPr>
        <w:ind w:left="567" w:right="-330" w:hanging="567"/>
        <w:jc w:val="both"/>
      </w:pPr>
      <w:r>
        <w:t xml:space="preserve">In the preparation of this tender, the </w:t>
      </w:r>
      <w:r w:rsidR="00AD77FB">
        <w:t>Tenderer</w:t>
      </w:r>
      <w:r>
        <w:t xml:space="preserve"> shall comply with the following:</w:t>
      </w:r>
    </w:p>
    <w:p w:rsidR="00311905" w:rsidRDefault="00311905" w:rsidP="00311905">
      <w:pPr>
        <w:ind w:right="-330"/>
        <w:jc w:val="both"/>
      </w:pPr>
    </w:p>
    <w:p w:rsidR="00311905" w:rsidRDefault="00D42396" w:rsidP="00311905">
      <w:pPr>
        <w:numPr>
          <w:ilvl w:val="0"/>
          <w:numId w:val="37"/>
        </w:numPr>
        <w:ind w:right="-330"/>
        <w:jc w:val="both"/>
      </w:pPr>
      <w:r>
        <w:t xml:space="preserve">The </w:t>
      </w:r>
      <w:r w:rsidR="00AD77FB">
        <w:t>Tenderer</w:t>
      </w:r>
      <w:r>
        <w:t xml:space="preserve"> shall submit the tender response in the language of the contract.</w:t>
      </w:r>
    </w:p>
    <w:p w:rsidR="00D42396" w:rsidRDefault="00D42396" w:rsidP="00311905">
      <w:pPr>
        <w:numPr>
          <w:ilvl w:val="0"/>
          <w:numId w:val="37"/>
        </w:numPr>
        <w:ind w:right="-330"/>
        <w:jc w:val="both"/>
      </w:pPr>
      <w:r>
        <w:t xml:space="preserve">The </w:t>
      </w:r>
      <w:r w:rsidR="00AD77FB">
        <w:t>Tenderer</w:t>
      </w:r>
      <w:r>
        <w:t xml:space="preserve"> has deemed to be familiar with all the aspect of this tender that could affect the price submitted.</w:t>
      </w:r>
    </w:p>
    <w:p w:rsidR="00D42396" w:rsidRDefault="00D42396" w:rsidP="00311905">
      <w:pPr>
        <w:ind w:left="567" w:right="-330" w:hanging="567"/>
        <w:jc w:val="both"/>
      </w:pPr>
    </w:p>
    <w:p w:rsidR="006660AC" w:rsidRDefault="006660AC" w:rsidP="00757B73">
      <w:pPr>
        <w:pStyle w:val="Heading2"/>
        <w:ind w:right="-330"/>
        <w:jc w:val="both"/>
      </w:pPr>
      <w:bookmarkStart w:id="10" w:name="_Toc493666657"/>
      <w:r>
        <w:t>Tender Submission</w:t>
      </w:r>
      <w:bookmarkEnd w:id="10"/>
    </w:p>
    <w:p w:rsidR="00D42396" w:rsidRDefault="00D42396" w:rsidP="00311905">
      <w:pPr>
        <w:ind w:left="567" w:right="-330" w:hanging="567"/>
        <w:jc w:val="both"/>
      </w:pPr>
    </w:p>
    <w:p w:rsidR="008424E0" w:rsidRDefault="008424E0" w:rsidP="00311905">
      <w:pPr>
        <w:ind w:left="567" w:right="-330" w:hanging="567"/>
        <w:jc w:val="both"/>
      </w:pPr>
      <w:r>
        <w:t>The tenderer shall submit the tender in the following manner:</w:t>
      </w:r>
    </w:p>
    <w:p w:rsidR="008424E0" w:rsidRDefault="008424E0" w:rsidP="008424E0">
      <w:pPr>
        <w:pStyle w:val="ListParagraph"/>
        <w:numPr>
          <w:ilvl w:val="0"/>
          <w:numId w:val="40"/>
        </w:numPr>
        <w:ind w:left="284" w:right="-330"/>
        <w:jc w:val="both"/>
      </w:pPr>
      <w:r>
        <w:t>All returns shall be submitted electronically by 12:00 noon on the deadline submission date.</w:t>
      </w:r>
    </w:p>
    <w:p w:rsidR="008424E0" w:rsidRDefault="008424E0" w:rsidP="008424E0">
      <w:pPr>
        <w:pStyle w:val="ListParagraph"/>
        <w:numPr>
          <w:ilvl w:val="0"/>
          <w:numId w:val="40"/>
        </w:numPr>
        <w:ind w:left="284" w:right="-330"/>
        <w:jc w:val="both"/>
      </w:pPr>
      <w:r>
        <w:t>Tenders received after the deadline submission will be rejected and deleted without opening.</w:t>
      </w:r>
    </w:p>
    <w:p w:rsidR="008424E0" w:rsidRDefault="008424E0" w:rsidP="008424E0">
      <w:pPr>
        <w:pStyle w:val="ListParagraph"/>
        <w:numPr>
          <w:ilvl w:val="0"/>
          <w:numId w:val="40"/>
        </w:numPr>
        <w:ind w:left="284" w:right="-330"/>
        <w:jc w:val="both"/>
      </w:pPr>
      <w:r>
        <w:t>Tender returns should be sent in both their native format, i.e. MS Word and PDF format.</w:t>
      </w:r>
    </w:p>
    <w:p w:rsidR="008424E0" w:rsidRDefault="008424E0" w:rsidP="008424E0">
      <w:pPr>
        <w:pStyle w:val="ListParagraph"/>
        <w:numPr>
          <w:ilvl w:val="0"/>
          <w:numId w:val="40"/>
        </w:numPr>
        <w:ind w:left="284" w:right="-330"/>
        <w:jc w:val="both"/>
      </w:pPr>
      <w:r>
        <w:t>The tender return shall be emailed to the contact detail in the contract header page.</w:t>
      </w:r>
    </w:p>
    <w:p w:rsidR="00D42396" w:rsidRPr="00D42396" w:rsidRDefault="00D42396" w:rsidP="00311905">
      <w:pPr>
        <w:ind w:left="567" w:right="-330" w:hanging="567"/>
        <w:jc w:val="both"/>
      </w:pPr>
    </w:p>
    <w:p w:rsidR="00D42396" w:rsidRDefault="006660AC" w:rsidP="00311905">
      <w:pPr>
        <w:pStyle w:val="Heading2"/>
        <w:ind w:left="567" w:right="-330" w:hanging="567"/>
        <w:jc w:val="both"/>
      </w:pPr>
      <w:bookmarkStart w:id="11" w:name="_Toc493666658"/>
      <w:r>
        <w:t>Evaluation of Tender</w:t>
      </w:r>
      <w:bookmarkEnd w:id="11"/>
    </w:p>
    <w:p w:rsidR="00D42396" w:rsidRDefault="00D42396" w:rsidP="00311905">
      <w:pPr>
        <w:ind w:left="567" w:right="-330" w:hanging="567"/>
        <w:jc w:val="both"/>
      </w:pPr>
    </w:p>
    <w:p w:rsidR="003B4075" w:rsidRPr="00D42396" w:rsidRDefault="00311905" w:rsidP="00311905">
      <w:pPr>
        <w:ind w:left="567" w:right="-330" w:hanging="567"/>
        <w:jc w:val="both"/>
        <w:rPr>
          <w:rFonts w:ascii="Calibri Light" w:hAnsi="Calibri Light"/>
        </w:rPr>
      </w:pPr>
      <w:r>
        <w:t xml:space="preserve">The </w:t>
      </w:r>
      <w:r w:rsidR="00AD77FB">
        <w:t>Tenderer</w:t>
      </w:r>
      <w:r>
        <w:t xml:space="preserve"> will be evaluated </w:t>
      </w:r>
      <w:r w:rsidR="003B4075">
        <w:t>on the suitability assessment questions contained in</w:t>
      </w:r>
      <w:r w:rsidR="003B4075" w:rsidRPr="0092292F">
        <w:t xml:space="preserve"> </w:t>
      </w:r>
      <w:r w:rsidR="00D42396">
        <w:rPr>
          <w:b/>
        </w:rPr>
        <w:t>Appendix A</w:t>
      </w:r>
      <w:r w:rsidR="003B4075" w:rsidRPr="0092292F">
        <w:t xml:space="preserve"> </w:t>
      </w:r>
    </w:p>
    <w:p w:rsidR="003B4075" w:rsidRDefault="003B4075" w:rsidP="00311905">
      <w:pPr>
        <w:pStyle w:val="BlockText"/>
        <w:tabs>
          <w:tab w:val="left" w:pos="8460"/>
        </w:tabs>
        <w:ind w:left="0" w:right="-330"/>
        <w:jc w:val="both"/>
        <w:rPr>
          <w:rFonts w:ascii="Calibri" w:hAnsi="Calibri"/>
        </w:rPr>
      </w:pPr>
      <w:r>
        <w:rPr>
          <w:rFonts w:ascii="Calibri" w:hAnsi="Calibri"/>
        </w:rPr>
        <w:t>The</w:t>
      </w:r>
      <w:r w:rsidRPr="0092292F">
        <w:rPr>
          <w:rFonts w:ascii="Calibri" w:hAnsi="Calibri"/>
        </w:rPr>
        <w:t xml:space="preserve"> </w:t>
      </w:r>
      <w:r>
        <w:rPr>
          <w:rFonts w:ascii="Calibri" w:hAnsi="Calibri"/>
        </w:rPr>
        <w:t xml:space="preserve">suitability assessment questions are </w:t>
      </w:r>
      <w:r w:rsidRPr="0092292F">
        <w:rPr>
          <w:rFonts w:ascii="Calibri" w:hAnsi="Calibri"/>
        </w:rPr>
        <w:t xml:space="preserve">to ensure bidders </w:t>
      </w:r>
      <w:r w:rsidRPr="001B1DF0">
        <w:rPr>
          <w:rFonts w:ascii="Calibri" w:hAnsi="Calibri"/>
        </w:rPr>
        <w:t>meet requi</w:t>
      </w:r>
      <w:r w:rsidR="00B8199F">
        <w:rPr>
          <w:rFonts w:ascii="Calibri" w:hAnsi="Calibri"/>
        </w:rPr>
        <w:t xml:space="preserve">rements or minimum standards of </w:t>
      </w:r>
      <w:r w:rsidRPr="001B1DF0">
        <w:rPr>
          <w:rFonts w:ascii="Calibri" w:hAnsi="Calibri"/>
        </w:rPr>
        <w:t>suitability, capability, legal status or financial standing</w:t>
      </w:r>
      <w:r w:rsidRPr="001B1DF0" w:rsidDel="001B1DF0">
        <w:rPr>
          <w:rFonts w:ascii="Calibri" w:hAnsi="Calibri"/>
        </w:rPr>
        <w:t xml:space="preserve"> </w:t>
      </w:r>
      <w:r w:rsidRPr="0092292F">
        <w:rPr>
          <w:rFonts w:ascii="Calibri" w:hAnsi="Calibri"/>
        </w:rPr>
        <w:t xml:space="preserve">to perform the contract to be awarded. Bidders must pass </w:t>
      </w:r>
      <w:r w:rsidR="0081056C" w:rsidRPr="0092292F">
        <w:rPr>
          <w:rFonts w:ascii="Calibri" w:hAnsi="Calibri"/>
        </w:rPr>
        <w:t>to</w:t>
      </w:r>
      <w:r w:rsidRPr="0092292F">
        <w:rPr>
          <w:rFonts w:ascii="Calibri" w:hAnsi="Calibri"/>
        </w:rPr>
        <w:t xml:space="preserve"> be deemed suitable to proceed with </w:t>
      </w:r>
      <w:r w:rsidR="0081056C">
        <w:rPr>
          <w:rFonts w:ascii="Calibri" w:hAnsi="Calibri"/>
          <w:b/>
        </w:rPr>
        <w:t>Appendix B.</w:t>
      </w:r>
      <w:r w:rsidR="0081056C" w:rsidRPr="0092292F">
        <w:rPr>
          <w:rFonts w:ascii="Calibri" w:hAnsi="Calibri"/>
        </w:rPr>
        <w:t xml:space="preserve"> </w:t>
      </w:r>
      <w:r w:rsidR="0081056C">
        <w:rPr>
          <w:rFonts w:ascii="Calibri" w:hAnsi="Calibri"/>
        </w:rPr>
        <w:t xml:space="preserve"> </w:t>
      </w:r>
      <w:r w:rsidR="0081056C" w:rsidRPr="0092292F">
        <w:rPr>
          <w:rFonts w:ascii="Calibri" w:hAnsi="Calibri"/>
        </w:rPr>
        <w:t>A</w:t>
      </w:r>
      <w:r w:rsidRPr="0092292F">
        <w:rPr>
          <w:rFonts w:ascii="Calibri" w:hAnsi="Calibri"/>
        </w:rPr>
        <w:t xml:space="preserve"> pass will be achieved provid</w:t>
      </w:r>
      <w:r>
        <w:rPr>
          <w:rFonts w:ascii="Calibri" w:hAnsi="Calibri"/>
        </w:rPr>
        <w:t>ed</w:t>
      </w:r>
      <w:r w:rsidRPr="0092292F">
        <w:rPr>
          <w:rFonts w:ascii="Calibri" w:hAnsi="Calibri"/>
        </w:rPr>
        <w:t xml:space="preserve"> the bidder has successfully demonstrated</w:t>
      </w:r>
      <w:r>
        <w:rPr>
          <w:rFonts w:ascii="Calibri" w:hAnsi="Calibri"/>
        </w:rPr>
        <w:t xml:space="preserve"> the requirements and minimum standards for each question and provided evidence if requested. The </w:t>
      </w:r>
      <w:r w:rsidR="00AD77FB">
        <w:rPr>
          <w:rFonts w:ascii="Calibri" w:hAnsi="Calibri"/>
        </w:rPr>
        <w:t>Employer</w:t>
      </w:r>
      <w:r>
        <w:rPr>
          <w:rFonts w:ascii="Calibri" w:hAnsi="Calibri"/>
        </w:rPr>
        <w:t xml:space="preserve"> has set minimum standards and requirements which are relevant and proportionate to the subject matter of the Contract. The aim is to achieve an appropriate balance between fair competition and safeguarding public money. </w:t>
      </w:r>
    </w:p>
    <w:p w:rsidR="003B4075" w:rsidRDefault="003B4075" w:rsidP="00311905">
      <w:pPr>
        <w:pStyle w:val="BlockText"/>
        <w:tabs>
          <w:tab w:val="left" w:pos="8460"/>
        </w:tabs>
        <w:ind w:left="0" w:right="-330"/>
        <w:jc w:val="both"/>
        <w:rPr>
          <w:rFonts w:ascii="Calibri" w:hAnsi="Calibri"/>
        </w:rPr>
      </w:pPr>
      <w:r>
        <w:rPr>
          <w:rFonts w:ascii="Calibri" w:hAnsi="Calibri"/>
        </w:rPr>
        <w:t xml:space="preserve">If the </w:t>
      </w:r>
      <w:r w:rsidR="00AD77FB">
        <w:rPr>
          <w:rFonts w:ascii="Calibri" w:hAnsi="Calibri"/>
        </w:rPr>
        <w:t>Employer</w:t>
      </w:r>
      <w:r>
        <w:rPr>
          <w:rFonts w:ascii="Calibri" w:hAnsi="Calibri"/>
        </w:rPr>
        <w:t xml:space="preserve"> requires a reference to demonstrate experience, this will need to demonstrate sufficient </w:t>
      </w:r>
      <w:r>
        <w:rPr>
          <w:rFonts w:ascii="Calibri" w:hAnsi="Calibri"/>
        </w:rPr>
        <w:lastRenderedPageBreak/>
        <w:t xml:space="preserve">capability to perform the Contract. </w:t>
      </w:r>
      <w:r w:rsidR="0081056C">
        <w:rPr>
          <w:rFonts w:ascii="Calibri" w:hAnsi="Calibri"/>
        </w:rPr>
        <w:t>The</w:t>
      </w:r>
      <w:r>
        <w:rPr>
          <w:rFonts w:ascii="Calibri" w:hAnsi="Calibri"/>
        </w:rPr>
        <w:t xml:space="preserve"> </w:t>
      </w:r>
      <w:r w:rsidR="00AD77FB">
        <w:rPr>
          <w:rFonts w:ascii="Calibri" w:hAnsi="Calibri"/>
        </w:rPr>
        <w:t>Employer</w:t>
      </w:r>
      <w:r>
        <w:rPr>
          <w:rFonts w:ascii="Calibri" w:hAnsi="Calibri"/>
        </w:rPr>
        <w:t xml:space="preserve"> will have regard to the degree to which your experience is relevant to the subject matter of the Contract and </w:t>
      </w:r>
      <w:r w:rsidRPr="003421E3">
        <w:rPr>
          <w:rFonts w:ascii="Calibri" w:hAnsi="Calibri"/>
        </w:rPr>
        <w:t>demonstration of the relevant abili</w:t>
      </w:r>
      <w:r>
        <w:rPr>
          <w:rFonts w:ascii="Calibri" w:hAnsi="Calibri"/>
        </w:rPr>
        <w:t xml:space="preserve">ty, </w:t>
      </w:r>
      <w:r w:rsidRPr="003421E3">
        <w:rPr>
          <w:rFonts w:ascii="Calibri" w:hAnsi="Calibri"/>
        </w:rPr>
        <w:t xml:space="preserve">skills and resource </w:t>
      </w:r>
      <w:r>
        <w:rPr>
          <w:rFonts w:ascii="Calibri" w:hAnsi="Calibri"/>
        </w:rPr>
        <w:t xml:space="preserve">required to perform the Contract. </w:t>
      </w:r>
    </w:p>
    <w:p w:rsidR="003B4075" w:rsidRPr="0092292F" w:rsidRDefault="003B4075" w:rsidP="00311905">
      <w:pPr>
        <w:pStyle w:val="BlockText"/>
        <w:tabs>
          <w:tab w:val="left" w:pos="8460"/>
        </w:tabs>
        <w:ind w:left="0" w:right="-330"/>
        <w:jc w:val="both"/>
        <w:rPr>
          <w:rFonts w:ascii="Calibri" w:hAnsi="Calibri"/>
        </w:rPr>
      </w:pPr>
      <w:r>
        <w:rPr>
          <w:rFonts w:ascii="Calibri" w:hAnsi="Calibri"/>
        </w:rPr>
        <w:t xml:space="preserve">If you unable to meet any minimum standards or requirements, the </w:t>
      </w:r>
      <w:r w:rsidR="00AD77FB">
        <w:rPr>
          <w:rFonts w:ascii="Calibri" w:hAnsi="Calibri"/>
        </w:rPr>
        <w:t>Employer</w:t>
      </w:r>
      <w:r>
        <w:rPr>
          <w:rFonts w:ascii="Calibri" w:hAnsi="Calibri"/>
        </w:rPr>
        <w:t xml:space="preserve"> may reject your tender at its absolute discretion. The </w:t>
      </w:r>
      <w:r w:rsidR="00AD77FB">
        <w:rPr>
          <w:rFonts w:ascii="Calibri" w:hAnsi="Calibri"/>
        </w:rPr>
        <w:t>Employer</w:t>
      </w:r>
      <w:r>
        <w:rPr>
          <w:rFonts w:ascii="Calibri" w:hAnsi="Calibri"/>
        </w:rPr>
        <w:t xml:space="preserve"> may, but has no obligation to do so, consider alternative means of demonstrating suitability </w:t>
      </w:r>
      <w:r w:rsidR="0081056C">
        <w:rPr>
          <w:rFonts w:ascii="Calibri" w:hAnsi="Calibri"/>
        </w:rPr>
        <w:t>if</w:t>
      </w:r>
      <w:r>
        <w:rPr>
          <w:rFonts w:ascii="Calibri" w:hAnsi="Calibri"/>
        </w:rPr>
        <w:t xml:space="preserve"> you are unable to meet any minimum standards or requirements. The </w:t>
      </w:r>
      <w:r w:rsidR="00AD77FB">
        <w:rPr>
          <w:rFonts w:ascii="Calibri" w:hAnsi="Calibri"/>
        </w:rPr>
        <w:t>Employer</w:t>
      </w:r>
      <w:r>
        <w:rPr>
          <w:rFonts w:ascii="Calibri" w:hAnsi="Calibri"/>
        </w:rPr>
        <w:t xml:space="preserve">’s decision is final in all respects. </w:t>
      </w:r>
    </w:p>
    <w:p w:rsidR="003B4075" w:rsidRDefault="003B4075" w:rsidP="00311905">
      <w:pPr>
        <w:pStyle w:val="BlockText"/>
        <w:tabs>
          <w:tab w:val="left" w:pos="8460"/>
        </w:tabs>
        <w:ind w:left="0" w:right="-330"/>
        <w:jc w:val="both"/>
        <w:rPr>
          <w:rFonts w:ascii="Calibri" w:hAnsi="Calibri"/>
        </w:rPr>
      </w:pPr>
      <w:r>
        <w:rPr>
          <w:rFonts w:ascii="Calibri" w:hAnsi="Calibri"/>
        </w:rPr>
        <w:t xml:space="preserve">The </w:t>
      </w:r>
      <w:r w:rsidR="00AD77FB">
        <w:rPr>
          <w:rFonts w:ascii="Calibri" w:hAnsi="Calibri"/>
        </w:rPr>
        <w:t>Employer</w:t>
      </w:r>
      <w:r>
        <w:rPr>
          <w:rFonts w:ascii="Calibri" w:hAnsi="Calibri"/>
        </w:rPr>
        <w:t xml:space="preserve"> reserves it rights not to award a contract to any bidder which does not pass basic credit checks or if, for any other reason, the </w:t>
      </w:r>
      <w:r w:rsidR="00AD77FB">
        <w:rPr>
          <w:rFonts w:ascii="Calibri" w:hAnsi="Calibri"/>
        </w:rPr>
        <w:t>Employer</w:t>
      </w:r>
      <w:r>
        <w:rPr>
          <w:rFonts w:ascii="Calibri" w:hAnsi="Calibri"/>
        </w:rPr>
        <w:t xml:space="preserve"> considers any bidder’s financial standing is a material risk to the delivery of the services. </w:t>
      </w:r>
    </w:p>
    <w:p w:rsidR="000371BE" w:rsidRDefault="003B4075" w:rsidP="00730339">
      <w:pPr>
        <w:pStyle w:val="BlockText"/>
        <w:tabs>
          <w:tab w:val="left" w:pos="8460"/>
        </w:tabs>
        <w:ind w:left="0" w:right="-330"/>
        <w:jc w:val="both"/>
        <w:rPr>
          <w:rFonts w:ascii="Calibri" w:hAnsi="Calibri"/>
        </w:rPr>
      </w:pPr>
      <w:r w:rsidRPr="0092292F">
        <w:rPr>
          <w:rFonts w:ascii="Calibri" w:hAnsi="Calibri"/>
        </w:rPr>
        <w:t xml:space="preserve">After passing </w:t>
      </w:r>
      <w:r w:rsidR="00730339">
        <w:rPr>
          <w:rFonts w:ascii="Calibri" w:hAnsi="Calibri"/>
          <w:b/>
        </w:rPr>
        <w:t>Appendix A</w:t>
      </w:r>
      <w:r w:rsidRPr="0092292F">
        <w:rPr>
          <w:rFonts w:ascii="Calibri" w:hAnsi="Calibri"/>
        </w:rPr>
        <w:t xml:space="preserve">, </w:t>
      </w:r>
      <w:r>
        <w:rPr>
          <w:rFonts w:ascii="Calibri" w:hAnsi="Calibri"/>
        </w:rPr>
        <w:t xml:space="preserve">your response to </w:t>
      </w:r>
      <w:r w:rsidR="00934145">
        <w:rPr>
          <w:rFonts w:ascii="Calibri" w:hAnsi="Calibri"/>
          <w:b/>
        </w:rPr>
        <w:t>Appendix B and C</w:t>
      </w:r>
      <w:r w:rsidRPr="0092292F">
        <w:rPr>
          <w:rFonts w:ascii="Calibri" w:hAnsi="Calibri"/>
        </w:rPr>
        <w:t xml:space="preserve"> will be a</w:t>
      </w:r>
      <w:r>
        <w:rPr>
          <w:rFonts w:ascii="Calibri" w:hAnsi="Calibri"/>
        </w:rPr>
        <w:t>ss</w:t>
      </w:r>
      <w:r w:rsidRPr="0092292F">
        <w:rPr>
          <w:rFonts w:ascii="Calibri" w:hAnsi="Calibri"/>
        </w:rPr>
        <w:t>essed as follows</w:t>
      </w:r>
      <w:r>
        <w:rPr>
          <w:rFonts w:ascii="Calibri" w:hAnsi="Calibri"/>
        </w:rPr>
        <w:t xml:space="preserve">. </w:t>
      </w:r>
    </w:p>
    <w:p w:rsidR="00730339" w:rsidRPr="00730339" w:rsidRDefault="00934145" w:rsidP="00730339">
      <w:pPr>
        <w:pStyle w:val="BlockText"/>
        <w:tabs>
          <w:tab w:val="left" w:pos="8460"/>
        </w:tabs>
        <w:ind w:left="0" w:right="-330"/>
        <w:jc w:val="both"/>
        <w:rPr>
          <w:rFonts w:ascii="Calibri" w:hAnsi="Calibri"/>
        </w:rPr>
      </w:pPr>
      <w:r>
        <w:rPr>
          <w:rFonts w:ascii="Calibri" w:hAnsi="Calibri"/>
          <w:b/>
        </w:rPr>
        <w:t xml:space="preserve">Appendix B and </w:t>
      </w:r>
      <w:r w:rsidR="000371BE">
        <w:rPr>
          <w:rFonts w:ascii="Calibri" w:hAnsi="Calibri"/>
          <w:b/>
        </w:rPr>
        <w:t xml:space="preserve">Appendix </w:t>
      </w:r>
      <w:r>
        <w:rPr>
          <w:rFonts w:ascii="Calibri" w:hAnsi="Calibri"/>
          <w:b/>
        </w:rPr>
        <w:t>C</w:t>
      </w:r>
      <w:r w:rsidR="003B4075">
        <w:rPr>
          <w:rFonts w:ascii="Calibri" w:hAnsi="Calibri"/>
        </w:rPr>
        <w:t xml:space="preserve"> contains the award criteria to determine the most economically advantageous tender for the award of the contract</w:t>
      </w:r>
    </w:p>
    <w:p w:rsidR="00730339" w:rsidRPr="00730339" w:rsidRDefault="000371BE" w:rsidP="00311905">
      <w:pPr>
        <w:spacing w:line="320" w:lineRule="exact"/>
        <w:ind w:left="567" w:right="-330" w:hanging="567"/>
        <w:jc w:val="both"/>
        <w:rPr>
          <w:rFonts w:ascii="Calibri" w:hAnsi="Calibri" w:cs="Arial"/>
        </w:rPr>
      </w:pPr>
      <w:r w:rsidRPr="000371BE">
        <w:rPr>
          <w:rFonts w:cs="Arial"/>
          <w:b/>
        </w:rPr>
        <w:t>Appendix B</w:t>
      </w:r>
      <w:r>
        <w:rPr>
          <w:rFonts w:cs="Arial"/>
        </w:rPr>
        <w:t xml:space="preserve"> - </w:t>
      </w:r>
      <w:r w:rsidR="003B4075" w:rsidRPr="00730339">
        <w:rPr>
          <w:rFonts w:ascii="Calibri" w:hAnsi="Calibri" w:cs="Arial"/>
        </w:rPr>
        <w:t xml:space="preserve">Resources/Quality = 20 % </w:t>
      </w:r>
    </w:p>
    <w:p w:rsidR="003B4075" w:rsidRPr="00730339" w:rsidRDefault="000371BE" w:rsidP="00311905">
      <w:pPr>
        <w:spacing w:line="320" w:lineRule="exact"/>
        <w:ind w:left="567" w:right="-330" w:hanging="567"/>
        <w:jc w:val="both"/>
        <w:rPr>
          <w:rFonts w:ascii="Calibri" w:hAnsi="Calibri" w:cs="Arial"/>
        </w:rPr>
      </w:pPr>
      <w:r w:rsidRPr="000371BE">
        <w:rPr>
          <w:rFonts w:cs="Arial"/>
          <w:b/>
        </w:rPr>
        <w:t>Appendix C</w:t>
      </w:r>
      <w:r>
        <w:rPr>
          <w:rFonts w:cs="Arial"/>
        </w:rPr>
        <w:t xml:space="preserve"> - </w:t>
      </w:r>
      <w:r w:rsidR="003B4075" w:rsidRPr="00730339">
        <w:rPr>
          <w:rFonts w:ascii="Calibri" w:hAnsi="Calibri" w:cs="Arial"/>
        </w:rPr>
        <w:t xml:space="preserve">Costs   = 80 %    </w:t>
      </w:r>
    </w:p>
    <w:p w:rsidR="003B4075" w:rsidRDefault="003B4075" w:rsidP="00277909">
      <w:pPr>
        <w:spacing w:line="320" w:lineRule="exact"/>
        <w:ind w:right="-330"/>
        <w:jc w:val="both"/>
        <w:rPr>
          <w:rFonts w:ascii="Calibri" w:hAnsi="Calibri" w:cs="Arial"/>
        </w:rPr>
      </w:pPr>
      <w:r w:rsidRPr="0092292F">
        <w:rPr>
          <w:rFonts w:ascii="Calibri" w:hAnsi="Calibri" w:cs="Arial"/>
        </w:rPr>
        <w:t>The</w:t>
      </w:r>
      <w:r w:rsidR="00730339">
        <w:rPr>
          <w:rFonts w:ascii="Calibri" w:hAnsi="Calibri" w:cs="Arial"/>
        </w:rPr>
        <w:t xml:space="preserve"> marks available for the resource and quality</w:t>
      </w:r>
      <w:r w:rsidRPr="0092292F">
        <w:rPr>
          <w:rFonts w:ascii="Calibri" w:hAnsi="Calibri" w:cs="Arial"/>
        </w:rPr>
        <w:t xml:space="preserve"> aspect of your submission will be split into a range of individual elements and weighted according to their importance</w:t>
      </w:r>
      <w:r w:rsidRPr="0092292F">
        <w:rPr>
          <w:rFonts w:ascii="Calibri" w:hAnsi="Calibri" w:cs="Arial"/>
          <w:b/>
        </w:rPr>
        <w:t xml:space="preserve">. </w:t>
      </w:r>
      <w:r w:rsidRPr="0092292F">
        <w:rPr>
          <w:rFonts w:ascii="Calibri" w:hAnsi="Calibri" w:cs="Arial"/>
        </w:rPr>
        <w:t>Evaluations will be a measure of the extent to which you have met the requirements of the service specification. The evidence you provide in terms of the Quality Information you submit will be assessed and scored accordingly. Each member of the evaluation team will assess each submission and a collective score awarded.</w:t>
      </w:r>
    </w:p>
    <w:p w:rsidR="00277909" w:rsidRDefault="00277909" w:rsidP="00277909">
      <w:pPr>
        <w:spacing w:line="320" w:lineRule="exact"/>
        <w:ind w:right="-330"/>
        <w:jc w:val="both"/>
        <w:rPr>
          <w:rFonts w:ascii="Calibri" w:hAnsi="Calibri" w:cs="Arial"/>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1309"/>
        <w:gridCol w:w="6804"/>
      </w:tblGrid>
      <w:tr w:rsidR="0063361A" w:rsidRPr="00730339" w:rsidTr="00730339">
        <w:tc>
          <w:tcPr>
            <w:tcW w:w="959" w:type="dxa"/>
            <w:shd w:val="clear" w:color="auto" w:fill="auto"/>
          </w:tcPr>
          <w:p w:rsidR="003B59BB" w:rsidRPr="0063361A" w:rsidRDefault="003B59BB" w:rsidP="00730339">
            <w:pPr>
              <w:spacing w:line="320" w:lineRule="exact"/>
              <w:ind w:left="72" w:right="-330"/>
              <w:jc w:val="both"/>
              <w:rPr>
                <w:rFonts w:ascii="Calibri" w:eastAsia="Times New Roman" w:hAnsi="Calibri" w:cs="Arial"/>
                <w:b/>
              </w:rPr>
            </w:pPr>
            <w:r w:rsidRPr="0063361A">
              <w:rPr>
                <w:rFonts w:ascii="Calibri" w:eastAsia="Times New Roman" w:hAnsi="Calibri" w:cs="Arial"/>
                <w:b/>
              </w:rPr>
              <w:t>Score</w:t>
            </w:r>
          </w:p>
        </w:tc>
        <w:tc>
          <w:tcPr>
            <w:tcW w:w="1309" w:type="dxa"/>
            <w:shd w:val="clear" w:color="auto" w:fill="auto"/>
          </w:tcPr>
          <w:p w:rsidR="003B59BB" w:rsidRPr="0063361A" w:rsidRDefault="003B59BB" w:rsidP="00730339">
            <w:pPr>
              <w:spacing w:line="320" w:lineRule="exact"/>
              <w:ind w:left="72" w:right="-330"/>
              <w:jc w:val="both"/>
              <w:rPr>
                <w:rFonts w:ascii="Calibri" w:eastAsia="Times New Roman" w:hAnsi="Calibri" w:cs="Arial"/>
                <w:b/>
              </w:rPr>
            </w:pPr>
            <w:r w:rsidRPr="0063361A">
              <w:rPr>
                <w:rFonts w:ascii="Calibri" w:eastAsia="Times New Roman" w:hAnsi="Calibri" w:cs="Arial"/>
                <w:b/>
              </w:rPr>
              <w:t>Rating</w:t>
            </w:r>
          </w:p>
        </w:tc>
        <w:tc>
          <w:tcPr>
            <w:tcW w:w="6804" w:type="dxa"/>
            <w:shd w:val="clear" w:color="auto" w:fill="auto"/>
          </w:tcPr>
          <w:p w:rsidR="003B59BB" w:rsidRPr="0063361A" w:rsidRDefault="003B59BB" w:rsidP="00730339">
            <w:pPr>
              <w:spacing w:line="320" w:lineRule="exact"/>
              <w:ind w:left="72" w:right="-330"/>
              <w:jc w:val="both"/>
              <w:rPr>
                <w:rFonts w:ascii="Calibri" w:eastAsia="Times New Roman" w:hAnsi="Calibri" w:cs="Arial"/>
                <w:b/>
              </w:rPr>
            </w:pPr>
            <w:r w:rsidRPr="0063361A">
              <w:rPr>
                <w:rFonts w:ascii="Calibri" w:eastAsia="Times New Roman" w:hAnsi="Calibri" w:cs="Arial"/>
                <w:b/>
              </w:rPr>
              <w:t>Criteria</w:t>
            </w:r>
          </w:p>
        </w:tc>
      </w:tr>
      <w:tr w:rsidR="0063361A" w:rsidRPr="00730339" w:rsidTr="00730339">
        <w:tc>
          <w:tcPr>
            <w:tcW w:w="959" w:type="dxa"/>
            <w:shd w:val="clear" w:color="auto" w:fill="auto"/>
          </w:tcPr>
          <w:p w:rsidR="003B59BB" w:rsidRPr="00730339" w:rsidRDefault="003B59BB" w:rsidP="00730339">
            <w:pPr>
              <w:spacing w:line="320" w:lineRule="exact"/>
              <w:ind w:left="72" w:right="-330"/>
              <w:jc w:val="both"/>
              <w:rPr>
                <w:rFonts w:ascii="Calibri" w:eastAsia="Times New Roman" w:hAnsi="Calibri" w:cs="Arial"/>
              </w:rPr>
            </w:pPr>
            <w:r w:rsidRPr="00730339">
              <w:rPr>
                <w:rFonts w:ascii="Calibri" w:eastAsia="Times New Roman" w:hAnsi="Calibri" w:cs="Arial"/>
              </w:rPr>
              <w:t>0-2</w:t>
            </w:r>
          </w:p>
        </w:tc>
        <w:tc>
          <w:tcPr>
            <w:tcW w:w="1309" w:type="dxa"/>
            <w:shd w:val="clear" w:color="auto" w:fill="auto"/>
          </w:tcPr>
          <w:p w:rsidR="003B59BB" w:rsidRPr="00730339" w:rsidRDefault="003B59BB" w:rsidP="00730339">
            <w:pPr>
              <w:spacing w:line="320" w:lineRule="exact"/>
              <w:ind w:left="72" w:right="-330"/>
              <w:jc w:val="both"/>
              <w:rPr>
                <w:rFonts w:ascii="Calibri" w:eastAsia="Times New Roman" w:hAnsi="Calibri" w:cs="Arial"/>
              </w:rPr>
            </w:pPr>
            <w:r w:rsidRPr="00730339">
              <w:rPr>
                <w:rFonts w:ascii="Calibri" w:eastAsia="Times New Roman" w:hAnsi="Calibri" w:cs="Arial"/>
              </w:rPr>
              <w:t>Poor</w:t>
            </w:r>
          </w:p>
        </w:tc>
        <w:tc>
          <w:tcPr>
            <w:tcW w:w="6804" w:type="dxa"/>
            <w:shd w:val="clear" w:color="auto" w:fill="auto"/>
          </w:tcPr>
          <w:p w:rsidR="003B59BB" w:rsidRPr="00730339" w:rsidRDefault="003B59BB" w:rsidP="00730339">
            <w:pPr>
              <w:spacing w:line="320" w:lineRule="exact"/>
              <w:ind w:left="72" w:right="36"/>
              <w:jc w:val="both"/>
              <w:rPr>
                <w:rFonts w:ascii="Calibri" w:eastAsia="Times New Roman" w:hAnsi="Calibri" w:cs="Arial"/>
              </w:rPr>
            </w:pPr>
            <w:r w:rsidRPr="00730339">
              <w:rPr>
                <w:rFonts w:ascii="Calibri" w:eastAsia="Times New Roman" w:hAnsi="Calibri" w:cs="Arial"/>
              </w:rPr>
              <w:t>Does not meet the Employer’s requirements and/or Significantly Falls short of meeting the Employer’s requirements in several areas and/or raises concerns in several areas and/or many information omissions.  The information submitted has insufficient evidence that the specified requirements can be met and/or does not demonstrate an acceptable level of quality of the proposed solution.  This may include significant omissions of relevant details, or an unrealistic method statement.</w:t>
            </w:r>
          </w:p>
        </w:tc>
      </w:tr>
      <w:tr w:rsidR="0063361A" w:rsidRPr="00730339" w:rsidTr="00730339">
        <w:tc>
          <w:tcPr>
            <w:tcW w:w="959" w:type="dxa"/>
            <w:shd w:val="clear" w:color="auto" w:fill="auto"/>
          </w:tcPr>
          <w:p w:rsidR="003B59BB" w:rsidRPr="00730339" w:rsidRDefault="00277909" w:rsidP="00730339">
            <w:pPr>
              <w:spacing w:line="320" w:lineRule="exact"/>
              <w:ind w:left="72" w:right="-330"/>
              <w:jc w:val="both"/>
              <w:rPr>
                <w:rFonts w:ascii="Calibri" w:eastAsia="Times New Roman" w:hAnsi="Calibri" w:cs="Arial"/>
              </w:rPr>
            </w:pPr>
            <w:r w:rsidRPr="00730339">
              <w:rPr>
                <w:rFonts w:ascii="Calibri" w:eastAsia="Times New Roman" w:hAnsi="Calibri" w:cs="Arial"/>
              </w:rPr>
              <w:t>3</w:t>
            </w:r>
          </w:p>
        </w:tc>
        <w:tc>
          <w:tcPr>
            <w:tcW w:w="1309" w:type="dxa"/>
            <w:shd w:val="clear" w:color="auto" w:fill="auto"/>
          </w:tcPr>
          <w:p w:rsidR="003B59BB" w:rsidRPr="00730339" w:rsidRDefault="003B59BB" w:rsidP="00730339">
            <w:pPr>
              <w:spacing w:line="320" w:lineRule="exact"/>
              <w:ind w:left="72" w:right="-330"/>
              <w:jc w:val="both"/>
              <w:rPr>
                <w:rFonts w:ascii="Calibri" w:eastAsia="Times New Roman" w:hAnsi="Calibri" w:cs="Arial"/>
              </w:rPr>
            </w:pPr>
          </w:p>
        </w:tc>
        <w:tc>
          <w:tcPr>
            <w:tcW w:w="6804" w:type="dxa"/>
            <w:shd w:val="clear" w:color="auto" w:fill="auto"/>
          </w:tcPr>
          <w:p w:rsidR="003B59BB" w:rsidRPr="00730339" w:rsidRDefault="00277909" w:rsidP="00730339">
            <w:pPr>
              <w:spacing w:line="320" w:lineRule="exact"/>
              <w:ind w:left="72" w:right="-330"/>
              <w:jc w:val="both"/>
              <w:rPr>
                <w:rFonts w:ascii="Calibri" w:eastAsia="Times New Roman" w:hAnsi="Calibri" w:cs="Arial"/>
              </w:rPr>
            </w:pPr>
            <w:r w:rsidRPr="00730339">
              <w:rPr>
                <w:rFonts w:ascii="Calibri" w:eastAsia="Times New Roman" w:hAnsi="Calibri" w:cs="Arial"/>
              </w:rPr>
              <w:t>Score exceeds Poor, but does not meet Average</w:t>
            </w:r>
          </w:p>
        </w:tc>
      </w:tr>
      <w:tr w:rsidR="0063361A" w:rsidRPr="00730339" w:rsidTr="00730339">
        <w:tc>
          <w:tcPr>
            <w:tcW w:w="959" w:type="dxa"/>
            <w:shd w:val="clear" w:color="auto" w:fill="auto"/>
          </w:tcPr>
          <w:p w:rsidR="003B59BB" w:rsidRPr="00730339" w:rsidRDefault="00277909" w:rsidP="00730339">
            <w:pPr>
              <w:spacing w:line="320" w:lineRule="exact"/>
              <w:ind w:left="72" w:right="-330"/>
              <w:jc w:val="both"/>
              <w:rPr>
                <w:rFonts w:ascii="Calibri" w:eastAsia="Times New Roman" w:hAnsi="Calibri" w:cs="Arial"/>
              </w:rPr>
            </w:pPr>
            <w:r w:rsidRPr="00730339">
              <w:rPr>
                <w:rFonts w:ascii="Calibri" w:eastAsia="Times New Roman" w:hAnsi="Calibri" w:cs="Arial"/>
              </w:rPr>
              <w:t>4-6</w:t>
            </w:r>
          </w:p>
        </w:tc>
        <w:tc>
          <w:tcPr>
            <w:tcW w:w="1309" w:type="dxa"/>
            <w:shd w:val="clear" w:color="auto" w:fill="auto"/>
          </w:tcPr>
          <w:p w:rsidR="003B59BB" w:rsidRPr="00730339" w:rsidRDefault="00277909" w:rsidP="00730339">
            <w:pPr>
              <w:spacing w:line="320" w:lineRule="exact"/>
              <w:ind w:left="72" w:right="-330"/>
              <w:jc w:val="both"/>
              <w:rPr>
                <w:rFonts w:ascii="Calibri" w:eastAsia="Times New Roman" w:hAnsi="Calibri" w:cs="Arial"/>
              </w:rPr>
            </w:pPr>
            <w:r w:rsidRPr="00730339">
              <w:rPr>
                <w:rFonts w:ascii="Calibri" w:eastAsia="Times New Roman" w:hAnsi="Calibri" w:cs="Arial"/>
              </w:rPr>
              <w:t>Average</w:t>
            </w:r>
          </w:p>
        </w:tc>
        <w:tc>
          <w:tcPr>
            <w:tcW w:w="6804" w:type="dxa"/>
            <w:shd w:val="clear" w:color="auto" w:fill="auto"/>
          </w:tcPr>
          <w:p w:rsidR="003B59BB" w:rsidRPr="00730339" w:rsidRDefault="00730339" w:rsidP="00730339">
            <w:pPr>
              <w:spacing w:line="320" w:lineRule="exact"/>
              <w:ind w:left="72" w:right="171"/>
              <w:jc w:val="both"/>
              <w:rPr>
                <w:rFonts w:ascii="Calibri" w:eastAsia="Times New Roman" w:hAnsi="Calibri" w:cs="Arial"/>
              </w:rPr>
            </w:pPr>
            <w:r w:rsidRPr="00730339">
              <w:rPr>
                <w:rFonts w:ascii="Calibri" w:eastAsia="Times New Roman" w:hAnsi="Calibri" w:cs="Arial"/>
              </w:rPr>
              <w:t>Achieves a minimum standard in most respects but may raise some concerns.  The information submitted may have some minor omissions against the specified requirements and/or shows limited evidence that the specified requirements can be met and/or demonstrate only limited level of quality of the proposed solution. For a 5/6 score minimum standard must be achieved.</w:t>
            </w:r>
          </w:p>
        </w:tc>
      </w:tr>
      <w:tr w:rsidR="00730339" w:rsidRPr="00730339" w:rsidTr="00730339">
        <w:tc>
          <w:tcPr>
            <w:tcW w:w="959" w:type="dxa"/>
            <w:shd w:val="clear" w:color="auto" w:fill="auto"/>
          </w:tcPr>
          <w:p w:rsidR="00730339" w:rsidRPr="00730339" w:rsidRDefault="00730339" w:rsidP="00730339">
            <w:pPr>
              <w:spacing w:line="320" w:lineRule="exact"/>
              <w:ind w:left="72" w:right="-330"/>
              <w:jc w:val="both"/>
              <w:rPr>
                <w:rFonts w:ascii="Calibri" w:eastAsia="Times New Roman" w:hAnsi="Calibri" w:cs="Arial"/>
              </w:rPr>
            </w:pPr>
            <w:r w:rsidRPr="00730339">
              <w:rPr>
                <w:rFonts w:ascii="Calibri" w:eastAsia="Times New Roman" w:hAnsi="Calibri" w:cs="Arial"/>
              </w:rPr>
              <w:lastRenderedPageBreak/>
              <w:t>7</w:t>
            </w:r>
          </w:p>
        </w:tc>
        <w:tc>
          <w:tcPr>
            <w:tcW w:w="1309" w:type="dxa"/>
            <w:shd w:val="clear" w:color="auto" w:fill="auto"/>
          </w:tcPr>
          <w:p w:rsidR="00730339" w:rsidRPr="00730339" w:rsidRDefault="00730339" w:rsidP="00730339">
            <w:pPr>
              <w:spacing w:line="320" w:lineRule="exact"/>
              <w:ind w:left="72" w:right="-330"/>
              <w:jc w:val="both"/>
              <w:rPr>
                <w:rFonts w:ascii="Calibri" w:eastAsia="Times New Roman" w:hAnsi="Calibri" w:cs="Arial"/>
              </w:rPr>
            </w:pPr>
          </w:p>
        </w:tc>
        <w:tc>
          <w:tcPr>
            <w:tcW w:w="6804" w:type="dxa"/>
            <w:shd w:val="clear" w:color="auto" w:fill="auto"/>
          </w:tcPr>
          <w:p w:rsidR="00730339" w:rsidRPr="00730339" w:rsidRDefault="00730339" w:rsidP="00730339">
            <w:pPr>
              <w:spacing w:line="320" w:lineRule="exact"/>
              <w:ind w:left="72" w:right="171"/>
              <w:jc w:val="both"/>
              <w:rPr>
                <w:rFonts w:ascii="Calibri" w:eastAsia="Times New Roman" w:hAnsi="Calibri" w:cs="Arial"/>
              </w:rPr>
            </w:pPr>
            <w:r w:rsidRPr="00730339">
              <w:rPr>
                <w:rFonts w:ascii="Calibri" w:eastAsia="Times New Roman" w:hAnsi="Calibri" w:cs="Arial"/>
              </w:rPr>
              <w:t>Scores exceeds Average, but does not meet Excellent</w:t>
            </w:r>
          </w:p>
        </w:tc>
      </w:tr>
      <w:tr w:rsidR="00730339" w:rsidRPr="00730339" w:rsidTr="00730339">
        <w:tc>
          <w:tcPr>
            <w:tcW w:w="959" w:type="dxa"/>
            <w:shd w:val="clear" w:color="auto" w:fill="auto"/>
          </w:tcPr>
          <w:p w:rsidR="00730339" w:rsidRPr="00730339" w:rsidRDefault="00730339" w:rsidP="00730339">
            <w:pPr>
              <w:spacing w:line="320" w:lineRule="exact"/>
              <w:ind w:left="72" w:right="-330"/>
              <w:jc w:val="both"/>
              <w:rPr>
                <w:rFonts w:ascii="Calibri" w:eastAsia="Times New Roman" w:hAnsi="Calibri" w:cs="Arial"/>
              </w:rPr>
            </w:pPr>
            <w:r w:rsidRPr="00730339">
              <w:rPr>
                <w:rFonts w:ascii="Calibri" w:eastAsia="Times New Roman" w:hAnsi="Calibri" w:cs="Arial"/>
              </w:rPr>
              <w:t>8-10</w:t>
            </w:r>
          </w:p>
        </w:tc>
        <w:tc>
          <w:tcPr>
            <w:tcW w:w="1309" w:type="dxa"/>
            <w:shd w:val="clear" w:color="auto" w:fill="auto"/>
          </w:tcPr>
          <w:p w:rsidR="00730339" w:rsidRPr="00730339" w:rsidRDefault="00730339" w:rsidP="00730339">
            <w:pPr>
              <w:spacing w:line="320" w:lineRule="exact"/>
              <w:ind w:left="72" w:right="-330"/>
              <w:jc w:val="both"/>
              <w:rPr>
                <w:rFonts w:ascii="Calibri" w:eastAsia="Times New Roman" w:hAnsi="Calibri" w:cs="Arial"/>
              </w:rPr>
            </w:pPr>
            <w:r w:rsidRPr="00730339">
              <w:rPr>
                <w:rFonts w:ascii="Calibri" w:eastAsia="Times New Roman" w:hAnsi="Calibri" w:cs="Arial"/>
              </w:rPr>
              <w:t>Excellent</w:t>
            </w:r>
          </w:p>
        </w:tc>
        <w:tc>
          <w:tcPr>
            <w:tcW w:w="6804" w:type="dxa"/>
            <w:shd w:val="clear" w:color="auto" w:fill="auto"/>
          </w:tcPr>
          <w:p w:rsidR="00730339" w:rsidRPr="00730339" w:rsidRDefault="00730339" w:rsidP="00730339">
            <w:pPr>
              <w:spacing w:line="320" w:lineRule="exact"/>
              <w:ind w:left="72" w:right="171"/>
              <w:jc w:val="both"/>
              <w:rPr>
                <w:rFonts w:ascii="Calibri" w:eastAsia="Times New Roman" w:hAnsi="Calibri" w:cs="Arial"/>
              </w:rPr>
            </w:pPr>
            <w:r w:rsidRPr="00730339">
              <w:rPr>
                <w:rFonts w:ascii="Calibri" w:eastAsia="Times New Roman" w:hAnsi="Calibri" w:cs="Arial"/>
              </w:rPr>
              <w:t>The information submitted provides compelling, strong and coherent evidence of best of sector capability to deliver the specified requirements and/or will provide additional benefits or exceed the performance requirements of the Employer with a high degree of dependability. Provides full confidence and/or no concerns with the level of quality of the proposed solution.</w:t>
            </w:r>
          </w:p>
        </w:tc>
      </w:tr>
    </w:tbl>
    <w:p w:rsidR="003B59BB" w:rsidRDefault="003B59BB" w:rsidP="00311905">
      <w:pPr>
        <w:spacing w:line="320" w:lineRule="exact"/>
        <w:ind w:left="567" w:right="-330" w:hanging="567"/>
        <w:jc w:val="both"/>
        <w:rPr>
          <w:rFonts w:ascii="Calibri" w:hAnsi="Calibri" w:cs="Arial"/>
        </w:rPr>
      </w:pPr>
    </w:p>
    <w:p w:rsidR="00934145" w:rsidRDefault="00934145" w:rsidP="00311905">
      <w:pPr>
        <w:spacing w:line="320" w:lineRule="exact"/>
        <w:ind w:left="567" w:right="-330" w:hanging="567"/>
        <w:jc w:val="both"/>
        <w:rPr>
          <w:rFonts w:ascii="Calibri" w:hAnsi="Calibri" w:cs="Arial"/>
        </w:rPr>
      </w:pPr>
    </w:p>
    <w:p w:rsidR="003B4075" w:rsidRDefault="003B4075" w:rsidP="00730339">
      <w:pPr>
        <w:spacing w:line="320" w:lineRule="exact"/>
        <w:ind w:right="-330"/>
        <w:jc w:val="both"/>
        <w:rPr>
          <w:rFonts w:ascii="Calibri" w:hAnsi="Calibri" w:cs="Arial"/>
        </w:rPr>
      </w:pPr>
      <w:r w:rsidRPr="0092292F">
        <w:rPr>
          <w:rFonts w:ascii="Calibri" w:hAnsi="Calibri" w:cs="Arial"/>
        </w:rPr>
        <w:t xml:space="preserve">The tender with the lowest cost (that has met all quality thresholds) will gain full marks available for the price element of the evaluation. </w:t>
      </w:r>
    </w:p>
    <w:p w:rsidR="003B4075" w:rsidRDefault="003B4075" w:rsidP="00311905">
      <w:pPr>
        <w:spacing w:line="320" w:lineRule="exact"/>
        <w:ind w:right="-330"/>
        <w:jc w:val="both"/>
        <w:rPr>
          <w:rFonts w:ascii="Calibri" w:hAnsi="Calibri" w:cs="Arial"/>
        </w:rPr>
      </w:pPr>
      <w:r w:rsidRPr="0092292F">
        <w:rPr>
          <w:rFonts w:ascii="Calibri" w:hAnsi="Calibri" w:cs="Arial"/>
        </w:rPr>
        <w:t xml:space="preserve">All other tenders over and above the lowest price tender will score a proportion of the marks available on a pro-rata basis. This is calculated using the percentage their cost would need to reduce to match the lowest price and reducing their score by the same percentage. This is calculated using the following </w:t>
      </w:r>
      <w:r w:rsidR="00934145" w:rsidRPr="0092292F">
        <w:rPr>
          <w:rFonts w:ascii="Calibri" w:hAnsi="Calibri" w:cs="Arial"/>
        </w:rPr>
        <w:t>formulae: -</w:t>
      </w:r>
    </w:p>
    <w:p w:rsidR="00934145" w:rsidRPr="0092292F" w:rsidRDefault="00934145" w:rsidP="00311905">
      <w:pPr>
        <w:spacing w:line="320" w:lineRule="exact"/>
        <w:ind w:right="-330"/>
        <w:jc w:val="both"/>
        <w:rPr>
          <w:rFonts w:ascii="Calibri" w:hAnsi="Calibri" w:cs="Arial"/>
        </w:rPr>
      </w:pPr>
    </w:p>
    <w:tbl>
      <w:tblPr>
        <w:tblW w:w="7931" w:type="dxa"/>
        <w:tblInd w:w="1101" w:type="dxa"/>
        <w:tblLook w:val="0000" w:firstRow="0" w:lastRow="0" w:firstColumn="0" w:lastColumn="0" w:noHBand="0" w:noVBand="0"/>
      </w:tblPr>
      <w:tblGrid>
        <w:gridCol w:w="3791"/>
        <w:gridCol w:w="900"/>
        <w:gridCol w:w="3240"/>
      </w:tblGrid>
      <w:tr w:rsidR="003B4075" w:rsidRPr="00730339" w:rsidTr="00A66E05">
        <w:trPr>
          <w:trHeight w:val="380"/>
        </w:trPr>
        <w:tc>
          <w:tcPr>
            <w:tcW w:w="3791" w:type="dxa"/>
            <w:tcBorders>
              <w:bottom w:val="single" w:sz="6" w:space="0" w:color="auto"/>
            </w:tcBorders>
            <w:shd w:val="clear" w:color="auto" w:fill="auto"/>
            <w:noWrap/>
            <w:vAlign w:val="center"/>
          </w:tcPr>
          <w:p w:rsidR="003B4075" w:rsidRPr="00730339" w:rsidRDefault="003B4075" w:rsidP="00311905">
            <w:pPr>
              <w:ind w:left="567" w:right="-330" w:hanging="567"/>
              <w:jc w:val="both"/>
              <w:rPr>
                <w:rFonts w:ascii="Calibri" w:eastAsia="Times New Roman" w:hAnsi="Calibri" w:cs="Arial"/>
                <w:color w:val="000000"/>
              </w:rPr>
            </w:pPr>
            <w:r w:rsidRPr="00730339">
              <w:rPr>
                <w:rFonts w:ascii="Calibri" w:eastAsia="Times New Roman" w:hAnsi="Calibri" w:cs="Arial"/>
                <w:color w:val="000000"/>
              </w:rPr>
              <w:t xml:space="preserve">Lowest cost offered </w:t>
            </w:r>
          </w:p>
        </w:tc>
        <w:tc>
          <w:tcPr>
            <w:tcW w:w="900" w:type="dxa"/>
            <w:vMerge w:val="restart"/>
            <w:shd w:val="clear" w:color="auto" w:fill="auto"/>
            <w:noWrap/>
            <w:vAlign w:val="center"/>
          </w:tcPr>
          <w:p w:rsidR="003B4075" w:rsidRPr="00730339" w:rsidRDefault="003B4075" w:rsidP="00311905">
            <w:pPr>
              <w:ind w:left="567" w:right="-330" w:hanging="567"/>
              <w:jc w:val="both"/>
              <w:rPr>
                <w:rFonts w:ascii="Calibri" w:eastAsia="Times New Roman" w:hAnsi="Calibri" w:cs="Arial"/>
                <w:b/>
                <w:bCs/>
              </w:rPr>
            </w:pPr>
            <w:r w:rsidRPr="00730339">
              <w:rPr>
                <w:rFonts w:ascii="Calibri" w:eastAsia="Times New Roman" w:hAnsi="Calibri" w:cs="Arial"/>
                <w:b/>
                <w:bCs/>
              </w:rPr>
              <w:t>X</w:t>
            </w:r>
          </w:p>
        </w:tc>
        <w:tc>
          <w:tcPr>
            <w:tcW w:w="3240" w:type="dxa"/>
            <w:vMerge w:val="restart"/>
            <w:shd w:val="clear" w:color="auto" w:fill="auto"/>
            <w:vAlign w:val="center"/>
          </w:tcPr>
          <w:p w:rsidR="003B4075" w:rsidRPr="00730339" w:rsidRDefault="003B4075" w:rsidP="00311905">
            <w:pPr>
              <w:ind w:left="567" w:right="-330" w:hanging="567"/>
              <w:jc w:val="both"/>
              <w:rPr>
                <w:rFonts w:ascii="Calibri" w:eastAsia="Times New Roman" w:hAnsi="Calibri" w:cs="Arial"/>
              </w:rPr>
            </w:pPr>
            <w:r w:rsidRPr="00730339">
              <w:rPr>
                <w:rFonts w:ascii="Calibri" w:eastAsia="Times New Roman" w:hAnsi="Calibri" w:cs="Arial"/>
              </w:rPr>
              <w:t>80</w:t>
            </w:r>
          </w:p>
        </w:tc>
      </w:tr>
      <w:tr w:rsidR="003B4075" w:rsidRPr="00730339" w:rsidTr="00A66E05">
        <w:trPr>
          <w:trHeight w:val="380"/>
        </w:trPr>
        <w:tc>
          <w:tcPr>
            <w:tcW w:w="3791" w:type="dxa"/>
            <w:tcBorders>
              <w:top w:val="single" w:sz="6" w:space="0" w:color="auto"/>
            </w:tcBorders>
            <w:shd w:val="clear" w:color="auto" w:fill="auto"/>
            <w:noWrap/>
            <w:vAlign w:val="bottom"/>
          </w:tcPr>
          <w:p w:rsidR="003B4075" w:rsidRPr="00730339" w:rsidRDefault="003B4075" w:rsidP="00311905">
            <w:pPr>
              <w:ind w:left="567" w:right="-330" w:hanging="567"/>
              <w:jc w:val="both"/>
              <w:rPr>
                <w:rFonts w:ascii="Calibri" w:eastAsia="Times New Roman" w:hAnsi="Calibri" w:cs="Arial"/>
                <w:color w:val="000000"/>
              </w:rPr>
            </w:pPr>
            <w:r w:rsidRPr="00730339">
              <w:rPr>
                <w:rFonts w:ascii="Calibri" w:eastAsia="Times New Roman" w:hAnsi="Calibri" w:cs="Arial"/>
                <w:color w:val="000000"/>
              </w:rPr>
              <w:t xml:space="preserve">Price offered by a particular </w:t>
            </w:r>
            <w:r w:rsidR="00AD77FB" w:rsidRPr="00730339">
              <w:rPr>
                <w:rFonts w:ascii="Calibri" w:eastAsia="Times New Roman" w:hAnsi="Calibri" w:cs="Arial"/>
                <w:color w:val="000000"/>
              </w:rPr>
              <w:t>Tenderer</w:t>
            </w:r>
          </w:p>
        </w:tc>
        <w:tc>
          <w:tcPr>
            <w:tcW w:w="900" w:type="dxa"/>
            <w:vMerge/>
            <w:vAlign w:val="center"/>
          </w:tcPr>
          <w:p w:rsidR="003B4075" w:rsidRPr="00730339" w:rsidRDefault="003B4075" w:rsidP="00311905">
            <w:pPr>
              <w:ind w:left="567" w:right="-330" w:hanging="567"/>
              <w:jc w:val="both"/>
              <w:rPr>
                <w:rFonts w:ascii="Calibri" w:eastAsia="Times New Roman" w:hAnsi="Calibri" w:cs="Arial"/>
                <w:b/>
                <w:bCs/>
              </w:rPr>
            </w:pPr>
          </w:p>
        </w:tc>
        <w:tc>
          <w:tcPr>
            <w:tcW w:w="3240" w:type="dxa"/>
            <w:vMerge/>
            <w:vAlign w:val="center"/>
          </w:tcPr>
          <w:p w:rsidR="003B4075" w:rsidRPr="00730339" w:rsidRDefault="003B4075" w:rsidP="00311905">
            <w:pPr>
              <w:ind w:left="567" w:right="-330" w:hanging="567"/>
              <w:jc w:val="both"/>
              <w:rPr>
                <w:rFonts w:ascii="Calibri" w:eastAsia="Times New Roman" w:hAnsi="Calibri" w:cs="Arial"/>
              </w:rPr>
            </w:pPr>
          </w:p>
        </w:tc>
      </w:tr>
    </w:tbl>
    <w:p w:rsidR="003B4075" w:rsidRPr="0092292F" w:rsidRDefault="003B4075" w:rsidP="00311905">
      <w:pPr>
        <w:pStyle w:val="LeedsBodyTextNew"/>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num" w:pos="1133"/>
        </w:tabs>
        <w:spacing w:after="0" w:line="240" w:lineRule="auto"/>
        <w:ind w:left="567" w:right="-330" w:hanging="567"/>
        <w:rPr>
          <w:rFonts w:ascii="Calibri" w:hAnsi="Calibri" w:cs="Arial"/>
          <w:sz w:val="22"/>
          <w:szCs w:val="22"/>
        </w:rPr>
      </w:pPr>
    </w:p>
    <w:p w:rsidR="003B4075" w:rsidRPr="0092292F" w:rsidRDefault="003B4075" w:rsidP="00311905">
      <w:pPr>
        <w:spacing w:line="320" w:lineRule="exact"/>
        <w:ind w:left="567" w:right="-330" w:hanging="567"/>
        <w:jc w:val="both"/>
        <w:rPr>
          <w:rFonts w:ascii="Calibri" w:hAnsi="Calibri" w:cs="Arial"/>
        </w:rPr>
      </w:pPr>
      <w:r w:rsidRPr="0092292F">
        <w:rPr>
          <w:rFonts w:ascii="Calibri" w:hAnsi="Calibri" w:cs="Arial"/>
        </w:rPr>
        <w:t xml:space="preserve">.       An example of this price evaluation formula being applied is provided </w:t>
      </w:r>
      <w:r w:rsidR="00482093" w:rsidRPr="0092292F">
        <w:rPr>
          <w:rFonts w:cs="Arial"/>
        </w:rPr>
        <w:t>below: -</w:t>
      </w:r>
    </w:p>
    <w:p w:rsidR="003B4075" w:rsidRPr="005F6108" w:rsidRDefault="003B4075" w:rsidP="00311905">
      <w:pPr>
        <w:spacing w:line="320" w:lineRule="exact"/>
        <w:ind w:left="567" w:right="-330" w:hanging="567"/>
        <w:jc w:val="both"/>
        <w:rPr>
          <w:rFonts w:ascii="Arial" w:hAnsi="Arial" w:cs="Arial"/>
        </w:rPr>
      </w:pPr>
      <w:r w:rsidRPr="005F6108">
        <w:rPr>
          <w:rFonts w:ascii="Arial" w:hAnsi="Arial" w:cs="Arial"/>
        </w:rPr>
        <w:t xml:space="preserve"> </w:t>
      </w:r>
    </w:p>
    <w:tbl>
      <w:tblPr>
        <w:tblW w:w="7692" w:type="dxa"/>
        <w:tblInd w:w="10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7"/>
        <w:gridCol w:w="2614"/>
        <w:gridCol w:w="3631"/>
      </w:tblGrid>
      <w:tr w:rsidR="003B4075" w:rsidRPr="00730339" w:rsidTr="00A66E05">
        <w:trPr>
          <w:trHeight w:val="597"/>
        </w:trPr>
        <w:tc>
          <w:tcPr>
            <w:tcW w:w="1447" w:type="dxa"/>
            <w:tcBorders>
              <w:top w:val="nil"/>
              <w:left w:val="nil"/>
            </w:tcBorders>
            <w:vAlign w:val="center"/>
          </w:tcPr>
          <w:p w:rsidR="003B4075" w:rsidRPr="00730339" w:rsidRDefault="003B4075" w:rsidP="00311905">
            <w:pPr>
              <w:pStyle w:val="LeedsBodyTextNew"/>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num" w:pos="1133"/>
              </w:tabs>
              <w:spacing w:before="40" w:after="40" w:line="240" w:lineRule="auto"/>
              <w:ind w:left="567" w:right="-330" w:hanging="567"/>
              <w:rPr>
                <w:rFonts w:ascii="Calibri" w:eastAsia="Times New Roman" w:hAnsi="Calibri" w:cs="Arial"/>
                <w:b/>
                <w:sz w:val="22"/>
                <w:szCs w:val="22"/>
              </w:rPr>
            </w:pPr>
          </w:p>
        </w:tc>
        <w:tc>
          <w:tcPr>
            <w:tcW w:w="2614" w:type="dxa"/>
            <w:shd w:val="clear" w:color="auto" w:fill="auto"/>
            <w:vAlign w:val="center"/>
          </w:tcPr>
          <w:p w:rsidR="003B4075" w:rsidRPr="00730339" w:rsidRDefault="003B4075" w:rsidP="00311905">
            <w:pPr>
              <w:pStyle w:val="LeedsBodyTextNew"/>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num" w:pos="1133"/>
              </w:tabs>
              <w:spacing w:before="40" w:after="40" w:line="240" w:lineRule="auto"/>
              <w:ind w:left="567" w:right="-330" w:hanging="567"/>
              <w:rPr>
                <w:rFonts w:ascii="Calibri" w:eastAsia="Times New Roman" w:hAnsi="Calibri" w:cs="Arial"/>
                <w:b/>
                <w:sz w:val="22"/>
                <w:szCs w:val="22"/>
              </w:rPr>
            </w:pPr>
            <w:r w:rsidRPr="00730339">
              <w:rPr>
                <w:rFonts w:ascii="Calibri" w:eastAsia="Times New Roman" w:hAnsi="Calibri" w:cs="Arial"/>
                <w:b/>
                <w:sz w:val="22"/>
                <w:szCs w:val="22"/>
              </w:rPr>
              <w:t>COST OF THE PROPOSAL</w:t>
            </w:r>
          </w:p>
        </w:tc>
        <w:tc>
          <w:tcPr>
            <w:tcW w:w="3631" w:type="dxa"/>
            <w:shd w:val="clear" w:color="auto" w:fill="auto"/>
            <w:vAlign w:val="center"/>
          </w:tcPr>
          <w:p w:rsidR="003B4075" w:rsidRPr="00730339" w:rsidRDefault="003B4075" w:rsidP="00311905">
            <w:pPr>
              <w:pStyle w:val="LeedsBodyTextNew"/>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num" w:pos="1133"/>
              </w:tabs>
              <w:spacing w:before="40" w:after="40" w:line="240" w:lineRule="auto"/>
              <w:ind w:left="567" w:right="-330" w:hanging="567"/>
              <w:rPr>
                <w:rFonts w:ascii="Calibri" w:eastAsia="Times New Roman" w:hAnsi="Calibri" w:cs="Arial"/>
                <w:b/>
                <w:sz w:val="22"/>
                <w:szCs w:val="22"/>
              </w:rPr>
            </w:pPr>
            <w:r w:rsidRPr="00730339">
              <w:rPr>
                <w:rFonts w:ascii="Calibri" w:eastAsia="Times New Roman" w:hAnsi="Calibri" w:cs="Arial"/>
                <w:b/>
                <w:sz w:val="22"/>
                <w:szCs w:val="22"/>
              </w:rPr>
              <w:t>MARKS GAINED OUT OF THE 80 AVAILABLE</w:t>
            </w:r>
          </w:p>
        </w:tc>
      </w:tr>
      <w:tr w:rsidR="003B4075" w:rsidRPr="00730339" w:rsidTr="00A66E05">
        <w:trPr>
          <w:trHeight w:val="336"/>
        </w:trPr>
        <w:tc>
          <w:tcPr>
            <w:tcW w:w="1447" w:type="dxa"/>
            <w:vAlign w:val="center"/>
          </w:tcPr>
          <w:p w:rsidR="003B4075" w:rsidRPr="00730339" w:rsidRDefault="00AD77FB" w:rsidP="00311905">
            <w:pPr>
              <w:pStyle w:val="LeedsBodyTextNew"/>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num" w:pos="1133"/>
              </w:tabs>
              <w:spacing w:before="40" w:after="40" w:line="240" w:lineRule="auto"/>
              <w:ind w:left="567" w:right="-330" w:hanging="567"/>
              <w:rPr>
                <w:rFonts w:ascii="Calibri" w:eastAsia="Times New Roman" w:hAnsi="Calibri" w:cs="Arial"/>
                <w:b/>
                <w:sz w:val="22"/>
                <w:szCs w:val="22"/>
              </w:rPr>
            </w:pPr>
            <w:r w:rsidRPr="00730339">
              <w:rPr>
                <w:rFonts w:ascii="Calibri" w:eastAsia="Times New Roman" w:hAnsi="Calibri" w:cs="Arial"/>
                <w:b/>
                <w:sz w:val="22"/>
                <w:szCs w:val="22"/>
              </w:rPr>
              <w:t>Tenderer</w:t>
            </w:r>
            <w:r w:rsidR="003B4075" w:rsidRPr="00730339">
              <w:rPr>
                <w:rFonts w:ascii="Calibri" w:eastAsia="Times New Roman" w:hAnsi="Calibri" w:cs="Arial"/>
                <w:b/>
                <w:sz w:val="22"/>
                <w:szCs w:val="22"/>
              </w:rPr>
              <w:t xml:space="preserve"> A</w:t>
            </w:r>
          </w:p>
        </w:tc>
        <w:tc>
          <w:tcPr>
            <w:tcW w:w="2614" w:type="dxa"/>
            <w:shd w:val="clear" w:color="auto" w:fill="auto"/>
            <w:vAlign w:val="center"/>
          </w:tcPr>
          <w:p w:rsidR="003B4075" w:rsidRPr="00730339" w:rsidRDefault="003B4075" w:rsidP="00311905">
            <w:pPr>
              <w:pStyle w:val="LeedsBodyTextNew"/>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num" w:pos="1133"/>
              </w:tabs>
              <w:spacing w:before="40" w:after="40" w:line="240" w:lineRule="auto"/>
              <w:ind w:left="567" w:right="-330" w:hanging="567"/>
              <w:rPr>
                <w:rFonts w:ascii="Calibri" w:eastAsia="Times New Roman" w:hAnsi="Calibri" w:cs="Arial"/>
                <w:sz w:val="22"/>
                <w:szCs w:val="22"/>
              </w:rPr>
            </w:pPr>
            <w:r w:rsidRPr="00730339">
              <w:rPr>
                <w:rFonts w:ascii="Calibri" w:eastAsia="Times New Roman" w:hAnsi="Calibri" w:cs="Arial"/>
                <w:sz w:val="22"/>
                <w:szCs w:val="22"/>
              </w:rPr>
              <w:t>£9,000</w:t>
            </w:r>
          </w:p>
        </w:tc>
        <w:tc>
          <w:tcPr>
            <w:tcW w:w="3631" w:type="dxa"/>
            <w:shd w:val="clear" w:color="auto" w:fill="auto"/>
            <w:vAlign w:val="center"/>
          </w:tcPr>
          <w:p w:rsidR="003B4075" w:rsidRPr="00730339" w:rsidRDefault="003B4075" w:rsidP="00311905">
            <w:pPr>
              <w:pStyle w:val="LeedsBodyTextNew"/>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num" w:pos="1133"/>
              </w:tabs>
              <w:spacing w:before="40" w:after="40" w:line="240" w:lineRule="auto"/>
              <w:ind w:left="567" w:right="-330" w:hanging="567"/>
              <w:rPr>
                <w:rFonts w:ascii="Calibri" w:eastAsia="Times New Roman" w:hAnsi="Calibri" w:cs="Arial"/>
                <w:sz w:val="22"/>
                <w:szCs w:val="22"/>
              </w:rPr>
            </w:pPr>
            <w:r w:rsidRPr="00730339">
              <w:rPr>
                <w:rFonts w:ascii="Calibri" w:eastAsia="Times New Roman" w:hAnsi="Calibri" w:cs="Arial"/>
                <w:sz w:val="22"/>
                <w:szCs w:val="22"/>
              </w:rPr>
              <w:t>80</w:t>
            </w:r>
          </w:p>
        </w:tc>
      </w:tr>
      <w:tr w:rsidR="003B4075" w:rsidRPr="00730339" w:rsidTr="00A66E05">
        <w:trPr>
          <w:trHeight w:val="321"/>
        </w:trPr>
        <w:tc>
          <w:tcPr>
            <w:tcW w:w="1447" w:type="dxa"/>
            <w:vAlign w:val="center"/>
          </w:tcPr>
          <w:p w:rsidR="003B4075" w:rsidRPr="00730339" w:rsidRDefault="00AD77FB" w:rsidP="00311905">
            <w:pPr>
              <w:pStyle w:val="LeedsBodyTextNew"/>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num" w:pos="1133"/>
              </w:tabs>
              <w:spacing w:before="40" w:after="40" w:line="240" w:lineRule="auto"/>
              <w:ind w:left="567" w:right="-330" w:hanging="567"/>
              <w:rPr>
                <w:rFonts w:ascii="Calibri" w:eastAsia="Times New Roman" w:hAnsi="Calibri" w:cs="Arial"/>
                <w:b/>
                <w:sz w:val="22"/>
                <w:szCs w:val="22"/>
              </w:rPr>
            </w:pPr>
            <w:r w:rsidRPr="00730339">
              <w:rPr>
                <w:rFonts w:ascii="Calibri" w:eastAsia="Times New Roman" w:hAnsi="Calibri" w:cs="Arial"/>
                <w:b/>
                <w:sz w:val="22"/>
                <w:szCs w:val="22"/>
              </w:rPr>
              <w:t>Tenderer</w:t>
            </w:r>
            <w:r w:rsidR="003B4075" w:rsidRPr="00730339">
              <w:rPr>
                <w:rFonts w:ascii="Calibri" w:eastAsia="Times New Roman" w:hAnsi="Calibri" w:cs="Arial"/>
                <w:b/>
                <w:sz w:val="22"/>
                <w:szCs w:val="22"/>
              </w:rPr>
              <w:t xml:space="preserve"> B</w:t>
            </w:r>
          </w:p>
        </w:tc>
        <w:tc>
          <w:tcPr>
            <w:tcW w:w="2614" w:type="dxa"/>
            <w:shd w:val="clear" w:color="auto" w:fill="auto"/>
            <w:vAlign w:val="center"/>
          </w:tcPr>
          <w:p w:rsidR="003B4075" w:rsidRPr="00730339" w:rsidRDefault="003B4075" w:rsidP="00311905">
            <w:pPr>
              <w:pStyle w:val="LeedsBodyTextNew"/>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num" w:pos="1133"/>
              </w:tabs>
              <w:spacing w:before="40" w:after="40" w:line="240" w:lineRule="auto"/>
              <w:ind w:left="567" w:right="-330" w:hanging="567"/>
              <w:rPr>
                <w:rFonts w:ascii="Calibri" w:eastAsia="Times New Roman" w:hAnsi="Calibri" w:cs="Arial"/>
                <w:sz w:val="22"/>
                <w:szCs w:val="22"/>
              </w:rPr>
            </w:pPr>
            <w:r w:rsidRPr="00730339">
              <w:rPr>
                <w:rFonts w:ascii="Calibri" w:eastAsia="Times New Roman" w:hAnsi="Calibri" w:cs="Arial"/>
                <w:sz w:val="22"/>
                <w:szCs w:val="22"/>
              </w:rPr>
              <w:t>£10,000</w:t>
            </w:r>
          </w:p>
        </w:tc>
        <w:tc>
          <w:tcPr>
            <w:tcW w:w="3631" w:type="dxa"/>
            <w:shd w:val="clear" w:color="auto" w:fill="auto"/>
            <w:vAlign w:val="center"/>
          </w:tcPr>
          <w:p w:rsidR="003B4075" w:rsidRPr="00730339" w:rsidRDefault="003B4075" w:rsidP="00311905">
            <w:pPr>
              <w:pStyle w:val="LeedsBodyTextNew"/>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num" w:pos="1133"/>
              </w:tabs>
              <w:spacing w:before="40" w:after="40" w:line="240" w:lineRule="auto"/>
              <w:ind w:left="567" w:right="-330" w:hanging="567"/>
              <w:rPr>
                <w:rFonts w:ascii="Calibri" w:eastAsia="Times New Roman" w:hAnsi="Calibri" w:cs="Arial"/>
                <w:sz w:val="22"/>
                <w:szCs w:val="22"/>
              </w:rPr>
            </w:pPr>
            <w:r w:rsidRPr="00730339">
              <w:rPr>
                <w:rFonts w:ascii="Calibri" w:eastAsia="Times New Roman" w:hAnsi="Calibri" w:cs="Arial"/>
                <w:sz w:val="22"/>
                <w:szCs w:val="22"/>
              </w:rPr>
              <w:t>72</w:t>
            </w:r>
          </w:p>
        </w:tc>
      </w:tr>
      <w:tr w:rsidR="003B4075" w:rsidRPr="00730339" w:rsidTr="00A66E05">
        <w:trPr>
          <w:trHeight w:val="336"/>
        </w:trPr>
        <w:tc>
          <w:tcPr>
            <w:tcW w:w="1447" w:type="dxa"/>
            <w:vAlign w:val="center"/>
          </w:tcPr>
          <w:p w:rsidR="003B4075" w:rsidRPr="00730339" w:rsidRDefault="00AD77FB" w:rsidP="00311905">
            <w:pPr>
              <w:pStyle w:val="LeedsBodyTextNew"/>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num" w:pos="1133"/>
              </w:tabs>
              <w:spacing w:before="40" w:after="40" w:line="240" w:lineRule="auto"/>
              <w:ind w:left="567" w:right="-330" w:hanging="567"/>
              <w:rPr>
                <w:rFonts w:ascii="Calibri" w:eastAsia="Times New Roman" w:hAnsi="Calibri" w:cs="Arial"/>
                <w:b/>
                <w:sz w:val="22"/>
                <w:szCs w:val="22"/>
              </w:rPr>
            </w:pPr>
            <w:r w:rsidRPr="00730339">
              <w:rPr>
                <w:rFonts w:ascii="Calibri" w:eastAsia="Times New Roman" w:hAnsi="Calibri" w:cs="Arial"/>
                <w:b/>
                <w:sz w:val="22"/>
                <w:szCs w:val="22"/>
              </w:rPr>
              <w:t>Tenderer</w:t>
            </w:r>
            <w:r w:rsidR="003B4075" w:rsidRPr="00730339">
              <w:rPr>
                <w:rFonts w:ascii="Calibri" w:eastAsia="Times New Roman" w:hAnsi="Calibri" w:cs="Arial"/>
                <w:b/>
                <w:sz w:val="22"/>
                <w:szCs w:val="22"/>
              </w:rPr>
              <w:t xml:space="preserve"> C</w:t>
            </w:r>
          </w:p>
        </w:tc>
        <w:tc>
          <w:tcPr>
            <w:tcW w:w="2614" w:type="dxa"/>
            <w:shd w:val="clear" w:color="auto" w:fill="auto"/>
            <w:vAlign w:val="center"/>
          </w:tcPr>
          <w:p w:rsidR="003B4075" w:rsidRPr="00730339" w:rsidRDefault="003B4075" w:rsidP="00311905">
            <w:pPr>
              <w:pStyle w:val="LeedsBodyTextNew"/>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num" w:pos="1133"/>
              </w:tabs>
              <w:spacing w:before="40" w:after="40" w:line="240" w:lineRule="auto"/>
              <w:ind w:left="567" w:right="-330" w:hanging="567"/>
              <w:rPr>
                <w:rFonts w:ascii="Calibri" w:eastAsia="Times New Roman" w:hAnsi="Calibri" w:cs="Arial"/>
                <w:sz w:val="22"/>
                <w:szCs w:val="22"/>
              </w:rPr>
            </w:pPr>
            <w:r w:rsidRPr="00730339">
              <w:rPr>
                <w:rFonts w:ascii="Calibri" w:eastAsia="Times New Roman" w:hAnsi="Calibri" w:cs="Arial"/>
                <w:sz w:val="22"/>
                <w:szCs w:val="22"/>
              </w:rPr>
              <w:t>£12,000</w:t>
            </w:r>
          </w:p>
        </w:tc>
        <w:tc>
          <w:tcPr>
            <w:tcW w:w="3631" w:type="dxa"/>
            <w:shd w:val="clear" w:color="auto" w:fill="auto"/>
            <w:vAlign w:val="center"/>
          </w:tcPr>
          <w:p w:rsidR="003B4075" w:rsidRPr="00730339" w:rsidRDefault="003B4075" w:rsidP="00311905">
            <w:pPr>
              <w:pStyle w:val="LeedsBodyTextNew"/>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num" w:pos="1133"/>
              </w:tabs>
              <w:spacing w:before="40" w:after="40" w:line="240" w:lineRule="auto"/>
              <w:ind w:left="567" w:right="-330" w:hanging="567"/>
              <w:rPr>
                <w:rFonts w:ascii="Calibri" w:eastAsia="Times New Roman" w:hAnsi="Calibri" w:cs="Arial"/>
                <w:sz w:val="22"/>
                <w:szCs w:val="22"/>
              </w:rPr>
            </w:pPr>
            <w:r w:rsidRPr="00730339">
              <w:rPr>
                <w:rFonts w:ascii="Calibri" w:eastAsia="Times New Roman" w:hAnsi="Calibri" w:cs="Arial"/>
                <w:sz w:val="22"/>
                <w:szCs w:val="22"/>
              </w:rPr>
              <w:t>60</w:t>
            </w:r>
          </w:p>
        </w:tc>
      </w:tr>
      <w:tr w:rsidR="003B4075" w:rsidRPr="00730339" w:rsidTr="00A66E05">
        <w:trPr>
          <w:trHeight w:val="336"/>
        </w:trPr>
        <w:tc>
          <w:tcPr>
            <w:tcW w:w="1447" w:type="dxa"/>
            <w:vAlign w:val="center"/>
          </w:tcPr>
          <w:p w:rsidR="003B4075" w:rsidRPr="00730339" w:rsidRDefault="00AD77FB" w:rsidP="00311905">
            <w:pPr>
              <w:pStyle w:val="LeedsBodyTextNew"/>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num" w:pos="1133"/>
              </w:tabs>
              <w:spacing w:before="40" w:after="40" w:line="240" w:lineRule="auto"/>
              <w:ind w:left="567" w:right="-330" w:hanging="567"/>
              <w:rPr>
                <w:rFonts w:ascii="Calibri" w:eastAsia="Times New Roman" w:hAnsi="Calibri" w:cs="Arial"/>
                <w:b/>
                <w:sz w:val="22"/>
                <w:szCs w:val="22"/>
              </w:rPr>
            </w:pPr>
            <w:r w:rsidRPr="00730339">
              <w:rPr>
                <w:rFonts w:ascii="Calibri" w:eastAsia="Times New Roman" w:hAnsi="Calibri" w:cs="Arial"/>
                <w:b/>
                <w:sz w:val="22"/>
                <w:szCs w:val="22"/>
              </w:rPr>
              <w:t>Tenderer</w:t>
            </w:r>
            <w:r w:rsidR="003B4075" w:rsidRPr="00730339">
              <w:rPr>
                <w:rFonts w:ascii="Calibri" w:eastAsia="Times New Roman" w:hAnsi="Calibri" w:cs="Arial"/>
                <w:b/>
                <w:sz w:val="22"/>
                <w:szCs w:val="22"/>
              </w:rPr>
              <w:t xml:space="preserve"> D</w:t>
            </w:r>
          </w:p>
        </w:tc>
        <w:tc>
          <w:tcPr>
            <w:tcW w:w="2614" w:type="dxa"/>
            <w:shd w:val="clear" w:color="auto" w:fill="auto"/>
            <w:vAlign w:val="center"/>
          </w:tcPr>
          <w:p w:rsidR="003B4075" w:rsidRPr="00730339" w:rsidRDefault="003B4075" w:rsidP="00311905">
            <w:pPr>
              <w:pStyle w:val="LeedsBodyTextNew"/>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num" w:pos="1133"/>
              </w:tabs>
              <w:spacing w:before="40" w:after="40" w:line="240" w:lineRule="auto"/>
              <w:ind w:left="567" w:right="-330" w:hanging="567"/>
              <w:rPr>
                <w:rFonts w:ascii="Calibri" w:eastAsia="Times New Roman" w:hAnsi="Calibri" w:cs="Arial"/>
                <w:sz w:val="22"/>
                <w:szCs w:val="22"/>
              </w:rPr>
            </w:pPr>
            <w:r w:rsidRPr="00730339">
              <w:rPr>
                <w:rFonts w:ascii="Calibri" w:eastAsia="Times New Roman" w:hAnsi="Calibri" w:cs="Arial"/>
                <w:sz w:val="22"/>
                <w:szCs w:val="22"/>
              </w:rPr>
              <w:t>£18,000</w:t>
            </w:r>
          </w:p>
        </w:tc>
        <w:tc>
          <w:tcPr>
            <w:tcW w:w="3631" w:type="dxa"/>
            <w:shd w:val="clear" w:color="auto" w:fill="auto"/>
            <w:vAlign w:val="center"/>
          </w:tcPr>
          <w:p w:rsidR="003B4075" w:rsidRPr="00730339" w:rsidRDefault="003B4075" w:rsidP="00311905">
            <w:pPr>
              <w:pStyle w:val="LeedsBodyTextNew"/>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num" w:pos="1133"/>
              </w:tabs>
              <w:spacing w:before="40" w:after="40" w:line="240" w:lineRule="auto"/>
              <w:ind w:left="567" w:right="-330" w:hanging="567"/>
              <w:rPr>
                <w:rFonts w:ascii="Calibri" w:eastAsia="Times New Roman" w:hAnsi="Calibri" w:cs="Arial"/>
                <w:sz w:val="22"/>
                <w:szCs w:val="22"/>
              </w:rPr>
            </w:pPr>
            <w:r w:rsidRPr="00730339">
              <w:rPr>
                <w:rFonts w:ascii="Calibri" w:eastAsia="Times New Roman" w:hAnsi="Calibri" w:cs="Arial"/>
                <w:sz w:val="22"/>
                <w:szCs w:val="22"/>
              </w:rPr>
              <w:t>40</w:t>
            </w:r>
          </w:p>
        </w:tc>
      </w:tr>
      <w:tr w:rsidR="003B4075" w:rsidRPr="00730339" w:rsidTr="00A66E05">
        <w:trPr>
          <w:trHeight w:val="351"/>
        </w:trPr>
        <w:tc>
          <w:tcPr>
            <w:tcW w:w="1447" w:type="dxa"/>
            <w:vAlign w:val="center"/>
          </w:tcPr>
          <w:p w:rsidR="003B4075" w:rsidRPr="00730339" w:rsidRDefault="00AD77FB" w:rsidP="00311905">
            <w:pPr>
              <w:pStyle w:val="LeedsBodyTextNew"/>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num" w:pos="1133"/>
              </w:tabs>
              <w:spacing w:before="40" w:after="40" w:line="240" w:lineRule="auto"/>
              <w:ind w:left="567" w:right="-330" w:hanging="567"/>
              <w:rPr>
                <w:rFonts w:ascii="Calibri" w:eastAsia="Times New Roman" w:hAnsi="Calibri" w:cs="Arial"/>
                <w:b/>
                <w:sz w:val="22"/>
                <w:szCs w:val="22"/>
              </w:rPr>
            </w:pPr>
            <w:r w:rsidRPr="00730339">
              <w:rPr>
                <w:rFonts w:ascii="Calibri" w:eastAsia="Times New Roman" w:hAnsi="Calibri" w:cs="Arial"/>
                <w:b/>
                <w:sz w:val="22"/>
                <w:szCs w:val="22"/>
              </w:rPr>
              <w:t>Tenderer</w:t>
            </w:r>
            <w:r w:rsidR="003B4075" w:rsidRPr="00730339">
              <w:rPr>
                <w:rFonts w:ascii="Calibri" w:eastAsia="Times New Roman" w:hAnsi="Calibri" w:cs="Arial"/>
                <w:b/>
                <w:sz w:val="22"/>
                <w:szCs w:val="22"/>
              </w:rPr>
              <w:t xml:space="preserve"> E</w:t>
            </w:r>
          </w:p>
        </w:tc>
        <w:tc>
          <w:tcPr>
            <w:tcW w:w="2614" w:type="dxa"/>
            <w:shd w:val="clear" w:color="auto" w:fill="auto"/>
            <w:vAlign w:val="center"/>
          </w:tcPr>
          <w:p w:rsidR="003B4075" w:rsidRPr="00730339" w:rsidRDefault="003B4075" w:rsidP="00311905">
            <w:pPr>
              <w:pStyle w:val="LeedsBodyTextNew"/>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num" w:pos="1133"/>
              </w:tabs>
              <w:spacing w:before="40" w:after="40" w:line="240" w:lineRule="auto"/>
              <w:ind w:left="567" w:right="-330" w:hanging="567"/>
              <w:rPr>
                <w:rFonts w:ascii="Calibri" w:eastAsia="Times New Roman" w:hAnsi="Calibri" w:cs="Arial"/>
                <w:sz w:val="22"/>
                <w:szCs w:val="22"/>
              </w:rPr>
            </w:pPr>
            <w:r w:rsidRPr="00730339">
              <w:rPr>
                <w:rFonts w:ascii="Calibri" w:eastAsia="Times New Roman" w:hAnsi="Calibri" w:cs="Arial"/>
                <w:sz w:val="22"/>
                <w:szCs w:val="22"/>
              </w:rPr>
              <w:t>£30,000</w:t>
            </w:r>
          </w:p>
        </w:tc>
        <w:tc>
          <w:tcPr>
            <w:tcW w:w="3631" w:type="dxa"/>
            <w:shd w:val="clear" w:color="auto" w:fill="auto"/>
            <w:vAlign w:val="center"/>
          </w:tcPr>
          <w:p w:rsidR="003B4075" w:rsidRPr="00730339" w:rsidRDefault="003B4075" w:rsidP="00311905">
            <w:pPr>
              <w:pStyle w:val="LeedsBodyTextNew"/>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num" w:pos="1133"/>
              </w:tabs>
              <w:spacing w:before="40" w:after="40" w:line="240" w:lineRule="auto"/>
              <w:ind w:left="567" w:right="-330" w:hanging="567"/>
              <w:rPr>
                <w:rFonts w:ascii="Calibri" w:eastAsia="Times New Roman" w:hAnsi="Calibri" w:cs="Arial"/>
                <w:sz w:val="22"/>
                <w:szCs w:val="22"/>
              </w:rPr>
            </w:pPr>
            <w:r w:rsidRPr="00730339">
              <w:rPr>
                <w:rFonts w:ascii="Calibri" w:eastAsia="Times New Roman" w:hAnsi="Calibri" w:cs="Arial"/>
                <w:sz w:val="22"/>
                <w:szCs w:val="22"/>
              </w:rPr>
              <w:t>24</w:t>
            </w:r>
          </w:p>
        </w:tc>
      </w:tr>
    </w:tbl>
    <w:p w:rsidR="004D6799" w:rsidRDefault="004D6799" w:rsidP="00FA0A33">
      <w:pPr>
        <w:ind w:right="-330"/>
        <w:jc w:val="both"/>
        <w:rPr>
          <w:rFonts w:ascii="Calibri" w:hAnsi="Calibri" w:cs="Arial"/>
        </w:rPr>
      </w:pPr>
    </w:p>
    <w:p w:rsidR="002A3D7F" w:rsidRDefault="005956EE" w:rsidP="00311905">
      <w:pPr>
        <w:pStyle w:val="Heading1"/>
        <w:ind w:right="-330"/>
        <w:jc w:val="both"/>
      </w:pPr>
      <w:r w:rsidRPr="0092292F">
        <w:br w:type="page"/>
      </w:r>
      <w:bookmarkStart w:id="12" w:name="_Toc493666659"/>
      <w:r w:rsidR="00D42396">
        <w:lastRenderedPageBreak/>
        <w:t>Appendix A</w:t>
      </w:r>
      <w:r w:rsidR="00FA0A33">
        <w:t xml:space="preserve"> – Basic Details</w:t>
      </w:r>
      <w:bookmarkEnd w:id="12"/>
    </w:p>
    <w:p w:rsidR="00D42396" w:rsidRPr="00D42396" w:rsidRDefault="00D42396" w:rsidP="00311905">
      <w:pPr>
        <w:ind w:left="567" w:right="-330" w:hanging="567"/>
        <w:jc w:val="both"/>
      </w:pPr>
    </w:p>
    <w:tbl>
      <w:tblPr>
        <w:tblW w:w="964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7"/>
        <w:gridCol w:w="27"/>
        <w:gridCol w:w="312"/>
        <w:gridCol w:w="5785"/>
      </w:tblGrid>
      <w:tr w:rsidR="0063361A" w:rsidRPr="007D2E7E" w:rsidTr="00B83248">
        <w:trPr>
          <w:trHeight w:val="345"/>
        </w:trPr>
        <w:tc>
          <w:tcPr>
            <w:tcW w:w="9641" w:type="dxa"/>
            <w:gridSpan w:val="4"/>
            <w:shd w:val="clear" w:color="auto" w:fill="auto"/>
          </w:tcPr>
          <w:p w:rsidR="0063361A" w:rsidRPr="007D2E7E" w:rsidRDefault="0063361A" w:rsidP="0063361A">
            <w:pPr>
              <w:numPr>
                <w:ilvl w:val="0"/>
                <w:numId w:val="38"/>
              </w:numPr>
              <w:autoSpaceDE w:val="0"/>
              <w:autoSpaceDN w:val="0"/>
              <w:adjustRightInd w:val="0"/>
              <w:spacing w:before="120" w:after="120"/>
              <w:ind w:right="-330"/>
              <w:jc w:val="both"/>
              <w:rPr>
                <w:rFonts w:eastAsia="Times New Roman" w:cstheme="minorHAnsi"/>
                <w:b/>
                <w:color w:val="000000"/>
              </w:rPr>
            </w:pPr>
            <w:r w:rsidRPr="007D2E7E">
              <w:rPr>
                <w:rFonts w:eastAsia="Times New Roman" w:cstheme="minorHAnsi"/>
                <w:b/>
                <w:bCs/>
                <w:color w:val="000000"/>
              </w:rPr>
              <w:t>Basic Details</w:t>
            </w:r>
            <w:r w:rsidRPr="007D2E7E">
              <w:rPr>
                <w:rFonts w:cstheme="minorHAnsi"/>
                <w:b/>
                <w:bCs/>
                <w:color w:val="000000"/>
              </w:rPr>
              <w:t xml:space="preserve"> of Tenderer</w:t>
            </w:r>
          </w:p>
        </w:tc>
      </w:tr>
      <w:tr w:rsidR="0063361A" w:rsidRPr="007D2E7E" w:rsidTr="00B83248">
        <w:trPr>
          <w:trHeight w:val="345"/>
        </w:trPr>
        <w:tc>
          <w:tcPr>
            <w:tcW w:w="3544" w:type="dxa"/>
            <w:gridSpan w:val="2"/>
            <w:shd w:val="clear" w:color="auto" w:fill="auto"/>
          </w:tcPr>
          <w:p w:rsidR="0063361A" w:rsidRPr="007D2E7E" w:rsidRDefault="0063361A" w:rsidP="00730339">
            <w:pPr>
              <w:autoSpaceDE w:val="0"/>
              <w:autoSpaceDN w:val="0"/>
              <w:adjustRightInd w:val="0"/>
              <w:spacing w:before="120" w:after="120"/>
              <w:ind w:left="567" w:right="-330" w:hanging="567"/>
              <w:rPr>
                <w:rFonts w:eastAsia="Times New Roman" w:cstheme="minorHAnsi"/>
                <w:color w:val="000000"/>
              </w:rPr>
            </w:pPr>
            <w:r w:rsidRPr="007D2E7E">
              <w:rPr>
                <w:rFonts w:eastAsia="Times New Roman" w:cstheme="minorHAnsi"/>
                <w:color w:val="000000"/>
              </w:rPr>
              <w:t xml:space="preserve">Name of the Organisation submitting the Tender: </w:t>
            </w:r>
          </w:p>
        </w:tc>
        <w:tc>
          <w:tcPr>
            <w:tcW w:w="6097" w:type="dxa"/>
            <w:gridSpan w:val="2"/>
            <w:shd w:val="clear" w:color="auto" w:fill="auto"/>
          </w:tcPr>
          <w:p w:rsidR="0063361A" w:rsidRPr="007D2E7E" w:rsidRDefault="0063361A" w:rsidP="00311905">
            <w:pPr>
              <w:autoSpaceDE w:val="0"/>
              <w:autoSpaceDN w:val="0"/>
              <w:adjustRightInd w:val="0"/>
              <w:spacing w:before="120" w:after="120"/>
              <w:ind w:left="567" w:right="-330" w:hanging="567"/>
              <w:jc w:val="both"/>
              <w:rPr>
                <w:rFonts w:eastAsia="Times New Roman" w:cstheme="minorHAnsi"/>
                <w:color w:val="000000"/>
              </w:rPr>
            </w:pPr>
          </w:p>
        </w:tc>
      </w:tr>
      <w:tr w:rsidR="0063361A" w:rsidRPr="007D2E7E" w:rsidTr="00B83248">
        <w:trPr>
          <w:trHeight w:val="345"/>
        </w:trPr>
        <w:tc>
          <w:tcPr>
            <w:tcW w:w="3544" w:type="dxa"/>
            <w:gridSpan w:val="2"/>
            <w:shd w:val="clear" w:color="auto" w:fill="auto"/>
          </w:tcPr>
          <w:p w:rsidR="0063361A" w:rsidRPr="007D2E7E" w:rsidRDefault="0063361A" w:rsidP="0063361A">
            <w:pPr>
              <w:autoSpaceDE w:val="0"/>
              <w:autoSpaceDN w:val="0"/>
              <w:adjustRightInd w:val="0"/>
              <w:spacing w:before="120" w:after="120"/>
              <w:ind w:left="567" w:right="345" w:hanging="567"/>
              <w:jc w:val="right"/>
              <w:rPr>
                <w:rFonts w:eastAsia="Times New Roman" w:cstheme="minorHAnsi"/>
                <w:color w:val="000000"/>
              </w:rPr>
            </w:pPr>
            <w:r w:rsidRPr="007D2E7E">
              <w:rPr>
                <w:rFonts w:eastAsia="Times New Roman" w:cstheme="minorHAnsi"/>
                <w:color w:val="000000"/>
              </w:rPr>
              <w:t>Contact Name:</w:t>
            </w:r>
          </w:p>
        </w:tc>
        <w:tc>
          <w:tcPr>
            <w:tcW w:w="6097" w:type="dxa"/>
            <w:gridSpan w:val="2"/>
            <w:shd w:val="clear" w:color="auto" w:fill="auto"/>
          </w:tcPr>
          <w:p w:rsidR="0063361A" w:rsidRPr="007D2E7E" w:rsidRDefault="0063361A" w:rsidP="00311905">
            <w:pPr>
              <w:autoSpaceDE w:val="0"/>
              <w:autoSpaceDN w:val="0"/>
              <w:adjustRightInd w:val="0"/>
              <w:spacing w:before="120" w:after="120"/>
              <w:ind w:left="567" w:right="-330" w:hanging="567"/>
              <w:jc w:val="both"/>
              <w:rPr>
                <w:rFonts w:eastAsia="Times New Roman" w:cstheme="minorHAnsi"/>
                <w:color w:val="000000"/>
              </w:rPr>
            </w:pPr>
          </w:p>
        </w:tc>
      </w:tr>
      <w:tr w:rsidR="0063361A" w:rsidRPr="007D2E7E" w:rsidTr="00B83248">
        <w:trPr>
          <w:trHeight w:val="345"/>
        </w:trPr>
        <w:tc>
          <w:tcPr>
            <w:tcW w:w="3544" w:type="dxa"/>
            <w:gridSpan w:val="2"/>
            <w:shd w:val="clear" w:color="auto" w:fill="auto"/>
          </w:tcPr>
          <w:p w:rsidR="0063361A" w:rsidRPr="007D2E7E" w:rsidRDefault="0063361A" w:rsidP="0063361A">
            <w:pPr>
              <w:autoSpaceDE w:val="0"/>
              <w:autoSpaceDN w:val="0"/>
              <w:adjustRightInd w:val="0"/>
              <w:spacing w:before="120" w:after="120"/>
              <w:ind w:left="567" w:right="345" w:hanging="567"/>
              <w:jc w:val="right"/>
              <w:rPr>
                <w:rFonts w:cstheme="minorHAnsi"/>
                <w:color w:val="000000"/>
              </w:rPr>
            </w:pPr>
            <w:r w:rsidRPr="007D2E7E">
              <w:rPr>
                <w:rFonts w:eastAsia="Times New Roman" w:cstheme="minorHAnsi"/>
                <w:color w:val="000000"/>
              </w:rPr>
              <w:t xml:space="preserve">Contact position (Job Title): </w:t>
            </w:r>
          </w:p>
        </w:tc>
        <w:tc>
          <w:tcPr>
            <w:tcW w:w="6097" w:type="dxa"/>
            <w:gridSpan w:val="2"/>
            <w:shd w:val="clear" w:color="auto" w:fill="auto"/>
          </w:tcPr>
          <w:p w:rsidR="0063361A" w:rsidRPr="007D2E7E" w:rsidRDefault="0063361A" w:rsidP="00311905">
            <w:pPr>
              <w:autoSpaceDE w:val="0"/>
              <w:autoSpaceDN w:val="0"/>
              <w:adjustRightInd w:val="0"/>
              <w:spacing w:before="120" w:after="120"/>
              <w:ind w:left="567" w:right="-330" w:hanging="567"/>
              <w:jc w:val="both"/>
              <w:rPr>
                <w:rFonts w:eastAsia="Times New Roman" w:cstheme="minorHAnsi"/>
                <w:color w:val="000000"/>
              </w:rPr>
            </w:pPr>
          </w:p>
        </w:tc>
      </w:tr>
      <w:tr w:rsidR="0063361A" w:rsidRPr="007D2E7E" w:rsidTr="00B83248">
        <w:trPr>
          <w:trHeight w:val="345"/>
        </w:trPr>
        <w:tc>
          <w:tcPr>
            <w:tcW w:w="9641" w:type="dxa"/>
            <w:gridSpan w:val="4"/>
            <w:shd w:val="clear" w:color="auto" w:fill="auto"/>
          </w:tcPr>
          <w:p w:rsidR="0063361A" w:rsidRPr="007D2E7E" w:rsidRDefault="0063361A" w:rsidP="00311905">
            <w:pPr>
              <w:autoSpaceDE w:val="0"/>
              <w:autoSpaceDN w:val="0"/>
              <w:adjustRightInd w:val="0"/>
              <w:spacing w:before="120" w:after="120"/>
              <w:ind w:left="567" w:right="-330" w:hanging="567"/>
              <w:jc w:val="both"/>
              <w:rPr>
                <w:rFonts w:eastAsia="Times New Roman" w:cstheme="minorHAnsi"/>
                <w:color w:val="000000"/>
              </w:rPr>
            </w:pPr>
            <w:r w:rsidRPr="007D2E7E">
              <w:rPr>
                <w:rFonts w:eastAsia="Times New Roman" w:cstheme="minorHAnsi"/>
                <w:color w:val="000000"/>
              </w:rPr>
              <w:t xml:space="preserve">Address: </w:t>
            </w:r>
          </w:p>
          <w:p w:rsidR="0063361A" w:rsidRPr="007D2E7E" w:rsidRDefault="0063361A" w:rsidP="00311905">
            <w:pPr>
              <w:autoSpaceDE w:val="0"/>
              <w:autoSpaceDN w:val="0"/>
              <w:adjustRightInd w:val="0"/>
              <w:spacing w:before="120" w:after="120"/>
              <w:ind w:left="567" w:right="-330" w:hanging="567"/>
              <w:jc w:val="both"/>
              <w:rPr>
                <w:rFonts w:eastAsia="Times New Roman" w:cstheme="minorHAnsi"/>
                <w:color w:val="000000"/>
              </w:rPr>
            </w:pPr>
          </w:p>
          <w:p w:rsidR="0063361A" w:rsidRPr="007D2E7E" w:rsidRDefault="0063361A" w:rsidP="00311905">
            <w:pPr>
              <w:autoSpaceDE w:val="0"/>
              <w:autoSpaceDN w:val="0"/>
              <w:adjustRightInd w:val="0"/>
              <w:spacing w:before="120" w:after="120"/>
              <w:ind w:left="567" w:right="-330" w:hanging="567"/>
              <w:jc w:val="both"/>
              <w:rPr>
                <w:rFonts w:eastAsia="Times New Roman" w:cstheme="minorHAnsi"/>
                <w:color w:val="000000"/>
              </w:rPr>
            </w:pPr>
            <w:r w:rsidRPr="007D2E7E">
              <w:rPr>
                <w:rFonts w:eastAsia="Times New Roman" w:cstheme="minorHAnsi"/>
                <w:color w:val="000000"/>
              </w:rPr>
              <w:t xml:space="preserve">Post Code: </w:t>
            </w:r>
          </w:p>
        </w:tc>
      </w:tr>
      <w:tr w:rsidR="0063361A" w:rsidRPr="007D2E7E" w:rsidTr="00B83248">
        <w:trPr>
          <w:trHeight w:val="345"/>
        </w:trPr>
        <w:tc>
          <w:tcPr>
            <w:tcW w:w="3517" w:type="dxa"/>
            <w:shd w:val="clear" w:color="auto" w:fill="auto"/>
          </w:tcPr>
          <w:p w:rsidR="0063361A" w:rsidRPr="007D2E7E" w:rsidRDefault="0063361A" w:rsidP="00311905">
            <w:pPr>
              <w:autoSpaceDE w:val="0"/>
              <w:autoSpaceDN w:val="0"/>
              <w:adjustRightInd w:val="0"/>
              <w:spacing w:before="120" w:after="120"/>
              <w:ind w:left="567" w:right="-330" w:hanging="567"/>
              <w:jc w:val="both"/>
              <w:rPr>
                <w:rFonts w:cstheme="minorHAnsi"/>
                <w:color w:val="000000"/>
              </w:rPr>
            </w:pPr>
            <w:r w:rsidRPr="007D2E7E">
              <w:rPr>
                <w:rFonts w:eastAsia="Times New Roman" w:cstheme="minorHAnsi"/>
                <w:color w:val="000000"/>
              </w:rPr>
              <w:t xml:space="preserve">Telephone number: </w:t>
            </w:r>
          </w:p>
        </w:tc>
        <w:tc>
          <w:tcPr>
            <w:tcW w:w="6124" w:type="dxa"/>
            <w:gridSpan w:val="3"/>
            <w:shd w:val="clear" w:color="auto" w:fill="auto"/>
          </w:tcPr>
          <w:p w:rsidR="0063361A" w:rsidRPr="007D2E7E" w:rsidRDefault="0063361A" w:rsidP="00311905">
            <w:pPr>
              <w:autoSpaceDE w:val="0"/>
              <w:autoSpaceDN w:val="0"/>
              <w:adjustRightInd w:val="0"/>
              <w:spacing w:before="120" w:after="120"/>
              <w:ind w:left="567" w:right="-330" w:hanging="567"/>
              <w:jc w:val="both"/>
              <w:rPr>
                <w:rFonts w:eastAsia="Times New Roman" w:cstheme="minorHAnsi"/>
                <w:color w:val="000000"/>
              </w:rPr>
            </w:pPr>
          </w:p>
        </w:tc>
      </w:tr>
      <w:tr w:rsidR="0063361A" w:rsidRPr="007D2E7E" w:rsidTr="00B83248">
        <w:trPr>
          <w:trHeight w:val="345"/>
        </w:trPr>
        <w:tc>
          <w:tcPr>
            <w:tcW w:w="3517" w:type="dxa"/>
            <w:shd w:val="clear" w:color="auto" w:fill="auto"/>
          </w:tcPr>
          <w:p w:rsidR="0063361A" w:rsidRPr="007D2E7E" w:rsidRDefault="0063361A" w:rsidP="00311905">
            <w:pPr>
              <w:autoSpaceDE w:val="0"/>
              <w:autoSpaceDN w:val="0"/>
              <w:adjustRightInd w:val="0"/>
              <w:spacing w:before="120" w:after="120"/>
              <w:ind w:left="567" w:right="-330" w:hanging="567"/>
              <w:jc w:val="both"/>
              <w:rPr>
                <w:rFonts w:cstheme="minorHAnsi"/>
                <w:color w:val="000000"/>
              </w:rPr>
            </w:pPr>
            <w:r w:rsidRPr="007D2E7E">
              <w:rPr>
                <w:rFonts w:eastAsia="Times New Roman" w:cstheme="minorHAnsi"/>
                <w:color w:val="000000"/>
              </w:rPr>
              <w:t xml:space="preserve">Fax number: </w:t>
            </w:r>
          </w:p>
        </w:tc>
        <w:tc>
          <w:tcPr>
            <w:tcW w:w="6124" w:type="dxa"/>
            <w:gridSpan w:val="3"/>
            <w:shd w:val="clear" w:color="auto" w:fill="auto"/>
          </w:tcPr>
          <w:p w:rsidR="0063361A" w:rsidRPr="007D2E7E" w:rsidRDefault="0063361A" w:rsidP="00311905">
            <w:pPr>
              <w:autoSpaceDE w:val="0"/>
              <w:autoSpaceDN w:val="0"/>
              <w:adjustRightInd w:val="0"/>
              <w:spacing w:before="120" w:after="120"/>
              <w:ind w:left="567" w:right="-330" w:hanging="567"/>
              <w:jc w:val="both"/>
              <w:rPr>
                <w:rFonts w:eastAsia="Times New Roman" w:cstheme="minorHAnsi"/>
                <w:color w:val="000000"/>
              </w:rPr>
            </w:pPr>
          </w:p>
        </w:tc>
      </w:tr>
      <w:tr w:rsidR="0063361A" w:rsidRPr="007D2E7E" w:rsidTr="00B83248">
        <w:trPr>
          <w:trHeight w:val="345"/>
        </w:trPr>
        <w:tc>
          <w:tcPr>
            <w:tcW w:w="3517" w:type="dxa"/>
            <w:shd w:val="clear" w:color="auto" w:fill="auto"/>
          </w:tcPr>
          <w:p w:rsidR="0063361A" w:rsidRPr="007D2E7E" w:rsidRDefault="0063361A" w:rsidP="00311905">
            <w:pPr>
              <w:autoSpaceDE w:val="0"/>
              <w:autoSpaceDN w:val="0"/>
              <w:adjustRightInd w:val="0"/>
              <w:spacing w:before="120" w:after="120"/>
              <w:ind w:left="567" w:right="-330" w:hanging="567"/>
              <w:jc w:val="both"/>
              <w:rPr>
                <w:rFonts w:cstheme="minorHAnsi"/>
                <w:color w:val="000000"/>
              </w:rPr>
            </w:pPr>
            <w:r w:rsidRPr="007D2E7E">
              <w:rPr>
                <w:rFonts w:eastAsia="Times New Roman" w:cstheme="minorHAnsi"/>
                <w:color w:val="000000"/>
              </w:rPr>
              <w:t xml:space="preserve">e-Mail address: </w:t>
            </w:r>
          </w:p>
        </w:tc>
        <w:tc>
          <w:tcPr>
            <w:tcW w:w="6124" w:type="dxa"/>
            <w:gridSpan w:val="3"/>
            <w:shd w:val="clear" w:color="auto" w:fill="auto"/>
          </w:tcPr>
          <w:p w:rsidR="0063361A" w:rsidRPr="007D2E7E" w:rsidRDefault="0063361A" w:rsidP="00311905">
            <w:pPr>
              <w:autoSpaceDE w:val="0"/>
              <w:autoSpaceDN w:val="0"/>
              <w:adjustRightInd w:val="0"/>
              <w:spacing w:before="120" w:after="120"/>
              <w:ind w:left="567" w:right="-330" w:hanging="567"/>
              <w:jc w:val="both"/>
              <w:rPr>
                <w:rFonts w:eastAsia="Times New Roman" w:cstheme="minorHAnsi"/>
                <w:color w:val="000000"/>
              </w:rPr>
            </w:pPr>
          </w:p>
        </w:tc>
      </w:tr>
      <w:tr w:rsidR="0063361A" w:rsidRPr="007D2E7E" w:rsidTr="00B83248">
        <w:trPr>
          <w:trHeight w:val="345"/>
        </w:trPr>
        <w:tc>
          <w:tcPr>
            <w:tcW w:w="3517" w:type="dxa"/>
            <w:shd w:val="clear" w:color="auto" w:fill="auto"/>
          </w:tcPr>
          <w:p w:rsidR="0063361A" w:rsidRPr="007D2E7E" w:rsidRDefault="0063361A" w:rsidP="00311905">
            <w:pPr>
              <w:autoSpaceDE w:val="0"/>
              <w:autoSpaceDN w:val="0"/>
              <w:adjustRightInd w:val="0"/>
              <w:spacing w:before="120" w:after="120"/>
              <w:ind w:left="567" w:right="-330" w:hanging="567"/>
              <w:jc w:val="both"/>
              <w:rPr>
                <w:rFonts w:cstheme="minorHAnsi"/>
                <w:color w:val="000000"/>
              </w:rPr>
            </w:pPr>
            <w:r w:rsidRPr="007D2E7E">
              <w:rPr>
                <w:rFonts w:eastAsia="Times New Roman" w:cstheme="minorHAnsi"/>
                <w:color w:val="000000"/>
              </w:rPr>
              <w:t xml:space="preserve">Website address (if any): </w:t>
            </w:r>
          </w:p>
        </w:tc>
        <w:tc>
          <w:tcPr>
            <w:tcW w:w="6124" w:type="dxa"/>
            <w:gridSpan w:val="3"/>
            <w:shd w:val="clear" w:color="auto" w:fill="auto"/>
          </w:tcPr>
          <w:p w:rsidR="0063361A" w:rsidRPr="007D2E7E" w:rsidRDefault="0063361A" w:rsidP="00311905">
            <w:pPr>
              <w:autoSpaceDE w:val="0"/>
              <w:autoSpaceDN w:val="0"/>
              <w:adjustRightInd w:val="0"/>
              <w:spacing w:before="120" w:after="120"/>
              <w:ind w:left="567" w:right="-330" w:hanging="567"/>
              <w:jc w:val="both"/>
              <w:rPr>
                <w:rFonts w:eastAsia="Times New Roman" w:cstheme="minorHAnsi"/>
                <w:color w:val="000000"/>
              </w:rPr>
            </w:pPr>
          </w:p>
        </w:tc>
      </w:tr>
      <w:tr w:rsidR="0063361A" w:rsidRPr="007D2E7E" w:rsidTr="00B83248">
        <w:trPr>
          <w:trHeight w:val="345"/>
        </w:trPr>
        <w:tc>
          <w:tcPr>
            <w:tcW w:w="9641" w:type="dxa"/>
            <w:gridSpan w:val="4"/>
            <w:shd w:val="clear" w:color="auto" w:fill="auto"/>
          </w:tcPr>
          <w:p w:rsidR="0063361A" w:rsidRPr="007D2E7E" w:rsidRDefault="0063361A" w:rsidP="00311905">
            <w:pPr>
              <w:autoSpaceDE w:val="0"/>
              <w:autoSpaceDN w:val="0"/>
              <w:adjustRightInd w:val="0"/>
              <w:spacing w:before="120" w:after="120"/>
              <w:ind w:left="567" w:right="-330" w:hanging="567"/>
              <w:jc w:val="both"/>
              <w:rPr>
                <w:rFonts w:eastAsia="Times New Roman" w:cstheme="minorHAnsi"/>
                <w:color w:val="000000"/>
              </w:rPr>
            </w:pPr>
            <w:r w:rsidRPr="007D2E7E">
              <w:rPr>
                <w:rFonts w:eastAsia="Times New Roman" w:cstheme="minorHAnsi"/>
                <w:color w:val="000000"/>
              </w:rPr>
              <w:t xml:space="preserve">Company Registration number (if this applies): </w:t>
            </w:r>
          </w:p>
        </w:tc>
      </w:tr>
      <w:tr w:rsidR="0063361A" w:rsidRPr="007D2E7E" w:rsidTr="00B83248">
        <w:trPr>
          <w:trHeight w:val="345"/>
        </w:trPr>
        <w:tc>
          <w:tcPr>
            <w:tcW w:w="3517" w:type="dxa"/>
            <w:shd w:val="clear" w:color="auto" w:fill="auto"/>
          </w:tcPr>
          <w:p w:rsidR="0063361A" w:rsidRPr="007D2E7E" w:rsidRDefault="0063361A" w:rsidP="0063361A">
            <w:pPr>
              <w:autoSpaceDE w:val="0"/>
              <w:autoSpaceDN w:val="0"/>
              <w:adjustRightInd w:val="0"/>
              <w:spacing w:before="120" w:after="120"/>
              <w:ind w:right="173"/>
              <w:jc w:val="both"/>
              <w:rPr>
                <w:rFonts w:cstheme="minorHAnsi"/>
                <w:color w:val="000000"/>
              </w:rPr>
            </w:pPr>
            <w:r w:rsidRPr="007D2E7E">
              <w:rPr>
                <w:rFonts w:eastAsia="Times New Roman" w:cstheme="minorHAnsi"/>
                <w:color w:val="000000"/>
              </w:rPr>
              <w:t xml:space="preserve">Charities or Housing Association or other Registration number (if this applies). Please specify registering body: </w:t>
            </w:r>
          </w:p>
        </w:tc>
        <w:tc>
          <w:tcPr>
            <w:tcW w:w="6124" w:type="dxa"/>
            <w:gridSpan w:val="3"/>
            <w:shd w:val="clear" w:color="auto" w:fill="auto"/>
          </w:tcPr>
          <w:p w:rsidR="0063361A" w:rsidRPr="007D2E7E" w:rsidRDefault="0063361A" w:rsidP="00311905">
            <w:pPr>
              <w:autoSpaceDE w:val="0"/>
              <w:autoSpaceDN w:val="0"/>
              <w:adjustRightInd w:val="0"/>
              <w:spacing w:before="120" w:after="120"/>
              <w:ind w:left="567" w:right="-330" w:hanging="567"/>
              <w:jc w:val="both"/>
              <w:rPr>
                <w:rFonts w:eastAsia="Times New Roman" w:cstheme="minorHAnsi"/>
                <w:color w:val="000000"/>
              </w:rPr>
            </w:pPr>
          </w:p>
        </w:tc>
      </w:tr>
      <w:tr w:rsidR="0063361A" w:rsidRPr="007D2E7E" w:rsidTr="00B83248">
        <w:trPr>
          <w:trHeight w:val="345"/>
        </w:trPr>
        <w:tc>
          <w:tcPr>
            <w:tcW w:w="9641" w:type="dxa"/>
            <w:gridSpan w:val="4"/>
            <w:shd w:val="clear" w:color="auto" w:fill="auto"/>
          </w:tcPr>
          <w:p w:rsidR="0063361A" w:rsidRPr="007D2E7E" w:rsidRDefault="0063361A" w:rsidP="00311905">
            <w:pPr>
              <w:autoSpaceDE w:val="0"/>
              <w:autoSpaceDN w:val="0"/>
              <w:adjustRightInd w:val="0"/>
              <w:spacing w:before="120" w:after="120"/>
              <w:ind w:left="567" w:right="-330" w:hanging="567"/>
              <w:jc w:val="both"/>
              <w:rPr>
                <w:rFonts w:eastAsia="Times New Roman" w:cstheme="minorHAnsi"/>
                <w:color w:val="000000"/>
              </w:rPr>
            </w:pPr>
            <w:r w:rsidRPr="007D2E7E">
              <w:rPr>
                <w:rFonts w:eastAsia="Times New Roman" w:cstheme="minorHAnsi"/>
                <w:color w:val="000000"/>
              </w:rPr>
              <w:t xml:space="preserve">Date of Registration: </w:t>
            </w:r>
          </w:p>
        </w:tc>
      </w:tr>
      <w:tr w:rsidR="0063361A" w:rsidRPr="007D2E7E" w:rsidTr="00B83248">
        <w:trPr>
          <w:trHeight w:val="345"/>
        </w:trPr>
        <w:tc>
          <w:tcPr>
            <w:tcW w:w="9641" w:type="dxa"/>
            <w:gridSpan w:val="4"/>
            <w:shd w:val="clear" w:color="auto" w:fill="auto"/>
          </w:tcPr>
          <w:p w:rsidR="0063361A" w:rsidRPr="007D2E7E" w:rsidRDefault="0063361A" w:rsidP="00311905">
            <w:pPr>
              <w:autoSpaceDE w:val="0"/>
              <w:autoSpaceDN w:val="0"/>
              <w:adjustRightInd w:val="0"/>
              <w:spacing w:before="120" w:after="120"/>
              <w:ind w:left="567" w:right="-330" w:hanging="567"/>
              <w:jc w:val="both"/>
              <w:rPr>
                <w:rFonts w:eastAsia="Times New Roman" w:cstheme="minorHAnsi"/>
                <w:color w:val="000000"/>
              </w:rPr>
            </w:pPr>
            <w:r w:rsidRPr="007D2E7E">
              <w:rPr>
                <w:rFonts w:eastAsia="Times New Roman" w:cstheme="minorHAnsi"/>
                <w:color w:val="000000"/>
              </w:rPr>
              <w:t>Registered address if different from the above (including post code)</w:t>
            </w:r>
          </w:p>
        </w:tc>
      </w:tr>
      <w:tr w:rsidR="0063361A" w:rsidRPr="007D2E7E" w:rsidTr="00B83248">
        <w:trPr>
          <w:trHeight w:val="638"/>
        </w:trPr>
        <w:tc>
          <w:tcPr>
            <w:tcW w:w="9641" w:type="dxa"/>
            <w:gridSpan w:val="4"/>
            <w:shd w:val="clear" w:color="auto" w:fill="auto"/>
          </w:tcPr>
          <w:p w:rsidR="0063361A" w:rsidRPr="007D2E7E" w:rsidRDefault="0063361A" w:rsidP="00311905">
            <w:pPr>
              <w:autoSpaceDE w:val="0"/>
              <w:autoSpaceDN w:val="0"/>
              <w:adjustRightInd w:val="0"/>
              <w:spacing w:before="120" w:after="120"/>
              <w:ind w:left="567" w:right="-330" w:hanging="567"/>
              <w:jc w:val="both"/>
              <w:rPr>
                <w:rFonts w:eastAsia="Times New Roman" w:cstheme="minorHAnsi"/>
                <w:color w:val="000000"/>
              </w:rPr>
            </w:pPr>
            <w:r w:rsidRPr="007D2E7E">
              <w:rPr>
                <w:rFonts w:eastAsia="Times New Roman" w:cstheme="minorHAnsi"/>
                <w:color w:val="000000"/>
              </w:rPr>
              <w:t xml:space="preserve">VAT Registration number: </w:t>
            </w:r>
          </w:p>
        </w:tc>
      </w:tr>
      <w:tr w:rsidR="0063361A" w:rsidRPr="007D2E7E" w:rsidTr="00B83248">
        <w:trPr>
          <w:trHeight w:val="345"/>
        </w:trPr>
        <w:tc>
          <w:tcPr>
            <w:tcW w:w="3856" w:type="dxa"/>
            <w:gridSpan w:val="3"/>
            <w:vMerge w:val="restart"/>
            <w:shd w:val="clear" w:color="auto" w:fill="auto"/>
          </w:tcPr>
          <w:p w:rsidR="0063361A" w:rsidRPr="007D2E7E" w:rsidRDefault="0063361A" w:rsidP="00311905">
            <w:pPr>
              <w:autoSpaceDE w:val="0"/>
              <w:autoSpaceDN w:val="0"/>
              <w:adjustRightInd w:val="0"/>
              <w:spacing w:before="120" w:after="120"/>
              <w:ind w:left="567" w:right="-330" w:hanging="567"/>
              <w:jc w:val="both"/>
              <w:rPr>
                <w:rFonts w:eastAsia="Times New Roman" w:cstheme="minorHAnsi"/>
                <w:color w:val="000000"/>
              </w:rPr>
            </w:pPr>
            <w:r w:rsidRPr="007D2E7E">
              <w:rPr>
                <w:rFonts w:eastAsia="Times New Roman" w:cstheme="minorHAnsi"/>
                <w:color w:val="000000"/>
              </w:rPr>
              <w:t xml:space="preserve">Is your organisation: </w:t>
            </w:r>
          </w:p>
          <w:p w:rsidR="0063361A" w:rsidRPr="007D2E7E" w:rsidRDefault="0063361A" w:rsidP="00311905">
            <w:pPr>
              <w:autoSpaceDE w:val="0"/>
              <w:autoSpaceDN w:val="0"/>
              <w:adjustRightInd w:val="0"/>
              <w:spacing w:before="120" w:after="120"/>
              <w:ind w:left="567" w:right="-330" w:hanging="567"/>
              <w:jc w:val="both"/>
              <w:rPr>
                <w:rFonts w:eastAsia="Times New Roman" w:cstheme="minorHAnsi"/>
                <w:color w:val="000000"/>
              </w:rPr>
            </w:pPr>
            <w:r w:rsidRPr="007D2E7E">
              <w:rPr>
                <w:rFonts w:eastAsia="Times New Roman" w:cstheme="minorHAnsi"/>
                <w:color w:val="000000"/>
              </w:rPr>
              <w:t xml:space="preserve">(Please indicate </w:t>
            </w:r>
            <w:r w:rsidRPr="007D2E7E">
              <w:rPr>
                <w:rFonts w:eastAsia="Times New Roman" w:cstheme="minorHAnsi"/>
                <w:bCs/>
                <w:color w:val="000000"/>
              </w:rPr>
              <w:t>one</w:t>
            </w:r>
            <w:r w:rsidRPr="007D2E7E">
              <w:rPr>
                <w:rFonts w:eastAsia="Times New Roman" w:cstheme="minorHAnsi"/>
                <w:color w:val="000000"/>
              </w:rPr>
              <w:t>)</w:t>
            </w:r>
          </w:p>
        </w:tc>
        <w:tc>
          <w:tcPr>
            <w:tcW w:w="5785" w:type="dxa"/>
            <w:shd w:val="clear" w:color="auto" w:fill="auto"/>
          </w:tcPr>
          <w:p w:rsidR="0063361A" w:rsidRPr="007D2E7E" w:rsidRDefault="0063361A" w:rsidP="00311905">
            <w:pPr>
              <w:autoSpaceDE w:val="0"/>
              <w:autoSpaceDN w:val="0"/>
              <w:adjustRightInd w:val="0"/>
              <w:spacing w:before="120" w:after="120"/>
              <w:ind w:left="567" w:right="-330" w:hanging="567"/>
              <w:jc w:val="both"/>
              <w:rPr>
                <w:rFonts w:eastAsia="Times New Roman" w:cstheme="minorHAnsi"/>
                <w:color w:val="000000"/>
              </w:rPr>
            </w:pPr>
            <w:r w:rsidRPr="007D2E7E">
              <w:rPr>
                <w:rFonts w:eastAsia="Times New Roman" w:cstheme="minorHAnsi"/>
                <w:noProof/>
                <w:color w:val="000000"/>
              </w:rPr>
              <w:t>i) a public limited company?</w:t>
            </w:r>
            <w:r w:rsidRPr="007D2E7E">
              <w:rPr>
                <w:rFonts w:eastAsia="Times New Roman" w:cstheme="minorHAnsi"/>
                <w:color w:val="000000"/>
              </w:rPr>
              <w:t xml:space="preserve">  </w:t>
            </w:r>
            <w:r w:rsidR="00C30F6B">
              <w:rPr>
                <w:rFonts w:cstheme="minorHAnsi"/>
                <w:color w:val="000000"/>
              </w:rPr>
              <w:t xml:space="preserve"> </w:t>
            </w:r>
            <w:r w:rsidRPr="007D2E7E">
              <w:rPr>
                <w:rFonts w:eastAsia="Times New Roman" w:cstheme="minorHAnsi"/>
                <w:color w:val="000000"/>
              </w:rPr>
              <w:t>Yes      /    No</w:t>
            </w:r>
          </w:p>
        </w:tc>
      </w:tr>
      <w:tr w:rsidR="0063361A" w:rsidRPr="007D2E7E" w:rsidTr="00B83248">
        <w:trPr>
          <w:trHeight w:val="345"/>
        </w:trPr>
        <w:tc>
          <w:tcPr>
            <w:tcW w:w="3856" w:type="dxa"/>
            <w:gridSpan w:val="3"/>
            <w:vMerge/>
            <w:shd w:val="clear" w:color="auto" w:fill="auto"/>
          </w:tcPr>
          <w:p w:rsidR="0063361A" w:rsidRPr="007D2E7E" w:rsidRDefault="0063361A" w:rsidP="00311905">
            <w:pPr>
              <w:autoSpaceDE w:val="0"/>
              <w:autoSpaceDN w:val="0"/>
              <w:adjustRightInd w:val="0"/>
              <w:spacing w:before="120" w:after="120"/>
              <w:ind w:left="567" w:right="-330" w:hanging="567"/>
              <w:jc w:val="both"/>
              <w:rPr>
                <w:rFonts w:eastAsia="Times New Roman" w:cstheme="minorHAnsi"/>
                <w:color w:val="000000"/>
              </w:rPr>
            </w:pPr>
          </w:p>
        </w:tc>
        <w:tc>
          <w:tcPr>
            <w:tcW w:w="5785" w:type="dxa"/>
            <w:shd w:val="clear" w:color="auto" w:fill="auto"/>
          </w:tcPr>
          <w:p w:rsidR="0063361A" w:rsidRPr="007D2E7E" w:rsidRDefault="0063361A" w:rsidP="00311905">
            <w:pPr>
              <w:autoSpaceDE w:val="0"/>
              <w:autoSpaceDN w:val="0"/>
              <w:adjustRightInd w:val="0"/>
              <w:spacing w:before="120" w:after="120"/>
              <w:ind w:left="567" w:right="-330" w:hanging="567"/>
              <w:jc w:val="both"/>
              <w:rPr>
                <w:rFonts w:eastAsia="Times New Roman" w:cstheme="minorHAnsi"/>
                <w:color w:val="000000"/>
              </w:rPr>
            </w:pPr>
            <w:r w:rsidRPr="007D2E7E">
              <w:rPr>
                <w:rFonts w:eastAsia="Times New Roman" w:cstheme="minorHAnsi"/>
                <w:color w:val="000000"/>
              </w:rPr>
              <w:t xml:space="preserve">ii) a limited company?        </w:t>
            </w:r>
            <w:r w:rsidR="00C30F6B">
              <w:rPr>
                <w:rFonts w:cstheme="minorHAnsi"/>
                <w:color w:val="000000"/>
              </w:rPr>
              <w:t xml:space="preserve">      </w:t>
            </w:r>
            <w:r w:rsidRPr="007D2E7E">
              <w:rPr>
                <w:rFonts w:eastAsia="Times New Roman" w:cstheme="minorHAnsi"/>
                <w:color w:val="000000"/>
              </w:rPr>
              <w:t>Yes      /    No</w:t>
            </w:r>
          </w:p>
        </w:tc>
      </w:tr>
      <w:tr w:rsidR="0063361A" w:rsidRPr="007D2E7E" w:rsidTr="00B83248">
        <w:trPr>
          <w:trHeight w:val="345"/>
        </w:trPr>
        <w:tc>
          <w:tcPr>
            <w:tcW w:w="3856" w:type="dxa"/>
            <w:gridSpan w:val="3"/>
            <w:vMerge/>
            <w:shd w:val="clear" w:color="auto" w:fill="auto"/>
          </w:tcPr>
          <w:p w:rsidR="0063361A" w:rsidRPr="007D2E7E" w:rsidRDefault="0063361A" w:rsidP="00311905">
            <w:pPr>
              <w:autoSpaceDE w:val="0"/>
              <w:autoSpaceDN w:val="0"/>
              <w:adjustRightInd w:val="0"/>
              <w:spacing w:before="120" w:after="120"/>
              <w:ind w:left="567" w:right="-330" w:hanging="567"/>
              <w:jc w:val="both"/>
              <w:rPr>
                <w:rFonts w:eastAsia="Times New Roman" w:cstheme="minorHAnsi"/>
                <w:color w:val="000000"/>
              </w:rPr>
            </w:pPr>
          </w:p>
        </w:tc>
        <w:tc>
          <w:tcPr>
            <w:tcW w:w="5785" w:type="dxa"/>
            <w:shd w:val="clear" w:color="auto" w:fill="auto"/>
          </w:tcPr>
          <w:p w:rsidR="0063361A" w:rsidRPr="007D2E7E" w:rsidRDefault="0063361A" w:rsidP="00311905">
            <w:pPr>
              <w:autoSpaceDE w:val="0"/>
              <w:autoSpaceDN w:val="0"/>
              <w:adjustRightInd w:val="0"/>
              <w:spacing w:before="120" w:after="120"/>
              <w:ind w:left="567" w:right="-330" w:hanging="567"/>
              <w:jc w:val="both"/>
              <w:rPr>
                <w:rFonts w:eastAsia="Times New Roman" w:cstheme="minorHAnsi"/>
                <w:color w:val="000000"/>
              </w:rPr>
            </w:pPr>
            <w:r w:rsidRPr="007D2E7E">
              <w:rPr>
                <w:rFonts w:eastAsia="Times New Roman" w:cstheme="minorHAnsi"/>
                <w:noProof/>
                <w:color w:val="000000"/>
              </w:rPr>
              <w:t xml:space="preserve">iii) a partnership </w:t>
            </w:r>
            <w:r w:rsidRPr="007D2E7E">
              <w:rPr>
                <w:rFonts w:eastAsia="Times New Roman" w:cstheme="minorHAnsi"/>
                <w:color w:val="000000"/>
              </w:rPr>
              <w:t xml:space="preserve">               </w:t>
            </w:r>
            <w:r w:rsidR="00C30F6B">
              <w:rPr>
                <w:rFonts w:cstheme="minorHAnsi"/>
                <w:color w:val="000000"/>
              </w:rPr>
              <w:t xml:space="preserve">       </w:t>
            </w:r>
            <w:r w:rsidRPr="007D2E7E">
              <w:rPr>
                <w:rFonts w:eastAsia="Times New Roman" w:cstheme="minorHAnsi"/>
                <w:color w:val="000000"/>
              </w:rPr>
              <w:t xml:space="preserve"> Yes      /    No</w:t>
            </w:r>
          </w:p>
        </w:tc>
      </w:tr>
      <w:tr w:rsidR="0063361A" w:rsidRPr="007D2E7E" w:rsidTr="00B83248">
        <w:trPr>
          <w:trHeight w:val="345"/>
        </w:trPr>
        <w:tc>
          <w:tcPr>
            <w:tcW w:w="3856" w:type="dxa"/>
            <w:gridSpan w:val="3"/>
            <w:vMerge/>
            <w:shd w:val="clear" w:color="auto" w:fill="auto"/>
          </w:tcPr>
          <w:p w:rsidR="0063361A" w:rsidRPr="007D2E7E" w:rsidRDefault="0063361A" w:rsidP="00311905">
            <w:pPr>
              <w:autoSpaceDE w:val="0"/>
              <w:autoSpaceDN w:val="0"/>
              <w:adjustRightInd w:val="0"/>
              <w:spacing w:before="120" w:after="120"/>
              <w:ind w:left="567" w:right="-330" w:hanging="567"/>
              <w:jc w:val="both"/>
              <w:rPr>
                <w:rFonts w:eastAsia="Times New Roman" w:cstheme="minorHAnsi"/>
                <w:color w:val="000000"/>
              </w:rPr>
            </w:pPr>
          </w:p>
        </w:tc>
        <w:tc>
          <w:tcPr>
            <w:tcW w:w="5785" w:type="dxa"/>
            <w:shd w:val="clear" w:color="auto" w:fill="auto"/>
          </w:tcPr>
          <w:p w:rsidR="0063361A" w:rsidRPr="007D2E7E" w:rsidRDefault="0063361A" w:rsidP="00311905">
            <w:pPr>
              <w:autoSpaceDE w:val="0"/>
              <w:autoSpaceDN w:val="0"/>
              <w:adjustRightInd w:val="0"/>
              <w:spacing w:before="120" w:after="120"/>
              <w:ind w:left="567" w:right="-330" w:hanging="567"/>
              <w:jc w:val="both"/>
              <w:rPr>
                <w:rFonts w:eastAsia="Times New Roman" w:cstheme="minorHAnsi"/>
                <w:color w:val="000000"/>
              </w:rPr>
            </w:pPr>
            <w:r w:rsidRPr="007D2E7E">
              <w:rPr>
                <w:rFonts w:eastAsia="Times New Roman" w:cstheme="minorHAnsi"/>
                <w:color w:val="000000"/>
              </w:rPr>
              <w:t xml:space="preserve">iv) a sole trader                </w:t>
            </w:r>
            <w:r w:rsidR="00C30F6B">
              <w:rPr>
                <w:rFonts w:cstheme="minorHAnsi"/>
                <w:color w:val="000000"/>
              </w:rPr>
              <w:t xml:space="preserve">       </w:t>
            </w:r>
            <w:r w:rsidRPr="007D2E7E">
              <w:rPr>
                <w:rFonts w:eastAsia="Times New Roman" w:cstheme="minorHAnsi"/>
                <w:color w:val="000000"/>
              </w:rPr>
              <w:t xml:space="preserve">  Yes      /    No</w:t>
            </w:r>
          </w:p>
        </w:tc>
      </w:tr>
      <w:tr w:rsidR="0063361A" w:rsidRPr="007D2E7E" w:rsidTr="00B83248">
        <w:trPr>
          <w:trHeight w:val="345"/>
        </w:trPr>
        <w:tc>
          <w:tcPr>
            <w:tcW w:w="3856" w:type="dxa"/>
            <w:gridSpan w:val="3"/>
            <w:vMerge/>
            <w:shd w:val="clear" w:color="auto" w:fill="auto"/>
          </w:tcPr>
          <w:p w:rsidR="0063361A" w:rsidRPr="007D2E7E" w:rsidRDefault="0063361A" w:rsidP="00311905">
            <w:pPr>
              <w:autoSpaceDE w:val="0"/>
              <w:autoSpaceDN w:val="0"/>
              <w:adjustRightInd w:val="0"/>
              <w:spacing w:before="120" w:after="120"/>
              <w:ind w:left="567" w:right="-330" w:hanging="567"/>
              <w:jc w:val="both"/>
              <w:rPr>
                <w:rFonts w:eastAsia="Times New Roman" w:cstheme="minorHAnsi"/>
                <w:color w:val="000000"/>
              </w:rPr>
            </w:pPr>
          </w:p>
        </w:tc>
        <w:tc>
          <w:tcPr>
            <w:tcW w:w="5785" w:type="dxa"/>
            <w:shd w:val="clear" w:color="auto" w:fill="auto"/>
          </w:tcPr>
          <w:p w:rsidR="0063361A" w:rsidRPr="007D2E7E" w:rsidRDefault="0063361A" w:rsidP="00311905">
            <w:pPr>
              <w:autoSpaceDE w:val="0"/>
              <w:autoSpaceDN w:val="0"/>
              <w:adjustRightInd w:val="0"/>
              <w:spacing w:before="120" w:after="120"/>
              <w:ind w:left="567" w:right="-330" w:hanging="567"/>
              <w:jc w:val="both"/>
              <w:rPr>
                <w:rFonts w:eastAsia="Times New Roman" w:cstheme="minorHAnsi"/>
                <w:color w:val="000000"/>
              </w:rPr>
            </w:pPr>
            <w:r w:rsidRPr="007D2E7E">
              <w:rPr>
                <w:rFonts w:eastAsia="Times New Roman" w:cstheme="minorHAnsi"/>
                <w:color w:val="000000"/>
              </w:rPr>
              <w:t xml:space="preserve">v) other (please </w:t>
            </w:r>
            <w:r w:rsidR="00C30F6B" w:rsidRPr="007D2E7E">
              <w:rPr>
                <w:rFonts w:cstheme="minorHAnsi"/>
                <w:color w:val="000000"/>
              </w:rPr>
              <w:t xml:space="preserve">specify)  </w:t>
            </w:r>
            <w:r w:rsidR="00C30F6B">
              <w:rPr>
                <w:rFonts w:cstheme="minorHAnsi"/>
                <w:color w:val="000000"/>
              </w:rPr>
              <w:t xml:space="preserve">       </w:t>
            </w:r>
            <w:r w:rsidRPr="007D2E7E">
              <w:rPr>
                <w:rFonts w:eastAsia="Times New Roman" w:cstheme="minorHAnsi"/>
                <w:color w:val="000000"/>
              </w:rPr>
              <w:t xml:space="preserve"> Yes      /    No</w:t>
            </w:r>
          </w:p>
        </w:tc>
      </w:tr>
      <w:tr w:rsidR="0063361A" w:rsidRPr="007D2E7E" w:rsidTr="00B83248">
        <w:trPr>
          <w:trHeight w:val="345"/>
        </w:trPr>
        <w:tc>
          <w:tcPr>
            <w:tcW w:w="9641" w:type="dxa"/>
            <w:gridSpan w:val="4"/>
            <w:shd w:val="clear" w:color="auto" w:fill="auto"/>
          </w:tcPr>
          <w:p w:rsidR="0063361A" w:rsidRPr="007D2E7E" w:rsidRDefault="0063361A" w:rsidP="00311905">
            <w:pPr>
              <w:autoSpaceDE w:val="0"/>
              <w:autoSpaceDN w:val="0"/>
              <w:adjustRightInd w:val="0"/>
              <w:spacing w:before="120" w:after="120"/>
              <w:ind w:left="567" w:right="-330" w:hanging="567"/>
              <w:jc w:val="both"/>
              <w:rPr>
                <w:rFonts w:eastAsia="Times New Roman" w:cstheme="minorHAnsi"/>
                <w:color w:val="000000"/>
              </w:rPr>
            </w:pPr>
            <w:r w:rsidRPr="007D2E7E">
              <w:rPr>
                <w:rFonts w:eastAsia="Times New Roman" w:cstheme="minorHAnsi"/>
                <w:color w:val="000000"/>
              </w:rPr>
              <w:lastRenderedPageBreak/>
              <w:t xml:space="preserve">Name of (ultimate) parent company (if this applies): </w:t>
            </w:r>
          </w:p>
        </w:tc>
      </w:tr>
      <w:tr w:rsidR="0063361A" w:rsidRPr="007D2E7E" w:rsidTr="00B83248">
        <w:trPr>
          <w:trHeight w:val="345"/>
        </w:trPr>
        <w:tc>
          <w:tcPr>
            <w:tcW w:w="9641" w:type="dxa"/>
            <w:gridSpan w:val="4"/>
            <w:shd w:val="clear" w:color="auto" w:fill="auto"/>
          </w:tcPr>
          <w:p w:rsidR="0063361A" w:rsidRPr="007D2E7E" w:rsidRDefault="0063361A" w:rsidP="00311905">
            <w:pPr>
              <w:autoSpaceDE w:val="0"/>
              <w:autoSpaceDN w:val="0"/>
              <w:adjustRightInd w:val="0"/>
              <w:spacing w:before="120" w:after="120"/>
              <w:ind w:left="567" w:right="-330" w:hanging="567"/>
              <w:jc w:val="both"/>
              <w:rPr>
                <w:rFonts w:eastAsia="Times New Roman" w:cstheme="minorHAnsi"/>
                <w:color w:val="000000"/>
              </w:rPr>
            </w:pPr>
            <w:r w:rsidRPr="007D2E7E">
              <w:rPr>
                <w:rFonts w:eastAsia="Times New Roman" w:cstheme="minorHAnsi"/>
                <w:color w:val="000000"/>
              </w:rPr>
              <w:t xml:space="preserve">Companies House Registration number of parent company (if this applies): </w:t>
            </w:r>
          </w:p>
        </w:tc>
      </w:tr>
    </w:tbl>
    <w:p w:rsidR="003E3B5A" w:rsidRDefault="003E3B5A" w:rsidP="007D2E7E">
      <w:pPr>
        <w:spacing w:after="120" w:line="320" w:lineRule="exact"/>
        <w:ind w:right="-330"/>
        <w:jc w:val="both"/>
        <w:rPr>
          <w:rFonts w:ascii="Calibri" w:hAnsi="Calibri" w:cs="Arial"/>
        </w:rPr>
      </w:pP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51"/>
        <w:gridCol w:w="2188"/>
      </w:tblGrid>
      <w:tr w:rsidR="00D81AD5" w:rsidRPr="007D2E7E" w:rsidTr="00B83248">
        <w:tc>
          <w:tcPr>
            <w:tcW w:w="7451" w:type="dxa"/>
            <w:shd w:val="clear" w:color="auto" w:fill="auto"/>
          </w:tcPr>
          <w:p w:rsidR="00D81AD5" w:rsidRPr="007D2E7E" w:rsidRDefault="002A3D7F" w:rsidP="00311905">
            <w:pPr>
              <w:spacing w:after="120" w:line="320" w:lineRule="exact"/>
              <w:ind w:left="567" w:right="-330" w:hanging="567"/>
              <w:jc w:val="both"/>
              <w:rPr>
                <w:rFonts w:ascii="Calibri" w:eastAsia="Times New Roman" w:hAnsi="Calibri" w:cs="Arial"/>
                <w:b/>
              </w:rPr>
            </w:pPr>
            <w:r w:rsidRPr="007D2E7E">
              <w:rPr>
                <w:rFonts w:ascii="Calibri" w:eastAsia="Times New Roman" w:hAnsi="Calibri" w:cs="Arial"/>
                <w:b/>
              </w:rPr>
              <w:t xml:space="preserve">2.  </w:t>
            </w:r>
            <w:r w:rsidR="007D2E7E" w:rsidRPr="007D2E7E">
              <w:rPr>
                <w:rFonts w:cs="Arial"/>
                <w:b/>
              </w:rPr>
              <w:t>Finance and References</w:t>
            </w:r>
          </w:p>
        </w:tc>
        <w:tc>
          <w:tcPr>
            <w:tcW w:w="2188" w:type="dxa"/>
            <w:shd w:val="clear" w:color="auto" w:fill="auto"/>
          </w:tcPr>
          <w:p w:rsidR="00D81AD5" w:rsidRPr="007D2E7E" w:rsidRDefault="00D81AD5" w:rsidP="00311905">
            <w:pPr>
              <w:spacing w:after="120" w:line="320" w:lineRule="exact"/>
              <w:ind w:left="567" w:right="-330" w:hanging="567"/>
              <w:jc w:val="both"/>
              <w:rPr>
                <w:rFonts w:ascii="Calibri" w:eastAsia="Times New Roman" w:hAnsi="Calibri" w:cs="Arial"/>
              </w:rPr>
            </w:pPr>
            <w:r w:rsidRPr="007D2E7E">
              <w:rPr>
                <w:rFonts w:ascii="Calibri" w:eastAsia="Times New Roman" w:hAnsi="Calibri" w:cs="Arial"/>
              </w:rPr>
              <w:t>Response</w:t>
            </w:r>
          </w:p>
        </w:tc>
      </w:tr>
      <w:tr w:rsidR="00D81AD5" w:rsidRPr="007D2E7E" w:rsidTr="00B83248">
        <w:tc>
          <w:tcPr>
            <w:tcW w:w="7451" w:type="dxa"/>
            <w:shd w:val="clear" w:color="auto" w:fill="auto"/>
          </w:tcPr>
          <w:p w:rsidR="00C90819" w:rsidRPr="007D2E7E" w:rsidRDefault="00C90819" w:rsidP="00311905">
            <w:pPr>
              <w:spacing w:line="320" w:lineRule="exact"/>
              <w:ind w:left="567" w:right="-330" w:hanging="567"/>
              <w:jc w:val="both"/>
              <w:rPr>
                <w:rFonts w:ascii="Calibri" w:eastAsia="Times New Roman" w:hAnsi="Calibri" w:cs="Arial"/>
              </w:rPr>
            </w:pPr>
            <w:r w:rsidRPr="007D2E7E">
              <w:rPr>
                <w:rFonts w:ascii="Calibri" w:eastAsia="Times New Roman" w:hAnsi="Calibri" w:cs="Arial"/>
              </w:rPr>
              <w:t xml:space="preserve">2.1 The </w:t>
            </w:r>
            <w:r w:rsidR="00AD77FB" w:rsidRPr="007D2E7E">
              <w:rPr>
                <w:rFonts w:ascii="Calibri" w:eastAsia="Times New Roman" w:hAnsi="Calibri" w:cs="Arial"/>
              </w:rPr>
              <w:t>Employer</w:t>
            </w:r>
            <w:r w:rsidRPr="007D2E7E">
              <w:rPr>
                <w:rFonts w:ascii="Calibri" w:eastAsia="Times New Roman" w:hAnsi="Calibri" w:cs="Arial"/>
              </w:rPr>
              <w:t xml:space="preserve"> requires your organisation’s turnover to be at least equal </w:t>
            </w:r>
          </w:p>
          <w:p w:rsidR="00C90819" w:rsidRPr="007D2E7E" w:rsidRDefault="00C90819" w:rsidP="00311905">
            <w:pPr>
              <w:spacing w:line="320" w:lineRule="exact"/>
              <w:ind w:left="567" w:right="-330" w:hanging="567"/>
              <w:jc w:val="both"/>
              <w:rPr>
                <w:rFonts w:ascii="Calibri" w:eastAsia="Times New Roman" w:hAnsi="Calibri" w:cs="Arial"/>
              </w:rPr>
            </w:pPr>
            <w:r w:rsidRPr="007D2E7E">
              <w:rPr>
                <w:rFonts w:ascii="Calibri" w:eastAsia="Times New Roman" w:hAnsi="Calibri" w:cs="Arial"/>
              </w:rPr>
              <w:t xml:space="preserve">to the estimated annual value of the Contract and evidenced by your </w:t>
            </w:r>
          </w:p>
          <w:p w:rsidR="00C90819" w:rsidRPr="007D2E7E" w:rsidRDefault="00C90819" w:rsidP="00311905">
            <w:pPr>
              <w:spacing w:line="320" w:lineRule="exact"/>
              <w:ind w:left="567" w:right="-330" w:hanging="567"/>
              <w:jc w:val="both"/>
              <w:rPr>
                <w:rFonts w:ascii="Calibri" w:eastAsia="Times New Roman" w:hAnsi="Calibri" w:cs="Arial"/>
              </w:rPr>
            </w:pPr>
            <w:r w:rsidRPr="007D2E7E">
              <w:rPr>
                <w:rFonts w:ascii="Calibri" w:eastAsia="Times New Roman" w:hAnsi="Calibri" w:cs="Arial"/>
              </w:rPr>
              <w:t xml:space="preserve">organisation’s last 2 years accounts.  </w:t>
            </w:r>
          </w:p>
          <w:p w:rsidR="0074007C" w:rsidRPr="007D2E7E" w:rsidRDefault="0074007C" w:rsidP="00311905">
            <w:pPr>
              <w:spacing w:after="120" w:line="320" w:lineRule="exact"/>
              <w:ind w:left="567" w:right="-330" w:hanging="567"/>
              <w:jc w:val="both"/>
              <w:rPr>
                <w:rFonts w:ascii="Calibri" w:eastAsia="Times New Roman" w:hAnsi="Calibri" w:cs="Arial"/>
              </w:rPr>
            </w:pPr>
          </w:p>
        </w:tc>
        <w:tc>
          <w:tcPr>
            <w:tcW w:w="2188" w:type="dxa"/>
            <w:shd w:val="clear" w:color="auto" w:fill="auto"/>
          </w:tcPr>
          <w:p w:rsidR="00C90819" w:rsidRPr="007D2E7E" w:rsidRDefault="00C90819" w:rsidP="007D2E7E">
            <w:pPr>
              <w:spacing w:line="320" w:lineRule="exact"/>
              <w:ind w:right="172"/>
              <w:jc w:val="both"/>
              <w:rPr>
                <w:rFonts w:ascii="Calibri" w:eastAsia="Times New Roman" w:hAnsi="Calibri" w:cs="Arial"/>
              </w:rPr>
            </w:pPr>
            <w:r w:rsidRPr="007D2E7E">
              <w:rPr>
                <w:rFonts w:ascii="Calibri" w:eastAsia="Times New Roman" w:hAnsi="Calibri" w:cs="Arial"/>
              </w:rPr>
              <w:t>Is your turnover at least e</w:t>
            </w:r>
            <w:r w:rsidR="00B83248" w:rsidRPr="007D2E7E">
              <w:rPr>
                <w:rFonts w:cs="Arial"/>
              </w:rPr>
              <w:t xml:space="preserve">qual to the annual value </w:t>
            </w:r>
            <w:r w:rsidRPr="007D2E7E">
              <w:rPr>
                <w:rFonts w:ascii="Calibri" w:eastAsia="Times New Roman" w:hAnsi="Calibri" w:cs="Arial"/>
              </w:rPr>
              <w:t>of</w:t>
            </w:r>
            <w:r w:rsidR="00B83248" w:rsidRPr="007D2E7E">
              <w:rPr>
                <w:rFonts w:cs="Arial"/>
              </w:rPr>
              <w:t xml:space="preserve"> </w:t>
            </w:r>
            <w:r w:rsidRPr="007D2E7E">
              <w:rPr>
                <w:rFonts w:ascii="Calibri" w:eastAsia="Times New Roman" w:hAnsi="Calibri" w:cs="Arial"/>
              </w:rPr>
              <w:t>the Contract</w:t>
            </w:r>
          </w:p>
          <w:p w:rsidR="00C90819" w:rsidRPr="007D2E7E" w:rsidRDefault="00C90819" w:rsidP="00311905">
            <w:pPr>
              <w:spacing w:line="320" w:lineRule="exact"/>
              <w:ind w:left="567" w:right="-330" w:hanging="567"/>
              <w:jc w:val="both"/>
              <w:rPr>
                <w:rFonts w:ascii="Calibri" w:eastAsia="Times New Roman" w:hAnsi="Calibri" w:cs="Arial"/>
              </w:rPr>
            </w:pPr>
          </w:p>
          <w:p w:rsidR="00C90819" w:rsidRPr="007D2E7E" w:rsidRDefault="00C90819" w:rsidP="00311905">
            <w:pPr>
              <w:spacing w:line="320" w:lineRule="exact"/>
              <w:ind w:left="567" w:right="-330" w:hanging="567"/>
              <w:jc w:val="both"/>
              <w:rPr>
                <w:rFonts w:ascii="Calibri" w:eastAsia="Times New Roman" w:hAnsi="Calibri" w:cs="Arial"/>
              </w:rPr>
            </w:pPr>
            <w:r w:rsidRPr="007D2E7E">
              <w:rPr>
                <w:rFonts w:ascii="Calibri" w:eastAsia="Times New Roman" w:hAnsi="Calibri" w:cs="Arial"/>
              </w:rPr>
              <w:t>Yes/No</w:t>
            </w:r>
          </w:p>
          <w:p w:rsidR="00C90819" w:rsidRPr="007D2E7E" w:rsidRDefault="00C90819" w:rsidP="00311905">
            <w:pPr>
              <w:spacing w:line="320" w:lineRule="exact"/>
              <w:ind w:left="567" w:right="-330" w:hanging="567"/>
              <w:jc w:val="both"/>
              <w:rPr>
                <w:rFonts w:ascii="Calibri" w:eastAsia="Times New Roman" w:hAnsi="Calibri" w:cs="Arial"/>
              </w:rPr>
            </w:pPr>
          </w:p>
          <w:p w:rsidR="00C90819" w:rsidRPr="007D2E7E" w:rsidRDefault="00C90819" w:rsidP="00311905">
            <w:pPr>
              <w:spacing w:line="320" w:lineRule="exact"/>
              <w:ind w:left="567" w:right="-330" w:hanging="567"/>
              <w:jc w:val="both"/>
              <w:rPr>
                <w:rFonts w:ascii="Calibri" w:eastAsia="Times New Roman" w:hAnsi="Calibri" w:cs="Arial"/>
              </w:rPr>
            </w:pPr>
            <w:r w:rsidRPr="007D2E7E">
              <w:rPr>
                <w:rFonts w:ascii="Calibri" w:eastAsia="Times New Roman" w:hAnsi="Calibri" w:cs="Arial"/>
              </w:rPr>
              <w:t xml:space="preserve">Last 2 years accounts </w:t>
            </w:r>
          </w:p>
          <w:p w:rsidR="00C90819" w:rsidRPr="007D2E7E" w:rsidRDefault="00C90819" w:rsidP="00311905">
            <w:pPr>
              <w:spacing w:line="320" w:lineRule="exact"/>
              <w:ind w:left="567" w:right="-330" w:hanging="567"/>
              <w:jc w:val="both"/>
              <w:rPr>
                <w:rFonts w:ascii="Calibri" w:eastAsia="Times New Roman" w:hAnsi="Calibri" w:cs="Arial"/>
              </w:rPr>
            </w:pPr>
            <w:r w:rsidRPr="007D2E7E">
              <w:rPr>
                <w:rFonts w:ascii="Calibri" w:eastAsia="Times New Roman" w:hAnsi="Calibri" w:cs="Arial"/>
              </w:rPr>
              <w:t>provided</w:t>
            </w:r>
          </w:p>
          <w:p w:rsidR="00C90819" w:rsidRPr="007D2E7E" w:rsidRDefault="00C90819" w:rsidP="00311905">
            <w:pPr>
              <w:spacing w:line="320" w:lineRule="exact"/>
              <w:ind w:left="567" w:right="-330" w:hanging="567"/>
              <w:jc w:val="both"/>
              <w:rPr>
                <w:rFonts w:ascii="Calibri" w:eastAsia="Times New Roman" w:hAnsi="Calibri" w:cs="Arial"/>
              </w:rPr>
            </w:pPr>
          </w:p>
          <w:p w:rsidR="009554E4" w:rsidRPr="007D2E7E" w:rsidRDefault="00C90819" w:rsidP="00311905">
            <w:pPr>
              <w:spacing w:line="320" w:lineRule="exact"/>
              <w:ind w:left="567" w:right="-330" w:hanging="567"/>
              <w:jc w:val="both"/>
              <w:rPr>
                <w:rFonts w:ascii="Calibri" w:eastAsia="Times New Roman" w:hAnsi="Calibri" w:cs="Arial"/>
              </w:rPr>
            </w:pPr>
            <w:r w:rsidRPr="007D2E7E">
              <w:rPr>
                <w:rFonts w:ascii="Calibri" w:eastAsia="Times New Roman" w:hAnsi="Calibri" w:cs="Arial"/>
              </w:rPr>
              <w:t xml:space="preserve">Yes/No </w:t>
            </w:r>
          </w:p>
          <w:p w:rsidR="009554E4" w:rsidRPr="007D2E7E" w:rsidRDefault="009554E4" w:rsidP="00311905">
            <w:pPr>
              <w:spacing w:line="320" w:lineRule="exact"/>
              <w:ind w:left="567" w:right="-330" w:hanging="567"/>
              <w:jc w:val="both"/>
              <w:rPr>
                <w:rFonts w:ascii="Calibri" w:eastAsia="Times New Roman" w:hAnsi="Calibri" w:cs="Arial"/>
              </w:rPr>
            </w:pPr>
          </w:p>
        </w:tc>
      </w:tr>
      <w:tr w:rsidR="00D81AD5" w:rsidRPr="007D2E7E" w:rsidTr="00B83248">
        <w:tc>
          <w:tcPr>
            <w:tcW w:w="7451" w:type="dxa"/>
            <w:shd w:val="clear" w:color="auto" w:fill="auto"/>
          </w:tcPr>
          <w:p w:rsidR="00C90819" w:rsidRPr="007D2E7E" w:rsidRDefault="00C90819" w:rsidP="00311905">
            <w:pPr>
              <w:spacing w:line="320" w:lineRule="exact"/>
              <w:ind w:left="567" w:right="-330" w:hanging="567"/>
              <w:jc w:val="both"/>
              <w:rPr>
                <w:rFonts w:ascii="Calibri" w:eastAsia="Times New Roman" w:hAnsi="Calibri" w:cs="Arial"/>
              </w:rPr>
            </w:pPr>
            <w:r w:rsidRPr="007D2E7E">
              <w:rPr>
                <w:rFonts w:ascii="Calibri" w:eastAsia="Times New Roman" w:hAnsi="Calibri" w:cs="Arial"/>
              </w:rPr>
              <w:t xml:space="preserve">2.2 Please can you confirm that your organisation has met the terms of </w:t>
            </w:r>
          </w:p>
          <w:p w:rsidR="00C90819" w:rsidRPr="007D2E7E" w:rsidRDefault="00C90819" w:rsidP="00311905">
            <w:pPr>
              <w:spacing w:line="320" w:lineRule="exact"/>
              <w:ind w:left="567" w:right="-330" w:hanging="567"/>
              <w:jc w:val="both"/>
              <w:rPr>
                <w:rFonts w:ascii="Calibri" w:eastAsia="Times New Roman" w:hAnsi="Calibri" w:cs="Arial"/>
              </w:rPr>
            </w:pPr>
            <w:r w:rsidRPr="007D2E7E">
              <w:rPr>
                <w:rFonts w:ascii="Calibri" w:eastAsia="Times New Roman" w:hAnsi="Calibri" w:cs="Arial"/>
              </w:rPr>
              <w:t>its banking facilities and loan agreements (if any) during the past year?</w:t>
            </w:r>
          </w:p>
          <w:p w:rsidR="00D81AD5" w:rsidRPr="007D2E7E" w:rsidRDefault="00D81AD5" w:rsidP="00311905">
            <w:pPr>
              <w:spacing w:line="320" w:lineRule="exact"/>
              <w:ind w:left="567" w:right="-330" w:hanging="567"/>
              <w:jc w:val="both"/>
              <w:rPr>
                <w:rFonts w:ascii="Calibri" w:eastAsia="Times New Roman" w:hAnsi="Calibri" w:cs="Arial"/>
              </w:rPr>
            </w:pPr>
          </w:p>
        </w:tc>
        <w:tc>
          <w:tcPr>
            <w:tcW w:w="2188" w:type="dxa"/>
            <w:shd w:val="clear" w:color="auto" w:fill="auto"/>
          </w:tcPr>
          <w:p w:rsidR="00D81AD5" w:rsidRPr="007D2E7E" w:rsidRDefault="002A3D7F" w:rsidP="00311905">
            <w:pPr>
              <w:spacing w:after="120" w:line="320" w:lineRule="exact"/>
              <w:ind w:left="567" w:right="-330" w:hanging="567"/>
              <w:jc w:val="both"/>
              <w:rPr>
                <w:rFonts w:ascii="Calibri" w:eastAsia="Times New Roman" w:hAnsi="Calibri" w:cs="Arial"/>
              </w:rPr>
            </w:pPr>
            <w:r w:rsidRPr="007D2E7E">
              <w:rPr>
                <w:rFonts w:ascii="Calibri" w:eastAsia="Times New Roman" w:hAnsi="Calibri" w:cs="Arial"/>
              </w:rPr>
              <w:t>Yes/No</w:t>
            </w:r>
          </w:p>
        </w:tc>
      </w:tr>
      <w:tr w:rsidR="00C90819" w:rsidRPr="007D2E7E" w:rsidTr="00B83248">
        <w:tc>
          <w:tcPr>
            <w:tcW w:w="7451" w:type="dxa"/>
            <w:shd w:val="clear" w:color="auto" w:fill="auto"/>
          </w:tcPr>
          <w:p w:rsidR="00C90819" w:rsidRPr="007D2E7E" w:rsidRDefault="00C90819" w:rsidP="00311905">
            <w:pPr>
              <w:spacing w:line="320" w:lineRule="exact"/>
              <w:ind w:left="567" w:right="-330" w:hanging="567"/>
              <w:jc w:val="both"/>
              <w:rPr>
                <w:rFonts w:ascii="Calibri" w:eastAsia="Times New Roman" w:hAnsi="Calibri" w:cs="Arial"/>
              </w:rPr>
            </w:pPr>
            <w:r w:rsidRPr="007D2E7E">
              <w:rPr>
                <w:rFonts w:ascii="Calibri" w:eastAsia="Times New Roman" w:hAnsi="Calibri" w:cs="Arial"/>
              </w:rPr>
              <w:t>2.</w:t>
            </w:r>
            <w:r w:rsidR="00616F4C" w:rsidRPr="007D2E7E">
              <w:rPr>
                <w:rFonts w:ascii="Calibri" w:eastAsia="Times New Roman" w:hAnsi="Calibri" w:cs="Arial"/>
              </w:rPr>
              <w:t>3</w:t>
            </w:r>
            <w:r w:rsidRPr="007D2E7E">
              <w:rPr>
                <w:rFonts w:ascii="Calibri" w:eastAsia="Times New Roman" w:hAnsi="Calibri" w:cs="Arial"/>
              </w:rPr>
              <w:t xml:space="preserve"> Please can you provide details from one recent contract (last 3 years) </w:t>
            </w:r>
          </w:p>
          <w:p w:rsidR="00C90819" w:rsidRPr="007D2E7E" w:rsidRDefault="00C90819" w:rsidP="00311905">
            <w:pPr>
              <w:spacing w:line="320" w:lineRule="exact"/>
              <w:ind w:left="567" w:right="-330" w:hanging="567"/>
              <w:jc w:val="both"/>
              <w:rPr>
                <w:rFonts w:ascii="Calibri" w:eastAsia="Times New Roman" w:hAnsi="Calibri" w:cs="Arial"/>
              </w:rPr>
            </w:pPr>
            <w:r w:rsidRPr="007D2E7E">
              <w:rPr>
                <w:rFonts w:ascii="Calibri" w:eastAsia="Times New Roman" w:hAnsi="Calibri" w:cs="Arial"/>
              </w:rPr>
              <w:t>your organisation has undertaken that is relevant to th</w:t>
            </w:r>
            <w:r w:rsidR="0063361A" w:rsidRPr="007D2E7E">
              <w:rPr>
                <w:rFonts w:cs="Arial"/>
              </w:rPr>
              <w:t>is</w:t>
            </w:r>
            <w:r w:rsidRPr="007D2E7E">
              <w:rPr>
                <w:rFonts w:ascii="Calibri" w:eastAsia="Times New Roman" w:hAnsi="Calibri" w:cs="Arial"/>
              </w:rPr>
              <w:t xml:space="preserve"> </w:t>
            </w:r>
          </w:p>
          <w:p w:rsidR="00C90819" w:rsidRPr="007D2E7E" w:rsidRDefault="00C90819" w:rsidP="00311905">
            <w:pPr>
              <w:spacing w:line="320" w:lineRule="exact"/>
              <w:ind w:left="567" w:right="-330" w:hanging="567"/>
              <w:jc w:val="both"/>
              <w:rPr>
                <w:rFonts w:ascii="Calibri" w:eastAsia="Times New Roman" w:hAnsi="Calibri" w:cs="Arial"/>
              </w:rPr>
            </w:pPr>
            <w:r w:rsidRPr="007D2E7E">
              <w:rPr>
                <w:rFonts w:ascii="Calibri" w:eastAsia="Times New Roman" w:hAnsi="Calibri" w:cs="Arial"/>
              </w:rPr>
              <w:t xml:space="preserve">project. Details should include the following: </w:t>
            </w:r>
          </w:p>
          <w:p w:rsidR="00C90819" w:rsidRPr="007D2E7E" w:rsidRDefault="00C90819" w:rsidP="00311905">
            <w:pPr>
              <w:spacing w:line="320" w:lineRule="exact"/>
              <w:ind w:left="567" w:right="-330" w:hanging="567"/>
              <w:jc w:val="both"/>
              <w:rPr>
                <w:rFonts w:ascii="Calibri" w:eastAsia="Times New Roman" w:hAnsi="Calibri" w:cs="Arial"/>
              </w:rPr>
            </w:pPr>
          </w:p>
          <w:p w:rsidR="00C90819" w:rsidRPr="007D2E7E" w:rsidRDefault="00C90819" w:rsidP="00311905">
            <w:pPr>
              <w:numPr>
                <w:ilvl w:val="0"/>
                <w:numId w:val="31"/>
              </w:numPr>
              <w:spacing w:line="320" w:lineRule="exact"/>
              <w:ind w:left="567" w:right="-330" w:hanging="567"/>
              <w:jc w:val="both"/>
              <w:rPr>
                <w:rFonts w:ascii="Calibri" w:eastAsia="Times New Roman" w:hAnsi="Calibri" w:cs="Arial"/>
              </w:rPr>
            </w:pPr>
            <w:r w:rsidRPr="007D2E7E">
              <w:rPr>
                <w:rFonts w:ascii="Calibri" w:eastAsia="Times New Roman" w:hAnsi="Calibri" w:cs="Arial"/>
              </w:rPr>
              <w:t>The organisation’s name &amp; contact details, including email, for a</w:t>
            </w:r>
          </w:p>
          <w:p w:rsidR="00C90819" w:rsidRPr="007D2E7E" w:rsidRDefault="00C90819" w:rsidP="00311905">
            <w:pPr>
              <w:spacing w:line="320" w:lineRule="exact"/>
              <w:ind w:left="567" w:right="-330" w:hanging="567"/>
              <w:jc w:val="both"/>
              <w:rPr>
                <w:rFonts w:ascii="Calibri" w:eastAsia="Times New Roman" w:hAnsi="Calibri" w:cs="Arial"/>
              </w:rPr>
            </w:pPr>
            <w:r w:rsidRPr="007D2E7E">
              <w:rPr>
                <w:rFonts w:ascii="Calibri" w:eastAsia="Times New Roman" w:hAnsi="Calibri" w:cs="Arial"/>
              </w:rPr>
              <w:t>Reference.</w:t>
            </w:r>
          </w:p>
          <w:p w:rsidR="00C90819" w:rsidRPr="007D2E7E" w:rsidRDefault="00C90819" w:rsidP="00311905">
            <w:pPr>
              <w:spacing w:line="320" w:lineRule="exact"/>
              <w:ind w:left="567" w:right="-330" w:hanging="567"/>
              <w:jc w:val="both"/>
              <w:rPr>
                <w:rFonts w:ascii="Calibri" w:eastAsia="Times New Roman" w:hAnsi="Calibri" w:cs="Arial"/>
              </w:rPr>
            </w:pPr>
          </w:p>
          <w:p w:rsidR="00C90819" w:rsidRPr="007D2E7E" w:rsidRDefault="00C90819" w:rsidP="00311905">
            <w:pPr>
              <w:numPr>
                <w:ilvl w:val="0"/>
                <w:numId w:val="31"/>
              </w:numPr>
              <w:spacing w:line="320" w:lineRule="exact"/>
              <w:ind w:left="567" w:right="-330" w:hanging="567"/>
              <w:jc w:val="both"/>
              <w:rPr>
                <w:rFonts w:ascii="Calibri" w:eastAsia="Times New Roman" w:hAnsi="Calibri" w:cs="Arial"/>
              </w:rPr>
            </w:pPr>
            <w:r w:rsidRPr="007D2E7E">
              <w:rPr>
                <w:rFonts w:ascii="Calibri" w:eastAsia="Times New Roman" w:hAnsi="Calibri" w:cs="Arial"/>
              </w:rPr>
              <w:t xml:space="preserve">Contract details, explaining why the contract is relevant to Central </w:t>
            </w:r>
          </w:p>
          <w:p w:rsidR="00C90819" w:rsidRPr="007D2E7E" w:rsidRDefault="00C90819" w:rsidP="00311905">
            <w:pPr>
              <w:spacing w:line="320" w:lineRule="exact"/>
              <w:ind w:left="567" w:right="-330" w:hanging="567"/>
              <w:jc w:val="both"/>
              <w:rPr>
                <w:rFonts w:ascii="Calibri" w:eastAsia="Times New Roman" w:hAnsi="Calibri" w:cs="Arial"/>
              </w:rPr>
            </w:pPr>
            <w:r w:rsidRPr="007D2E7E">
              <w:rPr>
                <w:rFonts w:ascii="Calibri" w:eastAsia="Times New Roman" w:hAnsi="Calibri" w:cs="Arial"/>
              </w:rPr>
              <w:t xml:space="preserve">Bedfordshire </w:t>
            </w:r>
            <w:r w:rsidR="00AD77FB" w:rsidRPr="007D2E7E">
              <w:rPr>
                <w:rFonts w:ascii="Calibri" w:eastAsia="Times New Roman" w:hAnsi="Calibri" w:cs="Arial"/>
              </w:rPr>
              <w:t>Employer</w:t>
            </w:r>
            <w:r w:rsidRPr="007D2E7E">
              <w:rPr>
                <w:rFonts w:ascii="Calibri" w:eastAsia="Times New Roman" w:hAnsi="Calibri" w:cs="Arial"/>
              </w:rPr>
              <w:t xml:space="preserve">’s requirement, when and where the </w:t>
            </w:r>
          </w:p>
          <w:p w:rsidR="00C90819" w:rsidRPr="007D2E7E" w:rsidRDefault="00C90819" w:rsidP="00311905">
            <w:pPr>
              <w:spacing w:line="320" w:lineRule="exact"/>
              <w:ind w:left="567" w:right="-330" w:hanging="567"/>
              <w:jc w:val="both"/>
              <w:rPr>
                <w:rFonts w:ascii="Calibri" w:eastAsia="Times New Roman" w:hAnsi="Calibri" w:cs="Arial"/>
              </w:rPr>
            </w:pPr>
            <w:r w:rsidRPr="007D2E7E">
              <w:rPr>
                <w:rFonts w:ascii="Calibri" w:eastAsia="Times New Roman" w:hAnsi="Calibri" w:cs="Arial"/>
              </w:rPr>
              <w:t xml:space="preserve">contract was performed and were the outcomes successfully </w:t>
            </w:r>
          </w:p>
          <w:p w:rsidR="00C90819" w:rsidRPr="007D2E7E" w:rsidRDefault="00C90819" w:rsidP="00311905">
            <w:pPr>
              <w:spacing w:line="320" w:lineRule="exact"/>
              <w:ind w:left="567" w:right="-330" w:hanging="567"/>
              <w:jc w:val="both"/>
              <w:rPr>
                <w:rFonts w:ascii="Calibri" w:eastAsia="Times New Roman" w:hAnsi="Calibri" w:cs="Arial"/>
              </w:rPr>
            </w:pPr>
            <w:r w:rsidRPr="007D2E7E">
              <w:rPr>
                <w:rFonts w:ascii="Calibri" w:eastAsia="Times New Roman" w:hAnsi="Calibri" w:cs="Arial"/>
              </w:rPr>
              <w:lastRenderedPageBreak/>
              <w:t>achieved? Please also confirm the contract value.</w:t>
            </w:r>
          </w:p>
          <w:p w:rsidR="00C90819" w:rsidRPr="007D2E7E" w:rsidRDefault="00C90819" w:rsidP="00311905">
            <w:pPr>
              <w:spacing w:line="320" w:lineRule="exact"/>
              <w:ind w:left="567" w:right="-330" w:hanging="567"/>
              <w:jc w:val="both"/>
              <w:rPr>
                <w:rFonts w:ascii="Calibri" w:eastAsia="Times New Roman" w:hAnsi="Calibri" w:cs="Arial"/>
              </w:rPr>
            </w:pPr>
          </w:p>
        </w:tc>
        <w:tc>
          <w:tcPr>
            <w:tcW w:w="2188" w:type="dxa"/>
            <w:shd w:val="clear" w:color="auto" w:fill="auto"/>
          </w:tcPr>
          <w:p w:rsidR="00C90819" w:rsidRPr="007D2E7E" w:rsidRDefault="00616F4C" w:rsidP="00311905">
            <w:pPr>
              <w:spacing w:after="120" w:line="320" w:lineRule="exact"/>
              <w:ind w:left="567" w:right="-330" w:hanging="567"/>
              <w:jc w:val="both"/>
              <w:rPr>
                <w:rFonts w:ascii="Calibri" w:eastAsia="Times New Roman" w:hAnsi="Calibri" w:cs="Arial"/>
              </w:rPr>
            </w:pPr>
            <w:r w:rsidRPr="007D2E7E">
              <w:rPr>
                <w:rFonts w:ascii="Calibri" w:eastAsia="Times New Roman" w:hAnsi="Calibri" w:cs="Arial"/>
              </w:rPr>
              <w:lastRenderedPageBreak/>
              <w:t>Yes/No</w:t>
            </w:r>
          </w:p>
        </w:tc>
      </w:tr>
      <w:tr w:rsidR="00C90819" w:rsidRPr="007D2E7E" w:rsidTr="00B83248">
        <w:tc>
          <w:tcPr>
            <w:tcW w:w="7451" w:type="dxa"/>
            <w:shd w:val="clear" w:color="auto" w:fill="auto"/>
          </w:tcPr>
          <w:p w:rsidR="00C90819" w:rsidRPr="007D2E7E" w:rsidRDefault="00616F4C" w:rsidP="00311905">
            <w:pPr>
              <w:spacing w:after="120" w:line="320" w:lineRule="exact"/>
              <w:ind w:left="567" w:right="-330" w:hanging="567"/>
              <w:jc w:val="both"/>
              <w:rPr>
                <w:rFonts w:ascii="Calibri" w:eastAsia="Times New Roman" w:hAnsi="Calibri" w:cs="Arial"/>
              </w:rPr>
            </w:pPr>
            <w:r w:rsidRPr="007D2E7E">
              <w:rPr>
                <w:rFonts w:ascii="Calibri" w:eastAsia="Times New Roman" w:hAnsi="Calibri" w:cs="Arial"/>
              </w:rPr>
              <w:t xml:space="preserve">2.4 </w:t>
            </w:r>
            <w:r w:rsidR="00C90819" w:rsidRPr="007D2E7E">
              <w:rPr>
                <w:rFonts w:ascii="Calibri" w:eastAsia="Times New Roman" w:hAnsi="Calibri" w:cs="Arial"/>
              </w:rPr>
              <w:t xml:space="preserve">The </w:t>
            </w:r>
            <w:r w:rsidR="00AD77FB" w:rsidRPr="007D2E7E">
              <w:rPr>
                <w:rFonts w:ascii="Calibri" w:eastAsia="Times New Roman" w:hAnsi="Calibri" w:cs="Arial"/>
              </w:rPr>
              <w:t>Employer</w:t>
            </w:r>
            <w:r w:rsidR="00C90819" w:rsidRPr="007D2E7E">
              <w:rPr>
                <w:rFonts w:ascii="Calibri" w:eastAsia="Times New Roman" w:hAnsi="Calibri" w:cs="Arial"/>
              </w:rPr>
              <w:t xml:space="preserve"> requires that your organisation holds insurances as set out in</w:t>
            </w:r>
          </w:p>
          <w:p w:rsidR="00C90819" w:rsidRPr="007D2E7E" w:rsidRDefault="003442E5" w:rsidP="00311905">
            <w:pPr>
              <w:spacing w:line="320" w:lineRule="exact"/>
              <w:ind w:left="567" w:right="-330" w:hanging="567"/>
              <w:jc w:val="both"/>
              <w:rPr>
                <w:rFonts w:ascii="Calibri" w:eastAsia="Times New Roman" w:hAnsi="Calibri" w:cs="Arial"/>
              </w:rPr>
            </w:pPr>
            <w:r w:rsidRPr="007D2E7E">
              <w:rPr>
                <w:rFonts w:ascii="Calibri" w:eastAsia="Times New Roman" w:hAnsi="Calibri" w:cs="Arial"/>
              </w:rPr>
              <w:t xml:space="preserve">in </w:t>
            </w:r>
            <w:r w:rsidR="00C90819" w:rsidRPr="007D2E7E">
              <w:rPr>
                <w:rFonts w:ascii="Calibri" w:eastAsia="Times New Roman" w:hAnsi="Calibri" w:cs="Arial"/>
              </w:rPr>
              <w:t>the Preliminaries of the Specification.</w:t>
            </w:r>
          </w:p>
        </w:tc>
        <w:tc>
          <w:tcPr>
            <w:tcW w:w="2188" w:type="dxa"/>
            <w:shd w:val="clear" w:color="auto" w:fill="auto"/>
          </w:tcPr>
          <w:p w:rsidR="00C90819" w:rsidRPr="007D2E7E" w:rsidRDefault="00616F4C" w:rsidP="00311905">
            <w:pPr>
              <w:spacing w:after="120" w:line="320" w:lineRule="exact"/>
              <w:ind w:left="567" w:right="-330" w:hanging="567"/>
              <w:jc w:val="both"/>
              <w:rPr>
                <w:rFonts w:ascii="Calibri" w:eastAsia="Times New Roman" w:hAnsi="Calibri" w:cs="Arial"/>
              </w:rPr>
            </w:pPr>
            <w:r w:rsidRPr="007D2E7E">
              <w:rPr>
                <w:rFonts w:ascii="Calibri" w:eastAsia="Times New Roman" w:hAnsi="Calibri" w:cs="Arial"/>
              </w:rPr>
              <w:t>Yes/No</w:t>
            </w:r>
          </w:p>
        </w:tc>
      </w:tr>
      <w:tr w:rsidR="00442DDC" w:rsidRPr="007D2E7E" w:rsidTr="00B83248">
        <w:tc>
          <w:tcPr>
            <w:tcW w:w="7451" w:type="dxa"/>
            <w:shd w:val="clear" w:color="auto" w:fill="auto"/>
          </w:tcPr>
          <w:p w:rsidR="00442DDC" w:rsidRPr="007D2E7E" w:rsidRDefault="00442DDC" w:rsidP="00311905">
            <w:pPr>
              <w:spacing w:after="120" w:line="320" w:lineRule="exact"/>
              <w:ind w:left="567" w:right="-330" w:hanging="567"/>
              <w:jc w:val="both"/>
              <w:rPr>
                <w:rFonts w:ascii="Calibri" w:eastAsia="Times New Roman" w:hAnsi="Calibri" w:cs="Arial"/>
              </w:rPr>
            </w:pPr>
            <w:r w:rsidRPr="007D2E7E">
              <w:rPr>
                <w:rFonts w:ascii="Calibri" w:eastAsia="Times New Roman" w:hAnsi="Calibri" w:cs="Arial"/>
              </w:rPr>
              <w:t>2.5 Please confirm whether you are a member of NFDC?</w:t>
            </w:r>
          </w:p>
        </w:tc>
        <w:tc>
          <w:tcPr>
            <w:tcW w:w="2188" w:type="dxa"/>
            <w:shd w:val="clear" w:color="auto" w:fill="auto"/>
          </w:tcPr>
          <w:p w:rsidR="00442DDC" w:rsidRPr="007D2E7E" w:rsidRDefault="00442DDC" w:rsidP="00311905">
            <w:pPr>
              <w:spacing w:after="120" w:line="320" w:lineRule="exact"/>
              <w:ind w:left="567" w:right="-330" w:hanging="567"/>
              <w:jc w:val="both"/>
              <w:rPr>
                <w:rFonts w:ascii="Calibri" w:eastAsia="Times New Roman" w:hAnsi="Calibri" w:cs="Arial"/>
              </w:rPr>
            </w:pPr>
            <w:r w:rsidRPr="007D2E7E">
              <w:rPr>
                <w:rFonts w:ascii="Calibri" w:eastAsia="Times New Roman" w:hAnsi="Calibri" w:cs="Arial"/>
              </w:rPr>
              <w:t>Yes/No</w:t>
            </w:r>
          </w:p>
        </w:tc>
      </w:tr>
    </w:tbl>
    <w:p w:rsidR="00934145" w:rsidRDefault="00934145" w:rsidP="00311905">
      <w:pPr>
        <w:rPr>
          <w:rFonts w:ascii="Calibri Light" w:eastAsia="SimSun" w:hAnsi="Calibri Light" w:cs="Times New Roman"/>
          <w:color w:val="1F4E79"/>
          <w:sz w:val="36"/>
          <w:szCs w:val="36"/>
        </w:rPr>
      </w:pPr>
    </w:p>
    <w:p w:rsidR="00B61429" w:rsidRDefault="00934145" w:rsidP="00311905">
      <w:pPr>
        <w:pStyle w:val="Heading1"/>
      </w:pPr>
      <w:r>
        <w:br w:type="page"/>
      </w:r>
      <w:bookmarkStart w:id="13" w:name="_Toc493666660"/>
      <w:r w:rsidR="0081056C">
        <w:lastRenderedPageBreak/>
        <w:t>Appendix B</w:t>
      </w:r>
      <w:r w:rsidR="00FA0A33">
        <w:t xml:space="preserve"> – Health &amp; Safety / Capability</w:t>
      </w:r>
      <w:bookmarkEnd w:id="13"/>
    </w:p>
    <w:p w:rsidR="00934145" w:rsidRPr="00934145" w:rsidRDefault="00934145" w:rsidP="00311905"/>
    <w:tbl>
      <w:tblPr>
        <w:tblW w:w="1009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
        <w:gridCol w:w="1240"/>
        <w:gridCol w:w="6119"/>
        <w:gridCol w:w="1761"/>
      </w:tblGrid>
      <w:tr w:rsidR="001C7A58" w:rsidRPr="007D2E7E" w:rsidTr="007D2E7E">
        <w:tc>
          <w:tcPr>
            <w:tcW w:w="2214" w:type="dxa"/>
            <w:gridSpan w:val="2"/>
            <w:tcBorders>
              <w:bottom w:val="single" w:sz="4" w:space="0" w:color="auto"/>
            </w:tcBorders>
            <w:shd w:val="clear" w:color="auto" w:fill="auto"/>
          </w:tcPr>
          <w:p w:rsidR="001C7A58" w:rsidRPr="007D2E7E" w:rsidRDefault="005923A9" w:rsidP="00311905">
            <w:pPr>
              <w:spacing w:line="320" w:lineRule="exact"/>
              <w:ind w:left="567" w:right="-330" w:hanging="567"/>
              <w:jc w:val="both"/>
              <w:rPr>
                <w:rFonts w:eastAsia="Times New Roman" w:cstheme="minorHAnsi"/>
              </w:rPr>
            </w:pPr>
            <w:r w:rsidRPr="007D2E7E">
              <w:rPr>
                <w:rFonts w:eastAsia="Times New Roman" w:cstheme="minorHAnsi"/>
              </w:rPr>
              <w:t>3</w:t>
            </w:r>
          </w:p>
        </w:tc>
        <w:tc>
          <w:tcPr>
            <w:tcW w:w="7880" w:type="dxa"/>
            <w:gridSpan w:val="2"/>
            <w:tcBorders>
              <w:bottom w:val="single" w:sz="4" w:space="0" w:color="auto"/>
            </w:tcBorders>
            <w:shd w:val="clear" w:color="auto" w:fill="auto"/>
          </w:tcPr>
          <w:p w:rsidR="001C7A58" w:rsidRPr="007D2E7E" w:rsidRDefault="001C7A58" w:rsidP="007D2E7E">
            <w:pPr>
              <w:rPr>
                <w:rFonts w:eastAsia="Times New Roman" w:cstheme="minorHAnsi"/>
              </w:rPr>
            </w:pPr>
            <w:r w:rsidRPr="007D2E7E">
              <w:rPr>
                <w:rFonts w:eastAsia="Times New Roman" w:cstheme="minorHAnsi"/>
              </w:rPr>
              <w:t xml:space="preserve">METHOD STATEMENT - </w:t>
            </w:r>
            <w:r w:rsidR="00804A59" w:rsidRPr="007D2E7E">
              <w:rPr>
                <w:rFonts w:eastAsia="Times New Roman" w:cstheme="minorHAnsi"/>
              </w:rPr>
              <w:t>4</w:t>
            </w:r>
            <w:r w:rsidR="002E73FA" w:rsidRPr="007D2E7E">
              <w:rPr>
                <w:rFonts w:eastAsia="Times New Roman" w:cstheme="minorHAnsi"/>
              </w:rPr>
              <w:t>5</w:t>
            </w:r>
            <w:r w:rsidRPr="007D2E7E">
              <w:rPr>
                <w:rFonts w:eastAsia="Times New Roman" w:cstheme="minorHAnsi"/>
              </w:rPr>
              <w:t xml:space="preserve"> </w:t>
            </w:r>
            <w:r w:rsidR="00311905" w:rsidRPr="007D2E7E">
              <w:rPr>
                <w:rFonts w:eastAsia="Times New Roman" w:cstheme="minorHAnsi"/>
              </w:rPr>
              <w:t>points (</w:t>
            </w:r>
            <w:r w:rsidRPr="007D2E7E">
              <w:rPr>
                <w:rFonts w:eastAsia="Times New Roman" w:cstheme="minorHAnsi"/>
              </w:rPr>
              <w:t>R)</w:t>
            </w:r>
          </w:p>
          <w:p w:rsidR="001C7A58" w:rsidRPr="007D2E7E" w:rsidRDefault="001C7A58" w:rsidP="00311905">
            <w:pPr>
              <w:spacing w:line="320" w:lineRule="exact"/>
              <w:ind w:left="567" w:right="-330" w:hanging="567"/>
              <w:jc w:val="both"/>
              <w:rPr>
                <w:rFonts w:eastAsia="Times New Roman" w:cstheme="minorHAnsi"/>
              </w:rPr>
            </w:pPr>
          </w:p>
        </w:tc>
      </w:tr>
      <w:tr w:rsidR="00344647" w:rsidRPr="007D2E7E" w:rsidTr="007D2E7E">
        <w:tc>
          <w:tcPr>
            <w:tcW w:w="974" w:type="dxa"/>
            <w:shd w:val="clear" w:color="auto" w:fill="auto"/>
          </w:tcPr>
          <w:p w:rsidR="00344647" w:rsidRPr="007D2E7E" w:rsidRDefault="005923A9" w:rsidP="00311905">
            <w:pPr>
              <w:spacing w:line="320" w:lineRule="exact"/>
              <w:ind w:left="567" w:right="-330" w:hanging="567"/>
              <w:jc w:val="both"/>
              <w:rPr>
                <w:rFonts w:eastAsia="Times New Roman" w:cstheme="minorHAnsi"/>
              </w:rPr>
            </w:pPr>
            <w:r w:rsidRPr="007D2E7E">
              <w:rPr>
                <w:rFonts w:eastAsia="Times New Roman" w:cstheme="minorHAnsi"/>
              </w:rPr>
              <w:t>3</w:t>
            </w:r>
            <w:r w:rsidR="00CB2890" w:rsidRPr="007D2E7E">
              <w:rPr>
                <w:rFonts w:eastAsia="Times New Roman" w:cstheme="minorHAnsi"/>
              </w:rPr>
              <w:t>.1</w:t>
            </w:r>
          </w:p>
        </w:tc>
        <w:tc>
          <w:tcPr>
            <w:tcW w:w="1240" w:type="dxa"/>
            <w:shd w:val="clear" w:color="auto" w:fill="auto"/>
          </w:tcPr>
          <w:p w:rsidR="00344647" w:rsidRPr="007D2E7E" w:rsidRDefault="00804A59" w:rsidP="00311905">
            <w:pPr>
              <w:spacing w:line="320" w:lineRule="exact"/>
              <w:ind w:left="567" w:right="-330" w:hanging="567"/>
              <w:jc w:val="both"/>
              <w:rPr>
                <w:rFonts w:eastAsia="Times New Roman" w:cstheme="minorHAnsi"/>
              </w:rPr>
            </w:pPr>
            <w:r w:rsidRPr="007D2E7E">
              <w:rPr>
                <w:rFonts w:eastAsia="Times New Roman" w:cstheme="minorHAnsi"/>
              </w:rPr>
              <w:t>4</w:t>
            </w:r>
            <w:r w:rsidR="00D72D57" w:rsidRPr="007D2E7E">
              <w:rPr>
                <w:rFonts w:eastAsia="Times New Roman" w:cstheme="minorHAnsi"/>
              </w:rPr>
              <w:t>5</w:t>
            </w:r>
            <w:r w:rsidR="00344647" w:rsidRPr="007D2E7E">
              <w:rPr>
                <w:rFonts w:eastAsia="Times New Roman" w:cstheme="minorHAnsi"/>
              </w:rPr>
              <w:t xml:space="preserve"> points</w:t>
            </w:r>
          </w:p>
          <w:p w:rsidR="00344647" w:rsidRPr="007D2E7E" w:rsidRDefault="00344647" w:rsidP="00311905">
            <w:pPr>
              <w:spacing w:line="320" w:lineRule="exact"/>
              <w:ind w:left="567" w:right="-330" w:hanging="567"/>
              <w:jc w:val="both"/>
              <w:rPr>
                <w:rFonts w:eastAsia="Times New Roman" w:cstheme="minorHAnsi"/>
              </w:rPr>
            </w:pPr>
          </w:p>
        </w:tc>
        <w:tc>
          <w:tcPr>
            <w:tcW w:w="7880" w:type="dxa"/>
            <w:gridSpan w:val="2"/>
            <w:shd w:val="clear" w:color="auto" w:fill="auto"/>
          </w:tcPr>
          <w:p w:rsidR="00344647" w:rsidRPr="007D2E7E" w:rsidRDefault="0031629A" w:rsidP="007D2E7E">
            <w:pPr>
              <w:spacing w:line="320" w:lineRule="exact"/>
              <w:ind w:right="172"/>
              <w:jc w:val="both"/>
              <w:rPr>
                <w:rFonts w:eastAsia="Times New Roman" w:cstheme="minorHAnsi"/>
              </w:rPr>
            </w:pPr>
            <w:bookmarkStart w:id="14" w:name="OLE_LINK12"/>
            <w:r w:rsidRPr="007D2E7E">
              <w:rPr>
                <w:rFonts w:eastAsia="Times New Roman" w:cstheme="minorHAnsi"/>
              </w:rPr>
              <w:t>Method Statement -</w:t>
            </w:r>
            <w:r w:rsidR="006D28EC" w:rsidRPr="007D2E7E">
              <w:rPr>
                <w:rFonts w:eastAsia="Times New Roman" w:cstheme="minorHAnsi"/>
              </w:rPr>
              <w:t xml:space="preserve"> Please confirm you can achieve our specification. If </w:t>
            </w:r>
            <w:r w:rsidR="00C30F6B" w:rsidRPr="007D2E7E">
              <w:rPr>
                <w:rFonts w:cstheme="minorHAnsi"/>
              </w:rPr>
              <w:t>not,</w:t>
            </w:r>
            <w:r w:rsidR="006D28EC" w:rsidRPr="007D2E7E">
              <w:rPr>
                <w:rFonts w:eastAsia="Times New Roman" w:cstheme="minorHAnsi"/>
              </w:rPr>
              <w:t xml:space="preserve"> what part can you not meet? </w:t>
            </w:r>
            <w:r w:rsidR="00344647" w:rsidRPr="007D2E7E">
              <w:rPr>
                <w:rFonts w:eastAsia="Times New Roman" w:cstheme="minorHAnsi"/>
              </w:rPr>
              <w:t xml:space="preserve"> Provide </w:t>
            </w:r>
            <w:r w:rsidR="009074E2" w:rsidRPr="007D2E7E">
              <w:rPr>
                <w:rFonts w:eastAsia="Times New Roman" w:cstheme="minorHAnsi"/>
              </w:rPr>
              <w:t xml:space="preserve">detailed </w:t>
            </w:r>
            <w:r w:rsidR="00344647" w:rsidRPr="007D2E7E">
              <w:rPr>
                <w:rFonts w:eastAsia="Times New Roman" w:cstheme="minorHAnsi"/>
              </w:rPr>
              <w:t xml:space="preserve">information on </w:t>
            </w:r>
            <w:r w:rsidR="00762689" w:rsidRPr="007D2E7E">
              <w:rPr>
                <w:rFonts w:eastAsia="Times New Roman" w:cstheme="minorHAnsi"/>
              </w:rPr>
              <w:t>your</w:t>
            </w:r>
            <w:r w:rsidR="00344647" w:rsidRPr="007D2E7E">
              <w:rPr>
                <w:rFonts w:eastAsia="Times New Roman" w:cstheme="minorHAnsi"/>
              </w:rPr>
              <w:t xml:space="preserve"> proposed method for carrying out the Contract for all services identified in the specificat</w:t>
            </w:r>
            <w:r w:rsidR="00045D7F" w:rsidRPr="007D2E7E">
              <w:rPr>
                <w:rFonts w:eastAsia="Times New Roman" w:cstheme="minorHAnsi"/>
              </w:rPr>
              <w:t>ion including provisional items</w:t>
            </w:r>
            <w:r w:rsidR="00344647" w:rsidRPr="007D2E7E">
              <w:rPr>
                <w:rFonts w:eastAsia="Times New Roman" w:cstheme="minorHAnsi"/>
              </w:rPr>
              <w:t xml:space="preserve"> and any work that will be sub</w:t>
            </w:r>
            <w:r w:rsidR="00B77003" w:rsidRPr="007D2E7E">
              <w:rPr>
                <w:rFonts w:eastAsia="Times New Roman" w:cstheme="minorHAnsi"/>
              </w:rPr>
              <w:t>-</w:t>
            </w:r>
            <w:r w:rsidR="00344647" w:rsidRPr="007D2E7E">
              <w:rPr>
                <w:rFonts w:eastAsia="Times New Roman" w:cstheme="minorHAnsi"/>
              </w:rPr>
              <w:t>cont</w:t>
            </w:r>
            <w:r w:rsidR="00322E46" w:rsidRPr="007D2E7E">
              <w:rPr>
                <w:rFonts w:eastAsia="Times New Roman" w:cstheme="minorHAnsi"/>
              </w:rPr>
              <w:t>r</w:t>
            </w:r>
            <w:r w:rsidR="00045D7F" w:rsidRPr="007D2E7E">
              <w:rPr>
                <w:rFonts w:eastAsia="Times New Roman" w:cstheme="minorHAnsi"/>
              </w:rPr>
              <w:t xml:space="preserve">acted </w:t>
            </w:r>
            <w:r w:rsidR="00344647" w:rsidRPr="007D2E7E">
              <w:rPr>
                <w:rFonts w:eastAsia="Times New Roman" w:cstheme="minorHAnsi"/>
              </w:rPr>
              <w:t>(including list of the sub</w:t>
            </w:r>
            <w:r w:rsidR="00B77003" w:rsidRPr="007D2E7E">
              <w:rPr>
                <w:rFonts w:eastAsia="Times New Roman" w:cstheme="minorHAnsi"/>
              </w:rPr>
              <w:t>-</w:t>
            </w:r>
            <w:r w:rsidR="00344647" w:rsidRPr="007D2E7E">
              <w:rPr>
                <w:rFonts w:eastAsia="Times New Roman" w:cstheme="minorHAnsi"/>
              </w:rPr>
              <w:t>contractors).</w:t>
            </w:r>
            <w:r w:rsidR="00762689" w:rsidRPr="007D2E7E">
              <w:rPr>
                <w:rFonts w:eastAsia="Times New Roman" w:cstheme="minorHAnsi"/>
              </w:rPr>
              <w:t xml:space="preserve"> Detail materials to be used and warranties</w:t>
            </w:r>
            <w:r w:rsidR="0084659A" w:rsidRPr="007D2E7E">
              <w:rPr>
                <w:rFonts w:eastAsia="Times New Roman" w:cstheme="minorHAnsi"/>
              </w:rPr>
              <w:t>, any</w:t>
            </w:r>
            <w:r w:rsidR="0084659A" w:rsidRPr="007D2E7E">
              <w:rPr>
                <w:rFonts w:eastAsia="Times New Roman" w:cstheme="minorHAnsi"/>
                <w:color w:val="000000"/>
              </w:rPr>
              <w:t xml:space="preserve"> risks involved in this </w:t>
            </w:r>
            <w:r w:rsidR="00045D7F" w:rsidRPr="007D2E7E">
              <w:rPr>
                <w:rFonts w:eastAsia="Times New Roman" w:cstheme="minorHAnsi"/>
                <w:color w:val="000000"/>
              </w:rPr>
              <w:t>C</w:t>
            </w:r>
            <w:r w:rsidR="0084659A" w:rsidRPr="007D2E7E">
              <w:rPr>
                <w:rFonts w:eastAsia="Times New Roman" w:cstheme="minorHAnsi"/>
                <w:color w:val="000000"/>
              </w:rPr>
              <w:t>ontract and how you suggest these could be managed effectively</w:t>
            </w:r>
            <w:bookmarkEnd w:id="14"/>
            <w:r w:rsidR="00045D7F" w:rsidRPr="007D2E7E">
              <w:rPr>
                <w:rFonts w:eastAsia="Times New Roman" w:cstheme="minorHAnsi"/>
                <w:color w:val="000000"/>
              </w:rPr>
              <w:t>.</w:t>
            </w:r>
            <w:r w:rsidR="000E1258" w:rsidRPr="007D2E7E">
              <w:rPr>
                <w:rFonts w:eastAsia="Times New Roman" w:cstheme="minorHAnsi"/>
                <w:color w:val="000000"/>
              </w:rPr>
              <w:t xml:space="preserve"> </w:t>
            </w:r>
            <w:r w:rsidR="000E1258" w:rsidRPr="007D2E7E">
              <w:rPr>
                <w:rFonts w:eastAsia="Times New Roman" w:cstheme="minorHAnsi"/>
              </w:rPr>
              <w:t>(400 words max)</w:t>
            </w:r>
          </w:p>
        </w:tc>
      </w:tr>
      <w:tr w:rsidR="00293455" w:rsidRPr="007D2E7E" w:rsidTr="007D2E7E">
        <w:tc>
          <w:tcPr>
            <w:tcW w:w="10094" w:type="dxa"/>
            <w:gridSpan w:val="4"/>
            <w:tcBorders>
              <w:bottom w:val="single" w:sz="4" w:space="0" w:color="auto"/>
            </w:tcBorders>
            <w:shd w:val="clear" w:color="auto" w:fill="auto"/>
          </w:tcPr>
          <w:p w:rsidR="00293455" w:rsidRPr="007D2E7E" w:rsidRDefault="00293455" w:rsidP="00311905">
            <w:pPr>
              <w:spacing w:line="320" w:lineRule="exact"/>
              <w:ind w:left="567" w:right="-330" w:hanging="567"/>
              <w:jc w:val="both"/>
              <w:rPr>
                <w:rFonts w:eastAsia="Times New Roman" w:cstheme="minorHAnsi"/>
                <w:color w:val="000000"/>
              </w:rPr>
            </w:pPr>
          </w:p>
          <w:p w:rsidR="00F34DB0" w:rsidRPr="007D2E7E" w:rsidRDefault="00F34DB0" w:rsidP="00311905">
            <w:pPr>
              <w:spacing w:line="320" w:lineRule="exact"/>
              <w:ind w:left="567" w:right="-330" w:hanging="567"/>
              <w:jc w:val="both"/>
              <w:rPr>
                <w:rFonts w:eastAsia="Times New Roman" w:cstheme="minorHAnsi"/>
                <w:color w:val="000000"/>
              </w:rPr>
            </w:pPr>
          </w:p>
          <w:p w:rsidR="00F34DB0" w:rsidRPr="007D2E7E" w:rsidRDefault="00F34DB0" w:rsidP="00311905">
            <w:pPr>
              <w:spacing w:line="320" w:lineRule="exact"/>
              <w:ind w:left="567" w:right="-330" w:hanging="567"/>
              <w:jc w:val="both"/>
              <w:rPr>
                <w:rFonts w:eastAsia="Times New Roman" w:cstheme="minorHAnsi"/>
                <w:color w:val="000000"/>
              </w:rPr>
            </w:pPr>
          </w:p>
          <w:p w:rsidR="00293455" w:rsidRPr="007D2E7E" w:rsidRDefault="00293455" w:rsidP="00311905">
            <w:pPr>
              <w:spacing w:line="320" w:lineRule="exact"/>
              <w:ind w:left="567" w:right="-330" w:hanging="567"/>
              <w:jc w:val="both"/>
              <w:rPr>
                <w:rFonts w:eastAsia="Times New Roman" w:cstheme="minorHAnsi"/>
                <w:color w:val="000000"/>
              </w:rPr>
            </w:pPr>
          </w:p>
          <w:p w:rsidR="001C7A58" w:rsidRPr="007D2E7E" w:rsidRDefault="001C7A58" w:rsidP="00311905">
            <w:pPr>
              <w:spacing w:line="320" w:lineRule="exact"/>
              <w:ind w:left="567" w:right="-330" w:hanging="567"/>
              <w:jc w:val="both"/>
              <w:rPr>
                <w:rFonts w:cstheme="minorHAnsi"/>
                <w:color w:val="000000"/>
              </w:rPr>
            </w:pPr>
          </w:p>
          <w:p w:rsidR="007D2E7E" w:rsidRPr="007D2E7E" w:rsidRDefault="007D2E7E" w:rsidP="00311905">
            <w:pPr>
              <w:spacing w:line="320" w:lineRule="exact"/>
              <w:ind w:left="567" w:right="-330" w:hanging="567"/>
              <w:jc w:val="both"/>
              <w:rPr>
                <w:rFonts w:cstheme="minorHAnsi"/>
                <w:color w:val="000000"/>
              </w:rPr>
            </w:pPr>
          </w:p>
          <w:p w:rsidR="007D2E7E" w:rsidRPr="007D2E7E" w:rsidRDefault="007D2E7E" w:rsidP="00311905">
            <w:pPr>
              <w:spacing w:line="320" w:lineRule="exact"/>
              <w:ind w:left="567" w:right="-330" w:hanging="567"/>
              <w:jc w:val="both"/>
              <w:rPr>
                <w:rFonts w:cstheme="minorHAnsi"/>
                <w:color w:val="000000"/>
              </w:rPr>
            </w:pPr>
          </w:p>
          <w:p w:rsidR="007D2E7E" w:rsidRPr="007D2E7E" w:rsidRDefault="007D2E7E" w:rsidP="00311905">
            <w:pPr>
              <w:spacing w:line="320" w:lineRule="exact"/>
              <w:ind w:left="567" w:right="-330" w:hanging="567"/>
              <w:jc w:val="both"/>
              <w:rPr>
                <w:rFonts w:eastAsia="Times New Roman" w:cstheme="minorHAnsi"/>
                <w:color w:val="000000"/>
              </w:rPr>
            </w:pPr>
          </w:p>
        </w:tc>
      </w:tr>
      <w:tr w:rsidR="001C7A58" w:rsidRPr="007D2E7E" w:rsidTr="007D2E7E">
        <w:tc>
          <w:tcPr>
            <w:tcW w:w="2214" w:type="dxa"/>
            <w:gridSpan w:val="2"/>
            <w:tcBorders>
              <w:bottom w:val="single" w:sz="4" w:space="0" w:color="auto"/>
            </w:tcBorders>
            <w:shd w:val="clear" w:color="auto" w:fill="auto"/>
          </w:tcPr>
          <w:p w:rsidR="001C7A58" w:rsidRPr="007D2E7E" w:rsidRDefault="005923A9" w:rsidP="00311905">
            <w:pPr>
              <w:spacing w:line="320" w:lineRule="exact"/>
              <w:ind w:left="567" w:right="-330" w:hanging="567"/>
              <w:jc w:val="both"/>
              <w:rPr>
                <w:rFonts w:eastAsia="Times New Roman" w:cstheme="minorHAnsi"/>
              </w:rPr>
            </w:pPr>
            <w:r w:rsidRPr="007D2E7E">
              <w:rPr>
                <w:rFonts w:eastAsia="Times New Roman" w:cstheme="minorHAnsi"/>
              </w:rPr>
              <w:t>4</w:t>
            </w:r>
          </w:p>
        </w:tc>
        <w:tc>
          <w:tcPr>
            <w:tcW w:w="7880" w:type="dxa"/>
            <w:gridSpan w:val="2"/>
            <w:tcBorders>
              <w:bottom w:val="single" w:sz="4" w:space="0" w:color="auto"/>
            </w:tcBorders>
            <w:shd w:val="clear" w:color="auto" w:fill="auto"/>
          </w:tcPr>
          <w:p w:rsidR="001C7A58" w:rsidRPr="007D2E7E" w:rsidRDefault="001C7A58" w:rsidP="00311905">
            <w:pPr>
              <w:spacing w:line="320" w:lineRule="exact"/>
              <w:ind w:left="567" w:right="-330" w:hanging="567"/>
              <w:jc w:val="both"/>
              <w:rPr>
                <w:rFonts w:eastAsia="Times New Roman" w:cstheme="minorHAnsi"/>
              </w:rPr>
            </w:pPr>
            <w:r w:rsidRPr="007D2E7E">
              <w:rPr>
                <w:rFonts w:eastAsia="Times New Roman" w:cstheme="minorHAnsi"/>
              </w:rPr>
              <w:t xml:space="preserve">RESOURCES - </w:t>
            </w:r>
            <w:r w:rsidR="00804A59" w:rsidRPr="007D2E7E">
              <w:rPr>
                <w:rFonts w:eastAsia="Times New Roman" w:cstheme="minorHAnsi"/>
              </w:rPr>
              <w:t>20</w:t>
            </w:r>
            <w:r w:rsidRPr="007D2E7E">
              <w:rPr>
                <w:rFonts w:eastAsia="Times New Roman" w:cstheme="minorHAnsi"/>
              </w:rPr>
              <w:t xml:space="preserve"> points  </w:t>
            </w:r>
          </w:p>
          <w:p w:rsidR="001C7A58" w:rsidRPr="007D2E7E" w:rsidRDefault="001C7A58" w:rsidP="00311905">
            <w:pPr>
              <w:spacing w:line="320" w:lineRule="exact"/>
              <w:ind w:left="567" w:right="-330" w:hanging="567"/>
              <w:jc w:val="both"/>
              <w:rPr>
                <w:rFonts w:eastAsia="Times New Roman" w:cstheme="minorHAnsi"/>
              </w:rPr>
            </w:pPr>
          </w:p>
        </w:tc>
      </w:tr>
      <w:tr w:rsidR="00344647" w:rsidRPr="007D2E7E" w:rsidTr="007D2E7E">
        <w:tc>
          <w:tcPr>
            <w:tcW w:w="974" w:type="dxa"/>
            <w:shd w:val="clear" w:color="auto" w:fill="auto"/>
          </w:tcPr>
          <w:p w:rsidR="00344647" w:rsidRPr="007D2E7E" w:rsidRDefault="005923A9" w:rsidP="00311905">
            <w:pPr>
              <w:spacing w:line="320" w:lineRule="exact"/>
              <w:ind w:left="567" w:right="-330" w:hanging="567"/>
              <w:jc w:val="both"/>
              <w:rPr>
                <w:rFonts w:eastAsia="Times New Roman" w:cstheme="minorHAnsi"/>
              </w:rPr>
            </w:pPr>
            <w:r w:rsidRPr="007D2E7E">
              <w:rPr>
                <w:rFonts w:eastAsia="Times New Roman" w:cstheme="minorHAnsi"/>
              </w:rPr>
              <w:t>4</w:t>
            </w:r>
            <w:r w:rsidR="00CB2890" w:rsidRPr="007D2E7E">
              <w:rPr>
                <w:rFonts w:eastAsia="Times New Roman" w:cstheme="minorHAnsi"/>
              </w:rPr>
              <w:t>.1</w:t>
            </w:r>
          </w:p>
        </w:tc>
        <w:tc>
          <w:tcPr>
            <w:tcW w:w="1240" w:type="dxa"/>
            <w:shd w:val="clear" w:color="auto" w:fill="auto"/>
          </w:tcPr>
          <w:p w:rsidR="00344647" w:rsidRPr="007D2E7E" w:rsidRDefault="00804A59" w:rsidP="00311905">
            <w:pPr>
              <w:spacing w:line="320" w:lineRule="exact"/>
              <w:ind w:left="567" w:right="-330" w:hanging="567"/>
              <w:jc w:val="both"/>
              <w:rPr>
                <w:rFonts w:eastAsia="Times New Roman" w:cstheme="minorHAnsi"/>
              </w:rPr>
            </w:pPr>
            <w:r w:rsidRPr="007D2E7E">
              <w:rPr>
                <w:rFonts w:eastAsia="Times New Roman" w:cstheme="minorHAnsi"/>
              </w:rPr>
              <w:t>20</w:t>
            </w:r>
            <w:r w:rsidR="00344647" w:rsidRPr="007D2E7E">
              <w:rPr>
                <w:rFonts w:eastAsia="Times New Roman" w:cstheme="minorHAnsi"/>
              </w:rPr>
              <w:t xml:space="preserve"> points</w:t>
            </w:r>
          </w:p>
          <w:p w:rsidR="00344647" w:rsidRPr="007D2E7E" w:rsidRDefault="00344647" w:rsidP="00311905">
            <w:pPr>
              <w:spacing w:line="320" w:lineRule="exact"/>
              <w:ind w:left="567" w:right="-330" w:hanging="567"/>
              <w:jc w:val="both"/>
              <w:rPr>
                <w:rFonts w:eastAsia="Times New Roman" w:cstheme="minorHAnsi"/>
              </w:rPr>
            </w:pPr>
          </w:p>
        </w:tc>
        <w:tc>
          <w:tcPr>
            <w:tcW w:w="7880" w:type="dxa"/>
            <w:gridSpan w:val="2"/>
            <w:shd w:val="clear" w:color="auto" w:fill="auto"/>
          </w:tcPr>
          <w:p w:rsidR="00344647" w:rsidRPr="007D2E7E" w:rsidRDefault="0031629A" w:rsidP="007D2E7E">
            <w:pPr>
              <w:spacing w:line="320" w:lineRule="exact"/>
              <w:ind w:left="567" w:right="172" w:hanging="567"/>
              <w:jc w:val="both"/>
              <w:rPr>
                <w:rFonts w:eastAsia="Times New Roman" w:cstheme="minorHAnsi"/>
                <w:color w:val="000000"/>
              </w:rPr>
            </w:pPr>
            <w:bookmarkStart w:id="15" w:name="OLE_LINK13"/>
            <w:r w:rsidRPr="007D2E7E">
              <w:rPr>
                <w:rFonts w:eastAsia="Times New Roman" w:cstheme="minorHAnsi"/>
                <w:color w:val="000000"/>
              </w:rPr>
              <w:t xml:space="preserve">Resources </w:t>
            </w:r>
            <w:r w:rsidR="00762689" w:rsidRPr="007D2E7E">
              <w:rPr>
                <w:rFonts w:eastAsia="Times New Roman" w:cstheme="minorHAnsi"/>
                <w:color w:val="000000"/>
              </w:rPr>
              <w:t>- Detail</w:t>
            </w:r>
            <w:r w:rsidR="00344647" w:rsidRPr="007D2E7E">
              <w:rPr>
                <w:rFonts w:eastAsia="Times New Roman" w:cstheme="minorHAnsi"/>
                <w:color w:val="000000"/>
              </w:rPr>
              <w:t xml:space="preserve"> the </w:t>
            </w:r>
            <w:r w:rsidR="00045D7F" w:rsidRPr="007D2E7E">
              <w:rPr>
                <w:rFonts w:eastAsia="Times New Roman" w:cstheme="minorHAnsi"/>
                <w:color w:val="000000"/>
              </w:rPr>
              <w:t>r</w:t>
            </w:r>
            <w:r w:rsidR="00344647" w:rsidRPr="007D2E7E">
              <w:rPr>
                <w:rFonts w:eastAsia="Times New Roman" w:cstheme="minorHAnsi"/>
                <w:color w:val="000000"/>
              </w:rPr>
              <w:t>esources and your technical ability to carry out the service.</w:t>
            </w:r>
            <w:r w:rsidRPr="007D2E7E">
              <w:rPr>
                <w:rFonts w:eastAsia="Times New Roman" w:cstheme="minorHAnsi"/>
                <w:color w:val="000000"/>
              </w:rPr>
              <w:t xml:space="preserve"> </w:t>
            </w:r>
            <w:r w:rsidR="00344647" w:rsidRPr="007D2E7E">
              <w:rPr>
                <w:rFonts w:eastAsia="Times New Roman" w:cstheme="minorHAnsi"/>
                <w:color w:val="000000"/>
              </w:rPr>
              <w:t xml:space="preserve">Provide Information on: </w:t>
            </w:r>
            <w:r w:rsidR="00045D7F" w:rsidRPr="007D2E7E">
              <w:rPr>
                <w:rFonts w:eastAsia="Times New Roman" w:cstheme="minorHAnsi"/>
                <w:color w:val="000000"/>
              </w:rPr>
              <w:t>t</w:t>
            </w:r>
            <w:r w:rsidR="0084659A" w:rsidRPr="007D2E7E">
              <w:rPr>
                <w:rFonts w:eastAsia="Times New Roman" w:cstheme="minorHAnsi"/>
                <w:color w:val="000000"/>
              </w:rPr>
              <w:t>he workforce</w:t>
            </w:r>
            <w:r w:rsidR="00344647" w:rsidRPr="007D2E7E">
              <w:rPr>
                <w:rFonts w:eastAsia="Times New Roman" w:cstheme="minorHAnsi"/>
                <w:color w:val="000000"/>
              </w:rPr>
              <w:t xml:space="preserve"> to be employed for performance of the service and level of experience and </w:t>
            </w:r>
            <w:r w:rsidR="00045D7F" w:rsidRPr="007D2E7E">
              <w:rPr>
                <w:rFonts w:eastAsia="Times New Roman" w:cstheme="minorHAnsi"/>
                <w:color w:val="000000"/>
              </w:rPr>
              <w:t>level of resources to be used</w:t>
            </w:r>
            <w:r w:rsidR="0013475D" w:rsidRPr="007D2E7E">
              <w:rPr>
                <w:rFonts w:eastAsia="Times New Roman" w:cstheme="minorHAnsi"/>
                <w:color w:val="000000"/>
              </w:rPr>
              <w:t xml:space="preserve"> e.g. time.</w:t>
            </w:r>
            <w:bookmarkEnd w:id="15"/>
            <w:r w:rsidR="000E1258" w:rsidRPr="007D2E7E">
              <w:rPr>
                <w:rFonts w:eastAsia="Times New Roman" w:cstheme="minorHAnsi"/>
              </w:rPr>
              <w:t xml:space="preserve"> (250 words max)</w:t>
            </w:r>
          </w:p>
        </w:tc>
      </w:tr>
      <w:tr w:rsidR="00293455" w:rsidRPr="007D2E7E" w:rsidTr="007D2E7E">
        <w:tc>
          <w:tcPr>
            <w:tcW w:w="10094" w:type="dxa"/>
            <w:gridSpan w:val="4"/>
            <w:tcBorders>
              <w:bottom w:val="single" w:sz="4" w:space="0" w:color="auto"/>
            </w:tcBorders>
            <w:shd w:val="clear" w:color="auto" w:fill="auto"/>
          </w:tcPr>
          <w:p w:rsidR="00293455" w:rsidRPr="007D2E7E" w:rsidRDefault="00293455" w:rsidP="00311905">
            <w:pPr>
              <w:spacing w:line="320" w:lineRule="exact"/>
              <w:ind w:left="567" w:right="-330" w:hanging="567"/>
              <w:jc w:val="both"/>
              <w:rPr>
                <w:rFonts w:eastAsia="Times New Roman" w:cstheme="minorHAnsi"/>
                <w:bCs/>
              </w:rPr>
            </w:pPr>
          </w:p>
          <w:p w:rsidR="00293455" w:rsidRPr="007D2E7E" w:rsidRDefault="00293455" w:rsidP="00311905">
            <w:pPr>
              <w:spacing w:line="320" w:lineRule="exact"/>
              <w:ind w:left="567" w:right="-330" w:hanging="567"/>
              <w:jc w:val="both"/>
              <w:rPr>
                <w:rFonts w:eastAsia="Times New Roman" w:cstheme="minorHAnsi"/>
                <w:bCs/>
              </w:rPr>
            </w:pPr>
          </w:p>
          <w:p w:rsidR="00293455" w:rsidRPr="007D2E7E" w:rsidRDefault="00293455" w:rsidP="00311905">
            <w:pPr>
              <w:spacing w:line="320" w:lineRule="exact"/>
              <w:ind w:left="567" w:right="-330" w:hanging="567"/>
              <w:jc w:val="both"/>
              <w:rPr>
                <w:rFonts w:eastAsia="Times New Roman" w:cstheme="minorHAnsi"/>
                <w:bCs/>
              </w:rPr>
            </w:pPr>
          </w:p>
          <w:p w:rsidR="00293455" w:rsidRPr="007D2E7E" w:rsidRDefault="00293455" w:rsidP="007D2E7E">
            <w:pPr>
              <w:spacing w:line="320" w:lineRule="exact"/>
              <w:ind w:right="-330"/>
              <w:jc w:val="both"/>
              <w:rPr>
                <w:rFonts w:cstheme="minorHAnsi"/>
                <w:bCs/>
              </w:rPr>
            </w:pPr>
          </w:p>
          <w:p w:rsidR="007D2E7E" w:rsidRDefault="007D2E7E" w:rsidP="00311905">
            <w:pPr>
              <w:spacing w:line="320" w:lineRule="exact"/>
              <w:ind w:left="567" w:right="-330" w:hanging="567"/>
              <w:jc w:val="both"/>
              <w:rPr>
                <w:rFonts w:cstheme="minorHAnsi"/>
                <w:bCs/>
              </w:rPr>
            </w:pPr>
          </w:p>
          <w:p w:rsidR="007D2E7E" w:rsidRPr="007D2E7E" w:rsidRDefault="007D2E7E" w:rsidP="00311905">
            <w:pPr>
              <w:spacing w:line="320" w:lineRule="exact"/>
              <w:ind w:left="567" w:right="-330" w:hanging="567"/>
              <w:jc w:val="both"/>
              <w:rPr>
                <w:rFonts w:cstheme="minorHAnsi"/>
                <w:bCs/>
              </w:rPr>
            </w:pPr>
          </w:p>
          <w:p w:rsidR="007D2E7E" w:rsidRPr="007D2E7E" w:rsidRDefault="007D2E7E" w:rsidP="007D2E7E">
            <w:pPr>
              <w:spacing w:line="320" w:lineRule="exact"/>
              <w:ind w:right="-330"/>
              <w:jc w:val="both"/>
              <w:rPr>
                <w:rFonts w:eastAsia="Times New Roman" w:cstheme="minorHAnsi"/>
                <w:bCs/>
              </w:rPr>
            </w:pPr>
          </w:p>
        </w:tc>
      </w:tr>
      <w:tr w:rsidR="001C7A58" w:rsidRPr="007D2E7E" w:rsidTr="007D2E7E">
        <w:tc>
          <w:tcPr>
            <w:tcW w:w="2214" w:type="dxa"/>
            <w:gridSpan w:val="2"/>
            <w:tcBorders>
              <w:bottom w:val="single" w:sz="4" w:space="0" w:color="auto"/>
            </w:tcBorders>
            <w:shd w:val="clear" w:color="auto" w:fill="auto"/>
          </w:tcPr>
          <w:p w:rsidR="001C7A58" w:rsidRPr="007D2E7E" w:rsidRDefault="005923A9" w:rsidP="00311905">
            <w:pPr>
              <w:spacing w:line="320" w:lineRule="exact"/>
              <w:ind w:left="567" w:right="-330" w:hanging="567"/>
              <w:jc w:val="both"/>
              <w:rPr>
                <w:rFonts w:eastAsia="Times New Roman" w:cstheme="minorHAnsi"/>
              </w:rPr>
            </w:pPr>
            <w:r w:rsidRPr="007D2E7E">
              <w:rPr>
                <w:rFonts w:eastAsia="Times New Roman" w:cstheme="minorHAnsi"/>
              </w:rPr>
              <w:lastRenderedPageBreak/>
              <w:t>5</w:t>
            </w:r>
          </w:p>
        </w:tc>
        <w:tc>
          <w:tcPr>
            <w:tcW w:w="7880" w:type="dxa"/>
            <w:gridSpan w:val="2"/>
            <w:tcBorders>
              <w:bottom w:val="single" w:sz="4" w:space="0" w:color="auto"/>
            </w:tcBorders>
            <w:shd w:val="clear" w:color="auto" w:fill="auto"/>
          </w:tcPr>
          <w:p w:rsidR="001C7A58" w:rsidRPr="007D2E7E" w:rsidRDefault="003442E5" w:rsidP="00311905">
            <w:pPr>
              <w:spacing w:line="320" w:lineRule="exact"/>
              <w:ind w:left="567" w:right="-330" w:hanging="567"/>
              <w:jc w:val="both"/>
              <w:rPr>
                <w:rFonts w:eastAsia="Times New Roman" w:cstheme="minorHAnsi"/>
                <w:bCs/>
              </w:rPr>
            </w:pPr>
            <w:r w:rsidRPr="007D2E7E">
              <w:rPr>
                <w:rFonts w:eastAsia="Times New Roman" w:cstheme="minorHAnsi"/>
                <w:bCs/>
              </w:rPr>
              <w:t>HEALTH &amp; SAFETY</w:t>
            </w:r>
            <w:r w:rsidR="001C7A58" w:rsidRPr="007D2E7E">
              <w:rPr>
                <w:rFonts w:eastAsia="Times New Roman" w:cstheme="minorHAnsi"/>
                <w:bCs/>
              </w:rPr>
              <w:t xml:space="preserve"> – </w:t>
            </w:r>
            <w:r w:rsidR="002E73FA" w:rsidRPr="007D2E7E">
              <w:rPr>
                <w:rFonts w:eastAsia="Times New Roman" w:cstheme="minorHAnsi"/>
                <w:bCs/>
              </w:rPr>
              <w:t>45</w:t>
            </w:r>
            <w:r w:rsidR="001C7A58" w:rsidRPr="007D2E7E">
              <w:rPr>
                <w:rFonts w:eastAsia="Times New Roman" w:cstheme="minorHAnsi"/>
                <w:bCs/>
              </w:rPr>
              <w:t xml:space="preserve"> points</w:t>
            </w:r>
            <w:r w:rsidR="002E73FA" w:rsidRPr="007D2E7E">
              <w:rPr>
                <w:rFonts w:eastAsia="Times New Roman" w:cstheme="minorHAnsi"/>
                <w:bCs/>
              </w:rPr>
              <w:t xml:space="preserve"> (R) </w:t>
            </w:r>
          </w:p>
          <w:p w:rsidR="001C7A58" w:rsidRPr="007D2E7E" w:rsidRDefault="001C7A58" w:rsidP="00311905">
            <w:pPr>
              <w:spacing w:line="320" w:lineRule="exact"/>
              <w:ind w:left="567" w:right="-330" w:hanging="567"/>
              <w:jc w:val="both"/>
              <w:rPr>
                <w:rFonts w:eastAsia="Times New Roman" w:cstheme="minorHAnsi"/>
              </w:rPr>
            </w:pPr>
          </w:p>
        </w:tc>
      </w:tr>
      <w:tr w:rsidR="00F952A8" w:rsidRPr="007D2E7E" w:rsidTr="007D2E7E">
        <w:tc>
          <w:tcPr>
            <w:tcW w:w="974" w:type="dxa"/>
            <w:shd w:val="clear" w:color="auto" w:fill="auto"/>
          </w:tcPr>
          <w:p w:rsidR="00F952A8" w:rsidRPr="007D2E7E" w:rsidRDefault="00F952A8" w:rsidP="00311905">
            <w:pPr>
              <w:spacing w:line="320" w:lineRule="exact"/>
              <w:ind w:left="567" w:right="-330" w:hanging="567"/>
              <w:jc w:val="both"/>
              <w:rPr>
                <w:rFonts w:eastAsia="Times New Roman" w:cstheme="minorHAnsi"/>
              </w:rPr>
            </w:pPr>
            <w:r w:rsidRPr="007D2E7E">
              <w:rPr>
                <w:rFonts w:eastAsia="Times New Roman" w:cstheme="minorHAnsi"/>
              </w:rPr>
              <w:t>5.1</w:t>
            </w:r>
          </w:p>
        </w:tc>
        <w:tc>
          <w:tcPr>
            <w:tcW w:w="1240" w:type="dxa"/>
            <w:shd w:val="clear" w:color="auto" w:fill="auto"/>
          </w:tcPr>
          <w:p w:rsidR="00F952A8" w:rsidRPr="007D2E7E" w:rsidRDefault="000313D0" w:rsidP="00311905">
            <w:pPr>
              <w:spacing w:line="320" w:lineRule="exact"/>
              <w:ind w:left="567" w:right="-330" w:hanging="567"/>
              <w:jc w:val="both"/>
              <w:rPr>
                <w:rFonts w:eastAsia="Times New Roman" w:cstheme="minorHAnsi"/>
              </w:rPr>
            </w:pPr>
            <w:r w:rsidRPr="007D2E7E">
              <w:rPr>
                <w:rFonts w:eastAsia="Times New Roman" w:cstheme="minorHAnsi"/>
              </w:rPr>
              <w:t>10</w:t>
            </w:r>
            <w:r w:rsidR="00F952A8" w:rsidRPr="007D2E7E">
              <w:rPr>
                <w:rFonts w:eastAsia="Times New Roman" w:cstheme="minorHAnsi"/>
              </w:rPr>
              <w:t xml:space="preserve"> points</w:t>
            </w:r>
          </w:p>
          <w:p w:rsidR="00F952A8" w:rsidRPr="007D2E7E" w:rsidRDefault="00F952A8" w:rsidP="00311905">
            <w:pPr>
              <w:spacing w:line="320" w:lineRule="exact"/>
              <w:ind w:left="567" w:right="-330" w:hanging="567"/>
              <w:jc w:val="both"/>
              <w:rPr>
                <w:rFonts w:eastAsia="Times New Roman" w:cstheme="minorHAnsi"/>
              </w:rPr>
            </w:pPr>
            <w:r w:rsidRPr="007D2E7E">
              <w:rPr>
                <w:rFonts w:eastAsia="Times New Roman" w:cstheme="minorHAnsi"/>
              </w:rPr>
              <w:t>R</w:t>
            </w:r>
          </w:p>
        </w:tc>
        <w:tc>
          <w:tcPr>
            <w:tcW w:w="6119" w:type="dxa"/>
            <w:shd w:val="clear" w:color="auto" w:fill="auto"/>
          </w:tcPr>
          <w:p w:rsidR="00F952A8" w:rsidRPr="007D2E7E" w:rsidRDefault="00F952A8" w:rsidP="007D2E7E">
            <w:pPr>
              <w:spacing w:line="320" w:lineRule="exact"/>
              <w:ind w:right="133"/>
              <w:jc w:val="both"/>
              <w:rPr>
                <w:rFonts w:eastAsia="Times New Roman" w:cstheme="minorHAnsi"/>
                <w:color w:val="000000"/>
              </w:rPr>
            </w:pPr>
            <w:r w:rsidRPr="007D2E7E">
              <w:rPr>
                <w:rFonts w:eastAsia="Times New Roman" w:cstheme="minorHAnsi"/>
                <w:color w:val="000000"/>
              </w:rPr>
              <w:t>Does your organisation have a written health and safety at work policy</w:t>
            </w:r>
          </w:p>
        </w:tc>
        <w:tc>
          <w:tcPr>
            <w:tcW w:w="1761" w:type="dxa"/>
            <w:shd w:val="clear" w:color="auto" w:fill="auto"/>
            <w:vAlign w:val="center"/>
          </w:tcPr>
          <w:p w:rsidR="00F952A8" w:rsidRPr="007D2E7E" w:rsidRDefault="00F952A8" w:rsidP="00311905">
            <w:pPr>
              <w:spacing w:line="320" w:lineRule="exact"/>
              <w:ind w:left="567" w:right="-330" w:hanging="567"/>
              <w:jc w:val="both"/>
              <w:rPr>
                <w:rFonts w:eastAsia="Times New Roman" w:cstheme="minorHAnsi"/>
                <w:color w:val="000000"/>
              </w:rPr>
            </w:pPr>
            <w:r w:rsidRPr="007D2E7E">
              <w:rPr>
                <w:rFonts w:eastAsia="Times New Roman" w:cstheme="minorHAnsi"/>
              </w:rPr>
              <w:t>Yes     /     No</w:t>
            </w:r>
          </w:p>
        </w:tc>
      </w:tr>
      <w:tr w:rsidR="00F952A8" w:rsidRPr="007D2E7E" w:rsidTr="007D2E7E">
        <w:trPr>
          <w:trHeight w:val="675"/>
        </w:trPr>
        <w:tc>
          <w:tcPr>
            <w:tcW w:w="974" w:type="dxa"/>
            <w:shd w:val="clear" w:color="auto" w:fill="auto"/>
          </w:tcPr>
          <w:p w:rsidR="00F952A8" w:rsidRPr="007D2E7E" w:rsidRDefault="00F952A8" w:rsidP="00311905">
            <w:pPr>
              <w:spacing w:line="320" w:lineRule="exact"/>
              <w:ind w:left="567" w:right="-330" w:hanging="567"/>
              <w:jc w:val="both"/>
              <w:rPr>
                <w:rFonts w:eastAsia="Times New Roman" w:cstheme="minorHAnsi"/>
              </w:rPr>
            </w:pPr>
            <w:r w:rsidRPr="007D2E7E">
              <w:rPr>
                <w:rFonts w:eastAsia="Times New Roman" w:cstheme="minorHAnsi"/>
              </w:rPr>
              <w:t>5.2</w:t>
            </w:r>
          </w:p>
        </w:tc>
        <w:tc>
          <w:tcPr>
            <w:tcW w:w="1240" w:type="dxa"/>
            <w:shd w:val="clear" w:color="auto" w:fill="auto"/>
          </w:tcPr>
          <w:p w:rsidR="00F952A8" w:rsidRPr="007D2E7E" w:rsidRDefault="00F952A8" w:rsidP="00311905">
            <w:pPr>
              <w:spacing w:line="320" w:lineRule="exact"/>
              <w:ind w:left="567" w:right="-330" w:hanging="567"/>
              <w:jc w:val="both"/>
              <w:rPr>
                <w:rFonts w:eastAsia="Times New Roman" w:cstheme="minorHAnsi"/>
              </w:rPr>
            </w:pPr>
            <w:r w:rsidRPr="007D2E7E">
              <w:rPr>
                <w:rFonts w:eastAsia="Times New Roman" w:cstheme="minorHAnsi"/>
              </w:rPr>
              <w:t>5 points</w:t>
            </w:r>
          </w:p>
          <w:p w:rsidR="00F952A8" w:rsidRPr="007D2E7E" w:rsidRDefault="00F952A8" w:rsidP="00311905">
            <w:pPr>
              <w:spacing w:line="320" w:lineRule="exact"/>
              <w:ind w:left="567" w:right="-330" w:hanging="567"/>
              <w:jc w:val="both"/>
              <w:rPr>
                <w:rFonts w:eastAsia="Times New Roman" w:cstheme="minorHAnsi"/>
              </w:rPr>
            </w:pPr>
          </w:p>
        </w:tc>
        <w:tc>
          <w:tcPr>
            <w:tcW w:w="6119" w:type="dxa"/>
            <w:shd w:val="clear" w:color="auto" w:fill="auto"/>
          </w:tcPr>
          <w:p w:rsidR="005D60AB" w:rsidRPr="007D2E7E" w:rsidRDefault="00F952A8" w:rsidP="00311905">
            <w:pPr>
              <w:autoSpaceDE w:val="0"/>
              <w:autoSpaceDN w:val="0"/>
              <w:adjustRightInd w:val="0"/>
              <w:spacing w:before="120"/>
              <w:ind w:left="567" w:right="-330" w:hanging="567"/>
              <w:jc w:val="both"/>
              <w:rPr>
                <w:rFonts w:eastAsia="Times New Roman" w:cstheme="minorHAnsi"/>
                <w:color w:val="000000"/>
              </w:rPr>
            </w:pPr>
            <w:r w:rsidRPr="007D2E7E">
              <w:rPr>
                <w:rFonts w:eastAsia="Times New Roman" w:cstheme="minorHAnsi"/>
                <w:color w:val="000000"/>
              </w:rPr>
              <w:t>Does this clearly show:</w:t>
            </w:r>
          </w:p>
          <w:p w:rsidR="00F952A8" w:rsidRPr="007D2E7E" w:rsidRDefault="00F952A8" w:rsidP="00311905">
            <w:pPr>
              <w:autoSpaceDE w:val="0"/>
              <w:autoSpaceDN w:val="0"/>
              <w:adjustRightInd w:val="0"/>
              <w:spacing w:after="120"/>
              <w:ind w:left="567" w:right="-330" w:hanging="567"/>
              <w:jc w:val="both"/>
              <w:rPr>
                <w:rFonts w:eastAsia="Times New Roman" w:cstheme="minorHAnsi"/>
                <w:color w:val="000000"/>
              </w:rPr>
            </w:pPr>
            <w:r w:rsidRPr="007D2E7E">
              <w:rPr>
                <w:rFonts w:eastAsia="Times New Roman" w:cstheme="minorHAnsi"/>
                <w:color w:val="000000"/>
              </w:rPr>
              <w:t>statement of intent and general policy</w:t>
            </w:r>
          </w:p>
        </w:tc>
        <w:tc>
          <w:tcPr>
            <w:tcW w:w="1761" w:type="dxa"/>
            <w:shd w:val="clear" w:color="auto" w:fill="auto"/>
            <w:vAlign w:val="center"/>
          </w:tcPr>
          <w:p w:rsidR="00F952A8" w:rsidRPr="007D2E7E" w:rsidRDefault="00E00945" w:rsidP="00311905">
            <w:pPr>
              <w:spacing w:line="320" w:lineRule="exact"/>
              <w:ind w:left="567" w:right="-330" w:hanging="567"/>
              <w:jc w:val="both"/>
              <w:rPr>
                <w:rFonts w:eastAsia="Times New Roman" w:cstheme="minorHAnsi"/>
                <w:color w:val="000000"/>
              </w:rPr>
            </w:pPr>
            <w:r w:rsidRPr="007D2E7E">
              <w:rPr>
                <w:rFonts w:eastAsia="Times New Roman" w:cstheme="minorHAnsi"/>
              </w:rPr>
              <w:t>Yes     /     No</w:t>
            </w:r>
          </w:p>
        </w:tc>
      </w:tr>
      <w:tr w:rsidR="000313D0" w:rsidRPr="007D2E7E" w:rsidTr="007D2E7E">
        <w:tc>
          <w:tcPr>
            <w:tcW w:w="974" w:type="dxa"/>
            <w:shd w:val="clear" w:color="auto" w:fill="auto"/>
          </w:tcPr>
          <w:p w:rsidR="000313D0" w:rsidRPr="007D2E7E" w:rsidRDefault="001C4948" w:rsidP="00311905">
            <w:pPr>
              <w:spacing w:line="320" w:lineRule="exact"/>
              <w:ind w:left="567" w:right="-330" w:hanging="567"/>
              <w:jc w:val="both"/>
              <w:rPr>
                <w:rFonts w:eastAsia="Times New Roman" w:cstheme="minorHAnsi"/>
              </w:rPr>
            </w:pPr>
            <w:r w:rsidRPr="007D2E7E">
              <w:rPr>
                <w:rFonts w:eastAsia="Times New Roman" w:cstheme="minorHAnsi"/>
              </w:rPr>
              <w:t>5.3</w:t>
            </w:r>
          </w:p>
        </w:tc>
        <w:tc>
          <w:tcPr>
            <w:tcW w:w="1240" w:type="dxa"/>
            <w:shd w:val="clear" w:color="auto" w:fill="auto"/>
          </w:tcPr>
          <w:p w:rsidR="000313D0" w:rsidRPr="007D2E7E" w:rsidRDefault="000313D0" w:rsidP="00311905">
            <w:pPr>
              <w:ind w:left="567" w:right="-330" w:hanging="567"/>
              <w:jc w:val="both"/>
              <w:rPr>
                <w:rFonts w:eastAsia="Times New Roman" w:cstheme="minorHAnsi"/>
              </w:rPr>
            </w:pPr>
            <w:r w:rsidRPr="007D2E7E">
              <w:rPr>
                <w:rFonts w:eastAsia="Times New Roman" w:cstheme="minorHAnsi"/>
              </w:rPr>
              <w:t>5 points</w:t>
            </w:r>
          </w:p>
        </w:tc>
        <w:tc>
          <w:tcPr>
            <w:tcW w:w="6119" w:type="dxa"/>
            <w:shd w:val="clear" w:color="auto" w:fill="auto"/>
          </w:tcPr>
          <w:p w:rsidR="000313D0" w:rsidRPr="007D2E7E" w:rsidRDefault="000313D0" w:rsidP="007D2E7E">
            <w:pPr>
              <w:pStyle w:val="NoSpacing"/>
              <w:ind w:right="275"/>
              <w:jc w:val="both"/>
              <w:rPr>
                <w:rFonts w:eastAsia="Times New Roman" w:cstheme="minorHAnsi"/>
              </w:rPr>
            </w:pPr>
            <w:r w:rsidRPr="007D2E7E">
              <w:rPr>
                <w:rFonts w:eastAsia="Times New Roman" w:cstheme="minorHAnsi"/>
              </w:rPr>
              <w:t>organisation for safety – chain of responsibility and name of responsible person</w:t>
            </w:r>
          </w:p>
        </w:tc>
        <w:tc>
          <w:tcPr>
            <w:tcW w:w="1761" w:type="dxa"/>
            <w:shd w:val="clear" w:color="auto" w:fill="auto"/>
            <w:vAlign w:val="center"/>
          </w:tcPr>
          <w:p w:rsidR="000313D0" w:rsidRPr="007D2E7E" w:rsidRDefault="000313D0" w:rsidP="00311905">
            <w:pPr>
              <w:spacing w:line="320" w:lineRule="exact"/>
              <w:ind w:left="567" w:right="-330" w:hanging="567"/>
              <w:jc w:val="both"/>
              <w:rPr>
                <w:rFonts w:eastAsia="Times New Roman" w:cstheme="minorHAnsi"/>
                <w:color w:val="000000"/>
              </w:rPr>
            </w:pPr>
            <w:r w:rsidRPr="007D2E7E">
              <w:rPr>
                <w:rFonts w:eastAsia="Times New Roman" w:cstheme="minorHAnsi"/>
              </w:rPr>
              <w:t>Yes     /     No</w:t>
            </w:r>
          </w:p>
        </w:tc>
      </w:tr>
      <w:tr w:rsidR="000313D0" w:rsidRPr="007D2E7E" w:rsidTr="007D2E7E">
        <w:trPr>
          <w:trHeight w:val="543"/>
        </w:trPr>
        <w:tc>
          <w:tcPr>
            <w:tcW w:w="974" w:type="dxa"/>
            <w:shd w:val="clear" w:color="auto" w:fill="auto"/>
          </w:tcPr>
          <w:p w:rsidR="000313D0" w:rsidRPr="007D2E7E" w:rsidRDefault="001C4948" w:rsidP="00311905">
            <w:pPr>
              <w:spacing w:line="320" w:lineRule="exact"/>
              <w:ind w:left="567" w:right="-330" w:hanging="567"/>
              <w:jc w:val="both"/>
              <w:rPr>
                <w:rFonts w:eastAsia="Times New Roman" w:cstheme="minorHAnsi"/>
              </w:rPr>
            </w:pPr>
            <w:r w:rsidRPr="007D2E7E">
              <w:rPr>
                <w:rFonts w:eastAsia="Times New Roman" w:cstheme="minorHAnsi"/>
              </w:rPr>
              <w:t>5.4</w:t>
            </w:r>
          </w:p>
        </w:tc>
        <w:tc>
          <w:tcPr>
            <w:tcW w:w="1240" w:type="dxa"/>
            <w:shd w:val="clear" w:color="auto" w:fill="auto"/>
          </w:tcPr>
          <w:p w:rsidR="000313D0" w:rsidRPr="007D2E7E" w:rsidRDefault="000313D0" w:rsidP="00311905">
            <w:pPr>
              <w:ind w:left="567" w:right="-330" w:hanging="567"/>
              <w:jc w:val="both"/>
              <w:rPr>
                <w:rFonts w:eastAsia="Times New Roman" w:cstheme="minorHAnsi"/>
              </w:rPr>
            </w:pPr>
            <w:r w:rsidRPr="007D2E7E">
              <w:rPr>
                <w:rFonts w:eastAsia="Times New Roman" w:cstheme="minorHAnsi"/>
              </w:rPr>
              <w:t>5 points</w:t>
            </w:r>
          </w:p>
        </w:tc>
        <w:tc>
          <w:tcPr>
            <w:tcW w:w="6119" w:type="dxa"/>
            <w:shd w:val="clear" w:color="auto" w:fill="auto"/>
          </w:tcPr>
          <w:p w:rsidR="000313D0" w:rsidRPr="007D2E7E" w:rsidRDefault="000313D0" w:rsidP="00311905">
            <w:pPr>
              <w:spacing w:line="320" w:lineRule="exact"/>
              <w:ind w:left="567" w:right="-330" w:hanging="567"/>
              <w:jc w:val="both"/>
              <w:rPr>
                <w:rFonts w:eastAsia="Times New Roman" w:cstheme="minorHAnsi"/>
                <w:color w:val="000000"/>
              </w:rPr>
            </w:pPr>
            <w:r w:rsidRPr="007D2E7E">
              <w:rPr>
                <w:rFonts w:eastAsia="Times New Roman" w:cstheme="minorHAnsi"/>
                <w:color w:val="000000"/>
              </w:rPr>
              <w:t>arrangements for implementing and monitoring the policy</w:t>
            </w:r>
          </w:p>
        </w:tc>
        <w:tc>
          <w:tcPr>
            <w:tcW w:w="1761" w:type="dxa"/>
            <w:shd w:val="clear" w:color="auto" w:fill="auto"/>
            <w:vAlign w:val="center"/>
          </w:tcPr>
          <w:p w:rsidR="000313D0" w:rsidRPr="007D2E7E" w:rsidRDefault="000313D0" w:rsidP="00311905">
            <w:pPr>
              <w:ind w:left="567" w:right="-330" w:hanging="567"/>
              <w:jc w:val="both"/>
              <w:rPr>
                <w:rFonts w:eastAsia="Times New Roman" w:cstheme="minorHAnsi"/>
              </w:rPr>
            </w:pPr>
            <w:r w:rsidRPr="007D2E7E">
              <w:rPr>
                <w:rFonts w:eastAsia="Times New Roman" w:cstheme="minorHAnsi"/>
              </w:rPr>
              <w:t>Yes     /     No</w:t>
            </w:r>
          </w:p>
        </w:tc>
      </w:tr>
      <w:tr w:rsidR="000313D0" w:rsidRPr="007D2E7E" w:rsidTr="007D2E7E">
        <w:tc>
          <w:tcPr>
            <w:tcW w:w="974" w:type="dxa"/>
            <w:shd w:val="clear" w:color="auto" w:fill="auto"/>
          </w:tcPr>
          <w:p w:rsidR="000313D0" w:rsidRPr="007D2E7E" w:rsidRDefault="001C4948" w:rsidP="00311905">
            <w:pPr>
              <w:spacing w:line="320" w:lineRule="exact"/>
              <w:ind w:left="567" w:right="-330" w:hanging="567"/>
              <w:jc w:val="both"/>
              <w:rPr>
                <w:rFonts w:eastAsia="Times New Roman" w:cstheme="minorHAnsi"/>
              </w:rPr>
            </w:pPr>
            <w:r w:rsidRPr="007D2E7E">
              <w:rPr>
                <w:rFonts w:eastAsia="Times New Roman" w:cstheme="minorHAnsi"/>
              </w:rPr>
              <w:t>5.5</w:t>
            </w:r>
          </w:p>
        </w:tc>
        <w:tc>
          <w:tcPr>
            <w:tcW w:w="1240" w:type="dxa"/>
            <w:shd w:val="clear" w:color="auto" w:fill="auto"/>
          </w:tcPr>
          <w:p w:rsidR="000313D0" w:rsidRPr="007D2E7E" w:rsidRDefault="000313D0" w:rsidP="00311905">
            <w:pPr>
              <w:ind w:left="567" w:right="-330" w:hanging="567"/>
              <w:jc w:val="both"/>
              <w:rPr>
                <w:rFonts w:eastAsia="Times New Roman" w:cstheme="minorHAnsi"/>
              </w:rPr>
            </w:pPr>
            <w:r w:rsidRPr="007D2E7E">
              <w:rPr>
                <w:rFonts w:eastAsia="Times New Roman" w:cstheme="minorHAnsi"/>
              </w:rPr>
              <w:t>5 points</w:t>
            </w:r>
          </w:p>
        </w:tc>
        <w:tc>
          <w:tcPr>
            <w:tcW w:w="6119" w:type="dxa"/>
            <w:shd w:val="clear" w:color="auto" w:fill="auto"/>
          </w:tcPr>
          <w:p w:rsidR="000313D0" w:rsidRPr="007D2E7E" w:rsidRDefault="000313D0" w:rsidP="007D2E7E">
            <w:pPr>
              <w:pStyle w:val="NoSpacing"/>
              <w:ind w:right="275"/>
              <w:jc w:val="both"/>
              <w:rPr>
                <w:rFonts w:eastAsia="Times New Roman" w:cstheme="minorHAnsi"/>
              </w:rPr>
            </w:pPr>
            <w:r w:rsidRPr="007D2E7E">
              <w:rPr>
                <w:rFonts w:eastAsia="Times New Roman" w:cstheme="minorHAnsi"/>
              </w:rPr>
              <w:t>how health and safety policies and procedures are conveyed to your staff</w:t>
            </w:r>
          </w:p>
        </w:tc>
        <w:tc>
          <w:tcPr>
            <w:tcW w:w="1761" w:type="dxa"/>
            <w:shd w:val="clear" w:color="auto" w:fill="auto"/>
            <w:vAlign w:val="center"/>
          </w:tcPr>
          <w:p w:rsidR="000313D0" w:rsidRPr="007D2E7E" w:rsidRDefault="000313D0" w:rsidP="00311905">
            <w:pPr>
              <w:ind w:left="567" w:right="-330" w:hanging="567"/>
              <w:jc w:val="both"/>
              <w:rPr>
                <w:rFonts w:eastAsia="Times New Roman" w:cstheme="minorHAnsi"/>
              </w:rPr>
            </w:pPr>
            <w:r w:rsidRPr="007D2E7E">
              <w:rPr>
                <w:rFonts w:eastAsia="Times New Roman" w:cstheme="minorHAnsi"/>
              </w:rPr>
              <w:t>Yes     /     No</w:t>
            </w:r>
          </w:p>
        </w:tc>
      </w:tr>
      <w:tr w:rsidR="000313D0" w:rsidRPr="007D2E7E" w:rsidTr="007D2E7E">
        <w:trPr>
          <w:trHeight w:val="587"/>
        </w:trPr>
        <w:tc>
          <w:tcPr>
            <w:tcW w:w="974" w:type="dxa"/>
            <w:shd w:val="clear" w:color="auto" w:fill="auto"/>
          </w:tcPr>
          <w:p w:rsidR="000313D0" w:rsidRPr="007D2E7E" w:rsidRDefault="001C4948" w:rsidP="00311905">
            <w:pPr>
              <w:spacing w:line="320" w:lineRule="exact"/>
              <w:ind w:left="567" w:right="-330" w:hanging="567"/>
              <w:jc w:val="both"/>
              <w:rPr>
                <w:rFonts w:eastAsia="Times New Roman" w:cstheme="minorHAnsi"/>
              </w:rPr>
            </w:pPr>
            <w:r w:rsidRPr="007D2E7E">
              <w:rPr>
                <w:rFonts w:eastAsia="Times New Roman" w:cstheme="minorHAnsi"/>
              </w:rPr>
              <w:t>5.6</w:t>
            </w:r>
          </w:p>
        </w:tc>
        <w:tc>
          <w:tcPr>
            <w:tcW w:w="1240" w:type="dxa"/>
            <w:shd w:val="clear" w:color="auto" w:fill="auto"/>
          </w:tcPr>
          <w:p w:rsidR="000313D0" w:rsidRPr="007D2E7E" w:rsidRDefault="000313D0" w:rsidP="00311905">
            <w:pPr>
              <w:ind w:left="567" w:right="-330" w:hanging="567"/>
              <w:jc w:val="both"/>
              <w:rPr>
                <w:rFonts w:eastAsia="Times New Roman" w:cstheme="minorHAnsi"/>
              </w:rPr>
            </w:pPr>
            <w:r w:rsidRPr="007D2E7E">
              <w:rPr>
                <w:rFonts w:eastAsia="Times New Roman" w:cstheme="minorHAnsi"/>
              </w:rPr>
              <w:t>5 points</w:t>
            </w:r>
          </w:p>
        </w:tc>
        <w:tc>
          <w:tcPr>
            <w:tcW w:w="6119" w:type="dxa"/>
            <w:shd w:val="clear" w:color="auto" w:fill="auto"/>
          </w:tcPr>
          <w:p w:rsidR="000313D0" w:rsidRPr="007D2E7E" w:rsidRDefault="000313D0" w:rsidP="00311905">
            <w:pPr>
              <w:spacing w:line="320" w:lineRule="exact"/>
              <w:ind w:left="567" w:right="-330" w:hanging="567"/>
              <w:jc w:val="both"/>
              <w:rPr>
                <w:rFonts w:eastAsia="Times New Roman" w:cstheme="minorHAnsi"/>
                <w:color w:val="000000"/>
              </w:rPr>
            </w:pPr>
            <w:r w:rsidRPr="007D2E7E">
              <w:rPr>
                <w:rFonts w:eastAsia="Times New Roman" w:cstheme="minorHAnsi"/>
                <w:color w:val="000000"/>
              </w:rPr>
              <w:t>details of health and safety training for staff</w:t>
            </w:r>
          </w:p>
        </w:tc>
        <w:tc>
          <w:tcPr>
            <w:tcW w:w="1761" w:type="dxa"/>
            <w:shd w:val="clear" w:color="auto" w:fill="auto"/>
            <w:vAlign w:val="center"/>
          </w:tcPr>
          <w:p w:rsidR="000313D0" w:rsidRPr="007D2E7E" w:rsidRDefault="000313D0" w:rsidP="00311905">
            <w:pPr>
              <w:ind w:left="567" w:right="-330" w:hanging="567"/>
              <w:jc w:val="both"/>
              <w:rPr>
                <w:rFonts w:eastAsia="Times New Roman" w:cstheme="minorHAnsi"/>
              </w:rPr>
            </w:pPr>
            <w:r w:rsidRPr="007D2E7E">
              <w:rPr>
                <w:rFonts w:eastAsia="Times New Roman" w:cstheme="minorHAnsi"/>
              </w:rPr>
              <w:t>Yes     /     No</w:t>
            </w:r>
          </w:p>
        </w:tc>
      </w:tr>
      <w:tr w:rsidR="000313D0" w:rsidRPr="007D2E7E" w:rsidTr="007D2E7E">
        <w:tc>
          <w:tcPr>
            <w:tcW w:w="974" w:type="dxa"/>
            <w:shd w:val="clear" w:color="auto" w:fill="auto"/>
          </w:tcPr>
          <w:p w:rsidR="000313D0" w:rsidRPr="007D2E7E" w:rsidRDefault="001C4948" w:rsidP="00311905">
            <w:pPr>
              <w:spacing w:line="320" w:lineRule="exact"/>
              <w:ind w:left="567" w:right="-330" w:hanging="567"/>
              <w:jc w:val="both"/>
              <w:rPr>
                <w:rFonts w:eastAsia="Times New Roman" w:cstheme="minorHAnsi"/>
              </w:rPr>
            </w:pPr>
            <w:r w:rsidRPr="007D2E7E">
              <w:rPr>
                <w:rFonts w:eastAsia="Times New Roman" w:cstheme="minorHAnsi"/>
              </w:rPr>
              <w:t>5.7</w:t>
            </w:r>
          </w:p>
        </w:tc>
        <w:tc>
          <w:tcPr>
            <w:tcW w:w="1240" w:type="dxa"/>
            <w:shd w:val="clear" w:color="auto" w:fill="auto"/>
          </w:tcPr>
          <w:p w:rsidR="000313D0" w:rsidRPr="007D2E7E" w:rsidRDefault="000313D0" w:rsidP="00311905">
            <w:pPr>
              <w:spacing w:line="320" w:lineRule="exact"/>
              <w:ind w:left="567" w:right="-330" w:hanging="567"/>
              <w:jc w:val="both"/>
              <w:rPr>
                <w:rFonts w:eastAsia="Times New Roman" w:cstheme="minorHAnsi"/>
              </w:rPr>
            </w:pPr>
            <w:r w:rsidRPr="007D2E7E">
              <w:rPr>
                <w:rFonts w:eastAsia="Times New Roman" w:cstheme="minorHAnsi"/>
              </w:rPr>
              <w:t>5 points</w:t>
            </w:r>
          </w:p>
        </w:tc>
        <w:tc>
          <w:tcPr>
            <w:tcW w:w="6119" w:type="dxa"/>
            <w:shd w:val="clear" w:color="auto" w:fill="auto"/>
          </w:tcPr>
          <w:p w:rsidR="000313D0" w:rsidRPr="007D2E7E" w:rsidRDefault="000313D0" w:rsidP="007D2E7E">
            <w:pPr>
              <w:autoSpaceDE w:val="0"/>
              <w:autoSpaceDN w:val="0"/>
              <w:adjustRightInd w:val="0"/>
              <w:ind w:right="275"/>
              <w:jc w:val="both"/>
              <w:rPr>
                <w:rFonts w:eastAsia="Times New Roman" w:cstheme="minorHAnsi"/>
                <w:color w:val="000000"/>
              </w:rPr>
            </w:pPr>
            <w:r w:rsidRPr="007D2E7E">
              <w:rPr>
                <w:rFonts w:eastAsia="Times New Roman" w:cstheme="minorHAnsi"/>
                <w:color w:val="000000"/>
              </w:rPr>
              <w:t xml:space="preserve">Has your organisation during the last three years been prosecuted or had a notice served for contravention of the Health and Safety at Work act 1974 or associated regulations? </w:t>
            </w:r>
          </w:p>
        </w:tc>
        <w:tc>
          <w:tcPr>
            <w:tcW w:w="1761" w:type="dxa"/>
            <w:shd w:val="clear" w:color="auto" w:fill="auto"/>
          </w:tcPr>
          <w:p w:rsidR="000313D0" w:rsidRPr="007D2E7E" w:rsidRDefault="000313D0" w:rsidP="00311905">
            <w:pPr>
              <w:autoSpaceDE w:val="0"/>
              <w:autoSpaceDN w:val="0"/>
              <w:adjustRightInd w:val="0"/>
              <w:spacing w:before="120" w:after="120"/>
              <w:ind w:left="567" w:right="-330" w:hanging="567"/>
              <w:jc w:val="both"/>
              <w:rPr>
                <w:rFonts w:eastAsia="Times New Roman" w:cstheme="minorHAnsi"/>
              </w:rPr>
            </w:pPr>
            <w:r w:rsidRPr="007D2E7E">
              <w:rPr>
                <w:rFonts w:eastAsia="Times New Roman" w:cstheme="minorHAnsi"/>
              </w:rPr>
              <w:t>Yes     /     No</w:t>
            </w:r>
          </w:p>
        </w:tc>
      </w:tr>
      <w:tr w:rsidR="000313D0" w:rsidRPr="007D2E7E" w:rsidTr="007D2E7E">
        <w:tc>
          <w:tcPr>
            <w:tcW w:w="974" w:type="dxa"/>
            <w:shd w:val="clear" w:color="auto" w:fill="auto"/>
          </w:tcPr>
          <w:p w:rsidR="000313D0" w:rsidRPr="007D2E7E" w:rsidRDefault="001C4948" w:rsidP="00311905">
            <w:pPr>
              <w:spacing w:line="320" w:lineRule="exact"/>
              <w:ind w:left="567" w:right="-330" w:hanging="567"/>
              <w:jc w:val="both"/>
              <w:rPr>
                <w:rFonts w:eastAsia="Times New Roman" w:cstheme="minorHAnsi"/>
              </w:rPr>
            </w:pPr>
            <w:r w:rsidRPr="007D2E7E">
              <w:rPr>
                <w:rFonts w:eastAsia="Times New Roman" w:cstheme="minorHAnsi"/>
              </w:rPr>
              <w:t>5.8</w:t>
            </w:r>
          </w:p>
        </w:tc>
        <w:tc>
          <w:tcPr>
            <w:tcW w:w="1240" w:type="dxa"/>
            <w:shd w:val="clear" w:color="auto" w:fill="auto"/>
          </w:tcPr>
          <w:p w:rsidR="000313D0" w:rsidRPr="007D2E7E" w:rsidRDefault="000313D0" w:rsidP="00311905">
            <w:pPr>
              <w:spacing w:line="320" w:lineRule="exact"/>
              <w:ind w:left="567" w:right="-330" w:hanging="567"/>
              <w:jc w:val="both"/>
              <w:rPr>
                <w:rFonts w:eastAsia="Times New Roman" w:cstheme="minorHAnsi"/>
              </w:rPr>
            </w:pPr>
            <w:r w:rsidRPr="007D2E7E">
              <w:rPr>
                <w:rFonts w:eastAsia="Times New Roman" w:cstheme="minorHAnsi"/>
              </w:rPr>
              <w:t>5 points</w:t>
            </w:r>
          </w:p>
        </w:tc>
        <w:tc>
          <w:tcPr>
            <w:tcW w:w="6119" w:type="dxa"/>
            <w:shd w:val="clear" w:color="auto" w:fill="auto"/>
          </w:tcPr>
          <w:p w:rsidR="000313D0" w:rsidRPr="007D2E7E" w:rsidRDefault="000313D0" w:rsidP="007D2E7E">
            <w:pPr>
              <w:spacing w:line="320" w:lineRule="exact"/>
              <w:ind w:right="133"/>
              <w:jc w:val="both"/>
              <w:rPr>
                <w:rFonts w:eastAsia="Times New Roman" w:cstheme="minorHAnsi"/>
                <w:color w:val="000000"/>
              </w:rPr>
            </w:pPr>
            <w:r w:rsidRPr="007D2E7E">
              <w:rPr>
                <w:rFonts w:eastAsia="Times New Roman" w:cstheme="minorHAnsi"/>
                <w:color w:val="000000"/>
              </w:rPr>
              <w:t>Has your organisation during the last three years been the subject of a formal investigation by the Health and Safety Executive or similar national body charged with improving health and safety standards?</w:t>
            </w:r>
            <w:r w:rsidR="00981B75" w:rsidRPr="007D2E7E">
              <w:rPr>
                <w:rFonts w:eastAsia="Times New Roman" w:cstheme="minorHAnsi"/>
                <w:color w:val="000000"/>
              </w:rPr>
              <w:t xml:space="preserve"> If yes please supply details.</w:t>
            </w:r>
          </w:p>
        </w:tc>
        <w:tc>
          <w:tcPr>
            <w:tcW w:w="1761" w:type="dxa"/>
            <w:shd w:val="clear" w:color="auto" w:fill="auto"/>
            <w:vAlign w:val="center"/>
          </w:tcPr>
          <w:p w:rsidR="000313D0" w:rsidRPr="007D2E7E" w:rsidRDefault="000313D0" w:rsidP="00311905">
            <w:pPr>
              <w:spacing w:line="320" w:lineRule="exact"/>
              <w:ind w:left="567" w:right="-330" w:hanging="567"/>
              <w:jc w:val="both"/>
              <w:rPr>
                <w:rFonts w:eastAsia="Times New Roman" w:cstheme="minorHAnsi"/>
                <w:color w:val="000000"/>
              </w:rPr>
            </w:pPr>
            <w:r w:rsidRPr="007D2E7E">
              <w:rPr>
                <w:rFonts w:eastAsia="Times New Roman" w:cstheme="minorHAnsi"/>
              </w:rPr>
              <w:t>Yes     /     No</w:t>
            </w:r>
          </w:p>
        </w:tc>
      </w:tr>
      <w:tr w:rsidR="000313D0" w:rsidRPr="007D2E7E" w:rsidTr="007D2E7E">
        <w:tblPrEx>
          <w:tblBorders>
            <w:top w:val="single" w:sz="8"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821"/>
        </w:trPr>
        <w:tc>
          <w:tcPr>
            <w:tcW w:w="2214" w:type="dxa"/>
            <w:gridSpan w:val="2"/>
            <w:tcBorders>
              <w:top w:val="single" w:sz="4" w:space="0" w:color="000000"/>
              <w:bottom w:val="single" w:sz="4" w:space="0" w:color="000000"/>
            </w:tcBorders>
            <w:shd w:val="clear" w:color="auto" w:fill="auto"/>
          </w:tcPr>
          <w:p w:rsidR="000313D0" w:rsidRPr="007D2E7E" w:rsidRDefault="001C4948" w:rsidP="00311905">
            <w:pPr>
              <w:autoSpaceDE w:val="0"/>
              <w:autoSpaceDN w:val="0"/>
              <w:adjustRightInd w:val="0"/>
              <w:spacing w:before="120" w:after="120"/>
              <w:ind w:left="567" w:right="-330" w:hanging="567"/>
              <w:jc w:val="both"/>
              <w:rPr>
                <w:rFonts w:eastAsia="Times New Roman" w:cstheme="minorHAnsi"/>
                <w:highlight w:val="yellow"/>
              </w:rPr>
            </w:pPr>
            <w:r w:rsidRPr="007D2E7E">
              <w:rPr>
                <w:rFonts w:eastAsia="Times New Roman" w:cstheme="minorHAnsi"/>
              </w:rPr>
              <w:t>5.9</w:t>
            </w:r>
          </w:p>
        </w:tc>
        <w:tc>
          <w:tcPr>
            <w:tcW w:w="6119" w:type="dxa"/>
            <w:tcBorders>
              <w:top w:val="single" w:sz="4" w:space="0" w:color="000000"/>
              <w:bottom w:val="single" w:sz="4" w:space="0" w:color="000000"/>
            </w:tcBorders>
            <w:shd w:val="clear" w:color="auto" w:fill="auto"/>
          </w:tcPr>
          <w:p w:rsidR="000313D0" w:rsidRPr="007D2E7E" w:rsidRDefault="000313D0" w:rsidP="007D2E7E">
            <w:pPr>
              <w:autoSpaceDE w:val="0"/>
              <w:autoSpaceDN w:val="0"/>
              <w:adjustRightInd w:val="0"/>
              <w:spacing w:before="120" w:after="120"/>
              <w:ind w:right="133"/>
              <w:jc w:val="both"/>
              <w:rPr>
                <w:rFonts w:eastAsia="Times New Roman" w:cstheme="minorHAnsi"/>
                <w:color w:val="000000"/>
              </w:rPr>
            </w:pPr>
            <w:r w:rsidRPr="007D2E7E">
              <w:rPr>
                <w:rFonts w:eastAsia="Times New Roman" w:cstheme="minorHAnsi"/>
                <w:color w:val="000000"/>
              </w:rPr>
              <w:t xml:space="preserve">Do you plan to use sub-contractors to carry out the work? If yes please supply details of training and quality standards in the box below (No attachments required)  </w:t>
            </w:r>
          </w:p>
        </w:tc>
        <w:tc>
          <w:tcPr>
            <w:tcW w:w="1761" w:type="dxa"/>
            <w:tcBorders>
              <w:bottom w:val="single" w:sz="4" w:space="0" w:color="000000"/>
            </w:tcBorders>
            <w:shd w:val="clear" w:color="auto" w:fill="auto"/>
          </w:tcPr>
          <w:p w:rsidR="000313D0" w:rsidRPr="007D2E7E" w:rsidRDefault="000313D0" w:rsidP="00311905">
            <w:pPr>
              <w:autoSpaceDE w:val="0"/>
              <w:autoSpaceDN w:val="0"/>
              <w:adjustRightInd w:val="0"/>
              <w:spacing w:before="120" w:after="120"/>
              <w:ind w:left="567" w:right="-330" w:hanging="567"/>
              <w:jc w:val="both"/>
              <w:rPr>
                <w:rFonts w:eastAsia="Times New Roman" w:cstheme="minorHAnsi"/>
              </w:rPr>
            </w:pPr>
            <w:r w:rsidRPr="007D2E7E">
              <w:rPr>
                <w:rFonts w:eastAsia="Times New Roman" w:cstheme="minorHAnsi"/>
              </w:rPr>
              <w:t>Yes     /     No</w:t>
            </w:r>
          </w:p>
        </w:tc>
      </w:tr>
      <w:tr w:rsidR="000313D0" w:rsidRPr="007D2E7E" w:rsidTr="007D2E7E">
        <w:tc>
          <w:tcPr>
            <w:tcW w:w="2214" w:type="dxa"/>
            <w:gridSpan w:val="2"/>
            <w:tcBorders>
              <w:bottom w:val="single" w:sz="4" w:space="0" w:color="auto"/>
            </w:tcBorders>
            <w:shd w:val="clear" w:color="auto" w:fill="auto"/>
          </w:tcPr>
          <w:p w:rsidR="000313D0" w:rsidRPr="007D2E7E" w:rsidRDefault="000313D0" w:rsidP="00311905">
            <w:pPr>
              <w:spacing w:line="320" w:lineRule="exact"/>
              <w:ind w:left="567" w:right="-330" w:hanging="567"/>
              <w:jc w:val="both"/>
              <w:rPr>
                <w:rFonts w:eastAsia="Times New Roman" w:cstheme="minorHAnsi"/>
              </w:rPr>
            </w:pPr>
            <w:r w:rsidRPr="007D2E7E">
              <w:rPr>
                <w:rFonts w:eastAsia="Times New Roman" w:cstheme="minorHAnsi"/>
              </w:rPr>
              <w:t>6</w:t>
            </w:r>
          </w:p>
        </w:tc>
        <w:tc>
          <w:tcPr>
            <w:tcW w:w="7880" w:type="dxa"/>
            <w:gridSpan w:val="2"/>
            <w:tcBorders>
              <w:bottom w:val="single" w:sz="4" w:space="0" w:color="auto"/>
            </w:tcBorders>
            <w:shd w:val="clear" w:color="auto" w:fill="auto"/>
          </w:tcPr>
          <w:p w:rsidR="000313D0" w:rsidRPr="007D2E7E" w:rsidRDefault="000313D0" w:rsidP="00311905">
            <w:pPr>
              <w:spacing w:line="320" w:lineRule="exact"/>
              <w:ind w:left="567" w:right="-330" w:hanging="567"/>
              <w:jc w:val="both"/>
              <w:rPr>
                <w:rFonts w:eastAsia="Times New Roman" w:cstheme="minorHAnsi"/>
                <w:bCs/>
              </w:rPr>
            </w:pPr>
            <w:r w:rsidRPr="007D2E7E">
              <w:rPr>
                <w:rFonts w:eastAsia="Times New Roman" w:cstheme="minorHAnsi"/>
                <w:bCs/>
              </w:rPr>
              <w:t>MONITORING – 15 points</w:t>
            </w:r>
          </w:p>
          <w:p w:rsidR="000313D0" w:rsidRPr="007D2E7E" w:rsidRDefault="000313D0" w:rsidP="00311905">
            <w:pPr>
              <w:spacing w:line="320" w:lineRule="exact"/>
              <w:ind w:left="567" w:right="-330" w:hanging="567"/>
              <w:jc w:val="both"/>
              <w:rPr>
                <w:rFonts w:eastAsia="Times New Roman" w:cstheme="minorHAnsi"/>
              </w:rPr>
            </w:pPr>
          </w:p>
        </w:tc>
      </w:tr>
      <w:tr w:rsidR="000313D0" w:rsidRPr="007D2E7E" w:rsidTr="007D2E7E">
        <w:tc>
          <w:tcPr>
            <w:tcW w:w="974" w:type="dxa"/>
            <w:shd w:val="clear" w:color="auto" w:fill="auto"/>
          </w:tcPr>
          <w:p w:rsidR="000313D0" w:rsidRPr="007D2E7E" w:rsidRDefault="000313D0" w:rsidP="00311905">
            <w:pPr>
              <w:spacing w:line="320" w:lineRule="exact"/>
              <w:ind w:left="567" w:right="-330" w:hanging="567"/>
              <w:jc w:val="both"/>
              <w:rPr>
                <w:rFonts w:eastAsia="Times New Roman" w:cstheme="minorHAnsi"/>
              </w:rPr>
            </w:pPr>
            <w:r w:rsidRPr="007D2E7E">
              <w:rPr>
                <w:rFonts w:eastAsia="Times New Roman" w:cstheme="minorHAnsi"/>
              </w:rPr>
              <w:t>6.1</w:t>
            </w:r>
          </w:p>
        </w:tc>
        <w:tc>
          <w:tcPr>
            <w:tcW w:w="1240" w:type="dxa"/>
            <w:shd w:val="clear" w:color="auto" w:fill="auto"/>
          </w:tcPr>
          <w:p w:rsidR="000313D0" w:rsidRPr="007D2E7E" w:rsidRDefault="000313D0" w:rsidP="00311905">
            <w:pPr>
              <w:spacing w:line="320" w:lineRule="exact"/>
              <w:ind w:left="567" w:right="-330" w:hanging="567"/>
              <w:jc w:val="both"/>
              <w:rPr>
                <w:rFonts w:eastAsia="Times New Roman" w:cstheme="minorHAnsi"/>
              </w:rPr>
            </w:pPr>
            <w:r w:rsidRPr="007D2E7E">
              <w:rPr>
                <w:rFonts w:eastAsia="Times New Roman" w:cstheme="minorHAnsi"/>
              </w:rPr>
              <w:t>15 points</w:t>
            </w:r>
          </w:p>
        </w:tc>
        <w:tc>
          <w:tcPr>
            <w:tcW w:w="7880" w:type="dxa"/>
            <w:gridSpan w:val="2"/>
            <w:shd w:val="clear" w:color="auto" w:fill="auto"/>
          </w:tcPr>
          <w:p w:rsidR="000313D0" w:rsidRPr="007D2E7E" w:rsidRDefault="000313D0" w:rsidP="00311905">
            <w:pPr>
              <w:spacing w:line="320" w:lineRule="exact"/>
              <w:ind w:left="567" w:right="-330" w:hanging="567"/>
              <w:jc w:val="both"/>
              <w:rPr>
                <w:rFonts w:eastAsia="Times New Roman" w:cstheme="minorHAnsi"/>
                <w:color w:val="000000"/>
              </w:rPr>
            </w:pPr>
            <w:bookmarkStart w:id="16" w:name="OLE_LINK15"/>
            <w:r w:rsidRPr="007D2E7E">
              <w:rPr>
                <w:rFonts w:eastAsia="Times New Roman" w:cstheme="minorHAnsi"/>
                <w:color w:val="000000"/>
              </w:rPr>
              <w:t>Monitoring - Provide information on monitoring of the contract and how you will ensure our required outcomes are met.</w:t>
            </w:r>
            <w:bookmarkEnd w:id="16"/>
            <w:r w:rsidRPr="007D2E7E">
              <w:rPr>
                <w:rFonts w:eastAsia="Times New Roman" w:cstheme="minorHAnsi"/>
                <w:color w:val="000000"/>
              </w:rPr>
              <w:t xml:space="preserve"> </w:t>
            </w:r>
            <w:r w:rsidRPr="007D2E7E">
              <w:rPr>
                <w:rFonts w:eastAsia="Times New Roman" w:cstheme="minorHAnsi"/>
              </w:rPr>
              <w:t>(250 words max)</w:t>
            </w:r>
          </w:p>
        </w:tc>
      </w:tr>
      <w:tr w:rsidR="000313D0" w:rsidRPr="007D2E7E" w:rsidTr="007D2E7E">
        <w:tc>
          <w:tcPr>
            <w:tcW w:w="10094" w:type="dxa"/>
            <w:gridSpan w:val="4"/>
            <w:shd w:val="clear" w:color="auto" w:fill="auto"/>
          </w:tcPr>
          <w:p w:rsidR="000313D0" w:rsidRPr="007D2E7E" w:rsidRDefault="000313D0" w:rsidP="00311905">
            <w:pPr>
              <w:spacing w:line="320" w:lineRule="exact"/>
              <w:ind w:left="567" w:right="-330" w:hanging="567"/>
              <w:jc w:val="both"/>
              <w:rPr>
                <w:rFonts w:eastAsia="Times New Roman" w:cstheme="minorHAnsi"/>
                <w:color w:val="000000"/>
              </w:rPr>
            </w:pPr>
          </w:p>
          <w:p w:rsidR="000313D0" w:rsidRPr="007D2E7E" w:rsidRDefault="000313D0" w:rsidP="007D2E7E">
            <w:pPr>
              <w:spacing w:line="320" w:lineRule="exact"/>
              <w:ind w:right="-330"/>
              <w:jc w:val="both"/>
              <w:rPr>
                <w:rFonts w:eastAsia="Times New Roman" w:cstheme="minorHAnsi"/>
                <w:color w:val="000000"/>
              </w:rPr>
            </w:pPr>
          </w:p>
          <w:p w:rsidR="000313D0" w:rsidRPr="007D2E7E" w:rsidRDefault="000313D0" w:rsidP="00311905">
            <w:pPr>
              <w:spacing w:line="320" w:lineRule="exact"/>
              <w:ind w:left="567" w:right="-330" w:hanging="567"/>
              <w:jc w:val="both"/>
              <w:rPr>
                <w:rFonts w:cstheme="minorHAnsi"/>
                <w:color w:val="000000"/>
              </w:rPr>
            </w:pPr>
          </w:p>
          <w:p w:rsidR="007D2E7E" w:rsidRPr="007D2E7E" w:rsidRDefault="007D2E7E" w:rsidP="00311905">
            <w:pPr>
              <w:spacing w:line="320" w:lineRule="exact"/>
              <w:ind w:left="567" w:right="-330" w:hanging="567"/>
              <w:jc w:val="both"/>
              <w:rPr>
                <w:rFonts w:eastAsia="Times New Roman" w:cstheme="minorHAnsi"/>
                <w:color w:val="000000"/>
              </w:rPr>
            </w:pPr>
          </w:p>
        </w:tc>
      </w:tr>
      <w:tr w:rsidR="000313D0" w:rsidRPr="007D2E7E" w:rsidTr="007D2E7E">
        <w:tc>
          <w:tcPr>
            <w:tcW w:w="2214" w:type="dxa"/>
            <w:gridSpan w:val="2"/>
            <w:tcBorders>
              <w:bottom w:val="single" w:sz="4" w:space="0" w:color="auto"/>
            </w:tcBorders>
            <w:shd w:val="clear" w:color="auto" w:fill="auto"/>
          </w:tcPr>
          <w:p w:rsidR="000313D0" w:rsidRPr="007D2E7E" w:rsidRDefault="000313D0" w:rsidP="00311905">
            <w:pPr>
              <w:spacing w:line="320" w:lineRule="exact"/>
              <w:ind w:left="567" w:right="-330" w:hanging="567"/>
              <w:jc w:val="both"/>
              <w:rPr>
                <w:rFonts w:eastAsia="Times New Roman" w:cstheme="minorHAnsi"/>
              </w:rPr>
            </w:pPr>
            <w:r w:rsidRPr="007D2E7E">
              <w:rPr>
                <w:rFonts w:eastAsia="Times New Roman" w:cstheme="minorHAnsi"/>
              </w:rPr>
              <w:t>7</w:t>
            </w:r>
          </w:p>
        </w:tc>
        <w:tc>
          <w:tcPr>
            <w:tcW w:w="7880" w:type="dxa"/>
            <w:gridSpan w:val="2"/>
            <w:tcBorders>
              <w:bottom w:val="single" w:sz="4" w:space="0" w:color="auto"/>
            </w:tcBorders>
            <w:shd w:val="clear" w:color="auto" w:fill="auto"/>
          </w:tcPr>
          <w:p w:rsidR="000313D0" w:rsidRPr="007D2E7E" w:rsidRDefault="000313D0" w:rsidP="00311905">
            <w:pPr>
              <w:spacing w:line="320" w:lineRule="exact"/>
              <w:ind w:left="567" w:right="-330" w:hanging="567"/>
              <w:jc w:val="both"/>
              <w:rPr>
                <w:rFonts w:eastAsia="Times New Roman" w:cstheme="minorHAnsi"/>
              </w:rPr>
            </w:pPr>
            <w:r w:rsidRPr="007D2E7E">
              <w:rPr>
                <w:rFonts w:eastAsia="Times New Roman" w:cstheme="minorHAnsi"/>
                <w:bCs/>
              </w:rPr>
              <w:t>SOCIAL VALUE – 5 points</w:t>
            </w:r>
            <w:r w:rsidRPr="007D2E7E">
              <w:rPr>
                <w:rFonts w:eastAsia="Times New Roman" w:cstheme="minorHAnsi"/>
              </w:rPr>
              <w:t xml:space="preserve"> </w:t>
            </w:r>
          </w:p>
        </w:tc>
      </w:tr>
      <w:tr w:rsidR="000313D0" w:rsidRPr="007D2E7E" w:rsidTr="007D2E7E">
        <w:tc>
          <w:tcPr>
            <w:tcW w:w="974" w:type="dxa"/>
            <w:shd w:val="clear" w:color="auto" w:fill="auto"/>
          </w:tcPr>
          <w:p w:rsidR="000313D0" w:rsidRPr="007D2E7E" w:rsidRDefault="000313D0" w:rsidP="00311905">
            <w:pPr>
              <w:spacing w:line="320" w:lineRule="exact"/>
              <w:ind w:left="567" w:right="-330" w:hanging="567"/>
              <w:jc w:val="both"/>
              <w:rPr>
                <w:rFonts w:eastAsia="Times New Roman" w:cstheme="minorHAnsi"/>
              </w:rPr>
            </w:pPr>
            <w:r w:rsidRPr="007D2E7E">
              <w:rPr>
                <w:rFonts w:eastAsia="Times New Roman" w:cstheme="minorHAnsi"/>
              </w:rPr>
              <w:lastRenderedPageBreak/>
              <w:t>7.1</w:t>
            </w:r>
          </w:p>
        </w:tc>
        <w:tc>
          <w:tcPr>
            <w:tcW w:w="1240" w:type="dxa"/>
            <w:shd w:val="clear" w:color="auto" w:fill="auto"/>
          </w:tcPr>
          <w:p w:rsidR="000313D0" w:rsidRPr="007D2E7E" w:rsidRDefault="000313D0" w:rsidP="00311905">
            <w:pPr>
              <w:spacing w:line="320" w:lineRule="exact"/>
              <w:ind w:left="567" w:right="-330" w:hanging="567"/>
              <w:jc w:val="both"/>
              <w:rPr>
                <w:rFonts w:eastAsia="Times New Roman" w:cstheme="minorHAnsi"/>
              </w:rPr>
            </w:pPr>
            <w:r w:rsidRPr="007D2E7E">
              <w:rPr>
                <w:rFonts w:eastAsia="Times New Roman" w:cstheme="minorHAnsi"/>
              </w:rPr>
              <w:t>5 points</w:t>
            </w:r>
          </w:p>
        </w:tc>
        <w:tc>
          <w:tcPr>
            <w:tcW w:w="7880" w:type="dxa"/>
            <w:gridSpan w:val="2"/>
            <w:shd w:val="clear" w:color="auto" w:fill="auto"/>
          </w:tcPr>
          <w:p w:rsidR="000313D0" w:rsidRPr="007D2E7E" w:rsidRDefault="000313D0" w:rsidP="007D2E7E">
            <w:pPr>
              <w:spacing w:line="320" w:lineRule="exact"/>
              <w:ind w:left="567" w:right="172" w:hanging="567"/>
              <w:jc w:val="both"/>
              <w:rPr>
                <w:rFonts w:eastAsia="Times New Roman" w:cstheme="minorHAnsi"/>
                <w:color w:val="000000"/>
              </w:rPr>
            </w:pPr>
            <w:r w:rsidRPr="007D2E7E">
              <w:rPr>
                <w:rFonts w:eastAsia="Times New Roman" w:cstheme="minorHAnsi"/>
                <w:bCs/>
              </w:rPr>
              <w:t>Social value</w:t>
            </w:r>
            <w:r w:rsidRPr="007D2E7E">
              <w:rPr>
                <w:rFonts w:eastAsia="Times New Roman" w:cstheme="minorHAnsi"/>
                <w:color w:val="000000"/>
              </w:rPr>
              <w:t xml:space="preserve"> – Demonstrate how your proposal offers the social, economic or environmental benefits to the community and take into account social provisions over and above the provision of the service. This could include (but not limited to) creating jobs, improving skills, increasing local volunteering opportunities or improving environmental conditions over the relevant area. “the relevant area” means the area consisting of the area or areas of the one or more relevant authorities on whose behalf a public services contract is, or contracts based on a framework agreement are, intended to be made. (300 words max)</w:t>
            </w:r>
          </w:p>
        </w:tc>
      </w:tr>
      <w:tr w:rsidR="000313D0" w:rsidRPr="007D2E7E" w:rsidTr="007D2E7E">
        <w:tc>
          <w:tcPr>
            <w:tcW w:w="10094" w:type="dxa"/>
            <w:gridSpan w:val="4"/>
            <w:shd w:val="clear" w:color="auto" w:fill="auto"/>
          </w:tcPr>
          <w:p w:rsidR="000313D0" w:rsidRPr="007D2E7E" w:rsidRDefault="000313D0" w:rsidP="00311905">
            <w:pPr>
              <w:spacing w:line="320" w:lineRule="exact"/>
              <w:ind w:left="567" w:right="-330" w:hanging="567"/>
              <w:jc w:val="both"/>
              <w:rPr>
                <w:rFonts w:eastAsia="Times New Roman" w:cstheme="minorHAnsi"/>
                <w:color w:val="000000"/>
              </w:rPr>
            </w:pPr>
          </w:p>
          <w:p w:rsidR="000313D0" w:rsidRPr="007D2E7E" w:rsidRDefault="000313D0" w:rsidP="00311905">
            <w:pPr>
              <w:spacing w:line="320" w:lineRule="exact"/>
              <w:ind w:left="567" w:right="-330" w:hanging="567"/>
              <w:jc w:val="both"/>
              <w:rPr>
                <w:rFonts w:eastAsia="Times New Roman" w:cstheme="minorHAnsi"/>
                <w:color w:val="000000"/>
              </w:rPr>
            </w:pPr>
          </w:p>
          <w:p w:rsidR="001B7FC4" w:rsidRPr="007D2E7E" w:rsidRDefault="001B7FC4" w:rsidP="00311905">
            <w:pPr>
              <w:spacing w:line="320" w:lineRule="exact"/>
              <w:ind w:left="567" w:right="-330" w:hanging="567"/>
              <w:jc w:val="both"/>
              <w:rPr>
                <w:rFonts w:eastAsia="Times New Roman" w:cstheme="minorHAnsi"/>
                <w:color w:val="000000"/>
              </w:rPr>
            </w:pPr>
          </w:p>
          <w:p w:rsidR="000313D0" w:rsidRPr="007D2E7E" w:rsidRDefault="000313D0" w:rsidP="00311905">
            <w:pPr>
              <w:spacing w:line="320" w:lineRule="exact"/>
              <w:ind w:left="567" w:right="-330" w:hanging="567"/>
              <w:jc w:val="both"/>
              <w:rPr>
                <w:rFonts w:eastAsia="Times New Roman" w:cstheme="minorHAnsi"/>
                <w:color w:val="000000"/>
              </w:rPr>
            </w:pPr>
          </w:p>
          <w:p w:rsidR="001B7FC4" w:rsidRPr="007D2E7E" w:rsidRDefault="001B7FC4" w:rsidP="00311905">
            <w:pPr>
              <w:spacing w:line="320" w:lineRule="exact"/>
              <w:ind w:left="567" w:right="-330" w:hanging="567"/>
              <w:jc w:val="both"/>
              <w:rPr>
                <w:rFonts w:eastAsia="Times New Roman" w:cstheme="minorHAnsi"/>
                <w:color w:val="000000"/>
              </w:rPr>
            </w:pPr>
          </w:p>
        </w:tc>
      </w:tr>
      <w:tr w:rsidR="000313D0" w:rsidRPr="007D2E7E" w:rsidTr="007D2E7E">
        <w:tc>
          <w:tcPr>
            <w:tcW w:w="2214" w:type="dxa"/>
            <w:gridSpan w:val="2"/>
            <w:tcBorders>
              <w:bottom w:val="single" w:sz="4" w:space="0" w:color="auto"/>
            </w:tcBorders>
            <w:shd w:val="clear" w:color="auto" w:fill="auto"/>
          </w:tcPr>
          <w:p w:rsidR="000313D0" w:rsidRPr="007D2E7E" w:rsidRDefault="000313D0" w:rsidP="00311905">
            <w:pPr>
              <w:spacing w:line="320" w:lineRule="exact"/>
              <w:ind w:left="567" w:right="-330" w:hanging="567"/>
              <w:jc w:val="both"/>
              <w:rPr>
                <w:rFonts w:eastAsia="Times New Roman" w:cstheme="minorHAnsi"/>
              </w:rPr>
            </w:pPr>
            <w:r w:rsidRPr="007D2E7E">
              <w:rPr>
                <w:rFonts w:eastAsia="Times New Roman" w:cstheme="minorHAnsi"/>
              </w:rPr>
              <w:t>8</w:t>
            </w:r>
          </w:p>
        </w:tc>
        <w:tc>
          <w:tcPr>
            <w:tcW w:w="7880" w:type="dxa"/>
            <w:gridSpan w:val="2"/>
            <w:tcBorders>
              <w:bottom w:val="single" w:sz="4" w:space="0" w:color="auto"/>
            </w:tcBorders>
            <w:shd w:val="clear" w:color="auto" w:fill="auto"/>
          </w:tcPr>
          <w:p w:rsidR="000313D0" w:rsidRPr="007D2E7E" w:rsidRDefault="000313D0" w:rsidP="00311905">
            <w:pPr>
              <w:spacing w:line="320" w:lineRule="exact"/>
              <w:ind w:left="567" w:right="-330" w:hanging="567"/>
              <w:jc w:val="both"/>
              <w:rPr>
                <w:rFonts w:eastAsia="Times New Roman" w:cstheme="minorHAnsi"/>
              </w:rPr>
            </w:pPr>
            <w:r w:rsidRPr="007D2E7E">
              <w:rPr>
                <w:rFonts w:eastAsia="Times New Roman" w:cstheme="minorHAnsi"/>
                <w:bCs/>
              </w:rPr>
              <w:t>PROGRAMME – 20 points</w:t>
            </w:r>
            <w:r w:rsidRPr="007D2E7E">
              <w:rPr>
                <w:rFonts w:eastAsia="Times New Roman" w:cstheme="minorHAnsi"/>
              </w:rPr>
              <w:t xml:space="preserve"> </w:t>
            </w:r>
          </w:p>
        </w:tc>
      </w:tr>
      <w:tr w:rsidR="000313D0" w:rsidRPr="007D2E7E" w:rsidTr="007D2E7E">
        <w:tc>
          <w:tcPr>
            <w:tcW w:w="974" w:type="dxa"/>
            <w:shd w:val="clear" w:color="auto" w:fill="auto"/>
          </w:tcPr>
          <w:p w:rsidR="000313D0" w:rsidRPr="007D2E7E" w:rsidRDefault="000313D0" w:rsidP="00311905">
            <w:pPr>
              <w:spacing w:line="320" w:lineRule="exact"/>
              <w:ind w:left="567" w:right="-330" w:hanging="567"/>
              <w:jc w:val="both"/>
              <w:rPr>
                <w:rFonts w:eastAsia="Times New Roman" w:cstheme="minorHAnsi"/>
              </w:rPr>
            </w:pPr>
            <w:r w:rsidRPr="007D2E7E">
              <w:rPr>
                <w:rFonts w:eastAsia="Times New Roman" w:cstheme="minorHAnsi"/>
              </w:rPr>
              <w:t>8.1</w:t>
            </w:r>
          </w:p>
        </w:tc>
        <w:tc>
          <w:tcPr>
            <w:tcW w:w="1240" w:type="dxa"/>
            <w:shd w:val="clear" w:color="auto" w:fill="auto"/>
          </w:tcPr>
          <w:p w:rsidR="000313D0" w:rsidRPr="007D2E7E" w:rsidRDefault="000313D0" w:rsidP="00311905">
            <w:pPr>
              <w:spacing w:line="320" w:lineRule="exact"/>
              <w:ind w:left="567" w:right="-330" w:hanging="567"/>
              <w:jc w:val="both"/>
              <w:rPr>
                <w:rFonts w:eastAsia="Times New Roman" w:cstheme="minorHAnsi"/>
              </w:rPr>
            </w:pPr>
            <w:r w:rsidRPr="007D2E7E">
              <w:rPr>
                <w:rFonts w:eastAsia="Times New Roman" w:cstheme="minorHAnsi"/>
              </w:rPr>
              <w:t>20 points</w:t>
            </w:r>
          </w:p>
        </w:tc>
        <w:tc>
          <w:tcPr>
            <w:tcW w:w="7880" w:type="dxa"/>
            <w:gridSpan w:val="2"/>
            <w:shd w:val="clear" w:color="auto" w:fill="auto"/>
          </w:tcPr>
          <w:p w:rsidR="000313D0" w:rsidRPr="007D2E7E" w:rsidRDefault="000313D0" w:rsidP="007D2E7E">
            <w:pPr>
              <w:spacing w:line="320" w:lineRule="exact"/>
              <w:ind w:left="567" w:right="172" w:hanging="567"/>
              <w:jc w:val="both"/>
              <w:rPr>
                <w:rFonts w:eastAsia="Times New Roman" w:cstheme="minorHAnsi"/>
                <w:color w:val="000000"/>
              </w:rPr>
            </w:pPr>
            <w:r w:rsidRPr="007D2E7E">
              <w:rPr>
                <w:rFonts w:eastAsia="Times New Roman" w:cstheme="minorHAnsi"/>
                <w:color w:val="000000"/>
              </w:rPr>
              <w:t>Programme - Provide a detailed programme showing the sequencing of works and the time required. (250 words max)</w:t>
            </w:r>
          </w:p>
        </w:tc>
      </w:tr>
      <w:tr w:rsidR="000313D0" w:rsidRPr="007D2E7E" w:rsidTr="007D2E7E">
        <w:tc>
          <w:tcPr>
            <w:tcW w:w="10094" w:type="dxa"/>
            <w:gridSpan w:val="4"/>
            <w:shd w:val="clear" w:color="auto" w:fill="auto"/>
          </w:tcPr>
          <w:p w:rsidR="000313D0" w:rsidRPr="007D2E7E" w:rsidRDefault="000313D0" w:rsidP="00311905">
            <w:pPr>
              <w:spacing w:line="320" w:lineRule="exact"/>
              <w:ind w:left="567" w:right="-330" w:hanging="567"/>
              <w:jc w:val="both"/>
              <w:rPr>
                <w:rFonts w:eastAsia="Times New Roman" w:cstheme="minorHAnsi"/>
                <w:color w:val="000000"/>
              </w:rPr>
            </w:pPr>
          </w:p>
          <w:p w:rsidR="000313D0" w:rsidRPr="007D2E7E" w:rsidRDefault="000313D0" w:rsidP="00311905">
            <w:pPr>
              <w:spacing w:line="320" w:lineRule="exact"/>
              <w:ind w:left="567" w:right="-330" w:hanging="567"/>
              <w:jc w:val="both"/>
              <w:rPr>
                <w:rFonts w:eastAsia="Times New Roman" w:cstheme="minorHAnsi"/>
                <w:color w:val="000000"/>
              </w:rPr>
            </w:pPr>
          </w:p>
          <w:p w:rsidR="001B7FC4" w:rsidRPr="007D2E7E" w:rsidRDefault="001B7FC4" w:rsidP="00311905">
            <w:pPr>
              <w:spacing w:line="320" w:lineRule="exact"/>
              <w:ind w:left="567" w:right="-330" w:hanging="567"/>
              <w:jc w:val="both"/>
              <w:rPr>
                <w:rFonts w:eastAsia="Times New Roman" w:cstheme="minorHAnsi"/>
                <w:color w:val="000000"/>
              </w:rPr>
            </w:pPr>
          </w:p>
          <w:p w:rsidR="001B7FC4" w:rsidRPr="007D2E7E" w:rsidRDefault="001B7FC4" w:rsidP="00311905">
            <w:pPr>
              <w:spacing w:line="320" w:lineRule="exact"/>
              <w:ind w:left="567" w:right="-330" w:hanging="567"/>
              <w:jc w:val="both"/>
              <w:rPr>
                <w:rFonts w:eastAsia="Times New Roman" w:cstheme="minorHAnsi"/>
                <w:color w:val="000000"/>
              </w:rPr>
            </w:pPr>
          </w:p>
          <w:p w:rsidR="001B7FC4" w:rsidRPr="007D2E7E" w:rsidRDefault="001B7FC4" w:rsidP="00311905">
            <w:pPr>
              <w:spacing w:line="320" w:lineRule="exact"/>
              <w:ind w:left="567" w:right="-330" w:hanging="567"/>
              <w:jc w:val="both"/>
              <w:rPr>
                <w:rFonts w:cstheme="minorHAnsi"/>
                <w:color w:val="000000"/>
              </w:rPr>
            </w:pPr>
          </w:p>
          <w:p w:rsidR="007D2E7E" w:rsidRPr="007D2E7E" w:rsidRDefault="007D2E7E" w:rsidP="00311905">
            <w:pPr>
              <w:spacing w:line="320" w:lineRule="exact"/>
              <w:ind w:left="567" w:right="-330" w:hanging="567"/>
              <w:jc w:val="both"/>
              <w:rPr>
                <w:rFonts w:cstheme="minorHAnsi"/>
                <w:color w:val="000000"/>
              </w:rPr>
            </w:pPr>
          </w:p>
          <w:p w:rsidR="007D2E7E" w:rsidRPr="007D2E7E" w:rsidRDefault="007D2E7E" w:rsidP="00311905">
            <w:pPr>
              <w:spacing w:line="320" w:lineRule="exact"/>
              <w:ind w:left="567" w:right="-330" w:hanging="567"/>
              <w:jc w:val="both"/>
              <w:rPr>
                <w:rFonts w:cstheme="minorHAnsi"/>
                <w:color w:val="000000"/>
              </w:rPr>
            </w:pPr>
          </w:p>
          <w:p w:rsidR="007D2E7E" w:rsidRPr="007D2E7E" w:rsidRDefault="007D2E7E" w:rsidP="00311905">
            <w:pPr>
              <w:spacing w:line="320" w:lineRule="exact"/>
              <w:ind w:left="567" w:right="-330" w:hanging="567"/>
              <w:jc w:val="both"/>
              <w:rPr>
                <w:rFonts w:cstheme="minorHAnsi"/>
                <w:color w:val="000000"/>
              </w:rPr>
            </w:pPr>
          </w:p>
          <w:p w:rsidR="007D2E7E" w:rsidRPr="007D2E7E" w:rsidRDefault="007D2E7E" w:rsidP="00311905">
            <w:pPr>
              <w:spacing w:line="320" w:lineRule="exact"/>
              <w:ind w:left="567" w:right="-330" w:hanging="567"/>
              <w:jc w:val="both"/>
              <w:rPr>
                <w:rFonts w:cstheme="minorHAnsi"/>
                <w:color w:val="000000"/>
              </w:rPr>
            </w:pPr>
          </w:p>
          <w:p w:rsidR="007D2E7E" w:rsidRPr="007D2E7E" w:rsidRDefault="007D2E7E" w:rsidP="00311905">
            <w:pPr>
              <w:spacing w:line="320" w:lineRule="exact"/>
              <w:ind w:left="567" w:right="-330" w:hanging="567"/>
              <w:jc w:val="both"/>
              <w:rPr>
                <w:rFonts w:cstheme="minorHAnsi"/>
                <w:color w:val="000000"/>
              </w:rPr>
            </w:pPr>
          </w:p>
          <w:p w:rsidR="007D2E7E" w:rsidRPr="007D2E7E" w:rsidRDefault="007D2E7E" w:rsidP="00311905">
            <w:pPr>
              <w:spacing w:line="320" w:lineRule="exact"/>
              <w:ind w:left="567" w:right="-330" w:hanging="567"/>
              <w:jc w:val="both"/>
              <w:rPr>
                <w:rFonts w:cstheme="minorHAnsi"/>
                <w:color w:val="000000"/>
              </w:rPr>
            </w:pPr>
          </w:p>
          <w:p w:rsidR="007D2E7E" w:rsidRPr="007D2E7E" w:rsidRDefault="007D2E7E" w:rsidP="00311905">
            <w:pPr>
              <w:spacing w:line="320" w:lineRule="exact"/>
              <w:ind w:left="567" w:right="-330" w:hanging="567"/>
              <w:jc w:val="both"/>
              <w:rPr>
                <w:rFonts w:cstheme="minorHAnsi"/>
                <w:color w:val="000000"/>
              </w:rPr>
            </w:pPr>
          </w:p>
          <w:p w:rsidR="007D2E7E" w:rsidRPr="007D2E7E" w:rsidRDefault="007D2E7E" w:rsidP="007D2E7E">
            <w:pPr>
              <w:spacing w:line="320" w:lineRule="exact"/>
              <w:ind w:right="-330"/>
              <w:jc w:val="both"/>
              <w:rPr>
                <w:rFonts w:eastAsia="Times New Roman" w:cstheme="minorHAnsi"/>
                <w:color w:val="000000"/>
              </w:rPr>
            </w:pPr>
          </w:p>
        </w:tc>
      </w:tr>
    </w:tbl>
    <w:p w:rsidR="00934145" w:rsidRDefault="00934145" w:rsidP="00311905">
      <w:pPr>
        <w:ind w:left="567" w:right="-330" w:hanging="567"/>
        <w:jc w:val="both"/>
        <w:outlineLvl w:val="0"/>
        <w:rPr>
          <w:rFonts w:ascii="Calibri" w:hAnsi="Calibri" w:cs="Arial"/>
          <w:b/>
        </w:rPr>
      </w:pPr>
    </w:p>
    <w:p w:rsidR="00676FC5" w:rsidRPr="0092292F" w:rsidRDefault="00934145" w:rsidP="00311905">
      <w:pPr>
        <w:pStyle w:val="Heading1"/>
      </w:pPr>
      <w:r>
        <w:br w:type="page"/>
      </w:r>
      <w:bookmarkStart w:id="17" w:name="_Toc493666661"/>
      <w:r>
        <w:lastRenderedPageBreak/>
        <w:t>Appendix C</w:t>
      </w:r>
      <w:r w:rsidR="00FA0A33">
        <w:t xml:space="preserve"> – Pricing Schedule</w:t>
      </w:r>
      <w:bookmarkEnd w:id="17"/>
    </w:p>
    <w:p w:rsidR="00EB3E84" w:rsidRPr="0092292F" w:rsidRDefault="00EB3E84" w:rsidP="00311905">
      <w:pPr>
        <w:ind w:right="-330"/>
        <w:jc w:val="both"/>
        <w:outlineLvl w:val="0"/>
        <w:rPr>
          <w:rFonts w:ascii="Calibri" w:hAnsi="Calibri" w:cs="Arial"/>
          <w:b/>
        </w:rPr>
      </w:pPr>
    </w:p>
    <w:p w:rsidR="002A7A23" w:rsidRPr="0092292F" w:rsidRDefault="002A7A23" w:rsidP="00311905">
      <w:pPr>
        <w:tabs>
          <w:tab w:val="left" w:pos="9540"/>
        </w:tabs>
        <w:spacing w:after="240"/>
        <w:ind w:right="-330"/>
        <w:jc w:val="both"/>
        <w:rPr>
          <w:rFonts w:ascii="Calibri" w:hAnsi="Calibri" w:cs="Arial"/>
        </w:rPr>
      </w:pPr>
      <w:r w:rsidRPr="0092292F">
        <w:rPr>
          <w:rFonts w:ascii="Calibri" w:hAnsi="Calibri" w:cs="Arial"/>
        </w:rPr>
        <w:t xml:space="preserve">This preamble forms part of the Pricing Schedule. The </w:t>
      </w:r>
      <w:r w:rsidR="00AD77FB">
        <w:rPr>
          <w:rFonts w:ascii="Calibri" w:hAnsi="Calibri" w:cs="Arial"/>
        </w:rPr>
        <w:t>Tenderer</w:t>
      </w:r>
      <w:r w:rsidRPr="0092292F">
        <w:rPr>
          <w:rFonts w:ascii="Calibri" w:hAnsi="Calibri" w:cs="Arial"/>
        </w:rPr>
        <w:t xml:space="preserve"> </w:t>
      </w:r>
      <w:r w:rsidR="0010742D">
        <w:rPr>
          <w:rFonts w:ascii="Calibri" w:hAnsi="Calibri" w:cs="Arial"/>
        </w:rPr>
        <w:t xml:space="preserve">shall </w:t>
      </w:r>
      <w:r w:rsidRPr="0092292F">
        <w:rPr>
          <w:rFonts w:ascii="Calibri" w:hAnsi="Calibri" w:cs="Arial"/>
        </w:rPr>
        <w:t>visit the area to satisfy himself as to the local conditions, the full extent and character of the operation, parking and general traffic level conditions, the supply and conditions affecting labour and all other factors which could affect the execution of the Contract generally</w:t>
      </w:r>
      <w:r w:rsidR="00045D7F" w:rsidRPr="0092292F">
        <w:rPr>
          <w:rFonts w:ascii="Calibri" w:hAnsi="Calibri" w:cs="Arial"/>
        </w:rPr>
        <w:t>,</w:t>
      </w:r>
      <w:r w:rsidRPr="0092292F">
        <w:rPr>
          <w:rFonts w:ascii="Calibri" w:hAnsi="Calibri" w:cs="Arial"/>
        </w:rPr>
        <w:t xml:space="preserve"> as no claims on the ground of lack of knowledge will be entertained.</w:t>
      </w:r>
    </w:p>
    <w:p w:rsidR="002A7A23" w:rsidRPr="0092292F" w:rsidRDefault="002A7A23" w:rsidP="00AD77FB">
      <w:pPr>
        <w:pStyle w:val="BodyTextIndent2"/>
        <w:numPr>
          <w:ilvl w:val="0"/>
          <w:numId w:val="1"/>
        </w:numPr>
        <w:tabs>
          <w:tab w:val="clear" w:pos="720"/>
          <w:tab w:val="num" w:pos="567"/>
        </w:tabs>
        <w:spacing w:after="240" w:line="240" w:lineRule="auto"/>
        <w:ind w:left="567" w:right="-330" w:hanging="567"/>
        <w:jc w:val="both"/>
        <w:rPr>
          <w:rFonts w:ascii="Calibri" w:hAnsi="Calibri" w:cs="Arial"/>
        </w:rPr>
      </w:pPr>
      <w:r w:rsidRPr="0092292F">
        <w:rPr>
          <w:rFonts w:ascii="Calibri" w:hAnsi="Calibri" w:cs="Arial"/>
        </w:rPr>
        <w:t xml:space="preserve">The </w:t>
      </w:r>
      <w:r w:rsidR="00AD77FB">
        <w:rPr>
          <w:rFonts w:ascii="Calibri" w:hAnsi="Calibri" w:cs="Arial"/>
        </w:rPr>
        <w:t>Tenderer</w:t>
      </w:r>
      <w:r w:rsidRPr="0092292F">
        <w:rPr>
          <w:rFonts w:ascii="Calibri" w:hAnsi="Calibri" w:cs="Arial"/>
        </w:rPr>
        <w:t xml:space="preserve"> is to read the preambles in conjunction with the Pricing Schedules and </w:t>
      </w:r>
      <w:r w:rsidR="00045D7F" w:rsidRPr="0092292F">
        <w:rPr>
          <w:rFonts w:ascii="Calibri" w:hAnsi="Calibri" w:cs="Arial"/>
        </w:rPr>
        <w:t xml:space="preserve">all </w:t>
      </w:r>
      <w:r w:rsidR="00AD77FB">
        <w:rPr>
          <w:rFonts w:ascii="Calibri" w:hAnsi="Calibri" w:cs="Arial"/>
        </w:rPr>
        <w:t xml:space="preserve">other </w:t>
      </w:r>
      <w:r w:rsidRPr="0092292F">
        <w:rPr>
          <w:rFonts w:ascii="Calibri" w:hAnsi="Calibri" w:cs="Arial"/>
        </w:rPr>
        <w:t>Contract documents.</w:t>
      </w:r>
      <w:r w:rsidR="00EE4C3E" w:rsidRPr="0092292F">
        <w:rPr>
          <w:rFonts w:ascii="Calibri" w:hAnsi="Calibri" w:cs="Arial"/>
        </w:rPr>
        <w:t xml:space="preserve"> </w:t>
      </w:r>
    </w:p>
    <w:p w:rsidR="002A7A23" w:rsidRPr="0092292F" w:rsidRDefault="002A7A23" w:rsidP="00311905">
      <w:pPr>
        <w:pStyle w:val="BodyTextIndent2"/>
        <w:numPr>
          <w:ilvl w:val="0"/>
          <w:numId w:val="1"/>
        </w:numPr>
        <w:tabs>
          <w:tab w:val="clear" w:pos="720"/>
          <w:tab w:val="num" w:pos="644"/>
        </w:tabs>
        <w:spacing w:after="240" w:line="240" w:lineRule="auto"/>
        <w:ind w:left="567" w:right="-330" w:hanging="567"/>
        <w:jc w:val="both"/>
        <w:rPr>
          <w:rFonts w:ascii="Calibri" w:hAnsi="Calibri" w:cs="Arial"/>
        </w:rPr>
      </w:pPr>
      <w:r w:rsidRPr="0092292F">
        <w:rPr>
          <w:rFonts w:ascii="Calibri" w:hAnsi="Calibri" w:cs="Arial"/>
        </w:rPr>
        <w:t xml:space="preserve">The </w:t>
      </w:r>
      <w:r w:rsidR="00AD77FB">
        <w:rPr>
          <w:rFonts w:ascii="Calibri" w:hAnsi="Calibri" w:cs="Arial"/>
        </w:rPr>
        <w:t>Tenderer</w:t>
      </w:r>
      <w:r w:rsidRPr="0092292F">
        <w:rPr>
          <w:rFonts w:ascii="Calibri" w:hAnsi="Calibri" w:cs="Arial"/>
        </w:rPr>
        <w:t xml:space="preserve"> is </w:t>
      </w:r>
      <w:r w:rsidR="00045D7F" w:rsidRPr="0092292F">
        <w:rPr>
          <w:rFonts w:ascii="Calibri" w:hAnsi="Calibri" w:cs="Arial"/>
        </w:rPr>
        <w:t>notified</w:t>
      </w:r>
      <w:r w:rsidRPr="0092292F">
        <w:rPr>
          <w:rFonts w:ascii="Calibri" w:hAnsi="Calibri" w:cs="Arial"/>
        </w:rPr>
        <w:t xml:space="preserve"> that all quantities given are approximate and given for guidance purposes only</w:t>
      </w:r>
      <w:r w:rsidR="004E4ECD" w:rsidRPr="0092292F">
        <w:rPr>
          <w:rFonts w:ascii="Calibri" w:hAnsi="Calibri" w:cs="Arial"/>
        </w:rPr>
        <w:t xml:space="preserve">. </w:t>
      </w:r>
      <w:r w:rsidRPr="0092292F">
        <w:rPr>
          <w:rFonts w:ascii="Calibri" w:hAnsi="Calibri" w:cs="Arial"/>
        </w:rPr>
        <w:t xml:space="preserve">No claim from the </w:t>
      </w:r>
      <w:r w:rsidR="00AD77FB">
        <w:rPr>
          <w:rFonts w:ascii="Calibri" w:hAnsi="Calibri" w:cs="Arial"/>
        </w:rPr>
        <w:t>Tenderer</w:t>
      </w:r>
      <w:r w:rsidRPr="0092292F">
        <w:rPr>
          <w:rFonts w:ascii="Calibri" w:hAnsi="Calibri" w:cs="Arial"/>
        </w:rPr>
        <w:t xml:space="preserve"> will be entertained by the </w:t>
      </w:r>
      <w:r w:rsidR="00AD77FB">
        <w:rPr>
          <w:rFonts w:ascii="Calibri" w:hAnsi="Calibri" w:cs="Arial"/>
        </w:rPr>
        <w:t>Employer</w:t>
      </w:r>
      <w:r w:rsidRPr="0092292F">
        <w:rPr>
          <w:rFonts w:ascii="Calibri" w:hAnsi="Calibri" w:cs="Arial"/>
        </w:rPr>
        <w:t xml:space="preserve"> for any mistakes in the information given.</w:t>
      </w:r>
    </w:p>
    <w:p w:rsidR="002A7A23" w:rsidRPr="0092292F" w:rsidRDefault="002A7A23" w:rsidP="00311905">
      <w:pPr>
        <w:numPr>
          <w:ilvl w:val="0"/>
          <w:numId w:val="2"/>
        </w:numPr>
        <w:tabs>
          <w:tab w:val="clear" w:pos="360"/>
        </w:tabs>
        <w:spacing w:after="240"/>
        <w:ind w:left="567" w:right="-330" w:hanging="567"/>
        <w:jc w:val="both"/>
        <w:rPr>
          <w:rFonts w:ascii="Calibri" w:hAnsi="Calibri" w:cs="Arial"/>
        </w:rPr>
      </w:pPr>
      <w:r w:rsidRPr="0092292F">
        <w:rPr>
          <w:rFonts w:ascii="Calibri" w:hAnsi="Calibri" w:cs="Arial"/>
        </w:rPr>
        <w:t xml:space="preserve">The </w:t>
      </w:r>
      <w:r w:rsidR="00AD77FB">
        <w:rPr>
          <w:rFonts w:ascii="Calibri" w:hAnsi="Calibri" w:cs="Arial"/>
        </w:rPr>
        <w:t>Tenderer</w:t>
      </w:r>
      <w:r w:rsidRPr="0092292F">
        <w:rPr>
          <w:rFonts w:ascii="Calibri" w:hAnsi="Calibri" w:cs="Arial"/>
        </w:rPr>
        <w:t xml:space="preserve"> shall price all items. </w:t>
      </w:r>
      <w:r w:rsidR="001C3B97" w:rsidRPr="0092292F">
        <w:rPr>
          <w:rFonts w:ascii="Calibri" w:hAnsi="Calibri" w:cs="Arial"/>
        </w:rPr>
        <w:t>No other costs will be accepted other than those in the pricing schedule.</w:t>
      </w:r>
      <w:r w:rsidR="00EE4C3E" w:rsidRPr="0092292F">
        <w:rPr>
          <w:rFonts w:ascii="Calibri" w:hAnsi="Calibri" w:cs="Arial"/>
        </w:rPr>
        <w:t xml:space="preserve"> Prices should exclude VAT – see (k)</w:t>
      </w:r>
    </w:p>
    <w:p w:rsidR="002A7A23" w:rsidRPr="0092292F" w:rsidRDefault="002A7A23" w:rsidP="00311905">
      <w:pPr>
        <w:pStyle w:val="BodyText2"/>
        <w:numPr>
          <w:ilvl w:val="0"/>
          <w:numId w:val="2"/>
        </w:numPr>
        <w:tabs>
          <w:tab w:val="clear" w:pos="360"/>
        </w:tabs>
        <w:spacing w:after="240" w:line="240" w:lineRule="auto"/>
        <w:ind w:left="567" w:right="-330" w:hanging="567"/>
        <w:jc w:val="both"/>
        <w:rPr>
          <w:rFonts w:ascii="Calibri" w:hAnsi="Calibri" w:cs="Arial"/>
        </w:rPr>
      </w:pPr>
      <w:r w:rsidRPr="0092292F">
        <w:rPr>
          <w:rFonts w:ascii="Calibri" w:hAnsi="Calibri" w:cs="Arial"/>
        </w:rPr>
        <w:t>The rates to be inserted in the Pricing Schedule for works are to be the full inclusive costs.  Labour rates must include all overheads, supervisory and administrative costs, together with an element of prof</w:t>
      </w:r>
      <w:r w:rsidR="00C33185" w:rsidRPr="0092292F">
        <w:rPr>
          <w:rFonts w:ascii="Calibri" w:hAnsi="Calibri" w:cs="Arial"/>
        </w:rPr>
        <w:t xml:space="preserve">it. </w:t>
      </w:r>
      <w:r w:rsidRPr="0092292F">
        <w:rPr>
          <w:rFonts w:ascii="Calibri" w:hAnsi="Calibri" w:cs="Arial"/>
        </w:rPr>
        <w:t>No additions to these rates will be allowed other than in accordance with the method of review detailed in the Conditions of Contract.</w:t>
      </w:r>
    </w:p>
    <w:p w:rsidR="002A7A23" w:rsidRPr="0092292F" w:rsidRDefault="002A7A23" w:rsidP="00311905">
      <w:pPr>
        <w:pStyle w:val="BodyText2"/>
        <w:numPr>
          <w:ilvl w:val="0"/>
          <w:numId w:val="2"/>
        </w:numPr>
        <w:tabs>
          <w:tab w:val="clear" w:pos="360"/>
        </w:tabs>
        <w:spacing w:after="240" w:line="240" w:lineRule="auto"/>
        <w:ind w:left="567" w:right="-330" w:hanging="567"/>
        <w:jc w:val="both"/>
        <w:rPr>
          <w:rFonts w:ascii="Calibri" w:hAnsi="Calibri" w:cs="Arial"/>
        </w:rPr>
      </w:pPr>
      <w:r w:rsidRPr="0092292F">
        <w:rPr>
          <w:rFonts w:ascii="Calibri" w:hAnsi="Calibri" w:cs="Arial"/>
        </w:rPr>
        <w:t xml:space="preserve">The prices and/or rates stated in this Price Schedule constitute the only reimbursement and profit to the company for providing the Services.  The prices are deemed to cover all costs, expenses and profit incurred directly or indirectly by the </w:t>
      </w:r>
      <w:r w:rsidR="00AD77FB">
        <w:rPr>
          <w:rFonts w:ascii="Calibri" w:hAnsi="Calibri" w:cs="Arial"/>
        </w:rPr>
        <w:t>Tenderer</w:t>
      </w:r>
      <w:r w:rsidRPr="0092292F">
        <w:rPr>
          <w:rFonts w:ascii="Calibri" w:hAnsi="Calibri" w:cs="Arial"/>
        </w:rPr>
        <w:t xml:space="preserve"> in providing the </w:t>
      </w:r>
      <w:r w:rsidR="008C01AE" w:rsidRPr="0092292F">
        <w:rPr>
          <w:rFonts w:ascii="Calibri" w:hAnsi="Calibri" w:cs="Arial"/>
        </w:rPr>
        <w:t xml:space="preserve">Works, Supplies or </w:t>
      </w:r>
      <w:r w:rsidRPr="0092292F">
        <w:rPr>
          <w:rFonts w:ascii="Calibri" w:hAnsi="Calibri" w:cs="Arial"/>
        </w:rPr>
        <w:t>Services</w:t>
      </w:r>
      <w:r w:rsidRPr="0092292F">
        <w:rPr>
          <w:rFonts w:ascii="Calibri" w:hAnsi="Calibri"/>
        </w:rPr>
        <w:t>.</w:t>
      </w:r>
    </w:p>
    <w:p w:rsidR="002A7A23" w:rsidRPr="0092292F" w:rsidRDefault="00A83258" w:rsidP="00311905">
      <w:pPr>
        <w:numPr>
          <w:ilvl w:val="0"/>
          <w:numId w:val="2"/>
        </w:numPr>
        <w:tabs>
          <w:tab w:val="clear" w:pos="360"/>
          <w:tab w:val="num" w:pos="644"/>
        </w:tabs>
        <w:spacing w:after="240"/>
        <w:ind w:left="567" w:right="-330" w:hanging="567"/>
        <w:jc w:val="both"/>
        <w:rPr>
          <w:rFonts w:ascii="Calibri" w:hAnsi="Calibri" w:cs="Arial"/>
        </w:rPr>
      </w:pPr>
      <w:r w:rsidRPr="0092292F">
        <w:rPr>
          <w:rFonts w:ascii="Calibri" w:hAnsi="Calibri" w:cs="Arial"/>
          <w:sz w:val="21"/>
          <w:szCs w:val="21"/>
        </w:rPr>
        <w:t xml:space="preserve">The price invoiced </w:t>
      </w:r>
      <w:r w:rsidR="002A7A23" w:rsidRPr="0092292F">
        <w:rPr>
          <w:rFonts w:ascii="Calibri" w:hAnsi="Calibri" w:cs="Arial"/>
        </w:rPr>
        <w:t xml:space="preserve">will be benchmarked against the original </w:t>
      </w:r>
      <w:r w:rsidR="00A5359A" w:rsidRPr="0092292F">
        <w:rPr>
          <w:rFonts w:ascii="Calibri" w:hAnsi="Calibri" w:cs="Arial"/>
        </w:rPr>
        <w:t>Tender</w:t>
      </w:r>
      <w:r w:rsidR="002A7A23" w:rsidRPr="0092292F">
        <w:rPr>
          <w:rFonts w:ascii="Calibri" w:hAnsi="Calibri" w:cs="Arial"/>
        </w:rPr>
        <w:t xml:space="preserve"> and recorded throughout the life of the agreement as a KPI</w:t>
      </w:r>
      <w:r w:rsidR="008C01AE" w:rsidRPr="0092292F">
        <w:rPr>
          <w:rFonts w:ascii="Calibri" w:hAnsi="Calibri" w:cs="Arial"/>
        </w:rPr>
        <w:t xml:space="preserve"> (Key Performance Indicator)</w:t>
      </w:r>
      <w:r w:rsidR="002A7A23" w:rsidRPr="0092292F">
        <w:rPr>
          <w:rFonts w:ascii="Calibri" w:hAnsi="Calibri" w:cs="Arial"/>
        </w:rPr>
        <w:t xml:space="preserve">. This will be part </w:t>
      </w:r>
      <w:r w:rsidR="00666109" w:rsidRPr="0092292F">
        <w:rPr>
          <w:rFonts w:ascii="Calibri" w:hAnsi="Calibri" w:cs="Arial"/>
        </w:rPr>
        <w:t>of</w:t>
      </w:r>
      <w:r w:rsidR="002A7A23" w:rsidRPr="0092292F">
        <w:rPr>
          <w:rFonts w:ascii="Calibri" w:hAnsi="Calibri" w:cs="Arial"/>
        </w:rPr>
        <w:t xml:space="preserve"> our annual efficiency</w:t>
      </w:r>
      <w:r w:rsidR="008C01AE" w:rsidRPr="0092292F">
        <w:rPr>
          <w:rFonts w:ascii="Calibri" w:hAnsi="Calibri" w:cs="Arial"/>
        </w:rPr>
        <w:t xml:space="preserve"> contract</w:t>
      </w:r>
      <w:r w:rsidR="002A7A23" w:rsidRPr="0092292F">
        <w:rPr>
          <w:rFonts w:ascii="Calibri" w:hAnsi="Calibri" w:cs="Arial"/>
        </w:rPr>
        <w:t xml:space="preserve"> review.</w:t>
      </w:r>
    </w:p>
    <w:p w:rsidR="002A7A23" w:rsidRPr="0092292F" w:rsidRDefault="002A7A23" w:rsidP="00311905">
      <w:pPr>
        <w:numPr>
          <w:ilvl w:val="0"/>
          <w:numId w:val="2"/>
        </w:numPr>
        <w:tabs>
          <w:tab w:val="clear" w:pos="360"/>
          <w:tab w:val="num" w:pos="644"/>
        </w:tabs>
        <w:spacing w:after="240"/>
        <w:ind w:left="567" w:right="-330" w:hanging="567"/>
        <w:jc w:val="both"/>
        <w:rPr>
          <w:rFonts w:ascii="Calibri" w:hAnsi="Calibri" w:cs="Arial"/>
        </w:rPr>
      </w:pPr>
      <w:r w:rsidRPr="0092292F">
        <w:rPr>
          <w:rFonts w:ascii="Calibri" w:hAnsi="Calibri" w:cs="Arial"/>
        </w:rPr>
        <w:t xml:space="preserve">All administration costs including overheads, printing, posting, copyright etc. are included within the prices </w:t>
      </w:r>
      <w:r w:rsidR="009B5056" w:rsidRPr="0092292F">
        <w:rPr>
          <w:rFonts w:ascii="Calibri" w:hAnsi="Calibri" w:cs="Arial"/>
        </w:rPr>
        <w:t>tender</w:t>
      </w:r>
      <w:r w:rsidRPr="0092292F">
        <w:rPr>
          <w:rFonts w:ascii="Calibri" w:hAnsi="Calibri" w:cs="Arial"/>
        </w:rPr>
        <w:t>ed below.</w:t>
      </w:r>
    </w:p>
    <w:p w:rsidR="002A7A23" w:rsidRPr="0092292F" w:rsidRDefault="002A7A23" w:rsidP="00311905">
      <w:pPr>
        <w:numPr>
          <w:ilvl w:val="0"/>
          <w:numId w:val="2"/>
        </w:numPr>
        <w:tabs>
          <w:tab w:val="clear" w:pos="360"/>
          <w:tab w:val="num" w:pos="644"/>
        </w:tabs>
        <w:spacing w:after="240"/>
        <w:ind w:left="567" w:right="-330" w:hanging="567"/>
        <w:jc w:val="both"/>
        <w:rPr>
          <w:rFonts w:ascii="Calibri" w:hAnsi="Calibri" w:cs="Arial"/>
        </w:rPr>
      </w:pPr>
      <w:r w:rsidRPr="0092292F">
        <w:rPr>
          <w:rFonts w:ascii="Calibri" w:hAnsi="Calibri" w:cs="Arial"/>
        </w:rPr>
        <w:t xml:space="preserve">The actual price to be paid will be a product of the rates detailed in this document.  All work shall be authorised in advance </w:t>
      </w:r>
      <w:r w:rsidR="00666109" w:rsidRPr="0092292F">
        <w:rPr>
          <w:rFonts w:ascii="Calibri" w:hAnsi="Calibri" w:cs="Arial"/>
        </w:rPr>
        <w:t>in</w:t>
      </w:r>
      <w:r w:rsidRPr="0092292F">
        <w:rPr>
          <w:rFonts w:ascii="Calibri" w:hAnsi="Calibri" w:cs="Arial"/>
        </w:rPr>
        <w:t xml:space="preserve"> writing by the </w:t>
      </w:r>
      <w:r w:rsidR="00AD77FB">
        <w:rPr>
          <w:rFonts w:ascii="Calibri" w:hAnsi="Calibri" w:cs="Arial"/>
        </w:rPr>
        <w:t>Employer</w:t>
      </w:r>
      <w:r w:rsidR="008C01AE" w:rsidRPr="0092292F">
        <w:rPr>
          <w:rFonts w:ascii="Calibri" w:hAnsi="Calibri" w:cs="Arial"/>
        </w:rPr>
        <w:t>’s authorised officer</w:t>
      </w:r>
      <w:r w:rsidRPr="0092292F">
        <w:rPr>
          <w:rFonts w:ascii="Calibri" w:hAnsi="Calibri" w:cs="Arial"/>
        </w:rPr>
        <w:t>.</w:t>
      </w:r>
    </w:p>
    <w:p w:rsidR="00482119" w:rsidRPr="0092292F" w:rsidRDefault="00482119" w:rsidP="00311905">
      <w:pPr>
        <w:numPr>
          <w:ilvl w:val="0"/>
          <w:numId w:val="2"/>
        </w:numPr>
        <w:tabs>
          <w:tab w:val="clear" w:pos="360"/>
          <w:tab w:val="num" w:pos="644"/>
        </w:tabs>
        <w:spacing w:after="240"/>
        <w:ind w:left="567" w:right="-330" w:hanging="567"/>
        <w:jc w:val="both"/>
        <w:rPr>
          <w:rFonts w:ascii="Calibri" w:hAnsi="Calibri" w:cs="Arial"/>
        </w:rPr>
      </w:pPr>
      <w:r w:rsidRPr="0092292F">
        <w:rPr>
          <w:rFonts w:ascii="Calibri" w:hAnsi="Calibri" w:cs="Arial"/>
        </w:rPr>
        <w:t>Where pricing exceeds our expectations or budget, we reserve the right to implement Best and Final Offer (BAFO)</w:t>
      </w:r>
    </w:p>
    <w:p w:rsidR="00090865" w:rsidRDefault="00EE4C3E" w:rsidP="00FA0A33">
      <w:pPr>
        <w:numPr>
          <w:ilvl w:val="0"/>
          <w:numId w:val="2"/>
        </w:numPr>
        <w:tabs>
          <w:tab w:val="clear" w:pos="360"/>
          <w:tab w:val="num" w:pos="644"/>
        </w:tabs>
        <w:spacing w:after="240"/>
        <w:ind w:left="567" w:right="-330" w:hanging="567"/>
        <w:jc w:val="both"/>
        <w:rPr>
          <w:rFonts w:cs="Arial"/>
        </w:rPr>
      </w:pPr>
      <w:r w:rsidRPr="0092292F">
        <w:rPr>
          <w:rFonts w:ascii="Calibri" w:hAnsi="Calibri" w:cs="Arial"/>
        </w:rPr>
        <w:t xml:space="preserve">All sums payable by or to the </w:t>
      </w:r>
      <w:r w:rsidR="00AD77FB">
        <w:rPr>
          <w:rFonts w:ascii="Calibri" w:hAnsi="Calibri" w:cs="Arial"/>
        </w:rPr>
        <w:t>Employer</w:t>
      </w:r>
      <w:r w:rsidRPr="0092292F">
        <w:rPr>
          <w:rFonts w:ascii="Calibri" w:hAnsi="Calibri" w:cs="Arial"/>
        </w:rPr>
        <w:t xml:space="preserve"> or the </w:t>
      </w:r>
      <w:r w:rsidR="00AD77FB">
        <w:rPr>
          <w:rFonts w:ascii="Calibri" w:hAnsi="Calibri" w:cs="Arial"/>
        </w:rPr>
        <w:t>Tenderer</w:t>
      </w:r>
      <w:r w:rsidRPr="0092292F">
        <w:rPr>
          <w:rFonts w:ascii="Calibri" w:hAnsi="Calibri" w:cs="Arial"/>
        </w:rPr>
        <w:t xml:space="preserve"> are exclusive of Value Added Tax (“VAT”). Where VAT is chargeable on such sums, the payer shall pay, upon production of a valid VAT invoice by the payee, such VAT in addition to such sums</w:t>
      </w:r>
    </w:p>
    <w:p w:rsidR="000371BE" w:rsidRDefault="000371BE" w:rsidP="000371BE">
      <w:pPr>
        <w:spacing w:after="240"/>
        <w:ind w:right="-330"/>
        <w:jc w:val="both"/>
        <w:rPr>
          <w:rFonts w:cs="Arial"/>
        </w:rPr>
      </w:pPr>
    </w:p>
    <w:p w:rsidR="000371BE" w:rsidRDefault="000371BE" w:rsidP="000371BE">
      <w:pPr>
        <w:spacing w:after="240"/>
        <w:ind w:right="-330"/>
        <w:jc w:val="both"/>
        <w:rPr>
          <w:rFonts w:cs="Arial"/>
        </w:rPr>
      </w:pPr>
    </w:p>
    <w:p w:rsidR="000371BE" w:rsidRDefault="000371BE" w:rsidP="000371BE">
      <w:pPr>
        <w:spacing w:after="240"/>
        <w:ind w:right="-330"/>
        <w:jc w:val="both"/>
        <w:rPr>
          <w:rFonts w:cs="Arial"/>
        </w:rPr>
      </w:pPr>
    </w:p>
    <w:p w:rsidR="000371BE" w:rsidRPr="00FA0A33" w:rsidRDefault="000371BE" w:rsidP="000371BE">
      <w:pPr>
        <w:spacing w:after="240"/>
        <w:ind w:right="-330"/>
        <w:jc w:val="both"/>
        <w:rPr>
          <w:rFonts w:ascii="Calibri" w:hAnsi="Calibri" w:cs="Arial"/>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1"/>
        <w:gridCol w:w="1946"/>
        <w:gridCol w:w="933"/>
        <w:gridCol w:w="4216"/>
      </w:tblGrid>
      <w:tr w:rsidR="008E4AA3" w:rsidRPr="00730339" w:rsidTr="007D2E7E">
        <w:trPr>
          <w:trHeight w:val="320"/>
        </w:trPr>
        <w:tc>
          <w:tcPr>
            <w:tcW w:w="9356" w:type="dxa"/>
            <w:gridSpan w:val="4"/>
            <w:shd w:val="clear" w:color="auto" w:fill="auto"/>
          </w:tcPr>
          <w:p w:rsidR="008E4AA3" w:rsidRPr="00730339" w:rsidRDefault="0056573D" w:rsidP="00FA0A33">
            <w:pPr>
              <w:rPr>
                <w:rFonts w:ascii="Calibri" w:eastAsia="Times New Roman" w:hAnsi="Calibri" w:cs="Times New Roman"/>
                <w:sz w:val="28"/>
                <w:szCs w:val="28"/>
              </w:rPr>
            </w:pPr>
            <w:r w:rsidRPr="00730339">
              <w:rPr>
                <w:rFonts w:ascii="Calibri" w:eastAsia="Times New Roman" w:hAnsi="Calibri" w:cs="Times New Roman"/>
              </w:rPr>
              <w:t>TENDER</w:t>
            </w:r>
            <w:r w:rsidR="008E4AA3" w:rsidRPr="00730339">
              <w:rPr>
                <w:rFonts w:ascii="Calibri" w:eastAsia="Times New Roman" w:hAnsi="Calibri" w:cs="Times New Roman"/>
              </w:rPr>
              <w:t xml:space="preserve"> COMPLETED BY</w:t>
            </w:r>
            <w:r w:rsidR="008E4AA3" w:rsidRPr="00730339">
              <w:rPr>
                <w:rFonts w:ascii="Calibri" w:eastAsia="Times New Roman" w:hAnsi="Calibri" w:cs="Times New Roman"/>
                <w:sz w:val="28"/>
                <w:szCs w:val="28"/>
              </w:rPr>
              <w:t xml:space="preserve"> </w:t>
            </w:r>
            <w:r w:rsidR="008E4AA3" w:rsidRPr="00730339">
              <w:rPr>
                <w:rFonts w:ascii="Calibri" w:eastAsia="Times New Roman" w:hAnsi="Calibri" w:cs="Times New Roman"/>
              </w:rPr>
              <w:t>(an authorised employee of your company)</w:t>
            </w:r>
          </w:p>
        </w:tc>
      </w:tr>
      <w:tr w:rsidR="008E4AA3" w:rsidRPr="00730339" w:rsidTr="007D2E7E">
        <w:trPr>
          <w:trHeight w:val="316"/>
        </w:trPr>
        <w:tc>
          <w:tcPr>
            <w:tcW w:w="2261" w:type="dxa"/>
            <w:shd w:val="clear" w:color="auto" w:fill="auto"/>
          </w:tcPr>
          <w:p w:rsidR="008E4AA3" w:rsidRPr="00730339" w:rsidRDefault="008E4AA3" w:rsidP="00FA0A33">
            <w:pPr>
              <w:rPr>
                <w:rFonts w:ascii="Calibri" w:eastAsia="Times New Roman" w:hAnsi="Calibri" w:cs="Times New Roman"/>
              </w:rPr>
            </w:pPr>
            <w:r w:rsidRPr="00730339">
              <w:rPr>
                <w:rFonts w:ascii="Calibri" w:eastAsia="Times New Roman" w:hAnsi="Calibri" w:cs="Times New Roman"/>
              </w:rPr>
              <w:t>Company</w:t>
            </w:r>
            <w:r w:rsidR="007D2E7E">
              <w:t>:</w:t>
            </w:r>
          </w:p>
        </w:tc>
        <w:tc>
          <w:tcPr>
            <w:tcW w:w="1946" w:type="dxa"/>
            <w:shd w:val="clear" w:color="auto" w:fill="auto"/>
          </w:tcPr>
          <w:p w:rsidR="008E4AA3" w:rsidRPr="00730339" w:rsidRDefault="008E4AA3" w:rsidP="00FA0A33">
            <w:pPr>
              <w:rPr>
                <w:rFonts w:ascii="Calibri" w:eastAsia="Times New Roman" w:hAnsi="Calibri" w:cs="Times New Roman"/>
              </w:rPr>
            </w:pPr>
          </w:p>
        </w:tc>
        <w:tc>
          <w:tcPr>
            <w:tcW w:w="933" w:type="dxa"/>
            <w:shd w:val="clear" w:color="auto" w:fill="auto"/>
          </w:tcPr>
          <w:p w:rsidR="008E4AA3" w:rsidRPr="00730339" w:rsidRDefault="008E4AA3" w:rsidP="00FA0A33">
            <w:pPr>
              <w:rPr>
                <w:rFonts w:ascii="Calibri" w:eastAsia="Times New Roman" w:hAnsi="Calibri" w:cs="Times New Roman"/>
              </w:rPr>
            </w:pPr>
            <w:r w:rsidRPr="00730339">
              <w:rPr>
                <w:rFonts w:ascii="Calibri" w:eastAsia="Times New Roman" w:hAnsi="Calibri" w:cs="Times New Roman"/>
              </w:rPr>
              <w:t>Name:</w:t>
            </w:r>
          </w:p>
        </w:tc>
        <w:tc>
          <w:tcPr>
            <w:tcW w:w="4216" w:type="dxa"/>
            <w:shd w:val="clear" w:color="auto" w:fill="auto"/>
          </w:tcPr>
          <w:p w:rsidR="008E4AA3" w:rsidRPr="00730339" w:rsidRDefault="008E4AA3" w:rsidP="00FA0A33">
            <w:pPr>
              <w:rPr>
                <w:rFonts w:ascii="Calibri" w:eastAsia="Times New Roman" w:hAnsi="Calibri" w:cs="Times New Roman"/>
              </w:rPr>
            </w:pPr>
          </w:p>
        </w:tc>
      </w:tr>
      <w:tr w:rsidR="008E4AA3" w:rsidRPr="00730339" w:rsidTr="007D2E7E">
        <w:trPr>
          <w:trHeight w:val="534"/>
        </w:trPr>
        <w:tc>
          <w:tcPr>
            <w:tcW w:w="2261" w:type="dxa"/>
            <w:shd w:val="clear" w:color="auto" w:fill="auto"/>
          </w:tcPr>
          <w:p w:rsidR="008E4AA3" w:rsidRPr="00730339" w:rsidRDefault="008E4AA3" w:rsidP="00FA0A33">
            <w:pPr>
              <w:rPr>
                <w:rFonts w:ascii="Calibri" w:eastAsia="Times New Roman" w:hAnsi="Calibri" w:cs="Times New Roman"/>
              </w:rPr>
            </w:pPr>
            <w:r w:rsidRPr="00730339">
              <w:rPr>
                <w:rFonts w:ascii="Calibri" w:eastAsia="Times New Roman" w:hAnsi="Calibri" w:cs="Times New Roman"/>
              </w:rPr>
              <w:t>Position (Job Title):</w:t>
            </w:r>
          </w:p>
        </w:tc>
        <w:tc>
          <w:tcPr>
            <w:tcW w:w="7095" w:type="dxa"/>
            <w:gridSpan w:val="3"/>
            <w:shd w:val="clear" w:color="auto" w:fill="auto"/>
          </w:tcPr>
          <w:p w:rsidR="008E4AA3" w:rsidRPr="00730339" w:rsidRDefault="008E4AA3" w:rsidP="00FA0A33">
            <w:pPr>
              <w:rPr>
                <w:rFonts w:ascii="Calibri" w:eastAsia="Times New Roman" w:hAnsi="Calibri" w:cs="Times New Roman"/>
              </w:rPr>
            </w:pPr>
          </w:p>
        </w:tc>
      </w:tr>
      <w:tr w:rsidR="008E4AA3" w:rsidRPr="00730339" w:rsidTr="007D2E7E">
        <w:trPr>
          <w:trHeight w:val="316"/>
        </w:trPr>
        <w:tc>
          <w:tcPr>
            <w:tcW w:w="2261" w:type="dxa"/>
            <w:shd w:val="clear" w:color="auto" w:fill="auto"/>
          </w:tcPr>
          <w:p w:rsidR="008E4AA3" w:rsidRPr="00730339" w:rsidRDefault="008E4AA3" w:rsidP="00FA0A33">
            <w:pPr>
              <w:rPr>
                <w:rFonts w:ascii="Calibri" w:eastAsia="Times New Roman" w:hAnsi="Calibri" w:cs="Times New Roman"/>
              </w:rPr>
            </w:pPr>
            <w:r w:rsidRPr="00730339">
              <w:rPr>
                <w:rFonts w:ascii="Calibri" w:eastAsia="Times New Roman" w:hAnsi="Calibri" w:cs="Times New Roman"/>
              </w:rPr>
              <w:t>Date:</w:t>
            </w:r>
          </w:p>
        </w:tc>
        <w:tc>
          <w:tcPr>
            <w:tcW w:w="1946" w:type="dxa"/>
            <w:shd w:val="clear" w:color="auto" w:fill="auto"/>
          </w:tcPr>
          <w:p w:rsidR="008E4AA3" w:rsidRPr="00730339" w:rsidRDefault="008E4AA3" w:rsidP="00FA0A33">
            <w:pPr>
              <w:rPr>
                <w:rFonts w:ascii="Calibri" w:eastAsia="Times New Roman" w:hAnsi="Calibri" w:cs="Times New Roman"/>
              </w:rPr>
            </w:pPr>
          </w:p>
        </w:tc>
        <w:tc>
          <w:tcPr>
            <w:tcW w:w="933" w:type="dxa"/>
            <w:shd w:val="clear" w:color="auto" w:fill="auto"/>
          </w:tcPr>
          <w:p w:rsidR="008E4AA3" w:rsidRPr="00730339" w:rsidRDefault="008E4AA3" w:rsidP="00FA0A33">
            <w:pPr>
              <w:rPr>
                <w:rFonts w:ascii="Calibri" w:eastAsia="Times New Roman" w:hAnsi="Calibri" w:cs="Times New Roman"/>
              </w:rPr>
            </w:pPr>
            <w:r w:rsidRPr="00730339">
              <w:rPr>
                <w:rFonts w:ascii="Calibri" w:eastAsia="Times New Roman" w:hAnsi="Calibri" w:cs="Times New Roman"/>
              </w:rPr>
              <w:t>Address</w:t>
            </w:r>
          </w:p>
        </w:tc>
        <w:tc>
          <w:tcPr>
            <w:tcW w:w="4216" w:type="dxa"/>
            <w:shd w:val="clear" w:color="auto" w:fill="auto"/>
          </w:tcPr>
          <w:p w:rsidR="008E4AA3" w:rsidRDefault="008E4AA3" w:rsidP="00FA0A33"/>
          <w:p w:rsidR="007D2E7E" w:rsidRDefault="007D2E7E" w:rsidP="00FA0A33"/>
          <w:p w:rsidR="007D2E7E" w:rsidRPr="00730339" w:rsidRDefault="007D2E7E" w:rsidP="00FA0A33">
            <w:pPr>
              <w:rPr>
                <w:rFonts w:ascii="Calibri" w:eastAsia="Times New Roman" w:hAnsi="Calibri" w:cs="Times New Roman"/>
              </w:rPr>
            </w:pPr>
          </w:p>
        </w:tc>
      </w:tr>
      <w:tr w:rsidR="008E4AA3" w:rsidRPr="00730339" w:rsidTr="007D2E7E">
        <w:trPr>
          <w:trHeight w:val="316"/>
        </w:trPr>
        <w:tc>
          <w:tcPr>
            <w:tcW w:w="2261" w:type="dxa"/>
            <w:shd w:val="clear" w:color="auto" w:fill="auto"/>
          </w:tcPr>
          <w:p w:rsidR="008E4AA3" w:rsidRPr="00730339" w:rsidRDefault="008E4AA3" w:rsidP="00FA0A33">
            <w:pPr>
              <w:rPr>
                <w:rFonts w:ascii="Calibri" w:eastAsia="Times New Roman" w:hAnsi="Calibri" w:cs="Times New Roman"/>
              </w:rPr>
            </w:pPr>
            <w:r w:rsidRPr="00730339">
              <w:rPr>
                <w:rFonts w:ascii="Calibri" w:eastAsia="Times New Roman" w:hAnsi="Calibri" w:cs="Times New Roman"/>
              </w:rPr>
              <w:t xml:space="preserve">Telephone number:                             </w:t>
            </w:r>
          </w:p>
        </w:tc>
        <w:tc>
          <w:tcPr>
            <w:tcW w:w="1946" w:type="dxa"/>
            <w:shd w:val="clear" w:color="auto" w:fill="auto"/>
          </w:tcPr>
          <w:p w:rsidR="008E4AA3" w:rsidRPr="00730339" w:rsidRDefault="008E4AA3" w:rsidP="00FA0A33">
            <w:pPr>
              <w:rPr>
                <w:rFonts w:ascii="Calibri" w:eastAsia="Times New Roman" w:hAnsi="Calibri" w:cs="Times New Roman"/>
              </w:rPr>
            </w:pPr>
          </w:p>
        </w:tc>
        <w:tc>
          <w:tcPr>
            <w:tcW w:w="933" w:type="dxa"/>
            <w:shd w:val="clear" w:color="auto" w:fill="auto"/>
          </w:tcPr>
          <w:p w:rsidR="008E4AA3" w:rsidRPr="00730339" w:rsidRDefault="008E4AA3" w:rsidP="00FA0A33">
            <w:pPr>
              <w:rPr>
                <w:rFonts w:ascii="Calibri" w:eastAsia="Times New Roman" w:hAnsi="Calibri" w:cs="Times New Roman"/>
              </w:rPr>
            </w:pPr>
            <w:r w:rsidRPr="00730339">
              <w:rPr>
                <w:rFonts w:ascii="Calibri" w:eastAsia="Times New Roman" w:hAnsi="Calibri" w:cs="Times New Roman"/>
              </w:rPr>
              <w:t>Email Address</w:t>
            </w:r>
          </w:p>
        </w:tc>
        <w:tc>
          <w:tcPr>
            <w:tcW w:w="4216" w:type="dxa"/>
            <w:shd w:val="clear" w:color="auto" w:fill="auto"/>
          </w:tcPr>
          <w:p w:rsidR="008E4AA3" w:rsidRPr="00730339" w:rsidRDefault="008E4AA3" w:rsidP="00FA0A33">
            <w:pPr>
              <w:rPr>
                <w:rFonts w:ascii="Calibri" w:eastAsia="Times New Roman" w:hAnsi="Calibri" w:cs="Times New Roman"/>
              </w:rPr>
            </w:pPr>
          </w:p>
        </w:tc>
      </w:tr>
    </w:tbl>
    <w:p w:rsidR="00AE6ADF" w:rsidRPr="0026191E" w:rsidRDefault="00AE6ADF" w:rsidP="0026191E">
      <w:pPr>
        <w:spacing w:after="0" w:line="240" w:lineRule="auto"/>
        <w:rPr>
          <w:rFonts w:cs="Arial"/>
          <w:b/>
        </w:rPr>
      </w:pPr>
    </w:p>
    <w:sectPr w:rsidR="00AE6ADF" w:rsidRPr="0026191E" w:rsidSect="00AD77FB">
      <w:headerReference w:type="default" r:id="rId9"/>
      <w:footerReference w:type="default" r:id="rId10"/>
      <w:type w:val="nextColumn"/>
      <w:pgSz w:w="11906" w:h="16838" w:code="9"/>
      <w:pgMar w:top="1440" w:right="1416"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F2CFD" w:rsidRDefault="00BF2CFD">
      <w:r>
        <w:separator/>
      </w:r>
    </w:p>
  </w:endnote>
  <w:endnote w:type="continuationSeparator" w:id="0">
    <w:p w:rsidR="00BF2CFD" w:rsidRDefault="00BF2C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0339" w:rsidRDefault="00730339">
    <w:pPr>
      <w:pStyle w:val="Footer"/>
      <w:jc w:val="center"/>
    </w:pPr>
    <w:r>
      <w:t xml:space="preserve">Page </w:t>
    </w:r>
    <w:r w:rsidR="00D153D9">
      <w:rPr>
        <w:b/>
        <w:bCs/>
        <w:sz w:val="24"/>
        <w:szCs w:val="24"/>
      </w:rPr>
      <w:fldChar w:fldCharType="begin"/>
    </w:r>
    <w:r>
      <w:rPr>
        <w:b/>
        <w:bCs/>
      </w:rPr>
      <w:instrText xml:space="preserve"> PAGE </w:instrText>
    </w:r>
    <w:r w:rsidR="00D153D9">
      <w:rPr>
        <w:b/>
        <w:bCs/>
        <w:sz w:val="24"/>
        <w:szCs w:val="24"/>
      </w:rPr>
      <w:fldChar w:fldCharType="separate"/>
    </w:r>
    <w:r w:rsidR="00597C50">
      <w:rPr>
        <w:b/>
        <w:bCs/>
        <w:noProof/>
      </w:rPr>
      <w:t>15</w:t>
    </w:r>
    <w:r w:rsidR="00D153D9">
      <w:rPr>
        <w:b/>
        <w:bCs/>
        <w:sz w:val="24"/>
        <w:szCs w:val="24"/>
      </w:rPr>
      <w:fldChar w:fldCharType="end"/>
    </w:r>
    <w:r>
      <w:t xml:space="preserve"> of </w:t>
    </w:r>
    <w:r w:rsidR="00D153D9">
      <w:rPr>
        <w:b/>
        <w:bCs/>
        <w:sz w:val="24"/>
        <w:szCs w:val="24"/>
      </w:rPr>
      <w:fldChar w:fldCharType="begin"/>
    </w:r>
    <w:r>
      <w:rPr>
        <w:b/>
        <w:bCs/>
      </w:rPr>
      <w:instrText xml:space="preserve"> NUMPAGES  </w:instrText>
    </w:r>
    <w:r w:rsidR="00D153D9">
      <w:rPr>
        <w:b/>
        <w:bCs/>
        <w:sz w:val="24"/>
        <w:szCs w:val="24"/>
      </w:rPr>
      <w:fldChar w:fldCharType="separate"/>
    </w:r>
    <w:r w:rsidR="00597C50">
      <w:rPr>
        <w:b/>
        <w:bCs/>
        <w:noProof/>
      </w:rPr>
      <w:t>17</w:t>
    </w:r>
    <w:r w:rsidR="00D153D9">
      <w:rPr>
        <w:b/>
        <w:bCs/>
        <w:sz w:val="24"/>
        <w:szCs w:val="24"/>
      </w:rPr>
      <w:fldChar w:fldCharType="end"/>
    </w:r>
  </w:p>
  <w:p w:rsidR="00AD77FB" w:rsidRDefault="00AD77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F2CFD" w:rsidRDefault="00BF2CFD">
      <w:r>
        <w:separator/>
      </w:r>
    </w:p>
  </w:footnote>
  <w:footnote w:type="continuationSeparator" w:id="0">
    <w:p w:rsidR="00BF2CFD" w:rsidRDefault="00BF2C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77FB" w:rsidRPr="00E5529E" w:rsidRDefault="00AD77FB" w:rsidP="009D56B2">
    <w:pPr>
      <w:rPr>
        <w:rFonts w:ascii="Arial" w:hAnsi="Arial" w:cs="Arial"/>
        <w:sz w:val="16"/>
        <w:szCs w:val="16"/>
      </w:rPr>
    </w:pPr>
    <w:r>
      <w:rPr>
        <w:rFonts w:ascii="Arial" w:hAnsi="Arial" w:cs="Arial"/>
        <w:sz w:val="16"/>
        <w:szCs w:val="16"/>
      </w:rPr>
      <w:t>201709-ITT Brook End Car Park Potton</w:t>
    </w:r>
  </w:p>
  <w:p w:rsidR="00AD77FB" w:rsidRDefault="00AD77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11D7FDB"/>
    <w:multiLevelType w:val="hybridMultilevel"/>
    <w:tmpl w:val="2ED435B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C6190B1"/>
    <w:multiLevelType w:val="hybridMultilevel"/>
    <w:tmpl w:val="627D5C2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3FBC732"/>
    <w:multiLevelType w:val="hybridMultilevel"/>
    <w:tmpl w:val="2121108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A0DF552B"/>
    <w:multiLevelType w:val="hybridMultilevel"/>
    <w:tmpl w:val="5C6DDD9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B4A3507E"/>
    <w:multiLevelType w:val="hybridMultilevel"/>
    <w:tmpl w:val="01794F4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B7C020B3"/>
    <w:multiLevelType w:val="hybridMultilevel"/>
    <w:tmpl w:val="CFD462C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C3B20DFD"/>
    <w:multiLevelType w:val="hybridMultilevel"/>
    <w:tmpl w:val="9074D69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CCA9E0FC"/>
    <w:multiLevelType w:val="hybridMultilevel"/>
    <w:tmpl w:val="49F02F7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D1E46E92"/>
    <w:multiLevelType w:val="hybridMultilevel"/>
    <w:tmpl w:val="DCB719A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D286DD07"/>
    <w:multiLevelType w:val="hybridMultilevel"/>
    <w:tmpl w:val="1FA103A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DBCC73EE"/>
    <w:multiLevelType w:val="hybridMultilevel"/>
    <w:tmpl w:val="C0BE2C1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E0EBB7AE"/>
    <w:multiLevelType w:val="hybridMultilevel"/>
    <w:tmpl w:val="D190B3C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E780EEBA"/>
    <w:multiLevelType w:val="hybridMultilevel"/>
    <w:tmpl w:val="4116D5A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F5848754"/>
    <w:multiLevelType w:val="hybridMultilevel"/>
    <w:tmpl w:val="F966B6F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F5BB8DE0"/>
    <w:multiLevelType w:val="hybridMultilevel"/>
    <w:tmpl w:val="EF4FBF7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050C3C8D"/>
    <w:multiLevelType w:val="hybridMultilevel"/>
    <w:tmpl w:val="7D081662"/>
    <w:lvl w:ilvl="0" w:tplc="BCC8EC22">
      <w:start w:val="1"/>
      <w:numFmt w:val="decimal"/>
      <w:lvlText w:val="%1"/>
      <w:lvlJc w:val="left"/>
      <w:pPr>
        <w:ind w:left="405" w:hanging="36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16" w15:restartNumberingAfterBreak="0">
    <w:nsid w:val="0D291D32"/>
    <w:multiLevelType w:val="hybridMultilevel"/>
    <w:tmpl w:val="5CCC86EA"/>
    <w:lvl w:ilvl="0" w:tplc="2122595C">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1A9911C0"/>
    <w:multiLevelType w:val="hybridMultilevel"/>
    <w:tmpl w:val="28B40E02"/>
    <w:lvl w:ilvl="0" w:tplc="08090019">
      <w:start w:val="1"/>
      <w:numFmt w:val="lowerLetter"/>
      <w:lvlText w:val="%1."/>
      <w:lvlJc w:val="left"/>
      <w:pPr>
        <w:tabs>
          <w:tab w:val="num" w:pos="1440"/>
        </w:tabs>
        <w:ind w:left="1440" w:hanging="360"/>
      </w:pPr>
      <w:rPr>
        <w:rFonts w:cs="Times New Roman"/>
      </w:rPr>
    </w:lvl>
    <w:lvl w:ilvl="1" w:tplc="08090019" w:tentative="1">
      <w:start w:val="1"/>
      <w:numFmt w:val="lowerLetter"/>
      <w:lvlText w:val="%2."/>
      <w:lvlJc w:val="left"/>
      <w:pPr>
        <w:tabs>
          <w:tab w:val="num" w:pos="2160"/>
        </w:tabs>
        <w:ind w:left="2160" w:hanging="360"/>
      </w:pPr>
      <w:rPr>
        <w:rFonts w:cs="Times New Roman"/>
      </w:rPr>
    </w:lvl>
    <w:lvl w:ilvl="2" w:tplc="0809001B" w:tentative="1">
      <w:start w:val="1"/>
      <w:numFmt w:val="lowerRoman"/>
      <w:lvlText w:val="%3."/>
      <w:lvlJc w:val="right"/>
      <w:pPr>
        <w:tabs>
          <w:tab w:val="num" w:pos="2880"/>
        </w:tabs>
        <w:ind w:left="2880" w:hanging="180"/>
      </w:pPr>
      <w:rPr>
        <w:rFonts w:cs="Times New Roman"/>
      </w:rPr>
    </w:lvl>
    <w:lvl w:ilvl="3" w:tplc="0809000F" w:tentative="1">
      <w:start w:val="1"/>
      <w:numFmt w:val="decimal"/>
      <w:lvlText w:val="%4."/>
      <w:lvlJc w:val="left"/>
      <w:pPr>
        <w:tabs>
          <w:tab w:val="num" w:pos="3600"/>
        </w:tabs>
        <w:ind w:left="3600" w:hanging="360"/>
      </w:pPr>
      <w:rPr>
        <w:rFonts w:cs="Times New Roman"/>
      </w:rPr>
    </w:lvl>
    <w:lvl w:ilvl="4" w:tplc="08090019" w:tentative="1">
      <w:start w:val="1"/>
      <w:numFmt w:val="lowerLetter"/>
      <w:lvlText w:val="%5."/>
      <w:lvlJc w:val="left"/>
      <w:pPr>
        <w:tabs>
          <w:tab w:val="num" w:pos="4320"/>
        </w:tabs>
        <w:ind w:left="4320" w:hanging="360"/>
      </w:pPr>
      <w:rPr>
        <w:rFonts w:cs="Times New Roman"/>
      </w:rPr>
    </w:lvl>
    <w:lvl w:ilvl="5" w:tplc="0809001B" w:tentative="1">
      <w:start w:val="1"/>
      <w:numFmt w:val="lowerRoman"/>
      <w:lvlText w:val="%6."/>
      <w:lvlJc w:val="right"/>
      <w:pPr>
        <w:tabs>
          <w:tab w:val="num" w:pos="5040"/>
        </w:tabs>
        <w:ind w:left="5040" w:hanging="180"/>
      </w:pPr>
      <w:rPr>
        <w:rFonts w:cs="Times New Roman"/>
      </w:rPr>
    </w:lvl>
    <w:lvl w:ilvl="6" w:tplc="0809000F" w:tentative="1">
      <w:start w:val="1"/>
      <w:numFmt w:val="decimal"/>
      <w:lvlText w:val="%7."/>
      <w:lvlJc w:val="left"/>
      <w:pPr>
        <w:tabs>
          <w:tab w:val="num" w:pos="5760"/>
        </w:tabs>
        <w:ind w:left="5760" w:hanging="360"/>
      </w:pPr>
      <w:rPr>
        <w:rFonts w:cs="Times New Roman"/>
      </w:rPr>
    </w:lvl>
    <w:lvl w:ilvl="7" w:tplc="08090019" w:tentative="1">
      <w:start w:val="1"/>
      <w:numFmt w:val="lowerLetter"/>
      <w:lvlText w:val="%8."/>
      <w:lvlJc w:val="left"/>
      <w:pPr>
        <w:tabs>
          <w:tab w:val="num" w:pos="6480"/>
        </w:tabs>
        <w:ind w:left="6480" w:hanging="360"/>
      </w:pPr>
      <w:rPr>
        <w:rFonts w:cs="Times New Roman"/>
      </w:rPr>
    </w:lvl>
    <w:lvl w:ilvl="8" w:tplc="0809001B" w:tentative="1">
      <w:start w:val="1"/>
      <w:numFmt w:val="lowerRoman"/>
      <w:lvlText w:val="%9."/>
      <w:lvlJc w:val="right"/>
      <w:pPr>
        <w:tabs>
          <w:tab w:val="num" w:pos="7200"/>
        </w:tabs>
        <w:ind w:left="7200" w:hanging="180"/>
      </w:pPr>
      <w:rPr>
        <w:rFonts w:cs="Times New Roman"/>
      </w:rPr>
    </w:lvl>
  </w:abstractNum>
  <w:abstractNum w:abstractNumId="18" w15:restartNumberingAfterBreak="0">
    <w:nsid w:val="1D8B18CB"/>
    <w:multiLevelType w:val="hybridMultilevel"/>
    <w:tmpl w:val="B3F2F7D4"/>
    <w:lvl w:ilvl="0" w:tplc="2122595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1FF53D6A"/>
    <w:multiLevelType w:val="hybridMultilevel"/>
    <w:tmpl w:val="9AFAE7D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1FF5F035"/>
    <w:multiLevelType w:val="hybridMultilevel"/>
    <w:tmpl w:val="6B7A69E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21FA21DB"/>
    <w:multiLevelType w:val="hybridMultilevel"/>
    <w:tmpl w:val="1BC6CF36"/>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2" w15:restartNumberingAfterBreak="0">
    <w:nsid w:val="2AFB0F77"/>
    <w:multiLevelType w:val="hybridMultilevel"/>
    <w:tmpl w:val="B2A4B8B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2CA8669B"/>
    <w:multiLevelType w:val="hybridMultilevel"/>
    <w:tmpl w:val="739A4EC6"/>
    <w:lvl w:ilvl="0" w:tplc="2122595C">
      <w:start w:val="1"/>
      <w:numFmt w:val="lowerLetter"/>
      <w:lvlText w:val="(%1)"/>
      <w:lvlJc w:val="left"/>
      <w:pPr>
        <w:ind w:left="284" w:hanging="360"/>
      </w:pPr>
      <w:rPr>
        <w:rFonts w:hint="default"/>
      </w:rPr>
    </w:lvl>
    <w:lvl w:ilvl="1" w:tplc="08090019">
      <w:start w:val="1"/>
      <w:numFmt w:val="lowerLetter"/>
      <w:lvlText w:val="%2."/>
      <w:lvlJc w:val="left"/>
      <w:pPr>
        <w:ind w:left="1004" w:hanging="360"/>
      </w:pPr>
    </w:lvl>
    <w:lvl w:ilvl="2" w:tplc="0809001B" w:tentative="1">
      <w:start w:val="1"/>
      <w:numFmt w:val="lowerRoman"/>
      <w:lvlText w:val="%3."/>
      <w:lvlJc w:val="right"/>
      <w:pPr>
        <w:ind w:left="1724" w:hanging="180"/>
      </w:pPr>
    </w:lvl>
    <w:lvl w:ilvl="3" w:tplc="0809000F" w:tentative="1">
      <w:start w:val="1"/>
      <w:numFmt w:val="decimal"/>
      <w:lvlText w:val="%4."/>
      <w:lvlJc w:val="left"/>
      <w:pPr>
        <w:ind w:left="2444" w:hanging="360"/>
      </w:pPr>
    </w:lvl>
    <w:lvl w:ilvl="4" w:tplc="08090019" w:tentative="1">
      <w:start w:val="1"/>
      <w:numFmt w:val="lowerLetter"/>
      <w:lvlText w:val="%5."/>
      <w:lvlJc w:val="left"/>
      <w:pPr>
        <w:ind w:left="3164" w:hanging="360"/>
      </w:pPr>
    </w:lvl>
    <w:lvl w:ilvl="5" w:tplc="0809001B" w:tentative="1">
      <w:start w:val="1"/>
      <w:numFmt w:val="lowerRoman"/>
      <w:lvlText w:val="%6."/>
      <w:lvlJc w:val="right"/>
      <w:pPr>
        <w:ind w:left="3884" w:hanging="180"/>
      </w:pPr>
    </w:lvl>
    <w:lvl w:ilvl="6" w:tplc="0809000F" w:tentative="1">
      <w:start w:val="1"/>
      <w:numFmt w:val="decimal"/>
      <w:lvlText w:val="%7."/>
      <w:lvlJc w:val="left"/>
      <w:pPr>
        <w:ind w:left="4604" w:hanging="360"/>
      </w:pPr>
    </w:lvl>
    <w:lvl w:ilvl="7" w:tplc="08090019" w:tentative="1">
      <w:start w:val="1"/>
      <w:numFmt w:val="lowerLetter"/>
      <w:lvlText w:val="%8."/>
      <w:lvlJc w:val="left"/>
      <w:pPr>
        <w:ind w:left="5324" w:hanging="360"/>
      </w:pPr>
    </w:lvl>
    <w:lvl w:ilvl="8" w:tplc="0809001B" w:tentative="1">
      <w:start w:val="1"/>
      <w:numFmt w:val="lowerRoman"/>
      <w:lvlText w:val="%9."/>
      <w:lvlJc w:val="right"/>
      <w:pPr>
        <w:ind w:left="6044" w:hanging="180"/>
      </w:pPr>
    </w:lvl>
  </w:abstractNum>
  <w:abstractNum w:abstractNumId="24" w15:restartNumberingAfterBreak="0">
    <w:nsid w:val="3DA9AC51"/>
    <w:multiLevelType w:val="hybridMultilevel"/>
    <w:tmpl w:val="4F8A1E8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429E5F7E"/>
    <w:multiLevelType w:val="hybridMultilevel"/>
    <w:tmpl w:val="786BDA5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44412DB5"/>
    <w:multiLevelType w:val="singleLevel"/>
    <w:tmpl w:val="3BBCEEE4"/>
    <w:lvl w:ilvl="0">
      <w:start w:val="3"/>
      <w:numFmt w:val="lowerLetter"/>
      <w:lvlText w:val="(%1)"/>
      <w:lvlJc w:val="left"/>
      <w:pPr>
        <w:tabs>
          <w:tab w:val="num" w:pos="360"/>
        </w:tabs>
        <w:ind w:left="360" w:hanging="360"/>
      </w:pPr>
    </w:lvl>
  </w:abstractNum>
  <w:abstractNum w:abstractNumId="27" w15:restartNumberingAfterBreak="0">
    <w:nsid w:val="453B8135"/>
    <w:multiLevelType w:val="hybridMultilevel"/>
    <w:tmpl w:val="62AD2B4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491E39B5"/>
    <w:multiLevelType w:val="hybridMultilevel"/>
    <w:tmpl w:val="35B6EBDC"/>
    <w:lvl w:ilvl="0" w:tplc="2122595C">
      <w:start w:val="1"/>
      <w:numFmt w:val="lowerLetter"/>
      <w:lvlText w:val="(%1)"/>
      <w:lvlJc w:val="left"/>
      <w:pPr>
        <w:ind w:left="180" w:hanging="360"/>
      </w:pPr>
      <w:rPr>
        <w:rFonts w:hint="default"/>
      </w:rPr>
    </w:lvl>
    <w:lvl w:ilvl="1" w:tplc="08090019" w:tentative="1">
      <w:start w:val="1"/>
      <w:numFmt w:val="lowerLetter"/>
      <w:lvlText w:val="%2."/>
      <w:lvlJc w:val="left"/>
      <w:pPr>
        <w:ind w:left="900" w:hanging="360"/>
      </w:pPr>
    </w:lvl>
    <w:lvl w:ilvl="2" w:tplc="0809001B" w:tentative="1">
      <w:start w:val="1"/>
      <w:numFmt w:val="lowerRoman"/>
      <w:lvlText w:val="%3."/>
      <w:lvlJc w:val="right"/>
      <w:pPr>
        <w:ind w:left="1620" w:hanging="180"/>
      </w:pPr>
    </w:lvl>
    <w:lvl w:ilvl="3" w:tplc="0809000F" w:tentative="1">
      <w:start w:val="1"/>
      <w:numFmt w:val="decimal"/>
      <w:lvlText w:val="%4."/>
      <w:lvlJc w:val="left"/>
      <w:pPr>
        <w:ind w:left="2340" w:hanging="360"/>
      </w:pPr>
    </w:lvl>
    <w:lvl w:ilvl="4" w:tplc="08090019" w:tentative="1">
      <w:start w:val="1"/>
      <w:numFmt w:val="lowerLetter"/>
      <w:lvlText w:val="%5."/>
      <w:lvlJc w:val="left"/>
      <w:pPr>
        <w:ind w:left="3060" w:hanging="360"/>
      </w:pPr>
    </w:lvl>
    <w:lvl w:ilvl="5" w:tplc="0809001B" w:tentative="1">
      <w:start w:val="1"/>
      <w:numFmt w:val="lowerRoman"/>
      <w:lvlText w:val="%6."/>
      <w:lvlJc w:val="right"/>
      <w:pPr>
        <w:ind w:left="3780" w:hanging="180"/>
      </w:pPr>
    </w:lvl>
    <w:lvl w:ilvl="6" w:tplc="0809000F" w:tentative="1">
      <w:start w:val="1"/>
      <w:numFmt w:val="decimal"/>
      <w:lvlText w:val="%7."/>
      <w:lvlJc w:val="left"/>
      <w:pPr>
        <w:ind w:left="4500" w:hanging="360"/>
      </w:pPr>
    </w:lvl>
    <w:lvl w:ilvl="7" w:tplc="08090019" w:tentative="1">
      <w:start w:val="1"/>
      <w:numFmt w:val="lowerLetter"/>
      <w:lvlText w:val="%8."/>
      <w:lvlJc w:val="left"/>
      <w:pPr>
        <w:ind w:left="5220" w:hanging="360"/>
      </w:pPr>
    </w:lvl>
    <w:lvl w:ilvl="8" w:tplc="0809001B" w:tentative="1">
      <w:start w:val="1"/>
      <w:numFmt w:val="lowerRoman"/>
      <w:lvlText w:val="%9."/>
      <w:lvlJc w:val="right"/>
      <w:pPr>
        <w:ind w:left="5940" w:hanging="180"/>
      </w:pPr>
    </w:lvl>
  </w:abstractNum>
  <w:abstractNum w:abstractNumId="29" w15:restartNumberingAfterBreak="0">
    <w:nsid w:val="4A8BCC4E"/>
    <w:multiLevelType w:val="hybridMultilevel"/>
    <w:tmpl w:val="29B1640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4EB0B30E"/>
    <w:multiLevelType w:val="hybridMultilevel"/>
    <w:tmpl w:val="DDF3971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52ED2161"/>
    <w:multiLevelType w:val="singleLevel"/>
    <w:tmpl w:val="2122595C"/>
    <w:lvl w:ilvl="0">
      <w:start w:val="1"/>
      <w:numFmt w:val="lowerLetter"/>
      <w:lvlText w:val="(%1)"/>
      <w:lvlJc w:val="left"/>
      <w:pPr>
        <w:tabs>
          <w:tab w:val="num" w:pos="720"/>
        </w:tabs>
        <w:ind w:left="720" w:hanging="720"/>
      </w:pPr>
      <w:rPr>
        <w:rFonts w:hint="default"/>
      </w:rPr>
    </w:lvl>
  </w:abstractNum>
  <w:abstractNum w:abstractNumId="32" w15:restartNumberingAfterBreak="0">
    <w:nsid w:val="57314664"/>
    <w:multiLevelType w:val="hybridMultilevel"/>
    <w:tmpl w:val="4C78F0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8546588"/>
    <w:multiLevelType w:val="hybridMultilevel"/>
    <w:tmpl w:val="2E60767E"/>
    <w:lvl w:ilvl="0" w:tplc="0809001B">
      <w:start w:val="1"/>
      <w:numFmt w:val="lowerRoman"/>
      <w:lvlText w:val="%1."/>
      <w:lvlJc w:val="righ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5B826607"/>
    <w:multiLevelType w:val="hybridMultilevel"/>
    <w:tmpl w:val="4D7283CE"/>
    <w:lvl w:ilvl="0" w:tplc="57024854">
      <w:start w:val="1"/>
      <w:numFmt w:val="decimal"/>
      <w:lvlText w:val="%1."/>
      <w:lvlJc w:val="left"/>
      <w:pPr>
        <w:tabs>
          <w:tab w:val="num" w:pos="1080"/>
        </w:tabs>
        <w:ind w:left="1080" w:hanging="72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621C086D"/>
    <w:multiLevelType w:val="hybridMultilevel"/>
    <w:tmpl w:val="CBF62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B8B57CC"/>
    <w:multiLevelType w:val="hybridMultilevel"/>
    <w:tmpl w:val="AA99813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15:restartNumberingAfterBreak="0">
    <w:nsid w:val="78A05D7F"/>
    <w:multiLevelType w:val="hybridMultilevel"/>
    <w:tmpl w:val="3C7E2A20"/>
    <w:lvl w:ilvl="0" w:tplc="BAE2FE0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E1717DF"/>
    <w:multiLevelType w:val="hybridMultilevel"/>
    <w:tmpl w:val="739A4EC6"/>
    <w:lvl w:ilvl="0" w:tplc="2122595C">
      <w:start w:val="1"/>
      <w:numFmt w:val="lowerLetter"/>
      <w:lvlText w:val="(%1)"/>
      <w:lvlJc w:val="left"/>
      <w:pPr>
        <w:ind w:left="284" w:hanging="360"/>
      </w:pPr>
      <w:rPr>
        <w:rFonts w:hint="default"/>
      </w:rPr>
    </w:lvl>
    <w:lvl w:ilvl="1" w:tplc="08090019">
      <w:start w:val="1"/>
      <w:numFmt w:val="lowerLetter"/>
      <w:lvlText w:val="%2."/>
      <w:lvlJc w:val="left"/>
      <w:pPr>
        <w:ind w:left="1004" w:hanging="360"/>
      </w:pPr>
    </w:lvl>
    <w:lvl w:ilvl="2" w:tplc="0809001B" w:tentative="1">
      <w:start w:val="1"/>
      <w:numFmt w:val="lowerRoman"/>
      <w:lvlText w:val="%3."/>
      <w:lvlJc w:val="right"/>
      <w:pPr>
        <w:ind w:left="1724" w:hanging="180"/>
      </w:pPr>
    </w:lvl>
    <w:lvl w:ilvl="3" w:tplc="0809000F" w:tentative="1">
      <w:start w:val="1"/>
      <w:numFmt w:val="decimal"/>
      <w:lvlText w:val="%4."/>
      <w:lvlJc w:val="left"/>
      <w:pPr>
        <w:ind w:left="2444" w:hanging="360"/>
      </w:pPr>
    </w:lvl>
    <w:lvl w:ilvl="4" w:tplc="08090019" w:tentative="1">
      <w:start w:val="1"/>
      <w:numFmt w:val="lowerLetter"/>
      <w:lvlText w:val="%5."/>
      <w:lvlJc w:val="left"/>
      <w:pPr>
        <w:ind w:left="3164" w:hanging="360"/>
      </w:pPr>
    </w:lvl>
    <w:lvl w:ilvl="5" w:tplc="0809001B" w:tentative="1">
      <w:start w:val="1"/>
      <w:numFmt w:val="lowerRoman"/>
      <w:lvlText w:val="%6."/>
      <w:lvlJc w:val="right"/>
      <w:pPr>
        <w:ind w:left="3884" w:hanging="180"/>
      </w:pPr>
    </w:lvl>
    <w:lvl w:ilvl="6" w:tplc="0809000F" w:tentative="1">
      <w:start w:val="1"/>
      <w:numFmt w:val="decimal"/>
      <w:lvlText w:val="%7."/>
      <w:lvlJc w:val="left"/>
      <w:pPr>
        <w:ind w:left="4604" w:hanging="360"/>
      </w:pPr>
    </w:lvl>
    <w:lvl w:ilvl="7" w:tplc="08090019" w:tentative="1">
      <w:start w:val="1"/>
      <w:numFmt w:val="lowerLetter"/>
      <w:lvlText w:val="%8."/>
      <w:lvlJc w:val="left"/>
      <w:pPr>
        <w:ind w:left="5324" w:hanging="360"/>
      </w:pPr>
    </w:lvl>
    <w:lvl w:ilvl="8" w:tplc="0809001B" w:tentative="1">
      <w:start w:val="1"/>
      <w:numFmt w:val="lowerRoman"/>
      <w:lvlText w:val="%9."/>
      <w:lvlJc w:val="right"/>
      <w:pPr>
        <w:ind w:left="6044" w:hanging="180"/>
      </w:pPr>
    </w:lvl>
  </w:abstractNum>
  <w:num w:numId="1">
    <w:abstractNumId w:val="31"/>
  </w:num>
  <w:num w:numId="2">
    <w:abstractNumId w:val="26"/>
  </w:num>
  <w:num w:numId="3">
    <w:abstractNumId w:val="32"/>
  </w:num>
  <w:num w:numId="4">
    <w:abstractNumId w:val="20"/>
  </w:num>
  <w:num w:numId="5">
    <w:abstractNumId w:val="4"/>
  </w:num>
  <w:num w:numId="6">
    <w:abstractNumId w:val="5"/>
  </w:num>
  <w:num w:numId="7">
    <w:abstractNumId w:val="6"/>
  </w:num>
  <w:num w:numId="8">
    <w:abstractNumId w:val="12"/>
  </w:num>
  <w:num w:numId="9">
    <w:abstractNumId w:val="9"/>
  </w:num>
  <w:num w:numId="10">
    <w:abstractNumId w:val="8"/>
  </w:num>
  <w:num w:numId="11">
    <w:abstractNumId w:val="13"/>
  </w:num>
  <w:num w:numId="12">
    <w:abstractNumId w:val="7"/>
  </w:num>
  <w:num w:numId="13">
    <w:abstractNumId w:val="1"/>
  </w:num>
  <w:num w:numId="14">
    <w:abstractNumId w:val="2"/>
  </w:num>
  <w:num w:numId="15">
    <w:abstractNumId w:val="11"/>
  </w:num>
  <w:num w:numId="16">
    <w:abstractNumId w:val="22"/>
  </w:num>
  <w:num w:numId="17">
    <w:abstractNumId w:val="24"/>
  </w:num>
  <w:num w:numId="18">
    <w:abstractNumId w:val="14"/>
  </w:num>
  <w:num w:numId="19">
    <w:abstractNumId w:val="10"/>
  </w:num>
  <w:num w:numId="20">
    <w:abstractNumId w:val="27"/>
  </w:num>
  <w:num w:numId="21">
    <w:abstractNumId w:val="25"/>
  </w:num>
  <w:num w:numId="22">
    <w:abstractNumId w:val="30"/>
  </w:num>
  <w:num w:numId="23">
    <w:abstractNumId w:val="29"/>
  </w:num>
  <w:num w:numId="24">
    <w:abstractNumId w:val="36"/>
  </w:num>
  <w:num w:numId="25">
    <w:abstractNumId w:val="34"/>
  </w:num>
  <w:num w:numId="26">
    <w:abstractNumId w:val="33"/>
  </w:num>
  <w:num w:numId="27">
    <w:abstractNumId w:val="17"/>
  </w:num>
  <w:num w:numId="28">
    <w:abstractNumId w:val="3"/>
  </w:num>
  <w:num w:numId="29">
    <w:abstractNumId w:val="0"/>
  </w:num>
  <w:num w:numId="30">
    <w:abstractNumId w:val="26"/>
    <w:lvlOverride w:ilvl="0">
      <w:startOverride w:val="3"/>
    </w:lvlOverride>
  </w:num>
  <w:num w:numId="31">
    <w:abstractNumId w:val="35"/>
  </w:num>
  <w:num w:numId="32">
    <w:abstractNumId w:val="21"/>
  </w:num>
  <w:num w:numId="33">
    <w:abstractNumId w:val="15"/>
  </w:num>
  <w:num w:numId="34">
    <w:abstractNumId w:val="38"/>
  </w:num>
  <w:num w:numId="35">
    <w:abstractNumId w:val="28"/>
  </w:num>
  <w:num w:numId="36">
    <w:abstractNumId w:val="23"/>
  </w:num>
  <w:num w:numId="37">
    <w:abstractNumId w:val="16"/>
  </w:num>
  <w:num w:numId="38">
    <w:abstractNumId w:val="37"/>
  </w:num>
  <w:num w:numId="39">
    <w:abstractNumId w:val="19"/>
  </w:num>
  <w:num w:numId="4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GB" w:vendorID="6" w:dllVersion="2"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C38"/>
    <w:rsid w:val="00002568"/>
    <w:rsid w:val="00004788"/>
    <w:rsid w:val="00010C0D"/>
    <w:rsid w:val="0001256D"/>
    <w:rsid w:val="00017322"/>
    <w:rsid w:val="0001769B"/>
    <w:rsid w:val="00027609"/>
    <w:rsid w:val="000313D0"/>
    <w:rsid w:val="00031DCC"/>
    <w:rsid w:val="000371BE"/>
    <w:rsid w:val="00041F16"/>
    <w:rsid w:val="000443DB"/>
    <w:rsid w:val="00044610"/>
    <w:rsid w:val="00045D7F"/>
    <w:rsid w:val="00053916"/>
    <w:rsid w:val="000606B5"/>
    <w:rsid w:val="000635D0"/>
    <w:rsid w:val="00063B6C"/>
    <w:rsid w:val="00065CE6"/>
    <w:rsid w:val="00071F51"/>
    <w:rsid w:val="00072426"/>
    <w:rsid w:val="00083408"/>
    <w:rsid w:val="000844EC"/>
    <w:rsid w:val="00084AB5"/>
    <w:rsid w:val="00090865"/>
    <w:rsid w:val="000955E0"/>
    <w:rsid w:val="000A4074"/>
    <w:rsid w:val="000C2DE2"/>
    <w:rsid w:val="000C784F"/>
    <w:rsid w:val="000D00E6"/>
    <w:rsid w:val="000D150C"/>
    <w:rsid w:val="000D673E"/>
    <w:rsid w:val="000D6E1B"/>
    <w:rsid w:val="000D72AF"/>
    <w:rsid w:val="000E0B0B"/>
    <w:rsid w:val="000E1258"/>
    <w:rsid w:val="000E1A64"/>
    <w:rsid w:val="000E3966"/>
    <w:rsid w:val="000F332F"/>
    <w:rsid w:val="000F4BC0"/>
    <w:rsid w:val="001029CE"/>
    <w:rsid w:val="0010742D"/>
    <w:rsid w:val="0011559B"/>
    <w:rsid w:val="00125E02"/>
    <w:rsid w:val="0012637F"/>
    <w:rsid w:val="00131767"/>
    <w:rsid w:val="00133A29"/>
    <w:rsid w:val="0013475D"/>
    <w:rsid w:val="00136488"/>
    <w:rsid w:val="00150E97"/>
    <w:rsid w:val="00150EB8"/>
    <w:rsid w:val="00151594"/>
    <w:rsid w:val="0015468A"/>
    <w:rsid w:val="00156F3E"/>
    <w:rsid w:val="00162322"/>
    <w:rsid w:val="00165268"/>
    <w:rsid w:val="001663C1"/>
    <w:rsid w:val="00170D11"/>
    <w:rsid w:val="001719D5"/>
    <w:rsid w:val="00173625"/>
    <w:rsid w:val="00174662"/>
    <w:rsid w:val="00177061"/>
    <w:rsid w:val="00177530"/>
    <w:rsid w:val="001841A7"/>
    <w:rsid w:val="00194FF6"/>
    <w:rsid w:val="001A61C8"/>
    <w:rsid w:val="001B1DF0"/>
    <w:rsid w:val="001B3157"/>
    <w:rsid w:val="001B39E8"/>
    <w:rsid w:val="001B7FC4"/>
    <w:rsid w:val="001C332C"/>
    <w:rsid w:val="001C3B97"/>
    <w:rsid w:val="001C4948"/>
    <w:rsid w:val="001C5426"/>
    <w:rsid w:val="001C6B3A"/>
    <w:rsid w:val="001C7A58"/>
    <w:rsid w:val="001D0B88"/>
    <w:rsid w:val="001D2743"/>
    <w:rsid w:val="001D5A1F"/>
    <w:rsid w:val="001E4C60"/>
    <w:rsid w:val="001E78C3"/>
    <w:rsid w:val="001F4F2A"/>
    <w:rsid w:val="002024DD"/>
    <w:rsid w:val="00205266"/>
    <w:rsid w:val="002136B7"/>
    <w:rsid w:val="00213CA0"/>
    <w:rsid w:val="00223D44"/>
    <w:rsid w:val="00223EB8"/>
    <w:rsid w:val="00226729"/>
    <w:rsid w:val="002329EF"/>
    <w:rsid w:val="00240B00"/>
    <w:rsid w:val="00244637"/>
    <w:rsid w:val="002471C1"/>
    <w:rsid w:val="00247645"/>
    <w:rsid w:val="002515A5"/>
    <w:rsid w:val="002546AF"/>
    <w:rsid w:val="0026191E"/>
    <w:rsid w:val="00264321"/>
    <w:rsid w:val="002668C7"/>
    <w:rsid w:val="0027010D"/>
    <w:rsid w:val="002742AA"/>
    <w:rsid w:val="0027594D"/>
    <w:rsid w:val="00277909"/>
    <w:rsid w:val="0029166B"/>
    <w:rsid w:val="00293455"/>
    <w:rsid w:val="00296C5F"/>
    <w:rsid w:val="002A19FB"/>
    <w:rsid w:val="002A1DC6"/>
    <w:rsid w:val="002A39DA"/>
    <w:rsid w:val="002A3D7F"/>
    <w:rsid w:val="002A7A23"/>
    <w:rsid w:val="002C4E4E"/>
    <w:rsid w:val="002D1E15"/>
    <w:rsid w:val="002D3C02"/>
    <w:rsid w:val="002D4CA4"/>
    <w:rsid w:val="002D6570"/>
    <w:rsid w:val="002E4044"/>
    <w:rsid w:val="002E73FA"/>
    <w:rsid w:val="002F0575"/>
    <w:rsid w:val="002F0AFA"/>
    <w:rsid w:val="002F1267"/>
    <w:rsid w:val="002F2BF0"/>
    <w:rsid w:val="002F2E57"/>
    <w:rsid w:val="002F664B"/>
    <w:rsid w:val="003078B5"/>
    <w:rsid w:val="00311236"/>
    <w:rsid w:val="00311905"/>
    <w:rsid w:val="00311F41"/>
    <w:rsid w:val="00312A97"/>
    <w:rsid w:val="003133CD"/>
    <w:rsid w:val="0031629A"/>
    <w:rsid w:val="00322E46"/>
    <w:rsid w:val="00326EAD"/>
    <w:rsid w:val="003329EF"/>
    <w:rsid w:val="00337315"/>
    <w:rsid w:val="003421E3"/>
    <w:rsid w:val="00343CB2"/>
    <w:rsid w:val="003442E5"/>
    <w:rsid w:val="00344647"/>
    <w:rsid w:val="003470E7"/>
    <w:rsid w:val="00354B67"/>
    <w:rsid w:val="00355D77"/>
    <w:rsid w:val="00361B7F"/>
    <w:rsid w:val="00362F00"/>
    <w:rsid w:val="0036520F"/>
    <w:rsid w:val="00367EE8"/>
    <w:rsid w:val="00376CDA"/>
    <w:rsid w:val="00380402"/>
    <w:rsid w:val="003945CB"/>
    <w:rsid w:val="003A4867"/>
    <w:rsid w:val="003B035D"/>
    <w:rsid w:val="003B4075"/>
    <w:rsid w:val="003B59BB"/>
    <w:rsid w:val="003B7BEB"/>
    <w:rsid w:val="003D2616"/>
    <w:rsid w:val="003D67E8"/>
    <w:rsid w:val="003D767C"/>
    <w:rsid w:val="003E1C38"/>
    <w:rsid w:val="003E1EDA"/>
    <w:rsid w:val="003E3B5A"/>
    <w:rsid w:val="003E4FDB"/>
    <w:rsid w:val="003E60C8"/>
    <w:rsid w:val="003F3398"/>
    <w:rsid w:val="003F3A26"/>
    <w:rsid w:val="003F782F"/>
    <w:rsid w:val="00400B1C"/>
    <w:rsid w:val="004156B9"/>
    <w:rsid w:val="004159FD"/>
    <w:rsid w:val="00416F3C"/>
    <w:rsid w:val="00423ED6"/>
    <w:rsid w:val="00431BF5"/>
    <w:rsid w:val="00437A27"/>
    <w:rsid w:val="0044032D"/>
    <w:rsid w:val="00442DDC"/>
    <w:rsid w:val="00446A4B"/>
    <w:rsid w:val="00451D8D"/>
    <w:rsid w:val="0045209E"/>
    <w:rsid w:val="00452EA8"/>
    <w:rsid w:val="00454223"/>
    <w:rsid w:val="0045585A"/>
    <w:rsid w:val="00456C38"/>
    <w:rsid w:val="00460477"/>
    <w:rsid w:val="0046095A"/>
    <w:rsid w:val="004651EE"/>
    <w:rsid w:val="00475A7F"/>
    <w:rsid w:val="00475B23"/>
    <w:rsid w:val="00482093"/>
    <w:rsid w:val="00482119"/>
    <w:rsid w:val="00485D3E"/>
    <w:rsid w:val="00493A37"/>
    <w:rsid w:val="00496DD8"/>
    <w:rsid w:val="004A1038"/>
    <w:rsid w:val="004A18E5"/>
    <w:rsid w:val="004B6E4D"/>
    <w:rsid w:val="004C6F35"/>
    <w:rsid w:val="004C7133"/>
    <w:rsid w:val="004D6799"/>
    <w:rsid w:val="004E2A4E"/>
    <w:rsid w:val="004E4ECD"/>
    <w:rsid w:val="004E5C35"/>
    <w:rsid w:val="004E6DBD"/>
    <w:rsid w:val="004F433F"/>
    <w:rsid w:val="004F67A1"/>
    <w:rsid w:val="00515474"/>
    <w:rsid w:val="005209DD"/>
    <w:rsid w:val="0052242E"/>
    <w:rsid w:val="0052255E"/>
    <w:rsid w:val="00523EBB"/>
    <w:rsid w:val="00524590"/>
    <w:rsid w:val="00526E15"/>
    <w:rsid w:val="0052723F"/>
    <w:rsid w:val="00527C19"/>
    <w:rsid w:val="00532AAE"/>
    <w:rsid w:val="00535438"/>
    <w:rsid w:val="005437ED"/>
    <w:rsid w:val="00552EE7"/>
    <w:rsid w:val="00556100"/>
    <w:rsid w:val="0056573D"/>
    <w:rsid w:val="00567995"/>
    <w:rsid w:val="00567C67"/>
    <w:rsid w:val="00570414"/>
    <w:rsid w:val="00571BB1"/>
    <w:rsid w:val="00574D5E"/>
    <w:rsid w:val="005767AD"/>
    <w:rsid w:val="00590876"/>
    <w:rsid w:val="005923A9"/>
    <w:rsid w:val="005956EE"/>
    <w:rsid w:val="00595768"/>
    <w:rsid w:val="005977AE"/>
    <w:rsid w:val="00597B7A"/>
    <w:rsid w:val="00597C50"/>
    <w:rsid w:val="005A2552"/>
    <w:rsid w:val="005A2EE6"/>
    <w:rsid w:val="005A2F91"/>
    <w:rsid w:val="005A6369"/>
    <w:rsid w:val="005C1563"/>
    <w:rsid w:val="005C1703"/>
    <w:rsid w:val="005C211E"/>
    <w:rsid w:val="005C4BEB"/>
    <w:rsid w:val="005D1140"/>
    <w:rsid w:val="005D1465"/>
    <w:rsid w:val="005D60AB"/>
    <w:rsid w:val="005E2615"/>
    <w:rsid w:val="0060480A"/>
    <w:rsid w:val="00612C71"/>
    <w:rsid w:val="00616F4C"/>
    <w:rsid w:val="00622D57"/>
    <w:rsid w:val="0062489B"/>
    <w:rsid w:val="00624B54"/>
    <w:rsid w:val="00627F66"/>
    <w:rsid w:val="00633523"/>
    <w:rsid w:val="0063361A"/>
    <w:rsid w:val="006355AF"/>
    <w:rsid w:val="0063652A"/>
    <w:rsid w:val="00641FB3"/>
    <w:rsid w:val="00645C82"/>
    <w:rsid w:val="0064734B"/>
    <w:rsid w:val="00651B25"/>
    <w:rsid w:val="00656149"/>
    <w:rsid w:val="00657514"/>
    <w:rsid w:val="006576E4"/>
    <w:rsid w:val="006660AC"/>
    <w:rsid w:val="00666109"/>
    <w:rsid w:val="00671C4D"/>
    <w:rsid w:val="00672E36"/>
    <w:rsid w:val="0067528E"/>
    <w:rsid w:val="00676BB3"/>
    <w:rsid w:val="00676DD2"/>
    <w:rsid w:val="00676FC5"/>
    <w:rsid w:val="006809BE"/>
    <w:rsid w:val="006871F2"/>
    <w:rsid w:val="00691FD7"/>
    <w:rsid w:val="006970A7"/>
    <w:rsid w:val="006A16C8"/>
    <w:rsid w:val="006A23DB"/>
    <w:rsid w:val="006A3D90"/>
    <w:rsid w:val="006A50B5"/>
    <w:rsid w:val="006B06A7"/>
    <w:rsid w:val="006B08D1"/>
    <w:rsid w:val="006B0A71"/>
    <w:rsid w:val="006B1A49"/>
    <w:rsid w:val="006B59D9"/>
    <w:rsid w:val="006C20F8"/>
    <w:rsid w:val="006C288C"/>
    <w:rsid w:val="006C3C3F"/>
    <w:rsid w:val="006C63FC"/>
    <w:rsid w:val="006D1BB2"/>
    <w:rsid w:val="006D1EF1"/>
    <w:rsid w:val="006D28EC"/>
    <w:rsid w:val="006D5527"/>
    <w:rsid w:val="006E37F3"/>
    <w:rsid w:val="006E40AE"/>
    <w:rsid w:val="006E44AF"/>
    <w:rsid w:val="006F45B4"/>
    <w:rsid w:val="006F649E"/>
    <w:rsid w:val="00700337"/>
    <w:rsid w:val="00705350"/>
    <w:rsid w:val="00706B62"/>
    <w:rsid w:val="00710CC3"/>
    <w:rsid w:val="00712006"/>
    <w:rsid w:val="007121C2"/>
    <w:rsid w:val="00712CB3"/>
    <w:rsid w:val="00713D1F"/>
    <w:rsid w:val="007165AC"/>
    <w:rsid w:val="00720519"/>
    <w:rsid w:val="00730339"/>
    <w:rsid w:val="007312EF"/>
    <w:rsid w:val="00732922"/>
    <w:rsid w:val="0074007C"/>
    <w:rsid w:val="007449AF"/>
    <w:rsid w:val="00747AA3"/>
    <w:rsid w:val="00751CE7"/>
    <w:rsid w:val="0075474A"/>
    <w:rsid w:val="00756FA9"/>
    <w:rsid w:val="00757B73"/>
    <w:rsid w:val="00762689"/>
    <w:rsid w:val="00763122"/>
    <w:rsid w:val="007818BF"/>
    <w:rsid w:val="00786663"/>
    <w:rsid w:val="007876EB"/>
    <w:rsid w:val="00787FCB"/>
    <w:rsid w:val="007A2223"/>
    <w:rsid w:val="007A2B99"/>
    <w:rsid w:val="007B0F9A"/>
    <w:rsid w:val="007B1983"/>
    <w:rsid w:val="007C2A89"/>
    <w:rsid w:val="007C7063"/>
    <w:rsid w:val="007D2E7E"/>
    <w:rsid w:val="007E459C"/>
    <w:rsid w:val="007E49D1"/>
    <w:rsid w:val="007E4E54"/>
    <w:rsid w:val="007E50A7"/>
    <w:rsid w:val="007E52B6"/>
    <w:rsid w:val="007F06DD"/>
    <w:rsid w:val="007F2939"/>
    <w:rsid w:val="00803979"/>
    <w:rsid w:val="008044C4"/>
    <w:rsid w:val="00804A59"/>
    <w:rsid w:val="0081056C"/>
    <w:rsid w:val="00811859"/>
    <w:rsid w:val="0081307D"/>
    <w:rsid w:val="008202E9"/>
    <w:rsid w:val="00820E3A"/>
    <w:rsid w:val="008218D7"/>
    <w:rsid w:val="00826AF4"/>
    <w:rsid w:val="00827732"/>
    <w:rsid w:val="00830503"/>
    <w:rsid w:val="00832351"/>
    <w:rsid w:val="008352E3"/>
    <w:rsid w:val="00837588"/>
    <w:rsid w:val="00841C83"/>
    <w:rsid w:val="008424E0"/>
    <w:rsid w:val="0084659A"/>
    <w:rsid w:val="00850B1E"/>
    <w:rsid w:val="008545D4"/>
    <w:rsid w:val="0085546D"/>
    <w:rsid w:val="00855A39"/>
    <w:rsid w:val="00855BEB"/>
    <w:rsid w:val="008644AB"/>
    <w:rsid w:val="0086574F"/>
    <w:rsid w:val="00867CE6"/>
    <w:rsid w:val="00871F13"/>
    <w:rsid w:val="00872055"/>
    <w:rsid w:val="0088698B"/>
    <w:rsid w:val="00891DA3"/>
    <w:rsid w:val="0089241A"/>
    <w:rsid w:val="008B013F"/>
    <w:rsid w:val="008B25F6"/>
    <w:rsid w:val="008B28AF"/>
    <w:rsid w:val="008C01AE"/>
    <w:rsid w:val="008C2A9E"/>
    <w:rsid w:val="008C2AC0"/>
    <w:rsid w:val="008D0CB7"/>
    <w:rsid w:val="008E080E"/>
    <w:rsid w:val="008E3723"/>
    <w:rsid w:val="008E4AA3"/>
    <w:rsid w:val="008E6933"/>
    <w:rsid w:val="008E7E5B"/>
    <w:rsid w:val="008F264C"/>
    <w:rsid w:val="008F28E0"/>
    <w:rsid w:val="008F2B83"/>
    <w:rsid w:val="008F4F47"/>
    <w:rsid w:val="00902897"/>
    <w:rsid w:val="00902D1B"/>
    <w:rsid w:val="00904C47"/>
    <w:rsid w:val="009074E2"/>
    <w:rsid w:val="00911B2F"/>
    <w:rsid w:val="00914651"/>
    <w:rsid w:val="00914DA5"/>
    <w:rsid w:val="00915E79"/>
    <w:rsid w:val="00920979"/>
    <w:rsid w:val="0092292F"/>
    <w:rsid w:val="00927F01"/>
    <w:rsid w:val="00933F71"/>
    <w:rsid w:val="00934145"/>
    <w:rsid w:val="009418CA"/>
    <w:rsid w:val="00942B4B"/>
    <w:rsid w:val="0094365D"/>
    <w:rsid w:val="009554E4"/>
    <w:rsid w:val="00962541"/>
    <w:rsid w:val="009639F3"/>
    <w:rsid w:val="00964F27"/>
    <w:rsid w:val="00972A27"/>
    <w:rsid w:val="00980BA7"/>
    <w:rsid w:val="00981B75"/>
    <w:rsid w:val="009857E3"/>
    <w:rsid w:val="00985D46"/>
    <w:rsid w:val="00992973"/>
    <w:rsid w:val="0099533B"/>
    <w:rsid w:val="009A06F1"/>
    <w:rsid w:val="009A3D80"/>
    <w:rsid w:val="009A6706"/>
    <w:rsid w:val="009B3054"/>
    <w:rsid w:val="009B5056"/>
    <w:rsid w:val="009B5573"/>
    <w:rsid w:val="009B6A3B"/>
    <w:rsid w:val="009B6A78"/>
    <w:rsid w:val="009B72FF"/>
    <w:rsid w:val="009C04CE"/>
    <w:rsid w:val="009C3BD4"/>
    <w:rsid w:val="009C4580"/>
    <w:rsid w:val="009C5F1C"/>
    <w:rsid w:val="009C7893"/>
    <w:rsid w:val="009D185C"/>
    <w:rsid w:val="009D3F8D"/>
    <w:rsid w:val="009D56B2"/>
    <w:rsid w:val="009D7CCE"/>
    <w:rsid w:val="009E6A45"/>
    <w:rsid w:val="009F48FA"/>
    <w:rsid w:val="009F6A6A"/>
    <w:rsid w:val="00A00813"/>
    <w:rsid w:val="00A0318E"/>
    <w:rsid w:val="00A04372"/>
    <w:rsid w:val="00A04BA5"/>
    <w:rsid w:val="00A06DFA"/>
    <w:rsid w:val="00A12A1B"/>
    <w:rsid w:val="00A14604"/>
    <w:rsid w:val="00A174A7"/>
    <w:rsid w:val="00A40AD0"/>
    <w:rsid w:val="00A50B02"/>
    <w:rsid w:val="00A50ECB"/>
    <w:rsid w:val="00A5359A"/>
    <w:rsid w:val="00A56EDF"/>
    <w:rsid w:val="00A576C7"/>
    <w:rsid w:val="00A57E06"/>
    <w:rsid w:val="00A60CF9"/>
    <w:rsid w:val="00A6406E"/>
    <w:rsid w:val="00A650E0"/>
    <w:rsid w:val="00A6633F"/>
    <w:rsid w:val="00A669A0"/>
    <w:rsid w:val="00A66E05"/>
    <w:rsid w:val="00A70BAE"/>
    <w:rsid w:val="00A70E31"/>
    <w:rsid w:val="00A73871"/>
    <w:rsid w:val="00A73893"/>
    <w:rsid w:val="00A73B25"/>
    <w:rsid w:val="00A74B5B"/>
    <w:rsid w:val="00A77111"/>
    <w:rsid w:val="00A77F44"/>
    <w:rsid w:val="00A77F7A"/>
    <w:rsid w:val="00A83258"/>
    <w:rsid w:val="00A858FF"/>
    <w:rsid w:val="00A87419"/>
    <w:rsid w:val="00A93555"/>
    <w:rsid w:val="00A94BF6"/>
    <w:rsid w:val="00A94EB7"/>
    <w:rsid w:val="00AA5CF5"/>
    <w:rsid w:val="00AB59BB"/>
    <w:rsid w:val="00AD3653"/>
    <w:rsid w:val="00AD631D"/>
    <w:rsid w:val="00AD77FB"/>
    <w:rsid w:val="00AE0060"/>
    <w:rsid w:val="00AE6ADF"/>
    <w:rsid w:val="00AF4C46"/>
    <w:rsid w:val="00B0132C"/>
    <w:rsid w:val="00B017E2"/>
    <w:rsid w:val="00B05AB3"/>
    <w:rsid w:val="00B05D42"/>
    <w:rsid w:val="00B0603B"/>
    <w:rsid w:val="00B07B25"/>
    <w:rsid w:val="00B16B14"/>
    <w:rsid w:val="00B22972"/>
    <w:rsid w:val="00B33DCE"/>
    <w:rsid w:val="00B3452C"/>
    <w:rsid w:val="00B345D4"/>
    <w:rsid w:val="00B3633A"/>
    <w:rsid w:val="00B367C5"/>
    <w:rsid w:val="00B37086"/>
    <w:rsid w:val="00B42B48"/>
    <w:rsid w:val="00B608FE"/>
    <w:rsid w:val="00B61429"/>
    <w:rsid w:val="00B669A3"/>
    <w:rsid w:val="00B66D83"/>
    <w:rsid w:val="00B673B0"/>
    <w:rsid w:val="00B70B2D"/>
    <w:rsid w:val="00B70D7F"/>
    <w:rsid w:val="00B76703"/>
    <w:rsid w:val="00B77003"/>
    <w:rsid w:val="00B8199F"/>
    <w:rsid w:val="00B83248"/>
    <w:rsid w:val="00B84C1F"/>
    <w:rsid w:val="00B87090"/>
    <w:rsid w:val="00B916A2"/>
    <w:rsid w:val="00B92B9C"/>
    <w:rsid w:val="00BA0435"/>
    <w:rsid w:val="00BA3899"/>
    <w:rsid w:val="00BA3F1E"/>
    <w:rsid w:val="00BA551D"/>
    <w:rsid w:val="00BA7610"/>
    <w:rsid w:val="00BA7DD6"/>
    <w:rsid w:val="00BB0EBE"/>
    <w:rsid w:val="00BC01DC"/>
    <w:rsid w:val="00BC1BB5"/>
    <w:rsid w:val="00BC71B1"/>
    <w:rsid w:val="00BD2116"/>
    <w:rsid w:val="00BD7821"/>
    <w:rsid w:val="00BE25C4"/>
    <w:rsid w:val="00BE2AA5"/>
    <w:rsid w:val="00BE537D"/>
    <w:rsid w:val="00BF2A2B"/>
    <w:rsid w:val="00BF2CFD"/>
    <w:rsid w:val="00BF4DCB"/>
    <w:rsid w:val="00BF7432"/>
    <w:rsid w:val="00C035D8"/>
    <w:rsid w:val="00C060AD"/>
    <w:rsid w:val="00C11476"/>
    <w:rsid w:val="00C13EA6"/>
    <w:rsid w:val="00C17CDB"/>
    <w:rsid w:val="00C20E5B"/>
    <w:rsid w:val="00C25A17"/>
    <w:rsid w:val="00C26509"/>
    <w:rsid w:val="00C30D10"/>
    <w:rsid w:val="00C30F6B"/>
    <w:rsid w:val="00C314B9"/>
    <w:rsid w:val="00C3286E"/>
    <w:rsid w:val="00C33185"/>
    <w:rsid w:val="00C34311"/>
    <w:rsid w:val="00C3791B"/>
    <w:rsid w:val="00C407FB"/>
    <w:rsid w:val="00C43844"/>
    <w:rsid w:val="00C51276"/>
    <w:rsid w:val="00C56671"/>
    <w:rsid w:val="00C61269"/>
    <w:rsid w:val="00C643BD"/>
    <w:rsid w:val="00C675C7"/>
    <w:rsid w:val="00C7577A"/>
    <w:rsid w:val="00C773ED"/>
    <w:rsid w:val="00C77AC7"/>
    <w:rsid w:val="00C811EF"/>
    <w:rsid w:val="00C81B9E"/>
    <w:rsid w:val="00C81C01"/>
    <w:rsid w:val="00C8201C"/>
    <w:rsid w:val="00C8425B"/>
    <w:rsid w:val="00C90819"/>
    <w:rsid w:val="00CA1E15"/>
    <w:rsid w:val="00CA5A2B"/>
    <w:rsid w:val="00CB0813"/>
    <w:rsid w:val="00CB2890"/>
    <w:rsid w:val="00CB6FD7"/>
    <w:rsid w:val="00CC3756"/>
    <w:rsid w:val="00CC37CE"/>
    <w:rsid w:val="00CC3BF4"/>
    <w:rsid w:val="00CC3EA0"/>
    <w:rsid w:val="00CC7A8C"/>
    <w:rsid w:val="00CD5D91"/>
    <w:rsid w:val="00CD66CA"/>
    <w:rsid w:val="00CE0CC4"/>
    <w:rsid w:val="00CE57FF"/>
    <w:rsid w:val="00CF6249"/>
    <w:rsid w:val="00CF6D51"/>
    <w:rsid w:val="00D0541C"/>
    <w:rsid w:val="00D100AB"/>
    <w:rsid w:val="00D14F17"/>
    <w:rsid w:val="00D153D9"/>
    <w:rsid w:val="00D170D0"/>
    <w:rsid w:val="00D200D7"/>
    <w:rsid w:val="00D21E4C"/>
    <w:rsid w:val="00D22186"/>
    <w:rsid w:val="00D27823"/>
    <w:rsid w:val="00D27BBE"/>
    <w:rsid w:val="00D3755B"/>
    <w:rsid w:val="00D42396"/>
    <w:rsid w:val="00D5162B"/>
    <w:rsid w:val="00D570FC"/>
    <w:rsid w:val="00D62B20"/>
    <w:rsid w:val="00D707AE"/>
    <w:rsid w:val="00D72D57"/>
    <w:rsid w:val="00D80B74"/>
    <w:rsid w:val="00D81AD5"/>
    <w:rsid w:val="00D91471"/>
    <w:rsid w:val="00DA183C"/>
    <w:rsid w:val="00DA2265"/>
    <w:rsid w:val="00DA3809"/>
    <w:rsid w:val="00DA4122"/>
    <w:rsid w:val="00DA59C5"/>
    <w:rsid w:val="00DB67CE"/>
    <w:rsid w:val="00DC4801"/>
    <w:rsid w:val="00DD03F0"/>
    <w:rsid w:val="00DD5131"/>
    <w:rsid w:val="00DE0240"/>
    <w:rsid w:val="00DE083B"/>
    <w:rsid w:val="00DE4EEC"/>
    <w:rsid w:val="00DE6609"/>
    <w:rsid w:val="00DE6D05"/>
    <w:rsid w:val="00DF3719"/>
    <w:rsid w:val="00DF5E4C"/>
    <w:rsid w:val="00DF7AA1"/>
    <w:rsid w:val="00E00945"/>
    <w:rsid w:val="00E0469C"/>
    <w:rsid w:val="00E04F60"/>
    <w:rsid w:val="00E1557B"/>
    <w:rsid w:val="00E22017"/>
    <w:rsid w:val="00E2218E"/>
    <w:rsid w:val="00E22C2A"/>
    <w:rsid w:val="00E22FE3"/>
    <w:rsid w:val="00E234BB"/>
    <w:rsid w:val="00E26551"/>
    <w:rsid w:val="00E30146"/>
    <w:rsid w:val="00E348CB"/>
    <w:rsid w:val="00E4039F"/>
    <w:rsid w:val="00E46B9B"/>
    <w:rsid w:val="00E50E02"/>
    <w:rsid w:val="00E5503D"/>
    <w:rsid w:val="00E5529E"/>
    <w:rsid w:val="00E560B9"/>
    <w:rsid w:val="00E60513"/>
    <w:rsid w:val="00E66F8E"/>
    <w:rsid w:val="00E728D1"/>
    <w:rsid w:val="00E7445C"/>
    <w:rsid w:val="00E7770A"/>
    <w:rsid w:val="00E8165B"/>
    <w:rsid w:val="00E86D86"/>
    <w:rsid w:val="00EA2BED"/>
    <w:rsid w:val="00EA3EBE"/>
    <w:rsid w:val="00EA47B2"/>
    <w:rsid w:val="00EB3E84"/>
    <w:rsid w:val="00EB47B7"/>
    <w:rsid w:val="00EB5C38"/>
    <w:rsid w:val="00EC0C8C"/>
    <w:rsid w:val="00EC10D3"/>
    <w:rsid w:val="00EC23BD"/>
    <w:rsid w:val="00EC54B5"/>
    <w:rsid w:val="00EC612C"/>
    <w:rsid w:val="00ED421D"/>
    <w:rsid w:val="00ED56B5"/>
    <w:rsid w:val="00EE42DF"/>
    <w:rsid w:val="00EE4C3E"/>
    <w:rsid w:val="00EE53C9"/>
    <w:rsid w:val="00EF2FBA"/>
    <w:rsid w:val="00EF3C33"/>
    <w:rsid w:val="00EF503B"/>
    <w:rsid w:val="00EF75A7"/>
    <w:rsid w:val="00EF7D31"/>
    <w:rsid w:val="00F04885"/>
    <w:rsid w:val="00F05D35"/>
    <w:rsid w:val="00F12380"/>
    <w:rsid w:val="00F15CF7"/>
    <w:rsid w:val="00F16E93"/>
    <w:rsid w:val="00F22288"/>
    <w:rsid w:val="00F22DEB"/>
    <w:rsid w:val="00F2342C"/>
    <w:rsid w:val="00F270B8"/>
    <w:rsid w:val="00F305ED"/>
    <w:rsid w:val="00F34DB0"/>
    <w:rsid w:val="00F352EC"/>
    <w:rsid w:val="00F434EC"/>
    <w:rsid w:val="00F50D5A"/>
    <w:rsid w:val="00F51400"/>
    <w:rsid w:val="00F51948"/>
    <w:rsid w:val="00F56823"/>
    <w:rsid w:val="00F56871"/>
    <w:rsid w:val="00F6090A"/>
    <w:rsid w:val="00F62C62"/>
    <w:rsid w:val="00F64B30"/>
    <w:rsid w:val="00F71F8B"/>
    <w:rsid w:val="00F73653"/>
    <w:rsid w:val="00F737E3"/>
    <w:rsid w:val="00F81A21"/>
    <w:rsid w:val="00F86D84"/>
    <w:rsid w:val="00F93067"/>
    <w:rsid w:val="00F937F2"/>
    <w:rsid w:val="00F93AA5"/>
    <w:rsid w:val="00F952A8"/>
    <w:rsid w:val="00F96FC9"/>
    <w:rsid w:val="00FA0A33"/>
    <w:rsid w:val="00FA2408"/>
    <w:rsid w:val="00FA5986"/>
    <w:rsid w:val="00FB07E4"/>
    <w:rsid w:val="00FB251A"/>
    <w:rsid w:val="00FB4C4F"/>
    <w:rsid w:val="00FB5B18"/>
    <w:rsid w:val="00FC45BC"/>
    <w:rsid w:val="00FC65F1"/>
    <w:rsid w:val="00FD0185"/>
    <w:rsid w:val="00FD381C"/>
    <w:rsid w:val="00FE0519"/>
    <w:rsid w:val="00FE215F"/>
    <w:rsid w:val="00FE79E9"/>
    <w:rsid w:val="00FE7CAE"/>
    <w:rsid w:val="00FF1C42"/>
    <w:rsid w:val="00FF250C"/>
    <w:rsid w:val="00FF56A7"/>
    <w:rsid w:val="00FF5E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B097E3"/>
  <w15:docId w15:val="{9531BDCC-46B2-4F41-850A-3D76B24D8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47AA3"/>
  </w:style>
  <w:style w:type="paragraph" w:styleId="Heading1">
    <w:name w:val="heading 1"/>
    <w:basedOn w:val="Normal"/>
    <w:next w:val="Normal"/>
    <w:link w:val="Heading1Char"/>
    <w:uiPriority w:val="9"/>
    <w:qFormat/>
    <w:rsid w:val="00747AA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47AA3"/>
    <w:pPr>
      <w:keepNext/>
      <w:keepLines/>
      <w:spacing w:before="40" w:after="0"/>
      <w:outlineLvl w:val="1"/>
    </w:pPr>
    <w:rPr>
      <w:rFonts w:asciiTheme="majorHAnsi" w:eastAsiaTheme="majorEastAsia" w:hAnsiTheme="majorHAnsi" w:cstheme="majorBidi"/>
      <w:color w:val="2F5496" w:themeColor="accent1" w:themeShade="BF"/>
      <w:sz w:val="28"/>
      <w:szCs w:val="28"/>
    </w:rPr>
  </w:style>
  <w:style w:type="paragraph" w:styleId="Heading3">
    <w:name w:val="heading 3"/>
    <w:basedOn w:val="Normal"/>
    <w:next w:val="Normal"/>
    <w:link w:val="Heading3Char"/>
    <w:uiPriority w:val="9"/>
    <w:semiHidden/>
    <w:unhideWhenUsed/>
    <w:qFormat/>
    <w:rsid w:val="00747AA3"/>
    <w:pPr>
      <w:keepNext/>
      <w:keepLines/>
      <w:spacing w:before="40" w:after="0"/>
      <w:outlineLvl w:val="2"/>
    </w:pPr>
    <w:rPr>
      <w:rFonts w:asciiTheme="majorHAnsi" w:eastAsiaTheme="majorEastAsia" w:hAnsiTheme="majorHAnsi" w:cstheme="majorBidi"/>
      <w:color w:val="1F3864" w:themeColor="accent1" w:themeShade="80"/>
      <w:sz w:val="24"/>
      <w:szCs w:val="24"/>
    </w:rPr>
  </w:style>
  <w:style w:type="paragraph" w:styleId="Heading4">
    <w:name w:val="heading 4"/>
    <w:basedOn w:val="Normal"/>
    <w:next w:val="Normal"/>
    <w:link w:val="Heading4Char"/>
    <w:uiPriority w:val="9"/>
    <w:semiHidden/>
    <w:unhideWhenUsed/>
    <w:qFormat/>
    <w:rsid w:val="00747AA3"/>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747AA3"/>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747AA3"/>
    <w:pPr>
      <w:keepNext/>
      <w:keepLines/>
      <w:spacing w:before="40" w:after="0"/>
      <w:outlineLvl w:val="5"/>
    </w:pPr>
    <w:rPr>
      <w:rFonts w:asciiTheme="majorHAnsi" w:eastAsiaTheme="majorEastAsia" w:hAnsiTheme="majorHAnsi" w:cstheme="majorBidi"/>
      <w:color w:val="1F3864" w:themeColor="accent1" w:themeShade="80"/>
    </w:rPr>
  </w:style>
  <w:style w:type="paragraph" w:styleId="Heading7">
    <w:name w:val="heading 7"/>
    <w:basedOn w:val="Normal"/>
    <w:next w:val="Normal"/>
    <w:link w:val="Heading7Char"/>
    <w:uiPriority w:val="9"/>
    <w:semiHidden/>
    <w:unhideWhenUsed/>
    <w:qFormat/>
    <w:rsid w:val="00747AA3"/>
    <w:pPr>
      <w:keepNext/>
      <w:keepLines/>
      <w:spacing w:before="40" w:after="0"/>
      <w:outlineLvl w:val="6"/>
    </w:pPr>
    <w:rPr>
      <w:rFonts w:asciiTheme="majorHAnsi" w:eastAsiaTheme="majorEastAsia" w:hAnsiTheme="majorHAnsi" w:cstheme="majorBidi"/>
      <w:i/>
      <w:iCs/>
      <w:color w:val="1F3864" w:themeColor="accent1" w:themeShade="80"/>
    </w:rPr>
  </w:style>
  <w:style w:type="paragraph" w:styleId="Heading8">
    <w:name w:val="heading 8"/>
    <w:basedOn w:val="Normal"/>
    <w:next w:val="Normal"/>
    <w:link w:val="Heading8Char"/>
    <w:uiPriority w:val="9"/>
    <w:semiHidden/>
    <w:unhideWhenUsed/>
    <w:qFormat/>
    <w:rsid w:val="00747AA3"/>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rsid w:val="00747AA3"/>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dtempteaser">
    <w:name w:val="stdtempteaser"/>
    <w:basedOn w:val="Normal"/>
    <w:rsid w:val="00D153D9"/>
    <w:pPr>
      <w:spacing w:before="100" w:beforeAutospacing="1" w:after="100" w:afterAutospacing="1"/>
    </w:pPr>
  </w:style>
  <w:style w:type="character" w:styleId="Hyperlink">
    <w:name w:val="Hyperlink"/>
    <w:uiPriority w:val="99"/>
    <w:rsid w:val="00D153D9"/>
    <w:rPr>
      <w:color w:val="0000FF"/>
      <w:u w:val="single"/>
    </w:rPr>
  </w:style>
  <w:style w:type="paragraph" w:styleId="Header">
    <w:name w:val="header"/>
    <w:basedOn w:val="Normal"/>
    <w:rsid w:val="00D153D9"/>
    <w:pPr>
      <w:tabs>
        <w:tab w:val="center" w:pos="4320"/>
        <w:tab w:val="right" w:pos="8640"/>
      </w:tabs>
    </w:pPr>
  </w:style>
  <w:style w:type="paragraph" w:styleId="Footer">
    <w:name w:val="footer"/>
    <w:basedOn w:val="Normal"/>
    <w:link w:val="FooterChar"/>
    <w:uiPriority w:val="99"/>
    <w:rsid w:val="00D153D9"/>
    <w:pPr>
      <w:tabs>
        <w:tab w:val="center" w:pos="4320"/>
        <w:tab w:val="right" w:pos="8640"/>
      </w:tabs>
    </w:pPr>
  </w:style>
  <w:style w:type="character" w:styleId="FollowedHyperlink">
    <w:name w:val="FollowedHyperlink"/>
    <w:rsid w:val="00D153D9"/>
    <w:rPr>
      <w:color w:val="800080"/>
      <w:u w:val="single"/>
    </w:rPr>
  </w:style>
  <w:style w:type="table" w:styleId="TableGrid">
    <w:name w:val="Table Grid"/>
    <w:basedOn w:val="TableNormal"/>
    <w:rsid w:val="00367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BHEADINGSTYLE1">
    <w:name w:val="CB HEADING STYLE 1"/>
    <w:basedOn w:val="Normal"/>
    <w:rsid w:val="00D153D9"/>
    <w:pPr>
      <w:spacing w:line="320" w:lineRule="exact"/>
    </w:pPr>
    <w:rPr>
      <w:rFonts w:ascii="Arial" w:hAnsi="Arial"/>
      <w:b/>
      <w:szCs w:val="20"/>
      <w:lang w:val="en-US" w:eastAsia="en-US"/>
    </w:rPr>
  </w:style>
  <w:style w:type="paragraph" w:styleId="BodyText2">
    <w:name w:val="Body Text 2"/>
    <w:basedOn w:val="Normal"/>
    <w:rsid w:val="002A7A23"/>
    <w:pPr>
      <w:spacing w:after="120" w:line="480" w:lineRule="auto"/>
    </w:pPr>
  </w:style>
  <w:style w:type="paragraph" w:styleId="BodyTextIndent2">
    <w:name w:val="Body Text Indent 2"/>
    <w:basedOn w:val="Normal"/>
    <w:rsid w:val="002A7A23"/>
    <w:pPr>
      <w:spacing w:after="120" w:line="480" w:lineRule="auto"/>
      <w:ind w:left="283"/>
    </w:pPr>
  </w:style>
  <w:style w:type="paragraph" w:styleId="BlockText">
    <w:name w:val="Block Text"/>
    <w:basedOn w:val="Normal"/>
    <w:rsid w:val="00A650E0"/>
    <w:pPr>
      <w:widowControl w:val="0"/>
      <w:autoSpaceDE w:val="0"/>
      <w:autoSpaceDN w:val="0"/>
      <w:ind w:left="426" w:right="569"/>
    </w:pPr>
    <w:rPr>
      <w:rFonts w:ascii="Arial" w:hAnsi="Arial" w:cs="Arial"/>
    </w:rPr>
  </w:style>
  <w:style w:type="character" w:styleId="PageNumber">
    <w:name w:val="page number"/>
    <w:basedOn w:val="DefaultParagraphFont"/>
    <w:rsid w:val="00BE25C4"/>
  </w:style>
  <w:style w:type="paragraph" w:styleId="DocumentMap">
    <w:name w:val="Document Map"/>
    <w:basedOn w:val="Normal"/>
    <w:semiHidden/>
    <w:rsid w:val="009074E2"/>
    <w:pPr>
      <w:shd w:val="clear" w:color="auto" w:fill="000080"/>
    </w:pPr>
    <w:rPr>
      <w:rFonts w:ascii="Tahoma" w:hAnsi="Tahoma" w:cs="Tahoma"/>
      <w:sz w:val="20"/>
      <w:szCs w:val="20"/>
    </w:rPr>
  </w:style>
  <w:style w:type="paragraph" w:customStyle="1" w:styleId="StyleHeading2HD2Arial">
    <w:name w:val="Style Heading 2HD2 + Arial"/>
    <w:basedOn w:val="Heading2"/>
    <w:next w:val="Normal"/>
    <w:rsid w:val="00027609"/>
    <w:pPr>
      <w:pBdr>
        <w:top w:val="single" w:sz="48" w:space="4" w:color="auto"/>
      </w:pBdr>
      <w:spacing w:before="120" w:after="120"/>
    </w:pPr>
    <w:rPr>
      <w:color w:val="000000"/>
      <w:szCs w:val="20"/>
      <w:lang w:val="en-US"/>
    </w:rPr>
  </w:style>
  <w:style w:type="paragraph" w:styleId="ListParagraph">
    <w:name w:val="List Paragraph"/>
    <w:basedOn w:val="Normal"/>
    <w:uiPriority w:val="34"/>
    <w:qFormat/>
    <w:rsid w:val="00FE7CAE"/>
    <w:pPr>
      <w:ind w:left="720"/>
      <w:contextualSpacing/>
    </w:pPr>
  </w:style>
  <w:style w:type="paragraph" w:customStyle="1" w:styleId="LeedsBodyTextNew">
    <w:name w:val="Leeds Body Text New"/>
    <w:basedOn w:val="BodyText"/>
    <w:rsid w:val="00ED4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line="225" w:lineRule="atLeast"/>
      <w:jc w:val="both"/>
    </w:pPr>
    <w:rPr>
      <w:rFonts w:ascii="Arial" w:hAnsi="Arial"/>
      <w:snapToGrid w:val="0"/>
      <w:color w:val="000000"/>
      <w:sz w:val="20"/>
      <w:szCs w:val="20"/>
    </w:rPr>
  </w:style>
  <w:style w:type="paragraph" w:styleId="BodyText">
    <w:name w:val="Body Text"/>
    <w:basedOn w:val="Normal"/>
    <w:rsid w:val="00ED421D"/>
    <w:pPr>
      <w:spacing w:after="120"/>
    </w:pPr>
  </w:style>
  <w:style w:type="paragraph" w:styleId="BalloonText">
    <w:name w:val="Balloon Text"/>
    <w:basedOn w:val="Normal"/>
    <w:link w:val="BalloonTextChar"/>
    <w:rsid w:val="0088698B"/>
    <w:rPr>
      <w:rFonts w:ascii="Tahoma" w:hAnsi="Tahoma" w:cs="Tahoma"/>
      <w:sz w:val="16"/>
      <w:szCs w:val="16"/>
    </w:rPr>
  </w:style>
  <w:style w:type="character" w:customStyle="1" w:styleId="BalloonTextChar">
    <w:name w:val="Balloon Text Char"/>
    <w:link w:val="BalloonText"/>
    <w:rsid w:val="0088698B"/>
    <w:rPr>
      <w:rFonts w:ascii="Tahoma" w:hAnsi="Tahoma" w:cs="Tahoma"/>
      <w:sz w:val="16"/>
      <w:szCs w:val="16"/>
      <w:lang w:eastAsia="en-US"/>
    </w:rPr>
  </w:style>
  <w:style w:type="character" w:styleId="CommentReference">
    <w:name w:val="annotation reference"/>
    <w:rsid w:val="00B16B14"/>
    <w:rPr>
      <w:sz w:val="16"/>
      <w:szCs w:val="16"/>
    </w:rPr>
  </w:style>
  <w:style w:type="paragraph" w:styleId="CommentText">
    <w:name w:val="annotation text"/>
    <w:basedOn w:val="Normal"/>
    <w:link w:val="CommentTextChar"/>
    <w:rsid w:val="00B16B14"/>
    <w:rPr>
      <w:sz w:val="20"/>
      <w:szCs w:val="20"/>
    </w:rPr>
  </w:style>
  <w:style w:type="character" w:customStyle="1" w:styleId="CommentTextChar">
    <w:name w:val="Comment Text Char"/>
    <w:link w:val="CommentText"/>
    <w:rsid w:val="00B16B14"/>
    <w:rPr>
      <w:lang w:eastAsia="en-US"/>
    </w:rPr>
  </w:style>
  <w:style w:type="paragraph" w:styleId="CommentSubject">
    <w:name w:val="annotation subject"/>
    <w:basedOn w:val="CommentText"/>
    <w:next w:val="CommentText"/>
    <w:link w:val="CommentSubjectChar"/>
    <w:rsid w:val="00B16B14"/>
    <w:rPr>
      <w:b/>
      <w:bCs/>
    </w:rPr>
  </w:style>
  <w:style w:type="character" w:customStyle="1" w:styleId="CommentSubjectChar">
    <w:name w:val="Comment Subject Char"/>
    <w:link w:val="CommentSubject"/>
    <w:rsid w:val="00B16B14"/>
    <w:rPr>
      <w:b/>
      <w:bCs/>
      <w:lang w:eastAsia="en-US"/>
    </w:rPr>
  </w:style>
  <w:style w:type="paragraph" w:styleId="NoSpacing">
    <w:name w:val="No Spacing"/>
    <w:uiPriority w:val="1"/>
    <w:qFormat/>
    <w:rsid w:val="00747AA3"/>
    <w:pPr>
      <w:spacing w:after="0" w:line="240" w:lineRule="auto"/>
    </w:pPr>
  </w:style>
  <w:style w:type="paragraph" w:styleId="TOCHeading">
    <w:name w:val="TOC Heading"/>
    <w:basedOn w:val="Heading1"/>
    <w:next w:val="Normal"/>
    <w:uiPriority w:val="39"/>
    <w:unhideWhenUsed/>
    <w:qFormat/>
    <w:rsid w:val="00747AA3"/>
    <w:pPr>
      <w:outlineLvl w:val="9"/>
    </w:pPr>
  </w:style>
  <w:style w:type="paragraph" w:styleId="TOC1">
    <w:name w:val="toc 1"/>
    <w:basedOn w:val="Normal"/>
    <w:next w:val="Normal"/>
    <w:autoRedefine/>
    <w:uiPriority w:val="39"/>
    <w:rsid w:val="00CC3EA0"/>
    <w:pPr>
      <w:spacing w:before="120"/>
    </w:pPr>
    <w:rPr>
      <w:rFonts w:ascii="Calibri" w:hAnsi="Calibri"/>
      <w:b/>
      <w:bCs/>
      <w:caps/>
    </w:rPr>
  </w:style>
  <w:style w:type="paragraph" w:styleId="TOC2">
    <w:name w:val="toc 2"/>
    <w:basedOn w:val="Normal"/>
    <w:next w:val="Normal"/>
    <w:autoRedefine/>
    <w:uiPriority w:val="39"/>
    <w:rsid w:val="00CC3EA0"/>
    <w:pPr>
      <w:ind w:left="240"/>
    </w:pPr>
    <w:rPr>
      <w:rFonts w:ascii="Calibri" w:hAnsi="Calibri"/>
      <w:smallCaps/>
    </w:rPr>
  </w:style>
  <w:style w:type="paragraph" w:styleId="TOC3">
    <w:name w:val="toc 3"/>
    <w:basedOn w:val="Normal"/>
    <w:next w:val="Normal"/>
    <w:autoRedefine/>
    <w:rsid w:val="00CC3EA0"/>
    <w:pPr>
      <w:ind w:left="480"/>
    </w:pPr>
    <w:rPr>
      <w:rFonts w:ascii="Calibri" w:hAnsi="Calibri"/>
      <w:i/>
      <w:iCs/>
    </w:rPr>
  </w:style>
  <w:style w:type="paragraph" w:styleId="TOC4">
    <w:name w:val="toc 4"/>
    <w:basedOn w:val="Normal"/>
    <w:next w:val="Normal"/>
    <w:autoRedefine/>
    <w:rsid w:val="00CC3EA0"/>
    <w:pPr>
      <w:ind w:left="720"/>
    </w:pPr>
    <w:rPr>
      <w:rFonts w:ascii="Calibri" w:hAnsi="Calibri"/>
      <w:sz w:val="18"/>
      <w:szCs w:val="18"/>
    </w:rPr>
  </w:style>
  <w:style w:type="paragraph" w:styleId="TOC5">
    <w:name w:val="toc 5"/>
    <w:basedOn w:val="Normal"/>
    <w:next w:val="Normal"/>
    <w:autoRedefine/>
    <w:rsid w:val="00CC3EA0"/>
    <w:pPr>
      <w:ind w:left="960"/>
    </w:pPr>
    <w:rPr>
      <w:rFonts w:ascii="Calibri" w:hAnsi="Calibri"/>
      <w:sz w:val="18"/>
      <w:szCs w:val="18"/>
    </w:rPr>
  </w:style>
  <w:style w:type="paragraph" w:styleId="TOC6">
    <w:name w:val="toc 6"/>
    <w:basedOn w:val="Normal"/>
    <w:next w:val="Normal"/>
    <w:autoRedefine/>
    <w:rsid w:val="00CC3EA0"/>
    <w:pPr>
      <w:ind w:left="1200"/>
    </w:pPr>
    <w:rPr>
      <w:rFonts w:ascii="Calibri" w:hAnsi="Calibri"/>
      <w:sz w:val="18"/>
      <w:szCs w:val="18"/>
    </w:rPr>
  </w:style>
  <w:style w:type="paragraph" w:styleId="TOC7">
    <w:name w:val="toc 7"/>
    <w:basedOn w:val="Normal"/>
    <w:next w:val="Normal"/>
    <w:autoRedefine/>
    <w:rsid w:val="00CC3EA0"/>
    <w:pPr>
      <w:ind w:left="1440"/>
    </w:pPr>
    <w:rPr>
      <w:rFonts w:ascii="Calibri" w:hAnsi="Calibri"/>
      <w:sz w:val="18"/>
      <w:szCs w:val="18"/>
    </w:rPr>
  </w:style>
  <w:style w:type="paragraph" w:styleId="TOC8">
    <w:name w:val="toc 8"/>
    <w:basedOn w:val="Normal"/>
    <w:next w:val="Normal"/>
    <w:autoRedefine/>
    <w:rsid w:val="00CC3EA0"/>
    <w:pPr>
      <w:ind w:left="1680"/>
    </w:pPr>
    <w:rPr>
      <w:rFonts w:ascii="Calibri" w:hAnsi="Calibri"/>
      <w:sz w:val="18"/>
      <w:szCs w:val="18"/>
    </w:rPr>
  </w:style>
  <w:style w:type="paragraph" w:styleId="TOC9">
    <w:name w:val="toc 9"/>
    <w:basedOn w:val="Normal"/>
    <w:next w:val="Normal"/>
    <w:autoRedefine/>
    <w:rsid w:val="00CC3EA0"/>
    <w:pPr>
      <w:ind w:left="1920"/>
    </w:pPr>
    <w:rPr>
      <w:rFonts w:ascii="Calibri" w:hAnsi="Calibri"/>
      <w:sz w:val="18"/>
      <w:szCs w:val="18"/>
    </w:rPr>
  </w:style>
  <w:style w:type="character" w:customStyle="1" w:styleId="Heading1Char">
    <w:name w:val="Heading 1 Char"/>
    <w:basedOn w:val="DefaultParagraphFont"/>
    <w:link w:val="Heading1"/>
    <w:uiPriority w:val="9"/>
    <w:rsid w:val="00747AA3"/>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747AA3"/>
    <w:rPr>
      <w:rFonts w:asciiTheme="majorHAnsi" w:eastAsiaTheme="majorEastAsia" w:hAnsiTheme="majorHAnsi" w:cstheme="majorBidi"/>
      <w:color w:val="2F5496" w:themeColor="accent1" w:themeShade="BF"/>
      <w:sz w:val="28"/>
      <w:szCs w:val="28"/>
    </w:rPr>
  </w:style>
  <w:style w:type="character" w:customStyle="1" w:styleId="Heading3Char">
    <w:name w:val="Heading 3 Char"/>
    <w:basedOn w:val="DefaultParagraphFont"/>
    <w:link w:val="Heading3"/>
    <w:uiPriority w:val="9"/>
    <w:semiHidden/>
    <w:rsid w:val="00747AA3"/>
    <w:rPr>
      <w:rFonts w:asciiTheme="majorHAnsi" w:eastAsiaTheme="majorEastAsia" w:hAnsiTheme="majorHAnsi" w:cstheme="majorBidi"/>
      <w:color w:val="1F3864" w:themeColor="accent1" w:themeShade="80"/>
      <w:sz w:val="24"/>
      <w:szCs w:val="24"/>
    </w:rPr>
  </w:style>
  <w:style w:type="character" w:customStyle="1" w:styleId="Heading4Char">
    <w:name w:val="Heading 4 Char"/>
    <w:basedOn w:val="DefaultParagraphFont"/>
    <w:link w:val="Heading4"/>
    <w:uiPriority w:val="9"/>
    <w:semiHidden/>
    <w:rsid w:val="00747AA3"/>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747AA3"/>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747AA3"/>
    <w:rPr>
      <w:rFonts w:asciiTheme="majorHAnsi" w:eastAsiaTheme="majorEastAsia" w:hAnsiTheme="majorHAnsi" w:cstheme="majorBidi"/>
      <w:color w:val="1F3864" w:themeColor="accent1" w:themeShade="80"/>
    </w:rPr>
  </w:style>
  <w:style w:type="character" w:customStyle="1" w:styleId="Heading7Char">
    <w:name w:val="Heading 7 Char"/>
    <w:basedOn w:val="DefaultParagraphFont"/>
    <w:link w:val="Heading7"/>
    <w:uiPriority w:val="9"/>
    <w:semiHidden/>
    <w:rsid w:val="00747AA3"/>
    <w:rPr>
      <w:rFonts w:asciiTheme="majorHAnsi" w:eastAsiaTheme="majorEastAsia" w:hAnsiTheme="majorHAnsi" w:cstheme="majorBidi"/>
      <w:i/>
      <w:iCs/>
      <w:color w:val="1F3864" w:themeColor="accent1" w:themeShade="80"/>
    </w:rPr>
  </w:style>
  <w:style w:type="character" w:customStyle="1" w:styleId="Heading8Char">
    <w:name w:val="Heading 8 Char"/>
    <w:basedOn w:val="DefaultParagraphFont"/>
    <w:link w:val="Heading8"/>
    <w:uiPriority w:val="9"/>
    <w:semiHidden/>
    <w:rsid w:val="00747AA3"/>
    <w:rPr>
      <w:rFonts w:asciiTheme="majorHAnsi" w:eastAsiaTheme="majorEastAsia" w:hAnsiTheme="majorHAnsi" w:cstheme="majorBidi"/>
      <w:color w:val="262626" w:themeColor="text1" w:themeTint="D9"/>
      <w:sz w:val="21"/>
      <w:szCs w:val="21"/>
    </w:rPr>
  </w:style>
  <w:style w:type="character" w:customStyle="1" w:styleId="Heading9Char">
    <w:name w:val="Heading 9 Char"/>
    <w:basedOn w:val="DefaultParagraphFont"/>
    <w:link w:val="Heading9"/>
    <w:uiPriority w:val="9"/>
    <w:semiHidden/>
    <w:rsid w:val="00747AA3"/>
    <w:rPr>
      <w:rFonts w:asciiTheme="majorHAnsi" w:eastAsiaTheme="majorEastAsia" w:hAnsiTheme="majorHAnsi" w:cstheme="majorBidi"/>
      <w:i/>
      <w:iCs/>
      <w:color w:val="262626" w:themeColor="text1" w:themeTint="D9"/>
      <w:sz w:val="21"/>
      <w:szCs w:val="21"/>
    </w:rPr>
  </w:style>
  <w:style w:type="paragraph" w:styleId="Caption">
    <w:name w:val="caption"/>
    <w:basedOn w:val="Normal"/>
    <w:next w:val="Normal"/>
    <w:uiPriority w:val="35"/>
    <w:semiHidden/>
    <w:unhideWhenUsed/>
    <w:qFormat/>
    <w:rsid w:val="00747AA3"/>
    <w:pPr>
      <w:spacing w:after="200" w:line="240" w:lineRule="auto"/>
    </w:pPr>
    <w:rPr>
      <w:i/>
      <w:iCs/>
      <w:color w:val="44546A" w:themeColor="text2"/>
      <w:sz w:val="18"/>
      <w:szCs w:val="18"/>
    </w:rPr>
  </w:style>
  <w:style w:type="paragraph" w:styleId="Title">
    <w:name w:val="Title"/>
    <w:basedOn w:val="Normal"/>
    <w:next w:val="Normal"/>
    <w:link w:val="TitleChar"/>
    <w:uiPriority w:val="10"/>
    <w:qFormat/>
    <w:rsid w:val="00747AA3"/>
    <w:pPr>
      <w:spacing w:after="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747AA3"/>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747AA3"/>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747AA3"/>
    <w:rPr>
      <w:color w:val="5A5A5A" w:themeColor="text1" w:themeTint="A5"/>
      <w:spacing w:val="15"/>
    </w:rPr>
  </w:style>
  <w:style w:type="character" w:styleId="Strong">
    <w:name w:val="Strong"/>
    <w:basedOn w:val="DefaultParagraphFont"/>
    <w:uiPriority w:val="22"/>
    <w:qFormat/>
    <w:rsid w:val="00747AA3"/>
    <w:rPr>
      <w:b/>
      <w:bCs/>
      <w:color w:val="auto"/>
    </w:rPr>
  </w:style>
  <w:style w:type="character" w:styleId="Emphasis">
    <w:name w:val="Emphasis"/>
    <w:basedOn w:val="DefaultParagraphFont"/>
    <w:uiPriority w:val="20"/>
    <w:qFormat/>
    <w:rsid w:val="00747AA3"/>
    <w:rPr>
      <w:i/>
      <w:iCs/>
      <w:color w:val="auto"/>
    </w:rPr>
  </w:style>
  <w:style w:type="paragraph" w:styleId="Quote">
    <w:name w:val="Quote"/>
    <w:basedOn w:val="Normal"/>
    <w:next w:val="Normal"/>
    <w:link w:val="QuoteChar"/>
    <w:uiPriority w:val="29"/>
    <w:qFormat/>
    <w:rsid w:val="00747AA3"/>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747AA3"/>
    <w:rPr>
      <w:i/>
      <w:iCs/>
      <w:color w:val="404040" w:themeColor="text1" w:themeTint="BF"/>
    </w:rPr>
  </w:style>
  <w:style w:type="paragraph" w:styleId="IntenseQuote">
    <w:name w:val="Intense Quote"/>
    <w:basedOn w:val="Normal"/>
    <w:next w:val="Normal"/>
    <w:link w:val="IntenseQuoteChar"/>
    <w:uiPriority w:val="30"/>
    <w:qFormat/>
    <w:rsid w:val="00747AA3"/>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747AA3"/>
    <w:rPr>
      <w:i/>
      <w:iCs/>
      <w:color w:val="4472C4" w:themeColor="accent1"/>
    </w:rPr>
  </w:style>
  <w:style w:type="character" w:styleId="SubtleEmphasis">
    <w:name w:val="Subtle Emphasis"/>
    <w:basedOn w:val="DefaultParagraphFont"/>
    <w:uiPriority w:val="19"/>
    <w:qFormat/>
    <w:rsid w:val="00747AA3"/>
    <w:rPr>
      <w:i/>
      <w:iCs/>
      <w:color w:val="404040" w:themeColor="text1" w:themeTint="BF"/>
    </w:rPr>
  </w:style>
  <w:style w:type="character" w:styleId="IntenseEmphasis">
    <w:name w:val="Intense Emphasis"/>
    <w:basedOn w:val="DefaultParagraphFont"/>
    <w:uiPriority w:val="21"/>
    <w:qFormat/>
    <w:rsid w:val="00747AA3"/>
    <w:rPr>
      <w:i/>
      <w:iCs/>
      <w:color w:val="4472C4" w:themeColor="accent1"/>
    </w:rPr>
  </w:style>
  <w:style w:type="character" w:styleId="SubtleReference">
    <w:name w:val="Subtle Reference"/>
    <w:basedOn w:val="DefaultParagraphFont"/>
    <w:uiPriority w:val="31"/>
    <w:qFormat/>
    <w:rsid w:val="00747AA3"/>
    <w:rPr>
      <w:smallCaps/>
      <w:color w:val="404040" w:themeColor="text1" w:themeTint="BF"/>
    </w:rPr>
  </w:style>
  <w:style w:type="character" w:styleId="IntenseReference">
    <w:name w:val="Intense Reference"/>
    <w:basedOn w:val="DefaultParagraphFont"/>
    <w:uiPriority w:val="32"/>
    <w:qFormat/>
    <w:rsid w:val="00747AA3"/>
    <w:rPr>
      <w:b/>
      <w:bCs/>
      <w:smallCaps/>
      <w:color w:val="4472C4" w:themeColor="accent1"/>
      <w:spacing w:val="5"/>
    </w:rPr>
  </w:style>
  <w:style w:type="character" w:styleId="BookTitle">
    <w:name w:val="Book Title"/>
    <w:basedOn w:val="DefaultParagraphFont"/>
    <w:uiPriority w:val="33"/>
    <w:qFormat/>
    <w:rsid w:val="00747AA3"/>
    <w:rPr>
      <w:b/>
      <w:bCs/>
      <w:i/>
      <w:iCs/>
      <w:spacing w:val="5"/>
    </w:rPr>
  </w:style>
  <w:style w:type="character" w:customStyle="1" w:styleId="FooterChar">
    <w:name w:val="Footer Char"/>
    <w:link w:val="Footer"/>
    <w:uiPriority w:val="99"/>
    <w:rsid w:val="00730339"/>
  </w:style>
  <w:style w:type="character" w:customStyle="1" w:styleId="UnresolvedMention1">
    <w:name w:val="Unresolved Mention1"/>
    <w:basedOn w:val="DefaultParagraphFont"/>
    <w:rsid w:val="0010742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7858437">
      <w:bodyDiv w:val="1"/>
      <w:marLeft w:val="0"/>
      <w:marRight w:val="0"/>
      <w:marTop w:val="0"/>
      <w:marBottom w:val="0"/>
      <w:divBdr>
        <w:top w:val="none" w:sz="0" w:space="0" w:color="auto"/>
        <w:left w:val="none" w:sz="0" w:space="0" w:color="auto"/>
        <w:bottom w:val="none" w:sz="0" w:space="0" w:color="auto"/>
        <w:right w:val="none" w:sz="0" w:space="0" w:color="auto"/>
      </w:divBdr>
    </w:div>
    <w:div w:id="969478586">
      <w:bodyDiv w:val="1"/>
      <w:marLeft w:val="0"/>
      <w:marRight w:val="0"/>
      <w:marTop w:val="0"/>
      <w:marBottom w:val="0"/>
      <w:divBdr>
        <w:top w:val="none" w:sz="0" w:space="0" w:color="auto"/>
        <w:left w:val="none" w:sz="0" w:space="0" w:color="auto"/>
        <w:bottom w:val="none" w:sz="0" w:space="0" w:color="auto"/>
        <w:right w:val="none" w:sz="0" w:space="0" w:color="auto"/>
      </w:divBdr>
    </w:div>
    <w:div w:id="1057241056">
      <w:bodyDiv w:val="1"/>
      <w:marLeft w:val="0"/>
      <w:marRight w:val="0"/>
      <w:marTop w:val="0"/>
      <w:marBottom w:val="0"/>
      <w:divBdr>
        <w:top w:val="none" w:sz="0" w:space="0" w:color="auto"/>
        <w:left w:val="none" w:sz="0" w:space="0" w:color="auto"/>
        <w:bottom w:val="none" w:sz="0" w:space="0" w:color="auto"/>
        <w:right w:val="none" w:sz="0" w:space="0" w:color="auto"/>
      </w:divBdr>
    </w:div>
    <w:div w:id="1234392685">
      <w:bodyDiv w:val="1"/>
      <w:marLeft w:val="0"/>
      <w:marRight w:val="0"/>
      <w:marTop w:val="0"/>
      <w:marBottom w:val="0"/>
      <w:divBdr>
        <w:top w:val="none" w:sz="0" w:space="0" w:color="auto"/>
        <w:left w:val="none" w:sz="0" w:space="0" w:color="auto"/>
        <w:bottom w:val="none" w:sz="0" w:space="0" w:color="auto"/>
        <w:right w:val="none" w:sz="0" w:space="0" w:color="auto"/>
      </w:divBdr>
    </w:div>
    <w:div w:id="1318993674">
      <w:bodyDiv w:val="1"/>
      <w:marLeft w:val="0"/>
      <w:marRight w:val="0"/>
      <w:marTop w:val="0"/>
      <w:marBottom w:val="0"/>
      <w:divBdr>
        <w:top w:val="none" w:sz="0" w:space="0" w:color="auto"/>
        <w:left w:val="none" w:sz="0" w:space="0" w:color="auto"/>
        <w:bottom w:val="none" w:sz="0" w:space="0" w:color="auto"/>
        <w:right w:val="none" w:sz="0" w:space="0" w:color="auto"/>
      </w:divBdr>
    </w:div>
    <w:div w:id="1977755051">
      <w:bodyDiv w:val="1"/>
      <w:marLeft w:val="0"/>
      <w:marRight w:val="0"/>
      <w:marTop w:val="0"/>
      <w:marBottom w:val="0"/>
      <w:divBdr>
        <w:top w:val="none" w:sz="0" w:space="0" w:color="auto"/>
        <w:left w:val="none" w:sz="0" w:space="0" w:color="auto"/>
        <w:bottom w:val="none" w:sz="0" w:space="0" w:color="auto"/>
        <w:right w:val="none" w:sz="0" w:space="0" w:color="auto"/>
      </w:divBdr>
    </w:div>
    <w:div w:id="21169478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Pottoncouncil@btconnect.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wilsonn\Local%20Settings\Temporary%20Internet%20Files\OLK155\CBC001%201LHCOLOUR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B2C27F-3E92-406C-9C5E-EDC0052C25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CBC001 1LHCOLOUR2</Template>
  <TotalTime>0</TotalTime>
  <Pages>17</Pages>
  <Words>3679</Words>
  <Characters>20971</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Letter</vt:lpstr>
    </vt:vector>
  </TitlesOfParts>
  <Company>Mid Beds District Council</Company>
  <LinksUpToDate>false</LinksUpToDate>
  <CharactersWithSpaces>24601</CharactersWithSpaces>
  <SharedDoc>false</SharedDoc>
  <HLinks>
    <vt:vector size="18" baseType="variant">
      <vt:variant>
        <vt:i4>1769559</vt:i4>
      </vt:variant>
      <vt:variant>
        <vt:i4>3</vt:i4>
      </vt:variant>
      <vt:variant>
        <vt:i4>0</vt:i4>
      </vt:variant>
      <vt:variant>
        <vt:i4>5</vt:i4>
      </vt:variant>
      <vt:variant>
        <vt:lpwstr>mailto:brand.enquiries@centralbedfordshire.gov.uk</vt:lpwstr>
      </vt:variant>
      <vt:variant>
        <vt:lpwstr/>
      </vt:variant>
      <vt:variant>
        <vt:i4>1703991</vt:i4>
      </vt:variant>
      <vt:variant>
        <vt:i4>0</vt:i4>
      </vt:variant>
      <vt:variant>
        <vt:i4>0</vt:i4>
      </vt:variant>
      <vt:variant>
        <vt:i4>5</vt:i4>
      </vt:variant>
      <vt:variant>
        <vt:lpwstr>mailto:building.control@centralbedfordshire.gov.uk</vt:lpwstr>
      </vt:variant>
      <vt:variant>
        <vt:lpwstr/>
      </vt:variant>
      <vt:variant>
        <vt:i4>2031627</vt:i4>
      </vt:variant>
      <vt:variant>
        <vt:i4>-1</vt:i4>
      </vt:variant>
      <vt:variant>
        <vt:i4>1026</vt:i4>
      </vt:variant>
      <vt:variant>
        <vt:i4>1</vt:i4>
      </vt:variant>
      <vt:variant>
        <vt:lpwstr>003 Central Beds Logo Colour RGB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dc:title>
  <dc:creator>WilsonN</dc:creator>
  <cp:lastModifiedBy>Potton Town Council</cp:lastModifiedBy>
  <cp:revision>2</cp:revision>
  <cp:lastPrinted>2017-09-14T14:18:00Z</cp:lastPrinted>
  <dcterms:created xsi:type="dcterms:W3CDTF">2017-12-19T13:00:00Z</dcterms:created>
  <dcterms:modified xsi:type="dcterms:W3CDTF">2017-12-19T13:00:00Z</dcterms:modified>
</cp:coreProperties>
</file>