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72F2084F" w14:textId="77777777" w:rsidR="0057443A" w:rsidRPr="004A7A3A" w:rsidRDefault="0057443A" w:rsidP="0057443A">
      <w:pPr>
        <w:rPr>
          <w:rFonts w:ascii="Arial" w:hAnsi="Arial" w:cs="Arial"/>
          <w:sz w:val="24"/>
          <w:szCs w:val="24"/>
        </w:rPr>
      </w:pPr>
    </w:p>
    <w:p w14:paraId="22343793" w14:textId="77777777" w:rsidR="006E0D31" w:rsidRDefault="006E0D31" w:rsidP="006E0D31">
      <w:pPr>
        <w:pStyle w:val="paragraph"/>
        <w:spacing w:before="0" w:beforeAutospacing="0" w:after="0" w:afterAutospacing="0"/>
        <w:textAlignment w:val="baseline"/>
        <w:rPr>
          <w:rStyle w:val="eop"/>
          <w:rFonts w:ascii="Arial" w:hAnsi="Arial" w:cs="Arial"/>
        </w:rPr>
      </w:pPr>
      <w:r w:rsidRPr="00753F0B">
        <w:rPr>
          <w:rFonts w:ascii="Arial" w:hAnsi="Arial" w:cs="Arial"/>
          <w:b/>
        </w:rPr>
        <w:t xml:space="preserve">Project title: </w:t>
      </w:r>
      <w:r>
        <w:rPr>
          <w:rStyle w:val="normaltextrun"/>
          <w:rFonts w:ascii="Arial" w:hAnsi="Arial" w:cs="Arial"/>
          <w:b/>
          <w:bCs/>
        </w:rPr>
        <w:t>NHS National Framework for Medical Retinal Vascular Treatments 1 August 2024</w:t>
      </w:r>
      <w:r>
        <w:rPr>
          <w:rStyle w:val="eop"/>
          <w:rFonts w:ascii="Arial" w:hAnsi="Arial" w:cs="Arial"/>
        </w:rPr>
        <w:t> </w:t>
      </w:r>
    </w:p>
    <w:p w14:paraId="4844CC22" w14:textId="77777777" w:rsidR="006E0D31" w:rsidRDefault="006E0D31" w:rsidP="006E0D31">
      <w:pPr>
        <w:pStyle w:val="paragraph"/>
        <w:spacing w:before="0" w:beforeAutospacing="0" w:after="0" w:afterAutospacing="0"/>
        <w:textAlignment w:val="baseline"/>
        <w:rPr>
          <w:rFonts w:ascii="Segoe UI" w:hAnsi="Segoe UI" w:cs="Segoe UI"/>
          <w:sz w:val="18"/>
          <w:szCs w:val="18"/>
        </w:rPr>
      </w:pPr>
    </w:p>
    <w:p w14:paraId="12580401" w14:textId="77777777" w:rsidR="006E0D31" w:rsidRDefault="006E0D31" w:rsidP="006E0D31">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Offer reference number: CM/PHS/24/5707</w:t>
      </w:r>
    </w:p>
    <w:p w14:paraId="559E510F" w14:textId="77777777" w:rsidR="006E0D31" w:rsidRDefault="006E0D31" w:rsidP="006E0D3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989D38" w14:textId="77777777" w:rsidR="006E0D31" w:rsidRDefault="006E0D31" w:rsidP="006E0D3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Period of framework agreement: Period of framework: 1 August 2024 to 31 July 2025. with an option or options to extend (at the Authority's discretion) for a period or periods up to a total of 24 months</w:t>
      </w:r>
      <w:r>
        <w:rPr>
          <w:rStyle w:val="eop"/>
          <w:rFonts w:ascii="Arial" w:hAnsi="Arial" w:cs="Arial"/>
        </w:rPr>
        <w:t> </w:t>
      </w:r>
    </w:p>
    <w:p w14:paraId="3AD42EFB" w14:textId="77777777" w:rsidR="006E0D31" w:rsidRPr="009516B8" w:rsidRDefault="006E0D31" w:rsidP="006E0D31">
      <w:pPr>
        <w:rPr>
          <w:rFonts w:ascii="Arial" w:hAnsi="Arial" w:cs="Arial"/>
          <w:b/>
          <w:sz w:val="24"/>
          <w:szCs w:val="24"/>
        </w:rPr>
      </w:pPr>
    </w:p>
    <w:p w14:paraId="791B3184" w14:textId="77777777" w:rsidR="006E0D31" w:rsidRPr="00C5570E" w:rsidRDefault="006E0D31" w:rsidP="006E0D31">
      <w:pPr>
        <w:rPr>
          <w:rFonts w:ascii="Arial" w:hAnsi="Arial" w:cs="Arial"/>
          <w:b/>
          <w:bCs/>
          <w:sz w:val="24"/>
          <w:szCs w:val="24"/>
        </w:rPr>
      </w:pPr>
      <w:r w:rsidRPr="00C5570E">
        <w:rPr>
          <w:rFonts w:ascii="Arial" w:hAnsi="Arial" w:cs="Arial"/>
          <w:b/>
          <w:bCs/>
          <w:sz w:val="24"/>
          <w:szCs w:val="24"/>
        </w:rPr>
        <w:t xml:space="preserve">Published By: </w:t>
      </w:r>
      <w:r>
        <w:rPr>
          <w:rFonts w:ascii="Arial" w:hAnsi="Arial" w:cs="Arial"/>
          <w:b/>
          <w:bCs/>
          <w:sz w:val="24"/>
          <w:szCs w:val="24"/>
        </w:rPr>
        <w:t>Medicines Procurement and Supply Chain</w:t>
      </w:r>
      <w:r w:rsidRPr="00C5570E">
        <w:rPr>
          <w:rFonts w:ascii="Arial" w:hAnsi="Arial" w:cs="Arial"/>
          <w:b/>
          <w:bCs/>
          <w:sz w:val="24"/>
          <w:szCs w:val="24"/>
        </w:rPr>
        <w:t>– NHS Medicines Value &amp; Access, NHS England</w:t>
      </w:r>
    </w:p>
    <w:p w14:paraId="39EDADC3" w14:textId="16799205" w:rsidR="00A33BC8" w:rsidRDefault="00A33BC8" w:rsidP="00A33BC8">
      <w:pPr>
        <w:tabs>
          <w:tab w:val="left" w:pos="1985"/>
          <w:tab w:val="left" w:pos="3544"/>
        </w:tabs>
        <w:rPr>
          <w:rFonts w:ascii="Arial" w:hAnsi="Arial" w:cs="Arial"/>
          <w:b/>
          <w:sz w:val="24"/>
          <w:szCs w:val="24"/>
        </w:rPr>
      </w:pPr>
    </w:p>
    <w:p w14:paraId="45FF0D3E" w14:textId="77777777" w:rsidR="006E0D31" w:rsidRDefault="006E0D31" w:rsidP="00A33BC8">
      <w:pPr>
        <w:tabs>
          <w:tab w:val="left" w:pos="1985"/>
          <w:tab w:val="left" w:pos="3544"/>
        </w:tabs>
        <w:rPr>
          <w:rFonts w:ascii="Arial" w:hAnsi="Arial" w:cs="Arial"/>
          <w:b/>
          <w:sz w:val="24"/>
          <w:szCs w:val="24"/>
        </w:rPr>
      </w:pPr>
    </w:p>
    <w:p w14:paraId="2DB1A8FB" w14:textId="77777777" w:rsidR="006E0D31" w:rsidRDefault="006E0D31" w:rsidP="00A33BC8">
      <w:pPr>
        <w:tabs>
          <w:tab w:val="left" w:pos="1985"/>
          <w:tab w:val="left" w:pos="3544"/>
        </w:tabs>
        <w:rPr>
          <w:rFonts w:ascii="Arial" w:hAnsi="Arial" w:cs="Arial"/>
          <w:b/>
          <w:sz w:val="24"/>
          <w:szCs w:val="24"/>
        </w:rPr>
      </w:pPr>
    </w:p>
    <w:p w14:paraId="4AA71206" w14:textId="77777777" w:rsidR="006E0D31" w:rsidRPr="00753F0B" w:rsidRDefault="006E0D31" w:rsidP="00A33BC8">
      <w:pPr>
        <w:tabs>
          <w:tab w:val="left" w:pos="1985"/>
          <w:tab w:val="left" w:pos="3544"/>
        </w:tabs>
        <w:rPr>
          <w:rFonts w:ascii="Arial" w:hAnsi="Arial" w:cs="Arial"/>
          <w:sz w:val="24"/>
          <w:szCs w:val="24"/>
        </w:rPr>
      </w:pPr>
    </w:p>
    <w:p w14:paraId="6E2FD4E6" w14:textId="58E378D6" w:rsidR="00A33BC8" w:rsidRPr="00C5570E" w:rsidRDefault="00A33BC8" w:rsidP="00A33BC8">
      <w:pPr>
        <w:rPr>
          <w:rFonts w:ascii="Arial" w:hAnsi="Arial" w:cs="Arial"/>
          <w:b/>
          <w:bCs/>
          <w:sz w:val="24"/>
          <w:szCs w:val="24"/>
        </w:rPr>
      </w:pPr>
      <w:bookmarkStart w:id="0" w:name="_Hlk151630800"/>
      <w:r w:rsidRPr="00C5570E">
        <w:rPr>
          <w:rFonts w:ascii="Arial" w:hAnsi="Arial" w:cs="Arial"/>
          <w:b/>
          <w:bCs/>
          <w:sz w:val="24"/>
          <w:szCs w:val="24"/>
        </w:rPr>
        <w:t xml:space="preserve">Published By: </w:t>
      </w:r>
      <w:r w:rsidR="000138B5">
        <w:rPr>
          <w:rFonts w:ascii="Arial" w:hAnsi="Arial" w:cs="Arial"/>
          <w:b/>
          <w:bCs/>
          <w:sz w:val="24"/>
          <w:szCs w:val="24"/>
        </w:rPr>
        <w:t>Medicines Procurement and Supply Chain</w:t>
      </w:r>
      <w:r w:rsidRPr="00C5570E">
        <w:rPr>
          <w:rFonts w:ascii="Arial" w:hAnsi="Arial" w:cs="Arial"/>
          <w:b/>
          <w:bCs/>
          <w:sz w:val="24"/>
          <w:szCs w:val="24"/>
        </w:rPr>
        <w:t>– NHS Medicines Value &amp; Access, NHS England</w:t>
      </w:r>
    </w:p>
    <w:bookmarkEnd w:id="0"/>
    <w:p w14:paraId="42D47FF9" w14:textId="77777777" w:rsidR="00BF16F9" w:rsidRDefault="00BF16F9" w:rsidP="00BF16F9">
      <w:pPr>
        <w:rPr>
          <w:rFonts w:ascii="Calibri" w:hAnsi="Calibri" w:cs="Calibri"/>
          <w:sz w:val="22"/>
          <w:szCs w:val="22"/>
          <w:lang w:eastAsia="en-GB"/>
        </w:rPr>
      </w:pP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01D01E8B"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032CF387" w14:textId="74C4394C" w:rsidR="00565E19" w:rsidRPr="00950AEE" w:rsidRDefault="00A33BC8" w:rsidP="00950AEE">
      <w:pPr>
        <w:tabs>
          <w:tab w:val="left" w:pos="1950"/>
        </w:tabs>
        <w:jc w:val="both"/>
        <w:rPr>
          <w:rFonts w:ascii="Arial" w:hAnsi="Arial" w:cs="Arial"/>
          <w:b/>
          <w:sz w:val="28"/>
          <w:szCs w:val="28"/>
        </w:rPr>
      </w:pPr>
      <w:r>
        <w:rPr>
          <w:rFonts w:ascii="Arial" w:hAnsi="Arial" w:cs="Arial"/>
          <w:b/>
          <w:sz w:val="28"/>
          <w:szCs w:val="28"/>
        </w:rPr>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1"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2" w:name="_Hlk109816662"/>
      <w:bookmarkEnd w:id="1"/>
    </w:p>
    <w:bookmarkEnd w:id="2"/>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2" o:title=""/>
          </v:shape>
          <o:OLEObject Type="Embed" ProgID="Acrobat.Document.DC" ShapeID="_x0000_i1025" DrawAspect="Icon" ObjectID="_1771668606" r:id="rId13"/>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6B1432" w:rsidRDefault="00FA5310" w:rsidP="00EF48E6">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w:t>
      </w:r>
      <w:r w:rsidRPr="00AF3A16">
        <w:rPr>
          <w:rFonts w:cs="Arial"/>
          <w:bCs/>
          <w:color w:val="auto"/>
          <w:sz w:val="24"/>
        </w:rPr>
        <w:t xml:space="preserve">specification (subject to the offers meeting all other </w:t>
      </w:r>
      <w:r w:rsidR="0057443A" w:rsidRPr="00AF3A16">
        <w:rPr>
          <w:rFonts w:cs="Arial"/>
          <w:bCs/>
          <w:color w:val="auto"/>
          <w:sz w:val="24"/>
        </w:rPr>
        <w:t xml:space="preserve">contract </w:t>
      </w:r>
      <w:r w:rsidRPr="00AF3A16">
        <w:rPr>
          <w:rFonts w:cs="Arial"/>
          <w:bCs/>
          <w:color w:val="auto"/>
          <w:sz w:val="24"/>
        </w:rPr>
        <w:t>award criteria</w:t>
      </w:r>
      <w:r w:rsidR="0057443A" w:rsidRPr="00AF3A16">
        <w:rPr>
          <w:rFonts w:cs="Arial"/>
          <w:bCs/>
          <w:color w:val="auto"/>
          <w:sz w:val="24"/>
        </w:rPr>
        <w:t xml:space="preserve"> </w:t>
      </w:r>
      <w:r w:rsidRPr="00AF3A16">
        <w:rPr>
          <w:rFonts w:cs="Arial"/>
          <w:bCs/>
          <w:color w:val="auto"/>
          <w:sz w:val="24"/>
        </w:rPr>
        <w:t xml:space="preserve">stated in paragraph </w:t>
      </w:r>
      <w:r w:rsidR="0057443A" w:rsidRPr="00AF3A16">
        <w:rPr>
          <w:rFonts w:cs="Arial"/>
          <w:bCs/>
          <w:color w:val="auto"/>
          <w:sz w:val="24"/>
        </w:rPr>
        <w:t>11.1</w:t>
      </w:r>
      <w:r w:rsidRPr="00AF3A16">
        <w:rPr>
          <w:rFonts w:cs="Arial"/>
          <w:bCs/>
          <w:color w:val="auto"/>
          <w:sz w:val="24"/>
        </w:rPr>
        <w:t xml:space="preserve"> of Document No. 02 – Terms of Offer).</w:t>
      </w:r>
      <w:r w:rsidRPr="006B1432">
        <w:rPr>
          <w:rFonts w:cs="Arial"/>
          <w:bCs/>
          <w:color w:val="auto"/>
          <w:sz w:val="24"/>
        </w:rPr>
        <w:t xml:space="preserve">  </w:t>
      </w:r>
    </w:p>
    <w:p w14:paraId="2009C9F1" w14:textId="6B2370B3" w:rsidR="00FA5310" w:rsidRPr="006B1432" w:rsidRDefault="00FA5310" w:rsidP="00CE1D87">
      <w:pPr>
        <w:pStyle w:val="BodyText2"/>
        <w:jc w:val="both"/>
        <w:rPr>
          <w:rFonts w:cs="Arial"/>
          <w:bCs/>
          <w:color w:val="auto"/>
          <w:sz w:val="24"/>
        </w:rPr>
      </w:pPr>
      <w:r w:rsidRPr="006B1432">
        <w:rPr>
          <w:rFonts w:cs="Arial"/>
          <w:bCs/>
          <w:color w:val="auto"/>
          <w:sz w:val="24"/>
        </w:rPr>
        <w:t xml:space="preserve">Offers for products that do not meet the additional specification will only be awarded to the framework agreement in the absence of any offers meeting the additional </w:t>
      </w:r>
      <w:r w:rsidRPr="00AF3A16">
        <w:rPr>
          <w:rFonts w:cs="Arial"/>
          <w:bCs/>
          <w:color w:val="auto"/>
          <w:sz w:val="24"/>
        </w:rPr>
        <w:t xml:space="preserve">specification (subject to the offers meeting all other award criteria stated in paragraph </w:t>
      </w:r>
      <w:r w:rsidR="0057443A" w:rsidRPr="00AF3A16">
        <w:rPr>
          <w:rFonts w:cs="Arial"/>
          <w:bCs/>
          <w:color w:val="auto"/>
          <w:sz w:val="24"/>
        </w:rPr>
        <w:t>11.1</w:t>
      </w:r>
      <w:r w:rsidRPr="00AF3A16">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5BE0F509" w:rsidR="0057443A" w:rsidRPr="004B6A03" w:rsidRDefault="00AF3A16"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38B2796D" w:rsidR="0057443A" w:rsidRPr="004B6A03" w:rsidRDefault="00AF3A16" w:rsidP="0057443A">
      <w:pPr>
        <w:pStyle w:val="BodyText2"/>
        <w:jc w:val="both"/>
        <w:rPr>
          <w:rFonts w:cs="Arial"/>
          <w:bCs/>
          <w:color w:val="auto"/>
          <w:sz w:val="24"/>
        </w:rPr>
      </w:pPr>
      <w:r>
        <w:rPr>
          <w:rFonts w:cs="Arial"/>
          <w:bCs/>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lastRenderedPageBreak/>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34A96191" w:rsidR="0057443A" w:rsidRPr="004B6A03" w:rsidRDefault="00AF3A16"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1768B0BF" w:rsidR="0057443A" w:rsidRPr="004B6A03" w:rsidRDefault="00AF3A16"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623CFE28" w:rsidR="0057443A" w:rsidRPr="004B6A03" w:rsidRDefault="00AF3A16"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24C2D7A0" w:rsidR="0057443A" w:rsidRPr="004B6A03" w:rsidRDefault="00AF3A16"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w:t>
      </w:r>
      <w:r w:rsidRPr="00AF3A16">
        <w:rPr>
          <w:rFonts w:cs="Arial"/>
          <w:bCs/>
          <w:color w:val="auto"/>
          <w:sz w:val="24"/>
        </w:rPr>
        <w:t xml:space="preserve">(subject to the offers meeting all other award criteria stated in criteria stated in paragraph </w:t>
      </w:r>
      <w:r w:rsidR="00BC775E" w:rsidRPr="00AF3A16">
        <w:rPr>
          <w:rFonts w:cs="Arial"/>
          <w:bCs/>
          <w:color w:val="auto"/>
          <w:sz w:val="24"/>
        </w:rPr>
        <w:t xml:space="preserve">11.1 </w:t>
      </w:r>
      <w:r w:rsidRPr="00AF3A16">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4"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w:t>
      </w:r>
      <w:proofErr w:type="gramStart"/>
      <w:r w:rsidRPr="00E51A40">
        <w:rPr>
          <w:rFonts w:ascii="Arial" w:hAnsi="Arial" w:cs="Arial"/>
        </w:rPr>
        <w:t>syrup</w:t>
      </w:r>
      <w:proofErr w:type="gramEnd"/>
      <w:r w:rsidRPr="00E51A40">
        <w:rPr>
          <w:rFonts w:ascii="Arial" w:hAnsi="Arial" w:cs="Arial"/>
        </w:rPr>
        <w:t xml:space="preserve"> or elixir. Regardless of the term used, </w:t>
      </w:r>
      <w:proofErr w:type="gramStart"/>
      <w:r w:rsidRPr="00E51A40">
        <w:rPr>
          <w:rFonts w:ascii="Arial" w:hAnsi="Arial" w:cs="Arial"/>
        </w:rPr>
        <w:t>as long as</w:t>
      </w:r>
      <w:proofErr w:type="gramEnd"/>
      <w:r w:rsidRPr="00E51A40">
        <w:rPr>
          <w:rFonts w:ascii="Arial" w:hAnsi="Arial" w:cs="Arial"/>
        </w:rPr>
        <w:t xml:space="preserve">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3" w:name="_Hlk148459927"/>
      <w:r w:rsidRPr="0036183C">
        <w:rPr>
          <w:rFonts w:ascii="Arial" w:hAnsi="Arial" w:cs="Arial"/>
          <w:b/>
          <w:bCs/>
        </w:rPr>
        <w:t xml:space="preserve">Products with labels applied over any original </w:t>
      </w:r>
      <w:proofErr w:type="gramStart"/>
      <w:r w:rsidRPr="0036183C">
        <w:rPr>
          <w:rFonts w:ascii="Arial" w:hAnsi="Arial" w:cs="Arial"/>
          <w:b/>
          <w:bCs/>
        </w:rPr>
        <w:t>packaging</w:t>
      </w:r>
      <w:proofErr w:type="gramEnd"/>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lastRenderedPageBreak/>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primary container, or entirely over-labelled with </w:t>
      </w:r>
      <w:proofErr w:type="gramStart"/>
      <w:r>
        <w:rPr>
          <w:rFonts w:ascii="Arial" w:hAnsi="Arial" w:cs="Arial"/>
          <w:sz w:val="24"/>
          <w:szCs w:val="24"/>
        </w:rPr>
        <w:t>a  label</w:t>
      </w:r>
      <w:proofErr w:type="gramEnd"/>
      <w:r>
        <w:rPr>
          <w:rFonts w:ascii="Arial" w:hAnsi="Arial" w:cs="Arial"/>
          <w:sz w:val="24"/>
          <w:szCs w:val="24"/>
        </w:rPr>
        <w:t xml:space="preserve">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p w14:paraId="758FA571" w14:textId="6E198395" w:rsidR="00FB0E38" w:rsidRPr="00BC775E" w:rsidRDefault="00AF3A16" w:rsidP="00EF48E6">
      <w:pPr>
        <w:pStyle w:val="BodyText2"/>
        <w:jc w:val="both"/>
        <w:rPr>
          <w:rFonts w:cs="Arial"/>
          <w:szCs w:val="22"/>
        </w:rPr>
      </w:pPr>
      <w:r>
        <w:rPr>
          <w:rFonts w:cs="Arial"/>
          <w:bCs/>
          <w:color w:val="auto"/>
          <w:sz w:val="24"/>
        </w:rPr>
        <w:t>n/a</w:t>
      </w:r>
      <w:r w:rsidR="00BC775E">
        <w:rPr>
          <w:rFonts w:cs="Arial"/>
          <w:bCs/>
          <w:color w:val="auto"/>
          <w:sz w:val="24"/>
        </w:rPr>
        <w:t xml:space="preserve"> </w:t>
      </w:r>
      <w:bookmarkEnd w:id="3"/>
    </w:p>
    <w:sectPr w:rsidR="00FB0E38" w:rsidRPr="00BC775E" w:rsidSect="00362F81">
      <w:headerReference w:type="default" r:id="rId15"/>
      <w:footerReference w:type="even" r:id="rId16"/>
      <w:footerReference w:type="default" r:id="rId17"/>
      <w:headerReference w:type="first" r:id="rId18"/>
      <w:footerReference w:type="first" r:id="rId19"/>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E86B" w14:textId="77777777" w:rsidR="00362F81" w:rsidRDefault="00362F81">
      <w:r>
        <w:separator/>
      </w:r>
    </w:p>
  </w:endnote>
  <w:endnote w:type="continuationSeparator" w:id="0">
    <w:p w14:paraId="2AFFB722" w14:textId="77777777" w:rsidR="00362F81" w:rsidRDefault="003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138E" w14:textId="77777777" w:rsidR="00362F81" w:rsidRDefault="00362F81">
      <w:r>
        <w:separator/>
      </w:r>
    </w:p>
  </w:footnote>
  <w:footnote w:type="continuationSeparator" w:id="0">
    <w:p w14:paraId="12352712" w14:textId="77777777" w:rsidR="00362F81" w:rsidRDefault="0036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4C15"/>
    <w:rsid w:val="000A65CD"/>
    <w:rsid w:val="000D152D"/>
    <w:rsid w:val="000E0676"/>
    <w:rsid w:val="00104B58"/>
    <w:rsid w:val="001078AE"/>
    <w:rsid w:val="00141E8F"/>
    <w:rsid w:val="00147E8E"/>
    <w:rsid w:val="00153C52"/>
    <w:rsid w:val="001958FC"/>
    <w:rsid w:val="001D3310"/>
    <w:rsid w:val="00275407"/>
    <w:rsid w:val="00280F75"/>
    <w:rsid w:val="00290025"/>
    <w:rsid w:val="0029661A"/>
    <w:rsid w:val="00354B17"/>
    <w:rsid w:val="0036183C"/>
    <w:rsid w:val="00362F81"/>
    <w:rsid w:val="0036312E"/>
    <w:rsid w:val="003844C7"/>
    <w:rsid w:val="00384769"/>
    <w:rsid w:val="003A0D1D"/>
    <w:rsid w:val="003B5CF9"/>
    <w:rsid w:val="003D34C1"/>
    <w:rsid w:val="004014C5"/>
    <w:rsid w:val="004126E9"/>
    <w:rsid w:val="00420F30"/>
    <w:rsid w:val="00421FD9"/>
    <w:rsid w:val="00424B8F"/>
    <w:rsid w:val="00436749"/>
    <w:rsid w:val="00450FDA"/>
    <w:rsid w:val="00475F64"/>
    <w:rsid w:val="004A416B"/>
    <w:rsid w:val="004B6A03"/>
    <w:rsid w:val="004C4ABF"/>
    <w:rsid w:val="00510EA7"/>
    <w:rsid w:val="00514CC1"/>
    <w:rsid w:val="00525B7F"/>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6E0D31"/>
    <w:rsid w:val="00715C18"/>
    <w:rsid w:val="00717A09"/>
    <w:rsid w:val="007371F6"/>
    <w:rsid w:val="00742D79"/>
    <w:rsid w:val="00774A4B"/>
    <w:rsid w:val="007F2EAC"/>
    <w:rsid w:val="007F53D3"/>
    <w:rsid w:val="00823894"/>
    <w:rsid w:val="00834A61"/>
    <w:rsid w:val="00845E71"/>
    <w:rsid w:val="008504E4"/>
    <w:rsid w:val="0085481E"/>
    <w:rsid w:val="00856C42"/>
    <w:rsid w:val="00863F7B"/>
    <w:rsid w:val="008B07AC"/>
    <w:rsid w:val="008E5DE7"/>
    <w:rsid w:val="008F6A42"/>
    <w:rsid w:val="00905462"/>
    <w:rsid w:val="00940521"/>
    <w:rsid w:val="00950AEE"/>
    <w:rsid w:val="00972EC2"/>
    <w:rsid w:val="009939FF"/>
    <w:rsid w:val="009E3E1C"/>
    <w:rsid w:val="00A130CA"/>
    <w:rsid w:val="00A1460D"/>
    <w:rsid w:val="00A21EBD"/>
    <w:rsid w:val="00A33BC8"/>
    <w:rsid w:val="00A4719C"/>
    <w:rsid w:val="00AB7823"/>
    <w:rsid w:val="00AC2D71"/>
    <w:rsid w:val="00AC75B2"/>
    <w:rsid w:val="00AF378F"/>
    <w:rsid w:val="00AF3A16"/>
    <w:rsid w:val="00B01AAC"/>
    <w:rsid w:val="00B32BC4"/>
    <w:rsid w:val="00B330A0"/>
    <w:rsid w:val="00B3311E"/>
    <w:rsid w:val="00B95AD2"/>
    <w:rsid w:val="00BA6942"/>
    <w:rsid w:val="00BB2078"/>
    <w:rsid w:val="00BB5ABE"/>
    <w:rsid w:val="00BC775E"/>
    <w:rsid w:val="00BF16F9"/>
    <w:rsid w:val="00C36CF8"/>
    <w:rsid w:val="00C4533D"/>
    <w:rsid w:val="00C80CEC"/>
    <w:rsid w:val="00CD3D68"/>
    <w:rsid w:val="00CE1D87"/>
    <w:rsid w:val="00CE3AD7"/>
    <w:rsid w:val="00CF69BF"/>
    <w:rsid w:val="00D15315"/>
    <w:rsid w:val="00D155FB"/>
    <w:rsid w:val="00D21313"/>
    <w:rsid w:val="00D23375"/>
    <w:rsid w:val="00D3464C"/>
    <w:rsid w:val="00D55F07"/>
    <w:rsid w:val="00D6098B"/>
    <w:rsid w:val="00D7523F"/>
    <w:rsid w:val="00DA7EB4"/>
    <w:rsid w:val="00DB38A4"/>
    <w:rsid w:val="00DD7280"/>
    <w:rsid w:val="00DF5748"/>
    <w:rsid w:val="00E17C73"/>
    <w:rsid w:val="00E2267A"/>
    <w:rsid w:val="00E357B5"/>
    <w:rsid w:val="00E50CD9"/>
    <w:rsid w:val="00E51A40"/>
    <w:rsid w:val="00E6091B"/>
    <w:rsid w:val="00E66219"/>
    <w:rsid w:val="00E67E63"/>
    <w:rsid w:val="00E95DF6"/>
    <w:rsid w:val="00EE0453"/>
    <w:rsid w:val="00EE11CD"/>
    <w:rsid w:val="00EF48E6"/>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customStyle="1" w:styleId="paragraph">
    <w:name w:val="paragraph"/>
    <w:basedOn w:val="Normal"/>
    <w:rsid w:val="006E0D31"/>
    <w:pPr>
      <w:spacing w:before="100" w:beforeAutospacing="1" w:after="100" w:afterAutospacing="1"/>
    </w:pPr>
    <w:rPr>
      <w:sz w:val="24"/>
      <w:szCs w:val="24"/>
      <w:lang w:eastAsia="en-GB"/>
    </w:rPr>
  </w:style>
  <w:style w:type="character" w:customStyle="1" w:styleId="normaltextrun">
    <w:name w:val="normaltextrun"/>
    <w:basedOn w:val="DefaultParagraphFont"/>
    <w:rsid w:val="006E0D31"/>
  </w:style>
  <w:style w:type="character" w:customStyle="1" w:styleId="eop">
    <w:name w:val="eop"/>
    <w:basedOn w:val="DefaultParagraphFont"/>
    <w:rsid w:val="006E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082C855B2CC4CE58E7448F960A4E632" version="1.0.0">
  <systemFields>
    <field name="Objective-Id">
      <value order="0">A2774835</value>
    </field>
    <field name="Objective-Title">
      <value order="0">Document No. 04b - Assessment Criteria, Stability Protocol and Additional Specification Requirements copy</value>
    </field>
    <field name="Objective-Description">
      <value order="0"/>
    </field>
    <field name="Objective-CreationStamp">
      <value order="0">2024-01-08T10:57:36Z</value>
    </field>
    <field name="Objective-IsApproved">
      <value order="0">false</value>
    </field>
    <field name="Objective-IsPublished">
      <value order="0">true</value>
    </field>
    <field name="Objective-DatePublished">
      <value order="0">2024-02-06T15:51:40Z</value>
    </field>
    <field name="Objective-ModificationStamp">
      <value order="0">2024-02-06T15:51:40Z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Published</value>
    </field>
    <field name="Objective-VersionId">
      <value order="0">vA4274831</value>
    </field>
    <field name="Objective-Version">
      <value order="0">2.0</value>
    </field>
    <field name="Objective-VersionNumber">
      <value order="0">2</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7a8a23-792d-43e3-9399-c9c3b9a9e9e9">
      <Terms xmlns="http://schemas.microsoft.com/office/infopath/2007/PartnerControls"/>
    </lcf76f155ced4ddcb4097134ff3c332f>
    <_Flow_SignoffStatus xmlns="a17a8a23-792d-43e3-9399-c9c3b9a9e9e9" xsi:nil="true"/>
    <_ip_UnifiedCompliancePolicyProperties xmlns="http://schemas.microsoft.com/sharepoint/v3" xsi:nil="true"/>
    <TaxCatchAll xmlns="cccaf3ac-2de9-44d4-aa31-54302fceb5f7" xsi:nil="true"/>
    <Review_x0020_Date xmlns="a17a8a23-792d-43e3-9399-c9c3b9a9e9e9" xsi:nil="true"/>
  </documentManagement>
</p:properties>
</file>

<file path=customXml/itemProps1.xml><?xml version="1.0" encoding="utf-8"?>
<ds:datastoreItem xmlns:ds="http://schemas.openxmlformats.org/officeDocument/2006/customXml" ds:itemID="{7B5FF91B-6D03-4C38-A26D-6C7E8F4CA4EC}">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customXml/itemProps4.xml><?xml version="1.0" encoding="utf-8"?>
<ds:datastoreItem xmlns:ds="http://schemas.openxmlformats.org/officeDocument/2006/customXml" ds:itemID="{782AA928-C674-49AE-B46C-925ECA756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572C47-B087-4260-B8E6-3525C7B9FC8B}">
  <ds:schemaRefs>
    <ds:schemaRef ds:uri="http://schemas.microsoft.com/office/2006/metadata/properties"/>
    <ds:schemaRef ds:uri="http://schemas.microsoft.com/office/infopath/2007/PartnerControls"/>
    <ds:schemaRef ds:uri="http://schemas.microsoft.com/sharepoint/v3"/>
    <ds:schemaRef ds:uri="a17a8a23-792d-43e3-9399-c9c3b9a9e9e9"/>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GIBSON, Jeff (NHS ENGLAND – X24)</cp:lastModifiedBy>
  <cp:revision>3</cp:revision>
  <dcterms:created xsi:type="dcterms:W3CDTF">2024-03-04T17:23:00Z</dcterms:created>
  <dcterms:modified xsi:type="dcterms:W3CDTF">2024-03-11T13:24:00Z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A2774835</vt:lpwstr>
  </property>
  <property fmtid="{D5CDD505-2E9C-101B-9397-08002B2CF9AE}" pid="4" name="Objective-Title">
    <vt:lpwstr>Document No. 04b - Assessment Criteria, Stability Protocol and Additional Specification Requirements copy</vt:lpwstr>
  </property>
  <property fmtid="{D5CDD505-2E9C-101B-9397-08002B2CF9AE}" pid="5" name="Objective-Description">
    <vt:lpwstr/>
  </property>
  <property fmtid="{D5CDD505-2E9C-101B-9397-08002B2CF9AE}" pid="6" name="Objective-CreationStamp">
    <vt:filetime>2024-01-08T10:57:36Z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2024-02-06T15:51:40Z</vt:filetime>
  </property>
  <property fmtid="{D5CDD505-2E9C-101B-9397-08002B2CF9AE}" pid="10" name="Objective-ModificationStamp">
    <vt:filetime>2024-02-06T15:51:40Z</vt:filetime>
  </property>
  <property fmtid="{D5CDD505-2E9C-101B-9397-08002B2CF9AE}" pid="11" name="Objective-Owner">
    <vt:lpwstr>Noonan, Katie</vt:lpwstr>
  </property>
  <property fmtid="{D5CDD505-2E9C-101B-9397-08002B2CF9AE}" pid="12" name="Objective-Path">
    <vt:lpwstr>Global Folder:26 CMU Virtual Procedures Manual:Templates:Master tender documentation set, instructions and procedures:*ITO DOCUMENTS - NHS England</vt:lpwstr>
  </property>
  <property fmtid="{D5CDD505-2E9C-101B-9397-08002B2CF9AE}" pid="13" name="Objective-Parent">
    <vt:lpwstr>*ITO DOCUMENTS - NHS England</vt:lpwstr>
  </property>
  <property fmtid="{D5CDD505-2E9C-101B-9397-08002B2CF9AE}" pid="14" name="Objective-State">
    <vt:lpwstr>Published</vt:lpwstr>
  </property>
  <property fmtid="{D5CDD505-2E9C-101B-9397-08002B2CF9AE}" pid="15" name="Objective-VersionId">
    <vt:lpwstr>vA4274831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qA17062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0x010100CDC0B8B2A144C840A2A01860F532A732</vt:lpwstr>
  </property>
  <property fmtid="{D5CDD505-2E9C-101B-9397-08002B2CF9AE}" pid="24" name="MediaServiceImageTags">
    <vt:lpwstr/>
  </property>
</Properties>
</file>