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D283A" w14:textId="77777777" w:rsidR="00A13453" w:rsidRDefault="00000000" w:rsidP="0090657D">
      <w:pPr>
        <w:keepNext/>
        <w:keepLines/>
        <w:widowControl w:val="0"/>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Joint Schedule 6 (Key Subcontractors)</w:t>
      </w:r>
    </w:p>
    <w:p w14:paraId="61BD190D" w14:textId="77777777" w:rsidR="00A13453" w:rsidRDefault="00A13453" w:rsidP="0090657D">
      <w:pPr>
        <w:keepNext/>
        <w:keepLines/>
        <w:widowControl w:val="0"/>
        <w:spacing w:before="20" w:after="20" w:line="240" w:lineRule="auto"/>
        <w:ind w:left="360" w:hanging="360"/>
        <w:rPr>
          <w:b/>
          <w:color w:val="000000"/>
          <w:sz w:val="28"/>
          <w:szCs w:val="28"/>
        </w:rPr>
      </w:pPr>
      <w:bookmarkStart w:id="0" w:name="_heading=h.oi2wpiapawlr"/>
      <w:bookmarkEnd w:id="0"/>
    </w:p>
    <w:p w14:paraId="2E76FBB7" w14:textId="77777777" w:rsidR="00A13453" w:rsidRDefault="00000000" w:rsidP="0090657D">
      <w:pPr>
        <w:numPr>
          <w:ilvl w:val="0"/>
          <w:numId w:val="1"/>
        </w:numPr>
        <w:tabs>
          <w:tab w:val="left" w:pos="1625"/>
        </w:tabs>
        <w:spacing w:before="120" w:after="240" w:line="240" w:lineRule="auto"/>
      </w:pPr>
      <w:bookmarkStart w:id="1" w:name="_heading=h.1smtxgf"/>
      <w:bookmarkEnd w:id="1"/>
      <w:r>
        <w:rPr>
          <w:rFonts w:ascii="Arial" w:eastAsia="Arial" w:hAnsi="Arial" w:cs="Arial"/>
          <w:b/>
          <w:color w:val="000000"/>
          <w:sz w:val="24"/>
          <w:szCs w:val="24"/>
        </w:rPr>
        <w:t>Restrictions on certain subcontractors</w:t>
      </w:r>
    </w:p>
    <w:p w14:paraId="25A355DA" w14:textId="77777777" w:rsidR="00A13453" w:rsidRDefault="00000000" w:rsidP="0090657D">
      <w:pPr>
        <w:numPr>
          <w:ilvl w:val="1"/>
          <w:numId w:val="1"/>
        </w:numP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Agency is entitled to sub-contract its obligations under the DPS Contract to the Key Subcontractors identified on the Platform but this does not remove or reduce the Agency’s liability for its performance of the Contract. </w:t>
      </w:r>
    </w:p>
    <w:p w14:paraId="062152C8" w14:textId="77777777" w:rsidR="00A13453" w:rsidRDefault="00000000" w:rsidP="0090657D">
      <w:pPr>
        <w:numPr>
          <w:ilvl w:val="1"/>
          <w:numId w:val="1"/>
        </w:numP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is entitled to sub-contract its obligations under an Order Contract to Key Subcontractors listed on the Platform who are specifically nominated in the Order Form but this does not remove or reduce the Agency’s liability for its performance of the Contract.</w:t>
      </w:r>
    </w:p>
    <w:p w14:paraId="47717A2E" w14:textId="77777777" w:rsidR="00A13453" w:rsidRDefault="00000000" w:rsidP="0090657D">
      <w:pPr>
        <w:numPr>
          <w:ilvl w:val="1"/>
          <w:numId w:val="1"/>
        </w:numP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Where during the Contract Period the Agency wishes to enter into a new Key Sub-contract or replace a Key Subcontractor, it must obtain the prior written consent of CCS and the Client and the Agency shall, at the time of requesting such consent, provide CCS and the Client with the information detailed in Paragraph 1.4.  The decision of CCS and the Client to consent or not will not be unreasonably withheld or delayed.  Where CCS consents to the appointment of a new Key Subcontractor then they will be added to the Platform.  Where the Client consents to the appointment of a new Key Subcontractor then they will be added to the Key Subcontractor section of the Order Form.  CCS and the Client may reasonably withhold their consent to the appointment of a Key Subcontractor if it considers that:</w:t>
      </w:r>
    </w:p>
    <w:p w14:paraId="6769010A" w14:textId="77777777" w:rsidR="00A13453" w:rsidRDefault="00000000" w:rsidP="0090657D">
      <w:pPr>
        <w:numPr>
          <w:ilvl w:val="2"/>
          <w:numId w:val="1"/>
        </w:num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Goods or Services or may be contrary to its interests;</w:t>
      </w:r>
    </w:p>
    <w:p w14:paraId="4259BDAA" w14:textId="77777777" w:rsidR="00A13453" w:rsidRDefault="00000000" w:rsidP="0090657D">
      <w:pPr>
        <w:numPr>
          <w:ilvl w:val="2"/>
          <w:numId w:val="1"/>
        </w:num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7CE0538" w14:textId="77777777" w:rsidR="00A13453" w:rsidRDefault="00000000" w:rsidP="0090657D">
      <w:pPr>
        <w:numPr>
          <w:ilvl w:val="2"/>
          <w:numId w:val="1"/>
        </w:num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5AADC63" w14:textId="77777777" w:rsidR="00A13453" w:rsidRDefault="00000000" w:rsidP="0090657D">
      <w:pPr>
        <w:numPr>
          <w:ilvl w:val="1"/>
          <w:numId w:val="1"/>
        </w:numP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shall provide CCS and the Client with the following information in respect of the proposed Key Subcontractor:</w:t>
      </w:r>
    </w:p>
    <w:p w14:paraId="06D5676F" w14:textId="77777777" w:rsidR="00A13453" w:rsidRDefault="00000000" w:rsidP="0090657D">
      <w:pPr>
        <w:numPr>
          <w:ilvl w:val="2"/>
          <w:numId w:val="1"/>
        </w:num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43EDB9E8" w14:textId="77777777" w:rsidR="00A13453" w:rsidRDefault="00000000" w:rsidP="0090657D">
      <w:pPr>
        <w:numPr>
          <w:ilvl w:val="2"/>
          <w:numId w:val="1"/>
        </w:num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the scope/description of any Goods or Services to be provided by the proposed Key Subcontractor; </w:t>
      </w:r>
    </w:p>
    <w:p w14:paraId="1201D60C" w14:textId="77777777" w:rsidR="00A13453" w:rsidRDefault="00000000" w:rsidP="0090657D">
      <w:pPr>
        <w:numPr>
          <w:ilvl w:val="2"/>
          <w:numId w:val="1"/>
        </w:num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Agency, evidence that demonstrates to the reasonable satisfaction of the CCS and the Client that the proposed Key Sub-Contract has been agreed on "arm’s-length" terms;</w:t>
      </w:r>
    </w:p>
    <w:p w14:paraId="6B7D38E3" w14:textId="77777777" w:rsidR="00A13453" w:rsidRDefault="00000000" w:rsidP="0090657D">
      <w:pPr>
        <w:numPr>
          <w:ilvl w:val="2"/>
          <w:numId w:val="1"/>
        </w:numPr>
        <w:tabs>
          <w:tab w:val="left" w:pos="1985"/>
        </w:tabs>
        <w:spacing w:before="120" w:after="120" w:line="240" w:lineRule="auto"/>
        <w:ind w:left="1418" w:hanging="851"/>
        <w:rPr>
          <w:rFonts w:ascii="Arial" w:eastAsia="Arial" w:hAnsi="Arial" w:cs="Arial"/>
          <w:color w:val="000000"/>
          <w:sz w:val="24"/>
          <w:szCs w:val="24"/>
        </w:rPr>
      </w:pPr>
      <w:bookmarkStart w:id="2" w:name="_heading=h.gjdgxs"/>
      <w:bookmarkEnd w:id="2"/>
      <w:r>
        <w:rPr>
          <w:rFonts w:ascii="Arial" w:eastAsia="Arial" w:hAnsi="Arial" w:cs="Arial"/>
          <w:color w:val="000000"/>
          <w:sz w:val="24"/>
          <w:szCs w:val="24"/>
        </w:rPr>
        <w:t>for the Client, the Key Sub-Contract price expressed as a percentage of the total projected Charges over the Order Contract Period; and</w:t>
      </w:r>
    </w:p>
    <w:p w14:paraId="3DFC54F3" w14:textId="77777777" w:rsidR="00A13453" w:rsidRDefault="00000000" w:rsidP="0090657D">
      <w:pPr>
        <w:numPr>
          <w:ilvl w:val="2"/>
          <w:numId w:val="1"/>
        </w:numP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1453CB1E" w14:textId="77777777" w:rsidR="00A13453" w:rsidRDefault="00000000" w:rsidP="0090657D">
      <w:pPr>
        <w:keepNext/>
        <w:numPr>
          <w:ilvl w:val="1"/>
          <w:numId w:val="1"/>
        </w:numPr>
        <w:spacing w:before="120" w:after="120" w:line="240" w:lineRule="auto"/>
        <w:ind w:left="900" w:hanging="540"/>
      </w:pPr>
      <w:r>
        <w:rPr>
          <w:rFonts w:ascii="Arial" w:eastAsia="Arial" w:hAnsi="Arial" w:cs="Arial"/>
          <w:color w:val="000000"/>
          <w:sz w:val="24"/>
          <w:szCs w:val="24"/>
        </w:rPr>
        <w:lastRenderedPageBreak/>
        <w:t>If requested by CCS and/or the Client, within ten (10) Working Days of receipt of the information provided by the Agency pursuant to Paragraph 1.4, the Agency shall also provide:</w:t>
      </w:r>
    </w:p>
    <w:p w14:paraId="6DA3F365" w14:textId="77777777" w:rsidR="00A13453" w:rsidRDefault="00000000" w:rsidP="0090657D">
      <w:pPr>
        <w:numPr>
          <w:ilvl w:val="2"/>
          <w:numId w:val="1"/>
        </w:numP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45BD5E0E" w14:textId="77777777" w:rsidR="00A13453" w:rsidRDefault="00000000" w:rsidP="0090657D">
      <w:pPr>
        <w:numPr>
          <w:ilvl w:val="2"/>
          <w:numId w:val="1"/>
        </w:numP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Client.</w:t>
      </w:r>
    </w:p>
    <w:p w14:paraId="0CCE1C60" w14:textId="77777777" w:rsidR="00A13453" w:rsidRDefault="00000000" w:rsidP="0090657D">
      <w:pPr>
        <w:keepNext/>
        <w:numPr>
          <w:ilvl w:val="1"/>
          <w:numId w:val="1"/>
        </w:numPr>
        <w:spacing w:before="120" w:after="120" w:line="240" w:lineRule="auto"/>
        <w:ind w:left="900" w:hanging="540"/>
      </w:pPr>
      <w:bookmarkStart w:id="3" w:name="_heading=h.4cmhg48"/>
      <w:bookmarkEnd w:id="3"/>
      <w:r>
        <w:rPr>
          <w:rFonts w:ascii="Arial" w:eastAsia="Arial" w:hAnsi="Arial" w:cs="Arial"/>
          <w:color w:val="000000"/>
          <w:sz w:val="24"/>
          <w:szCs w:val="24"/>
        </w:rPr>
        <w:t xml:space="preserve">The Agency shall ensure that each new or replacement Key Sub-Contract shall include: </w:t>
      </w:r>
    </w:p>
    <w:p w14:paraId="5A2347D2" w14:textId="77777777" w:rsidR="00A13453" w:rsidRDefault="00000000" w:rsidP="0090657D">
      <w:pPr>
        <w:numPr>
          <w:ilvl w:val="2"/>
          <w:numId w:val="1"/>
        </w:numP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Agency to discharge its obligations under the Contracts including without limitation Order Schedule 15 (Order Contract Management);</w:t>
      </w:r>
    </w:p>
    <w:p w14:paraId="16871EEE" w14:textId="77777777" w:rsidR="00A13453" w:rsidRDefault="00000000" w:rsidP="0090657D">
      <w:pPr>
        <w:numPr>
          <w:ilvl w:val="2"/>
          <w:numId w:val="1"/>
        </w:numP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Client to enforce any provisions under the Key Sub-Contract which confer a benefit upon CCS and the Client respectively;</w:t>
      </w:r>
    </w:p>
    <w:p w14:paraId="58BA498E" w14:textId="77777777" w:rsidR="00A13453" w:rsidRDefault="00000000" w:rsidP="0090657D">
      <w:pPr>
        <w:numPr>
          <w:ilvl w:val="2"/>
          <w:numId w:val="1"/>
        </w:numP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CCS and the Client to enforce the Key Sub-Contract as if it were the Agency; </w:t>
      </w:r>
    </w:p>
    <w:p w14:paraId="7DA4B628" w14:textId="77777777" w:rsidR="00A13453" w:rsidRDefault="00000000" w:rsidP="0090657D">
      <w:pPr>
        <w:numPr>
          <w:ilvl w:val="2"/>
          <w:numId w:val="1"/>
        </w:numP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Agency to assign, novate or otherwise transfer any of its rights and/or obligations under the Key Sub-Contract to CCS and/or the Client; </w:t>
      </w:r>
    </w:p>
    <w:p w14:paraId="32ED1A1D" w14:textId="77777777" w:rsidR="00A13453" w:rsidRDefault="00000000" w:rsidP="0090657D">
      <w:pPr>
        <w:numPr>
          <w:ilvl w:val="2"/>
          <w:numId w:val="1"/>
        </w:numP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Agency under the DPS Contract in respect of:</w:t>
      </w:r>
    </w:p>
    <w:p w14:paraId="4D0F8E7F" w14:textId="77777777" w:rsidR="00A13453" w:rsidRDefault="00000000" w:rsidP="0090657D">
      <w:pPr>
        <w:numPr>
          <w:ilvl w:val="3"/>
          <w:numId w:val="1"/>
        </w:numP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68DA6E4F" w14:textId="77777777" w:rsidR="00A13453" w:rsidRDefault="00000000" w:rsidP="0090657D">
      <w:pPr>
        <w:numPr>
          <w:ilvl w:val="3"/>
          <w:numId w:val="1"/>
        </w:numP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confidentiality requirements set out in Clause 15 (What you must keep confidential);</w:t>
      </w:r>
    </w:p>
    <w:p w14:paraId="1EC6B42D" w14:textId="77777777" w:rsidR="00A13453" w:rsidRDefault="00000000" w:rsidP="0090657D">
      <w:pPr>
        <w:numPr>
          <w:ilvl w:val="3"/>
          <w:numId w:val="1"/>
        </w:numP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16 (When you can share information);</w:t>
      </w:r>
    </w:p>
    <w:p w14:paraId="47FAF644" w14:textId="77777777" w:rsidR="00A13453" w:rsidRDefault="00000000" w:rsidP="0090657D">
      <w:pPr>
        <w:numPr>
          <w:ilvl w:val="3"/>
          <w:numId w:val="1"/>
        </w:numP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Client or otherwise bring CCS or the Client into disrepute; </w:t>
      </w:r>
    </w:p>
    <w:p w14:paraId="01C67955" w14:textId="77777777" w:rsidR="00A13453" w:rsidRDefault="00000000" w:rsidP="0090657D">
      <w:pPr>
        <w:numPr>
          <w:ilvl w:val="3"/>
          <w:numId w:val="1"/>
        </w:numP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36295133" w14:textId="77777777" w:rsidR="00A13453" w:rsidRDefault="00000000" w:rsidP="0090657D">
      <w:pPr>
        <w:numPr>
          <w:ilvl w:val="3"/>
          <w:numId w:val="1"/>
        </w:numP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6A1CE885" w14:textId="77777777" w:rsidR="00A13453" w:rsidRDefault="00000000" w:rsidP="0090657D">
      <w:pPr>
        <w:numPr>
          <w:ilvl w:val="2"/>
          <w:numId w:val="1"/>
        </w:numP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Agency to terminate the Key Sub-Contract on notice on terms no more onerous on the Agency than those imposed on CCS and the Client under Clauses 10.4 (When CCS or the Client can end this contract) and 10.5 (What happens if the contract ends) of this Contract; and</w:t>
      </w:r>
    </w:p>
    <w:p w14:paraId="721122BC" w14:textId="77777777" w:rsidR="00A13453" w:rsidRDefault="00000000" w:rsidP="0090657D">
      <w:pPr>
        <w:numPr>
          <w:ilvl w:val="2"/>
          <w:numId w:val="1"/>
        </w:numPr>
        <w:tabs>
          <w:tab w:val="left" w:pos="1985"/>
        </w:tabs>
        <w:spacing w:before="120" w:after="120" w:line="240" w:lineRule="auto"/>
        <w:ind w:left="1620"/>
      </w:pPr>
      <w:r>
        <w:rPr>
          <w:rFonts w:ascii="Arial" w:eastAsia="Arial" w:hAnsi="Arial" w:cs="Arial"/>
          <w:color w:val="000000"/>
          <w:sz w:val="24"/>
          <w:szCs w:val="24"/>
        </w:rPr>
        <w:t>a provision restricting the ability of the Key Subcontractor to sub-contract all or any part of the provision of the Goods or Services provided to the Agency under the Key Sub-Contract without first seeking the written consent of CCS and the Client.</w:t>
      </w:r>
    </w:p>
    <w:sectPr w:rsidR="00A13453">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E7B6D" w14:textId="77777777" w:rsidR="004D23B8" w:rsidRDefault="004D23B8">
      <w:pPr>
        <w:spacing w:after="0" w:line="240" w:lineRule="auto"/>
      </w:pPr>
      <w:r>
        <w:separator/>
      </w:r>
    </w:p>
  </w:endnote>
  <w:endnote w:type="continuationSeparator" w:id="0">
    <w:p w14:paraId="338CF393" w14:textId="77777777" w:rsidR="004D23B8" w:rsidRDefault="004D2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99221" w14:textId="3BB28A0A" w:rsidR="0090657D" w:rsidRDefault="0090657D">
    <w:pPr>
      <w:pStyle w:val="Footer"/>
    </w:pPr>
    <w:r>
      <w:rPr>
        <w:noProof/>
      </w:rPr>
      <mc:AlternateContent>
        <mc:Choice Requires="wps">
          <w:drawing>
            <wp:anchor distT="0" distB="0" distL="0" distR="0" simplePos="0" relativeHeight="251662336" behindDoc="0" locked="0" layoutInCell="1" allowOverlap="1" wp14:anchorId="4B6667FD" wp14:editId="57F7A7C6">
              <wp:simplePos x="635" y="635"/>
              <wp:positionH relativeFrom="page">
                <wp:align>center</wp:align>
              </wp:positionH>
              <wp:positionV relativeFrom="page">
                <wp:align>bottom</wp:align>
              </wp:positionV>
              <wp:extent cx="459740" cy="355600"/>
              <wp:effectExtent l="0" t="0" r="16510" b="0"/>
              <wp:wrapNone/>
              <wp:docPr id="343946293"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76DDB83E" w14:textId="32F20F8C" w:rsidR="0090657D" w:rsidRPr="0090657D" w:rsidRDefault="0090657D" w:rsidP="0090657D">
                          <w:pPr>
                            <w:spacing w:after="0"/>
                            <w:rPr>
                              <w:noProof/>
                              <w:color w:val="000000"/>
                              <w:sz w:val="20"/>
                              <w:szCs w:val="20"/>
                            </w:rPr>
                          </w:pPr>
                          <w:r w:rsidRPr="0090657D">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6667FD" id="_x0000_t202" coordsize="21600,21600" o:spt="202" path="m,l,21600r21600,l21600,xe">
              <v:stroke joinstyle="miter"/>
              <v:path gradientshapeok="t" o:connecttype="rect"/>
            </v:shapetype>
            <v:shape id="Text Box 5" o:spid="_x0000_s1028" type="#_x0000_t202" alt="OFFICIAL" style="position:absolute;margin-left:0;margin-top:0;width:36.2pt;height:28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Gximw8CAAAc&#10;BAAADgAAAAAAAAAAAAAAAAAuAgAAZHJzL2Uyb0RvYy54bWxQSwECLQAUAAYACAAAACEATRIqgNoA&#10;AAADAQAADwAAAAAAAAAAAAAAAABpBAAAZHJzL2Rvd25yZXYueG1sUEsFBgAAAAAEAAQA8wAAAHAF&#10;AAAAAA==&#10;" filled="f" stroked="f">
              <v:fill o:detectmouseclick="t"/>
              <v:textbox style="mso-fit-shape-to-text:t" inset="0,0,0,15pt">
                <w:txbxContent>
                  <w:p w14:paraId="76DDB83E" w14:textId="32F20F8C" w:rsidR="0090657D" w:rsidRPr="0090657D" w:rsidRDefault="0090657D" w:rsidP="0090657D">
                    <w:pPr>
                      <w:spacing w:after="0"/>
                      <w:rPr>
                        <w:noProof/>
                        <w:color w:val="000000"/>
                        <w:sz w:val="20"/>
                        <w:szCs w:val="20"/>
                      </w:rPr>
                    </w:pPr>
                    <w:r w:rsidRPr="0090657D">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97219" w14:textId="4C736C14" w:rsidR="00000000" w:rsidRDefault="0090657D">
    <w:pPr>
      <w:tabs>
        <w:tab w:val="center" w:pos="4513"/>
        <w:tab w:val="right" w:pos="9026"/>
      </w:tabs>
      <w:spacing w:after="0" w:line="276" w:lineRule="auto"/>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03062598" wp14:editId="6FC04805">
              <wp:simplePos x="914400" y="9931400"/>
              <wp:positionH relativeFrom="page">
                <wp:align>center</wp:align>
              </wp:positionH>
              <wp:positionV relativeFrom="page">
                <wp:align>bottom</wp:align>
              </wp:positionV>
              <wp:extent cx="459740" cy="355600"/>
              <wp:effectExtent l="0" t="0" r="16510" b="0"/>
              <wp:wrapNone/>
              <wp:docPr id="493441280"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249EC0BE" w14:textId="7954F437" w:rsidR="0090657D" w:rsidRPr="0090657D" w:rsidRDefault="0090657D" w:rsidP="0090657D">
                          <w:pPr>
                            <w:spacing w:after="0"/>
                            <w:rPr>
                              <w:noProof/>
                              <w:color w:val="000000"/>
                              <w:sz w:val="20"/>
                              <w:szCs w:val="20"/>
                            </w:rPr>
                          </w:pPr>
                          <w:r w:rsidRPr="0090657D">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062598" id="_x0000_t202" coordsize="21600,21600" o:spt="202" path="m,l,21600r21600,l21600,xe">
              <v:stroke joinstyle="miter"/>
              <v:path gradientshapeok="t" o:connecttype="rect"/>
            </v:shapetype>
            <v:shape id="Text Box 6" o:spid="_x0000_s1029" type="#_x0000_t202" alt="OFFICIAL" style="position:absolute;margin-left:0;margin-top:0;width:36.2pt;height:28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" filled="f" stroked="f">
              <v:fill o:detectmouseclick="t"/>
              <v:textbox style="mso-fit-shape-to-text:t" inset="0,0,0,15pt">
                <w:txbxContent>
                  <w:p w14:paraId="249EC0BE" w14:textId="7954F437" w:rsidR="0090657D" w:rsidRPr="0090657D" w:rsidRDefault="0090657D" w:rsidP="0090657D">
                    <w:pPr>
                      <w:spacing w:after="0"/>
                      <w:rPr>
                        <w:noProof/>
                        <w:color w:val="000000"/>
                        <w:sz w:val="20"/>
                        <w:szCs w:val="20"/>
                      </w:rPr>
                    </w:pPr>
                    <w:r w:rsidRPr="0090657D">
                      <w:rPr>
                        <w:noProof/>
                        <w:color w:val="000000"/>
                        <w:sz w:val="20"/>
                        <w:szCs w:val="20"/>
                      </w:rPr>
                      <w:t>OFFICIAL</w:t>
                    </w:r>
                  </w:p>
                </w:txbxContent>
              </v:textbox>
              <w10:wrap anchorx="page" anchory="page"/>
            </v:shape>
          </w:pict>
        </mc:Fallback>
      </mc:AlternateContent>
    </w:r>
    <w:r w:rsidR="00000000">
      <w:rPr>
        <w:rFonts w:ascii="Arial" w:eastAsia="Arial" w:hAnsi="Arial" w:cs="Arial"/>
        <w:sz w:val="20"/>
        <w:szCs w:val="20"/>
        <w:shd w:val="clear" w:color="auto" w:fill="FFFFFF"/>
      </w:rPr>
      <w:t xml:space="preserve">RM6124 – Communications Marketplace DPS </w:t>
    </w:r>
    <w:r w:rsidR="00000000">
      <w:rPr>
        <w:rFonts w:ascii="Arial" w:eastAsia="Arial" w:hAnsi="Arial" w:cs="Arial"/>
        <w:sz w:val="20"/>
        <w:szCs w:val="20"/>
      </w:rPr>
      <w:t xml:space="preserve">                                          </w:t>
    </w:r>
  </w:p>
  <w:p w14:paraId="3B4B161A" w14:textId="77777777" w:rsidR="00000000" w:rsidRDefault="00000000">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1CE5F" w14:textId="18115D32" w:rsidR="0090657D" w:rsidRDefault="0090657D">
    <w:pPr>
      <w:pStyle w:val="Footer"/>
    </w:pPr>
    <w:r>
      <w:rPr>
        <w:noProof/>
      </w:rPr>
      <mc:AlternateContent>
        <mc:Choice Requires="wps">
          <w:drawing>
            <wp:anchor distT="0" distB="0" distL="0" distR="0" simplePos="0" relativeHeight="251661312" behindDoc="0" locked="0" layoutInCell="1" allowOverlap="1" wp14:anchorId="6D310008" wp14:editId="26BE5B5B">
              <wp:simplePos x="635" y="635"/>
              <wp:positionH relativeFrom="page">
                <wp:align>center</wp:align>
              </wp:positionH>
              <wp:positionV relativeFrom="page">
                <wp:align>bottom</wp:align>
              </wp:positionV>
              <wp:extent cx="459740" cy="355600"/>
              <wp:effectExtent l="0" t="0" r="16510" b="0"/>
              <wp:wrapNone/>
              <wp:docPr id="41690918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6E9A8F24" w14:textId="3A725117" w:rsidR="0090657D" w:rsidRPr="0090657D" w:rsidRDefault="0090657D" w:rsidP="0090657D">
                          <w:pPr>
                            <w:spacing w:after="0"/>
                            <w:rPr>
                              <w:noProof/>
                              <w:color w:val="000000"/>
                              <w:sz w:val="20"/>
                              <w:szCs w:val="20"/>
                            </w:rPr>
                          </w:pPr>
                          <w:r w:rsidRPr="0090657D">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310008" id="_x0000_t202" coordsize="21600,21600" o:spt="202" path="m,l,21600r21600,l21600,xe">
              <v:stroke joinstyle="miter"/>
              <v:path gradientshapeok="t" o:connecttype="rect"/>
            </v:shapetype>
            <v:shape id="Text Box 4" o:spid="_x0000_s1031" type="#_x0000_t202" alt="OFFICIAL" style="position:absolute;margin-left:0;margin-top:0;width:36.2pt;height:28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" filled="f" stroked="f">
              <v:fill o:detectmouseclick="t"/>
              <v:textbox style="mso-fit-shape-to-text:t" inset="0,0,0,15pt">
                <w:txbxContent>
                  <w:p w14:paraId="6E9A8F24" w14:textId="3A725117" w:rsidR="0090657D" w:rsidRPr="0090657D" w:rsidRDefault="0090657D" w:rsidP="0090657D">
                    <w:pPr>
                      <w:spacing w:after="0"/>
                      <w:rPr>
                        <w:noProof/>
                        <w:color w:val="000000"/>
                        <w:sz w:val="20"/>
                        <w:szCs w:val="20"/>
                      </w:rPr>
                    </w:pPr>
                    <w:r w:rsidRPr="0090657D">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C8BA5" w14:textId="77777777" w:rsidR="004D23B8" w:rsidRDefault="004D23B8">
      <w:pPr>
        <w:spacing w:after="0" w:line="240" w:lineRule="auto"/>
      </w:pPr>
      <w:r>
        <w:rPr>
          <w:color w:val="000000"/>
        </w:rPr>
        <w:separator/>
      </w:r>
    </w:p>
  </w:footnote>
  <w:footnote w:type="continuationSeparator" w:id="0">
    <w:p w14:paraId="40059056" w14:textId="77777777" w:rsidR="004D23B8" w:rsidRDefault="004D2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8EE84" w14:textId="590C3407" w:rsidR="0090657D" w:rsidRDefault="0090657D">
    <w:pPr>
      <w:pStyle w:val="Header"/>
    </w:pPr>
    <w:r>
      <w:rPr>
        <w:noProof/>
      </w:rPr>
      <mc:AlternateContent>
        <mc:Choice Requires="wps">
          <w:drawing>
            <wp:anchor distT="0" distB="0" distL="0" distR="0" simplePos="0" relativeHeight="251659264" behindDoc="0" locked="0" layoutInCell="1" allowOverlap="1" wp14:anchorId="4434D6BF" wp14:editId="754E93E0">
              <wp:simplePos x="635" y="635"/>
              <wp:positionH relativeFrom="page">
                <wp:align>center</wp:align>
              </wp:positionH>
              <wp:positionV relativeFrom="page">
                <wp:align>top</wp:align>
              </wp:positionV>
              <wp:extent cx="459740" cy="355600"/>
              <wp:effectExtent l="0" t="0" r="16510" b="6350"/>
              <wp:wrapNone/>
              <wp:docPr id="1718195995"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704770F8" w14:textId="7FC5C696" w:rsidR="0090657D" w:rsidRPr="0090657D" w:rsidRDefault="0090657D" w:rsidP="0090657D">
                          <w:pPr>
                            <w:spacing w:after="0"/>
                            <w:rPr>
                              <w:noProof/>
                              <w:color w:val="000000"/>
                              <w:sz w:val="20"/>
                              <w:szCs w:val="20"/>
                            </w:rPr>
                          </w:pPr>
                          <w:r w:rsidRPr="0090657D">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34D6BF" id="_x0000_t202" coordsize="21600,21600" o:spt="202" path="m,l,21600r21600,l21600,xe">
              <v:stroke joinstyle="miter"/>
              <v:path gradientshapeok="t" o:connecttype="rect"/>
            </v:shapetype>
            <v:shape id="Text Box 2" o:spid="_x0000_s1026" type="#_x0000_t202" alt="OFFICIAL" style="position:absolute;margin-left:0;margin-top:0;width:36.2pt;height:2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" filled="f" stroked="f">
              <v:fill o:detectmouseclick="t"/>
              <v:textbox style="mso-fit-shape-to-text:t" inset="0,15pt,0,0">
                <w:txbxContent>
                  <w:p w14:paraId="704770F8" w14:textId="7FC5C696" w:rsidR="0090657D" w:rsidRPr="0090657D" w:rsidRDefault="0090657D" w:rsidP="0090657D">
                    <w:pPr>
                      <w:spacing w:after="0"/>
                      <w:rPr>
                        <w:noProof/>
                        <w:color w:val="000000"/>
                        <w:sz w:val="20"/>
                        <w:szCs w:val="20"/>
                      </w:rPr>
                    </w:pPr>
                    <w:r w:rsidRPr="0090657D">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0E85D" w14:textId="2DCF22E5" w:rsidR="00000000" w:rsidRDefault="0090657D">
    <w:pPr>
      <w:tabs>
        <w:tab w:val="center" w:pos="4513"/>
        <w:tab w:val="right" w:pos="9026"/>
      </w:tabs>
      <w:spacing w:after="0" w:line="240" w:lineRule="auto"/>
      <w:rPr>
        <w:rFonts w:ascii="Arial" w:eastAsia="Arial" w:hAnsi="Arial" w:cs="Arial"/>
        <w:b/>
        <w:sz w:val="20"/>
        <w:szCs w:val="20"/>
      </w:rPr>
    </w:pPr>
    <w:r>
      <w:rPr>
        <w:rFonts w:ascii="Arial" w:eastAsia="Arial" w:hAnsi="Arial" w:cs="Arial"/>
        <w:b/>
        <w:noProof/>
        <w:sz w:val="20"/>
        <w:szCs w:val="20"/>
      </w:rPr>
      <mc:AlternateContent>
        <mc:Choice Requires="wps">
          <w:drawing>
            <wp:anchor distT="0" distB="0" distL="0" distR="0" simplePos="0" relativeHeight="251660288" behindDoc="0" locked="0" layoutInCell="1" allowOverlap="1" wp14:anchorId="7E7A7691" wp14:editId="3D156CFB">
              <wp:simplePos x="914400" y="450850"/>
              <wp:positionH relativeFrom="page">
                <wp:align>center</wp:align>
              </wp:positionH>
              <wp:positionV relativeFrom="page">
                <wp:align>top</wp:align>
              </wp:positionV>
              <wp:extent cx="459740" cy="355600"/>
              <wp:effectExtent l="0" t="0" r="16510" b="6350"/>
              <wp:wrapNone/>
              <wp:docPr id="85819606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0F927D7F" w14:textId="01E52DE8" w:rsidR="0090657D" w:rsidRPr="0090657D" w:rsidRDefault="0090657D" w:rsidP="0090657D">
                          <w:pPr>
                            <w:spacing w:after="0"/>
                            <w:rPr>
                              <w:noProof/>
                              <w:color w:val="000000"/>
                              <w:sz w:val="20"/>
                              <w:szCs w:val="20"/>
                            </w:rPr>
                          </w:pPr>
                          <w:r w:rsidRPr="0090657D">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7A7691" id="_x0000_t202" coordsize="21600,21600" o:spt="202" path="m,l,21600r21600,l21600,xe">
              <v:stroke joinstyle="miter"/>
              <v:path gradientshapeok="t" o:connecttype="rect"/>
            </v:shapetype>
            <v:shape id="Text Box 3" o:spid="_x0000_s1027" type="#_x0000_t202" alt="OFFICIAL" style="position:absolute;margin-left:0;margin-top:0;width:36.2pt;height:2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" filled="f" stroked="f">
              <v:fill o:detectmouseclick="t"/>
              <v:textbox style="mso-fit-shape-to-text:t" inset="0,15pt,0,0">
                <w:txbxContent>
                  <w:p w14:paraId="0F927D7F" w14:textId="01E52DE8" w:rsidR="0090657D" w:rsidRPr="0090657D" w:rsidRDefault="0090657D" w:rsidP="0090657D">
                    <w:pPr>
                      <w:spacing w:after="0"/>
                      <w:rPr>
                        <w:noProof/>
                        <w:color w:val="000000"/>
                        <w:sz w:val="20"/>
                        <w:szCs w:val="20"/>
                      </w:rPr>
                    </w:pPr>
                    <w:r w:rsidRPr="0090657D">
                      <w:rPr>
                        <w:noProof/>
                        <w:color w:val="000000"/>
                        <w:sz w:val="20"/>
                        <w:szCs w:val="20"/>
                      </w:rPr>
                      <w:t>OFFICIAL</w:t>
                    </w:r>
                  </w:p>
                </w:txbxContent>
              </v:textbox>
              <w10:wrap anchorx="page" anchory="page"/>
            </v:shape>
          </w:pict>
        </mc:Fallback>
      </mc:AlternateContent>
    </w:r>
    <w:r w:rsidR="00000000">
      <w:rPr>
        <w:rFonts w:ascii="Arial" w:eastAsia="Arial" w:hAnsi="Arial" w:cs="Arial"/>
        <w:b/>
        <w:sz w:val="20"/>
        <w:szCs w:val="20"/>
      </w:rPr>
      <w:t>Joint Schedule 6 (Key Subcontractors)</w:t>
    </w:r>
  </w:p>
  <w:p w14:paraId="194F00C5" w14:textId="77777777" w:rsidR="00000000" w:rsidRDefault="00000000">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27669" w14:textId="141EEE27" w:rsidR="0090657D" w:rsidRDefault="0090657D">
    <w:pPr>
      <w:pStyle w:val="Header"/>
    </w:pPr>
    <w:r>
      <w:rPr>
        <w:noProof/>
      </w:rPr>
      <mc:AlternateContent>
        <mc:Choice Requires="wps">
          <w:drawing>
            <wp:anchor distT="0" distB="0" distL="0" distR="0" simplePos="0" relativeHeight="251658240" behindDoc="0" locked="0" layoutInCell="1" allowOverlap="1" wp14:anchorId="01A311D5" wp14:editId="1ACCC93B">
              <wp:simplePos x="635" y="635"/>
              <wp:positionH relativeFrom="page">
                <wp:align>center</wp:align>
              </wp:positionH>
              <wp:positionV relativeFrom="page">
                <wp:align>top</wp:align>
              </wp:positionV>
              <wp:extent cx="459740" cy="355600"/>
              <wp:effectExtent l="0" t="0" r="16510" b="6350"/>
              <wp:wrapNone/>
              <wp:docPr id="1902782786"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55600"/>
                      </a:xfrm>
                      <a:prstGeom prst="rect">
                        <a:avLst/>
                      </a:prstGeom>
                      <a:noFill/>
                      <a:ln>
                        <a:noFill/>
                      </a:ln>
                    </wps:spPr>
                    <wps:txbx>
                      <w:txbxContent>
                        <w:p w14:paraId="1707E316" w14:textId="249F8D66" w:rsidR="0090657D" w:rsidRPr="0090657D" w:rsidRDefault="0090657D" w:rsidP="0090657D">
                          <w:pPr>
                            <w:spacing w:after="0"/>
                            <w:rPr>
                              <w:noProof/>
                              <w:color w:val="000000"/>
                              <w:sz w:val="20"/>
                              <w:szCs w:val="20"/>
                            </w:rPr>
                          </w:pPr>
                          <w:r w:rsidRPr="0090657D">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1A311D5" id="_x0000_t202" coordsize="21600,21600" o:spt="202" path="m,l,21600r21600,l21600,xe">
              <v:stroke joinstyle="miter"/>
              <v:path gradientshapeok="t" o:connecttype="rect"/>
            </v:shapetype>
            <v:shape id="Text Box 1" o:spid="_x0000_s1030" type="#_x0000_t202" alt="OFFICIAL" style="position:absolute;margin-left:0;margin-top:0;width:36.2pt;height:2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" filled="f" stroked="f">
              <v:fill o:detectmouseclick="t"/>
              <v:textbox style="mso-fit-shape-to-text:t" inset="0,15pt,0,0">
                <w:txbxContent>
                  <w:p w14:paraId="1707E316" w14:textId="249F8D66" w:rsidR="0090657D" w:rsidRPr="0090657D" w:rsidRDefault="0090657D" w:rsidP="0090657D">
                    <w:pPr>
                      <w:spacing w:after="0"/>
                      <w:rPr>
                        <w:noProof/>
                        <w:color w:val="000000"/>
                        <w:sz w:val="20"/>
                        <w:szCs w:val="20"/>
                      </w:rPr>
                    </w:pPr>
                    <w:r w:rsidRPr="0090657D">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223211"/>
    <w:multiLevelType w:val="multilevel"/>
    <w:tmpl w:val="D79056C2"/>
    <w:lvl w:ilvl="0">
      <w:start w:val="1"/>
      <w:numFmt w:val="decimal"/>
      <w:lvlText w:val="%1."/>
      <w:lvlJc w:val="left"/>
      <w:pPr>
        <w:ind w:left="360"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770463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A13453"/>
    <w:rsid w:val="002360FE"/>
    <w:rsid w:val="004D23B8"/>
    <w:rsid w:val="00566910"/>
    <w:rsid w:val="0090657D"/>
    <w:rsid w:val="00A134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25409"/>
  <w15:docId w15:val="{BE19E02D-84F4-4AFE-B036-18E73CD8F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705</Words>
  <Characters>4021</Characters>
  <Application>Microsoft Office Word</Application>
  <DocSecurity>0</DocSecurity>
  <Lines>33</Lines>
  <Paragraphs>9</Paragraphs>
  <ScaleCrop>false</ScaleCrop>
  <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Jodene Pritchard - UKSBS</cp:lastModifiedBy>
  <cp:revision>3</cp:revision>
  <dcterms:created xsi:type="dcterms:W3CDTF">2025-05-30T11:01:00Z</dcterms:created>
  <dcterms:modified xsi:type="dcterms:W3CDTF">2025-05-30T11:02:00Z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716a2942,6669971b,3327085f</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18d98780,14803435,1d695100</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