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53E6596D" w:rsidR="00B02CA6" w:rsidRPr="00F02B23" w:rsidRDefault="009C7B07">
      <w:pPr>
        <w:pStyle w:val="Heading1"/>
        <w:spacing w:after="600" w:line="249" w:lineRule="auto"/>
        <w:ind w:left="2" w:hanging="4"/>
        <w:rPr>
          <w:sz w:val="36"/>
          <w:szCs w:val="36"/>
        </w:rPr>
      </w:pPr>
      <w:bookmarkStart w:id="0" w:name="_heading=h.gjdgxs" w:colFirst="0" w:colLast="0"/>
      <w:bookmarkEnd w:id="0"/>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1" w:name="_heading=h.vrentva0pngt" w:colFirst="0" w:colLast="0"/>
      <w:bookmarkEnd w:id="1"/>
      <w:r w:rsidRPr="00F02B23">
        <w:rPr>
          <w:szCs w:val="32"/>
        </w:rPr>
        <w:t>G-Cloud 14 Call-Off Contract</w:t>
      </w:r>
    </w:p>
    <w:p w14:paraId="2D3728AE" w14:textId="6115CE69"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w:t>
      </w:r>
    </w:p>
    <w:p w14:paraId="382066F7" w14:textId="31E609E1"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
    <w:p w14:paraId="4E1ADDB5" w14:textId="7E7E6CB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
    <w:p w14:paraId="77B849A2" w14:textId="0ECEDFDC"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
    <w:p w14:paraId="73EDC6BB" w14:textId="75A3648A"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t xml:space="preserve">  </w:t>
      </w:r>
    </w:p>
    <w:p w14:paraId="03EDEFF2" w14:textId="0917102E"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4: </w:t>
      </w:r>
      <w:bookmarkStart w:id="2" w:name="_Hlk212133019"/>
      <w:r w:rsidRPr="00F02B23">
        <w:rPr>
          <w:color w:val="000000"/>
          <w:sz w:val="24"/>
          <w:szCs w:val="24"/>
        </w:rPr>
        <w:t>Alternative clause</w:t>
      </w:r>
      <w:bookmarkEnd w:id="2"/>
      <w:r w:rsidRPr="00F02B23">
        <w:rPr>
          <w:color w:val="000000"/>
          <w:sz w:val="24"/>
          <w:szCs w:val="24"/>
        </w:rPr>
        <w:tab/>
      </w:r>
    </w:p>
    <w:p w14:paraId="5A1ABBB4" w14:textId="00BE4CAF"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r>
    </w:p>
    <w:p w14:paraId="4E9FC959" w14:textId="3643F931"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r>
    </w:p>
    <w:p w14:paraId="62FC36D1" w14:textId="3E05D6FE"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p>
    <w:p w14:paraId="00CFE7D1" w14:textId="6C65016E"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p>
    <w:p w14:paraId="42FCE204" w14:textId="5A4F8816"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Pr="00F02B23">
        <w:rPr>
          <w:color w:val="000000"/>
          <w:sz w:val="24"/>
          <w:szCs w:val="24"/>
        </w:rPr>
        <w:tab/>
      </w:r>
    </w:p>
    <w:p w14:paraId="7A7789EB" w14:textId="44DCFD01"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Pr="00F02B23">
        <w:rPr>
          <w:color w:val="000000"/>
          <w:sz w:val="24"/>
          <w:szCs w:val="24"/>
        </w:rPr>
        <w:tab/>
      </w:r>
    </w:p>
    <w:p w14:paraId="56F2F933" w14:textId="49362BCA"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 xml:space="preserve">Schedule </w:t>
      </w:r>
      <w:proofErr w:type="gramStart"/>
      <w:r w:rsidRPr="00F02B23">
        <w:rPr>
          <w:sz w:val="24"/>
          <w:szCs w:val="24"/>
        </w:rPr>
        <w:t>9 :</w:t>
      </w:r>
      <w:proofErr w:type="gramEnd"/>
      <w:r w:rsidRPr="00F02B23">
        <w:rPr>
          <w:sz w:val="24"/>
          <w:szCs w:val="24"/>
        </w:rPr>
        <w:t xml:space="preserve"> Variation Form</w:t>
      </w:r>
      <w:r w:rsidR="006E0166">
        <w:rPr>
          <w:sz w:val="24"/>
          <w:szCs w:val="24"/>
        </w:rPr>
        <w:tab/>
      </w:r>
      <w:r w:rsidR="006E0166">
        <w:rPr>
          <w:sz w:val="24"/>
          <w:szCs w:val="24"/>
        </w:rPr>
        <w:tab/>
        <w:t xml:space="preserve">                                        </w:t>
      </w:r>
    </w:p>
    <w:p w14:paraId="424F0B0B"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130E2AE0" w:rsidR="00B02CA6" w:rsidRPr="00F02B23" w:rsidRDefault="009C7B07">
      <w:pPr>
        <w:pStyle w:val="Heading2"/>
        <w:spacing w:after="83" w:line="240" w:lineRule="auto"/>
        <w:ind w:left="1" w:hanging="3"/>
        <w:rPr>
          <w:szCs w:val="32"/>
        </w:rPr>
      </w:pPr>
      <w:bookmarkStart w:id="3" w:name="_heading=h.rw6jq3cqubus" w:colFirst="0" w:colLast="0"/>
      <w:bookmarkEnd w:id="3"/>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jc w:val="center"/>
        <w:tblLayout w:type="fixed"/>
        <w:tblLook w:val="0000" w:firstRow="0" w:lastRow="0" w:firstColumn="0" w:lastColumn="0" w:noHBand="0" w:noVBand="0"/>
      </w:tblPr>
      <w:tblGrid>
        <w:gridCol w:w="4520"/>
        <w:gridCol w:w="4381"/>
      </w:tblGrid>
      <w:tr w:rsidR="00B02CA6" w:rsidRPr="00F02B23" w14:paraId="66F65FFD" w14:textId="77777777" w:rsidTr="0047017B">
        <w:trPr>
          <w:trHeight w:val="1217"/>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F9244E3" w14:textId="218FB7F7" w:rsidR="00374628" w:rsidRPr="00DE64E4" w:rsidRDefault="00374628">
            <w:pPr>
              <w:pBdr>
                <w:top w:val="nil"/>
                <w:left w:val="nil"/>
                <w:bottom w:val="nil"/>
                <w:right w:val="nil"/>
                <w:between w:val="nil"/>
              </w:pBdr>
              <w:spacing w:after="310" w:line="249" w:lineRule="auto"/>
              <w:ind w:left="0" w:hanging="2"/>
              <w:rPr>
                <w:b/>
                <w:bCs/>
                <w:color w:val="000000"/>
              </w:rPr>
            </w:pPr>
            <w:r w:rsidRPr="00DE64E4">
              <w:rPr>
                <w:b/>
                <w:bCs/>
                <w:color w:val="000000"/>
              </w:rPr>
              <w:t xml:space="preserve">Salesforce Slack </w:t>
            </w:r>
          </w:p>
          <w:p w14:paraId="6048E141" w14:textId="5F58F236" w:rsidR="00B02CA6" w:rsidRPr="00F02B23" w:rsidRDefault="00374628">
            <w:pPr>
              <w:pBdr>
                <w:top w:val="nil"/>
                <w:left w:val="nil"/>
                <w:bottom w:val="nil"/>
                <w:right w:val="nil"/>
                <w:between w:val="nil"/>
              </w:pBdr>
              <w:spacing w:after="310" w:line="249" w:lineRule="auto"/>
              <w:ind w:left="0" w:hanging="2"/>
              <w:rPr>
                <w:color w:val="000000"/>
              </w:rPr>
            </w:pPr>
            <w:r w:rsidRPr="00DE64E4">
              <w:rPr>
                <w:b/>
                <w:bCs/>
                <w:color w:val="000000"/>
              </w:rPr>
              <w:t>714950070819444</w:t>
            </w:r>
          </w:p>
        </w:tc>
      </w:tr>
      <w:tr w:rsidR="00B02CA6" w:rsidRPr="00F02B23" w14:paraId="527BC117" w14:textId="77777777" w:rsidTr="0047017B">
        <w:trPr>
          <w:trHeight w:val="919"/>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CE515BB" w14:textId="2441DAB1" w:rsidR="00B02CA6" w:rsidRDefault="00C97228">
            <w:pPr>
              <w:pBdr>
                <w:top w:val="nil"/>
                <w:left w:val="nil"/>
                <w:bottom w:val="nil"/>
                <w:right w:val="nil"/>
                <w:between w:val="nil"/>
              </w:pBdr>
              <w:spacing w:after="310" w:line="249" w:lineRule="auto"/>
              <w:ind w:left="0" w:hanging="2"/>
              <w:rPr>
                <w:color w:val="000000"/>
              </w:rPr>
            </w:pPr>
            <w:r>
              <w:rPr>
                <w:color w:val="000000"/>
              </w:rPr>
              <w:t>DfE – Project_</w:t>
            </w:r>
            <w:r w:rsidR="009C3926">
              <w:rPr>
                <w:color w:val="000000"/>
              </w:rPr>
              <w:t>9364</w:t>
            </w:r>
          </w:p>
          <w:p w14:paraId="267E331E" w14:textId="0D6F90A5" w:rsidR="00C97228" w:rsidRPr="00F02B23" w:rsidRDefault="00C97228">
            <w:pPr>
              <w:pBdr>
                <w:top w:val="nil"/>
                <w:left w:val="nil"/>
                <w:bottom w:val="nil"/>
                <w:right w:val="nil"/>
                <w:between w:val="nil"/>
              </w:pBdr>
              <w:spacing w:after="310" w:line="249" w:lineRule="auto"/>
              <w:ind w:left="0" w:hanging="2"/>
              <w:rPr>
                <w:color w:val="000000"/>
              </w:rPr>
            </w:pPr>
            <w:r>
              <w:rPr>
                <w:color w:val="000000"/>
              </w:rPr>
              <w:t xml:space="preserve">Con_ </w:t>
            </w:r>
            <w:r w:rsidR="009C3926">
              <w:rPr>
                <w:color w:val="000000"/>
              </w:rPr>
              <w:t>28740</w:t>
            </w:r>
          </w:p>
        </w:tc>
      </w:tr>
      <w:tr w:rsidR="00B02CA6" w:rsidRPr="00F02B23" w14:paraId="393F1F5C" w14:textId="77777777" w:rsidTr="0047017B">
        <w:trPr>
          <w:trHeight w:val="936"/>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FF321EC" w14:textId="4D895BE9" w:rsidR="00AB436C" w:rsidRPr="00AB436C" w:rsidRDefault="00AB436C" w:rsidP="00AB436C">
            <w:pPr>
              <w:pBdr>
                <w:top w:val="nil"/>
                <w:left w:val="nil"/>
                <w:bottom w:val="nil"/>
                <w:right w:val="nil"/>
                <w:between w:val="nil"/>
              </w:pBdr>
              <w:spacing w:after="310" w:line="249" w:lineRule="auto"/>
              <w:ind w:left="0" w:hanging="2"/>
              <w:rPr>
                <w:color w:val="000000"/>
              </w:rPr>
            </w:pPr>
            <w:r w:rsidRPr="00AB436C">
              <w:rPr>
                <w:color w:val="000000"/>
              </w:rPr>
              <w:t xml:space="preserve">Team Collaboration Software - Slack </w:t>
            </w:r>
            <w:r w:rsidR="00E017E3">
              <w:rPr>
                <w:color w:val="000000"/>
              </w:rPr>
              <w:t>Enterprise</w:t>
            </w:r>
            <w:r w:rsidRPr="00AB436C">
              <w:rPr>
                <w:color w:val="000000"/>
              </w:rPr>
              <w:t xml:space="preserve">+ </w:t>
            </w:r>
            <w:r w:rsidR="00E017E3">
              <w:rPr>
                <w:color w:val="000000"/>
              </w:rPr>
              <w:t>Business Licensing</w:t>
            </w:r>
          </w:p>
          <w:p w14:paraId="7DC993FC" w14:textId="0C0CC357" w:rsidR="00B02CA6" w:rsidRPr="00F02B23" w:rsidRDefault="00B02CA6">
            <w:pPr>
              <w:pBdr>
                <w:top w:val="nil"/>
                <w:left w:val="nil"/>
                <w:bottom w:val="nil"/>
                <w:right w:val="nil"/>
                <w:between w:val="nil"/>
              </w:pBdr>
              <w:spacing w:after="310" w:line="249" w:lineRule="auto"/>
              <w:ind w:left="0" w:hanging="2"/>
              <w:rPr>
                <w:color w:val="000000"/>
              </w:rPr>
            </w:pPr>
          </w:p>
        </w:tc>
      </w:tr>
      <w:tr w:rsidR="00B02CA6" w:rsidRPr="00F02B23" w14:paraId="0305DC6D" w14:textId="77777777" w:rsidTr="0047017B">
        <w:trPr>
          <w:trHeight w:val="919"/>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70DE1E" w14:textId="60F14644" w:rsidR="00B02CA6" w:rsidRPr="00F02B23" w:rsidRDefault="00E95542">
            <w:pPr>
              <w:pBdr>
                <w:top w:val="nil"/>
                <w:left w:val="nil"/>
                <w:bottom w:val="nil"/>
                <w:right w:val="nil"/>
                <w:between w:val="nil"/>
              </w:pBdr>
              <w:spacing w:after="310" w:line="249" w:lineRule="auto"/>
              <w:ind w:left="0" w:hanging="2"/>
              <w:rPr>
                <w:color w:val="000000"/>
              </w:rPr>
            </w:pPr>
            <w:r>
              <w:rPr>
                <w:color w:val="000000"/>
              </w:rPr>
              <w:t xml:space="preserve">Software Licences </w:t>
            </w:r>
          </w:p>
        </w:tc>
      </w:tr>
      <w:tr w:rsidR="00B02CA6" w:rsidRPr="00F02B23" w14:paraId="7F8E776D" w14:textId="77777777" w:rsidTr="0081672D">
        <w:trPr>
          <w:trHeight w:val="502"/>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7606CBE6" w:rsidR="00B02CA6" w:rsidRPr="00F02B23" w:rsidRDefault="007E6485" w:rsidP="00B05DE2">
            <w:pPr>
              <w:pBdr>
                <w:top w:val="nil"/>
                <w:left w:val="nil"/>
                <w:bottom w:val="nil"/>
                <w:right w:val="nil"/>
                <w:between w:val="nil"/>
              </w:pBdr>
              <w:spacing w:after="310" w:line="249" w:lineRule="auto"/>
              <w:ind w:left="-2" w:firstLineChars="0" w:firstLine="0"/>
              <w:rPr>
                <w:color w:val="000000"/>
              </w:rPr>
            </w:pPr>
            <w:r>
              <w:rPr>
                <w:color w:val="000000"/>
              </w:rPr>
              <w:t>3</w:t>
            </w:r>
            <w:r w:rsidR="00C97228">
              <w:rPr>
                <w:color w:val="000000"/>
              </w:rPr>
              <w:t xml:space="preserve"> </w:t>
            </w:r>
            <w:r w:rsidR="002D7B03">
              <w:rPr>
                <w:color w:val="000000"/>
              </w:rPr>
              <w:t>November 2025</w:t>
            </w:r>
          </w:p>
        </w:tc>
      </w:tr>
      <w:tr w:rsidR="00B02CA6" w:rsidRPr="00F02B23" w14:paraId="0BF7E037" w14:textId="77777777" w:rsidTr="0081672D">
        <w:trPr>
          <w:trHeight w:val="475"/>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8B05D4" w14:textId="0056CC62" w:rsidR="007E6485" w:rsidRDefault="00E95542">
            <w:pPr>
              <w:pBdr>
                <w:top w:val="nil"/>
                <w:left w:val="nil"/>
                <w:bottom w:val="nil"/>
                <w:right w:val="nil"/>
                <w:between w:val="nil"/>
              </w:pBdr>
              <w:spacing w:after="310" w:line="249" w:lineRule="auto"/>
              <w:ind w:left="0" w:hanging="2"/>
              <w:rPr>
                <w:color w:val="000000"/>
              </w:rPr>
            </w:pPr>
            <w:r>
              <w:rPr>
                <w:color w:val="000000"/>
              </w:rPr>
              <w:t xml:space="preserve">2 </w:t>
            </w:r>
            <w:r w:rsidR="00771817">
              <w:rPr>
                <w:color w:val="000000"/>
              </w:rPr>
              <w:t xml:space="preserve">November </w:t>
            </w:r>
            <w:r w:rsidR="00C97228">
              <w:rPr>
                <w:color w:val="000000"/>
              </w:rPr>
              <w:t>202</w:t>
            </w:r>
            <w:r w:rsidR="0046648B">
              <w:rPr>
                <w:color w:val="000000"/>
              </w:rPr>
              <w:t>6</w:t>
            </w:r>
            <w:r w:rsidR="00C97228">
              <w:rPr>
                <w:color w:val="000000"/>
              </w:rPr>
              <w:t xml:space="preserve"> </w:t>
            </w:r>
          </w:p>
          <w:p w14:paraId="69EEDF42" w14:textId="59A4DF03" w:rsidR="00B02CA6" w:rsidRPr="00F02B23" w:rsidRDefault="00C97228">
            <w:pPr>
              <w:pBdr>
                <w:top w:val="nil"/>
                <w:left w:val="nil"/>
                <w:bottom w:val="nil"/>
                <w:right w:val="nil"/>
                <w:between w:val="nil"/>
              </w:pBdr>
              <w:spacing w:after="310" w:line="249" w:lineRule="auto"/>
              <w:ind w:left="0" w:hanging="2"/>
              <w:rPr>
                <w:color w:val="000000"/>
              </w:rPr>
            </w:pPr>
            <w:r>
              <w:rPr>
                <w:color w:val="000000"/>
              </w:rPr>
              <w:t>(</w:t>
            </w:r>
            <w:r w:rsidR="007E6485">
              <w:rPr>
                <w:color w:val="000000"/>
              </w:rPr>
              <w:t>O</w:t>
            </w:r>
            <w:r>
              <w:rPr>
                <w:color w:val="000000"/>
              </w:rPr>
              <w:t xml:space="preserve">ptional +1 extension to </w:t>
            </w:r>
            <w:r w:rsidR="00771817">
              <w:rPr>
                <w:color w:val="000000"/>
              </w:rPr>
              <w:t xml:space="preserve">2 November 2027 </w:t>
            </w:r>
            <w:r>
              <w:rPr>
                <w:color w:val="000000"/>
              </w:rPr>
              <w:t>– subject to additional DfE internal approvals)</w:t>
            </w:r>
          </w:p>
        </w:tc>
      </w:tr>
      <w:tr w:rsidR="00C97228" w:rsidRPr="00F02B23" w14:paraId="3ED18CA4" w14:textId="77777777" w:rsidTr="0081672D">
        <w:trPr>
          <w:trHeight w:val="1888"/>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1887DB2" w14:textId="77777777" w:rsidR="00C97228" w:rsidRDefault="00C97228" w:rsidP="00C97228">
            <w:pPr>
              <w:pBdr>
                <w:top w:val="nil"/>
                <w:left w:val="nil"/>
                <w:bottom w:val="nil"/>
                <w:right w:val="nil"/>
                <w:between w:val="nil"/>
              </w:pBdr>
              <w:spacing w:before="1"/>
              <w:ind w:left="0" w:hanging="2"/>
              <w:rPr>
                <w:b/>
                <w:color w:val="000000"/>
              </w:rPr>
            </w:pPr>
            <w:r>
              <w:rPr>
                <w:b/>
                <w:color w:val="000000"/>
              </w:rPr>
              <w:t xml:space="preserve">The contract value is up to: </w:t>
            </w:r>
          </w:p>
          <w:p w14:paraId="7C4AE5E9" w14:textId="672C0F0F" w:rsidR="00C97228" w:rsidRDefault="00C97228" w:rsidP="00C97228">
            <w:pPr>
              <w:pBdr>
                <w:top w:val="nil"/>
                <w:left w:val="nil"/>
                <w:bottom w:val="nil"/>
                <w:right w:val="nil"/>
                <w:between w:val="nil"/>
              </w:pBdr>
              <w:spacing w:before="24"/>
              <w:ind w:left="0" w:hanging="2"/>
              <w:rPr>
                <w:bCs/>
                <w:color w:val="000000"/>
              </w:rPr>
            </w:pPr>
            <w:r>
              <w:rPr>
                <w:b/>
                <w:color w:val="000000"/>
              </w:rPr>
              <w:t xml:space="preserve">Year 1 </w:t>
            </w:r>
            <w:r w:rsidR="00D54C78">
              <w:rPr>
                <w:b/>
                <w:color w:val="000000"/>
              </w:rPr>
              <w:t>£</w:t>
            </w:r>
            <w:r w:rsidR="009C3926">
              <w:rPr>
                <w:b/>
                <w:color w:val="000000"/>
              </w:rPr>
              <w:t>177</w:t>
            </w:r>
            <w:r w:rsidR="00D54C78">
              <w:rPr>
                <w:b/>
                <w:color w:val="000000"/>
              </w:rPr>
              <w:t>,204</w:t>
            </w:r>
            <w:r w:rsidR="00D54C78">
              <w:rPr>
                <w:bCs/>
                <w:color w:val="000000"/>
              </w:rPr>
              <w:t xml:space="preserve"> </w:t>
            </w:r>
            <w:r w:rsidRPr="00C729BD">
              <w:rPr>
                <w:bCs/>
                <w:color w:val="000000"/>
              </w:rPr>
              <w:t>excluding VAT</w:t>
            </w:r>
            <w:r w:rsidR="00B1714D">
              <w:rPr>
                <w:bCs/>
                <w:color w:val="000000"/>
              </w:rPr>
              <w:t xml:space="preserve">, </w:t>
            </w:r>
            <w:r w:rsidR="007A752C">
              <w:rPr>
                <w:bCs/>
                <w:color w:val="000000"/>
              </w:rPr>
              <w:t>£212,644.80 including VAT</w:t>
            </w:r>
          </w:p>
          <w:p w14:paraId="1AEA85A6" w14:textId="77777777" w:rsidR="000B6B09" w:rsidRDefault="000B6B09" w:rsidP="00C97228">
            <w:pPr>
              <w:pBdr>
                <w:top w:val="nil"/>
                <w:left w:val="nil"/>
                <w:bottom w:val="nil"/>
                <w:right w:val="nil"/>
                <w:between w:val="nil"/>
              </w:pBdr>
              <w:spacing w:before="24"/>
              <w:ind w:left="0" w:hanging="2"/>
              <w:rPr>
                <w:bCs/>
                <w:color w:val="000000"/>
              </w:rPr>
            </w:pPr>
          </w:p>
          <w:p w14:paraId="105217AA" w14:textId="4745D7F0" w:rsidR="000B6B09" w:rsidRPr="002D7B03" w:rsidRDefault="000B6B09" w:rsidP="00C97228">
            <w:pPr>
              <w:pBdr>
                <w:top w:val="nil"/>
                <w:left w:val="nil"/>
                <w:bottom w:val="nil"/>
                <w:right w:val="nil"/>
                <w:between w:val="nil"/>
              </w:pBdr>
              <w:spacing w:before="24"/>
              <w:ind w:left="0" w:hanging="2"/>
              <w:rPr>
                <w:bCs/>
                <w:color w:val="000000" w:themeColor="text1"/>
              </w:rPr>
            </w:pPr>
            <w:r w:rsidRPr="002D7B03">
              <w:rPr>
                <w:bCs/>
                <w:color w:val="000000" w:themeColor="text1"/>
              </w:rPr>
              <w:t xml:space="preserve">This </w:t>
            </w:r>
            <w:r w:rsidR="003F16EE" w:rsidRPr="002D7B03">
              <w:rPr>
                <w:bCs/>
                <w:color w:val="000000" w:themeColor="text1"/>
              </w:rPr>
              <w:t>Call</w:t>
            </w:r>
            <w:r w:rsidR="002F0BFE" w:rsidRPr="002D7B03">
              <w:rPr>
                <w:bCs/>
                <w:color w:val="000000" w:themeColor="text1"/>
              </w:rPr>
              <w:t>-Off Contract is non-cancellable and non-refundable</w:t>
            </w:r>
          </w:p>
          <w:p w14:paraId="087A6CB8" w14:textId="77777777" w:rsidR="00B1714D" w:rsidRDefault="00B1714D" w:rsidP="00C97228">
            <w:pPr>
              <w:pBdr>
                <w:top w:val="nil"/>
                <w:left w:val="nil"/>
                <w:bottom w:val="nil"/>
                <w:right w:val="nil"/>
                <w:between w:val="nil"/>
              </w:pBdr>
              <w:spacing w:before="24"/>
              <w:ind w:left="0" w:hanging="2"/>
              <w:rPr>
                <w:b/>
                <w:color w:val="000000"/>
              </w:rPr>
            </w:pPr>
          </w:p>
          <w:p w14:paraId="12E38E2A" w14:textId="72CDBBA3" w:rsidR="00C97228" w:rsidRPr="00F02B23" w:rsidRDefault="00C97228" w:rsidP="00DE64E4">
            <w:pPr>
              <w:pBdr>
                <w:top w:val="nil"/>
                <w:left w:val="nil"/>
                <w:bottom w:val="nil"/>
                <w:right w:val="nil"/>
                <w:between w:val="nil"/>
              </w:pBdr>
              <w:spacing w:before="24"/>
              <w:ind w:left="0" w:hanging="2"/>
              <w:rPr>
                <w:color w:val="000000"/>
              </w:rPr>
            </w:pPr>
            <w:r w:rsidRPr="00DE64E4">
              <w:rPr>
                <w:bCs/>
                <w:color w:val="000000"/>
              </w:rPr>
              <w:t>[Year</w:t>
            </w:r>
            <w:r w:rsidR="00C8210C" w:rsidRPr="00DE64E4">
              <w:rPr>
                <w:bCs/>
                <w:color w:val="000000"/>
              </w:rPr>
              <w:t xml:space="preserve"> 2</w:t>
            </w:r>
            <w:r w:rsidR="00AD57A5" w:rsidRPr="00DE64E4">
              <w:rPr>
                <w:bCs/>
                <w:color w:val="000000"/>
              </w:rPr>
              <w:t xml:space="preserve"> </w:t>
            </w:r>
            <w:r w:rsidR="00C8210C" w:rsidRPr="00B1714D">
              <w:rPr>
                <w:bCs/>
                <w:color w:val="000000"/>
              </w:rPr>
              <w:t xml:space="preserve">TBC and subject </w:t>
            </w:r>
            <w:r w:rsidRPr="00B1714D">
              <w:rPr>
                <w:bCs/>
                <w:color w:val="000000"/>
              </w:rPr>
              <w:t>to additional DfE internal approvals</w:t>
            </w:r>
            <w:r w:rsidR="00E51361" w:rsidRPr="00B1714D">
              <w:rPr>
                <w:bCs/>
                <w:color w:val="000000"/>
              </w:rPr>
              <w:t>]</w:t>
            </w:r>
            <w:r w:rsidRPr="00C31910">
              <w:rPr>
                <w:b/>
                <w:color w:val="000000"/>
              </w:rPr>
              <w:t xml:space="preserve"> </w:t>
            </w:r>
          </w:p>
        </w:tc>
      </w:tr>
      <w:tr w:rsidR="00C97228" w:rsidRPr="00F02B23" w14:paraId="4F3A2D5F" w14:textId="77777777" w:rsidTr="0081672D">
        <w:trPr>
          <w:trHeight w:val="60"/>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50312" w14:textId="68BFC261" w:rsidR="00C97228" w:rsidRDefault="00C97228" w:rsidP="00C97228">
            <w:pPr>
              <w:pBdr>
                <w:top w:val="nil"/>
                <w:left w:val="nil"/>
                <w:bottom w:val="nil"/>
                <w:right w:val="nil"/>
                <w:between w:val="nil"/>
              </w:pBdr>
              <w:spacing w:line="291" w:lineRule="auto"/>
              <w:ind w:left="0" w:hanging="2"/>
              <w:rPr>
                <w:color w:val="000000"/>
              </w:rPr>
            </w:pPr>
            <w:r>
              <w:rPr>
                <w:color w:val="000000"/>
              </w:rPr>
              <w:t xml:space="preserve">BACS, </w:t>
            </w:r>
            <w:r w:rsidRPr="003226B2">
              <w:rPr>
                <w:color w:val="000000"/>
              </w:rPr>
              <w:t>annually in advance</w:t>
            </w:r>
          </w:p>
          <w:p w14:paraId="01C0744C" w14:textId="4EF2E415" w:rsidR="00C97228" w:rsidRPr="00F02B23" w:rsidRDefault="00C97228" w:rsidP="00C97228">
            <w:pPr>
              <w:pBdr>
                <w:top w:val="nil"/>
                <w:left w:val="nil"/>
                <w:bottom w:val="nil"/>
                <w:right w:val="nil"/>
                <w:between w:val="nil"/>
              </w:pBdr>
              <w:spacing w:after="310" w:line="249" w:lineRule="auto"/>
              <w:ind w:left="0" w:hanging="2"/>
              <w:rPr>
                <w:color w:val="000000"/>
              </w:rPr>
            </w:pPr>
          </w:p>
        </w:tc>
      </w:tr>
      <w:tr w:rsidR="00C97228" w:rsidRPr="00F02B23" w14:paraId="4380B638" w14:textId="77777777" w:rsidTr="0081672D">
        <w:trPr>
          <w:trHeight w:val="232"/>
          <w:jc w:val="center"/>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C97228" w:rsidRPr="00F02B23" w:rsidRDefault="00C97228" w:rsidP="00C97228">
            <w:pPr>
              <w:pBdr>
                <w:top w:val="nil"/>
                <w:left w:val="nil"/>
                <w:bottom w:val="nil"/>
                <w:right w:val="nil"/>
                <w:between w:val="nil"/>
              </w:pBdr>
              <w:spacing w:after="310" w:line="249" w:lineRule="auto"/>
              <w:ind w:left="0" w:hanging="2"/>
              <w:rPr>
                <w:color w:val="000000"/>
              </w:rPr>
            </w:pPr>
            <w:r w:rsidRPr="00F02B23">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034B7D3C" w:rsidR="00C97228" w:rsidRPr="00F02B23" w:rsidRDefault="00C97228" w:rsidP="00C97228">
            <w:pPr>
              <w:pBdr>
                <w:top w:val="nil"/>
                <w:left w:val="nil"/>
                <w:bottom w:val="nil"/>
                <w:right w:val="nil"/>
                <w:between w:val="nil"/>
              </w:pBdr>
              <w:spacing w:after="310" w:line="249" w:lineRule="auto"/>
              <w:ind w:left="0" w:hanging="2"/>
              <w:rPr>
                <w:color w:val="000000"/>
              </w:rPr>
            </w:pPr>
            <w:r>
              <w:rPr>
                <w:color w:val="000000"/>
              </w:rPr>
              <w:t>TBC</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1D3C9C5F" w14:textId="77777777" w:rsidR="00C16E44" w:rsidRDefault="00C16E44">
      <w:pPr>
        <w:pBdr>
          <w:top w:val="nil"/>
          <w:left w:val="nil"/>
          <w:bottom w:val="nil"/>
          <w:right w:val="nil"/>
          <w:between w:val="nil"/>
        </w:pBdr>
        <w:spacing w:after="237"/>
        <w:ind w:left="0" w:right="14" w:hanging="2"/>
        <w:rPr>
          <w:color w:val="000000"/>
        </w:rPr>
      </w:pPr>
    </w:p>
    <w:p w14:paraId="6C072ABD" w14:textId="48270D78"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C97228" w:rsidRPr="00F02B23" w14:paraId="4FA38774" w14:textId="77777777" w:rsidTr="002D7B03">
        <w:trPr>
          <w:trHeight w:val="1889"/>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C97228" w:rsidRPr="00F02B23" w:rsidRDefault="00C97228" w:rsidP="00C97228">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DD4BB1C"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The Department for Education </w:t>
            </w:r>
          </w:p>
          <w:p w14:paraId="351AD805"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on behalf of the Secretary of State for Education </w:t>
            </w:r>
          </w:p>
          <w:p w14:paraId="61DE1028"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Sanctuary Buildings </w:t>
            </w:r>
          </w:p>
          <w:p w14:paraId="1F1EAE4B"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Great Smith Street </w:t>
            </w:r>
          </w:p>
          <w:p w14:paraId="77112BF7" w14:textId="77777777" w:rsidR="00C97228" w:rsidRDefault="00C97228" w:rsidP="00C97228">
            <w:pPr>
              <w:pBdr>
                <w:top w:val="nil"/>
                <w:left w:val="nil"/>
                <w:bottom w:val="nil"/>
                <w:right w:val="nil"/>
                <w:between w:val="nil"/>
              </w:pBdr>
              <w:spacing w:before="43"/>
              <w:ind w:left="0" w:hanging="2"/>
              <w:rPr>
                <w:color w:val="000000"/>
              </w:rPr>
            </w:pPr>
            <w:r>
              <w:rPr>
                <w:color w:val="000000"/>
              </w:rPr>
              <w:t xml:space="preserve">London </w:t>
            </w:r>
          </w:p>
          <w:p w14:paraId="076BDA54" w14:textId="641A6CDA" w:rsidR="00C97228" w:rsidRPr="00F02B23" w:rsidRDefault="00C97228" w:rsidP="00C97228">
            <w:pPr>
              <w:pBdr>
                <w:top w:val="nil"/>
                <w:left w:val="nil"/>
                <w:bottom w:val="nil"/>
                <w:right w:val="nil"/>
                <w:between w:val="nil"/>
              </w:pBdr>
              <w:spacing w:line="249" w:lineRule="auto"/>
              <w:ind w:left="0" w:hanging="2"/>
              <w:rPr>
                <w:color w:val="000000"/>
              </w:rPr>
            </w:pPr>
            <w:r>
              <w:rPr>
                <w:color w:val="000000"/>
              </w:rPr>
              <w:t>SW1P 3BT</w:t>
            </w:r>
          </w:p>
        </w:tc>
      </w:tr>
      <w:tr w:rsidR="00B02CA6" w:rsidRPr="00F02B23" w14:paraId="22A73F87" w14:textId="77777777" w:rsidTr="002D7B03">
        <w:trPr>
          <w:trHeight w:val="1609"/>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B8206B">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A3B5826" w14:textId="77777777" w:rsidR="00B02CA6" w:rsidRPr="002D7B03" w:rsidRDefault="00EA0786">
            <w:pPr>
              <w:pBdr>
                <w:top w:val="nil"/>
                <w:left w:val="nil"/>
                <w:bottom w:val="nil"/>
                <w:right w:val="nil"/>
                <w:between w:val="nil"/>
              </w:pBdr>
              <w:spacing w:line="249" w:lineRule="auto"/>
              <w:ind w:left="0" w:hanging="2"/>
              <w:rPr>
                <w:color w:val="000000" w:themeColor="text1"/>
              </w:rPr>
            </w:pPr>
            <w:r>
              <w:rPr>
                <w:color w:val="000000"/>
              </w:rPr>
              <w:t xml:space="preserve">XMA </w:t>
            </w:r>
            <w:r w:rsidR="002F0BFE" w:rsidRPr="002D7B03">
              <w:rPr>
                <w:color w:val="000000" w:themeColor="text1"/>
              </w:rPr>
              <w:t>Ltd</w:t>
            </w:r>
          </w:p>
          <w:p w14:paraId="2902E047" w14:textId="0A0EE158" w:rsidR="00B8206B" w:rsidRPr="002D7B03" w:rsidRDefault="00B8206B">
            <w:pPr>
              <w:pBdr>
                <w:top w:val="nil"/>
                <w:left w:val="nil"/>
                <w:bottom w:val="nil"/>
                <w:right w:val="nil"/>
                <w:between w:val="nil"/>
              </w:pBdr>
              <w:spacing w:line="249" w:lineRule="auto"/>
              <w:ind w:left="0" w:hanging="2"/>
              <w:rPr>
                <w:color w:val="000000" w:themeColor="text1"/>
              </w:rPr>
            </w:pPr>
            <w:r w:rsidRPr="002D7B03">
              <w:rPr>
                <w:color w:val="000000" w:themeColor="text1"/>
              </w:rPr>
              <w:t xml:space="preserve">Wilford Industrial Estate </w:t>
            </w:r>
          </w:p>
          <w:p w14:paraId="5E1A6CD9" w14:textId="3C54535D" w:rsidR="00B8206B" w:rsidRPr="002D7B03" w:rsidRDefault="00B8206B">
            <w:pPr>
              <w:pBdr>
                <w:top w:val="nil"/>
                <w:left w:val="nil"/>
                <w:bottom w:val="nil"/>
                <w:right w:val="nil"/>
                <w:between w:val="nil"/>
              </w:pBdr>
              <w:spacing w:line="249" w:lineRule="auto"/>
              <w:ind w:left="0" w:hanging="2"/>
              <w:rPr>
                <w:color w:val="000000" w:themeColor="text1"/>
              </w:rPr>
            </w:pPr>
            <w:r w:rsidRPr="002D7B03">
              <w:rPr>
                <w:color w:val="000000" w:themeColor="text1"/>
              </w:rPr>
              <w:t xml:space="preserve">Ruddington Lane Wilford </w:t>
            </w:r>
          </w:p>
          <w:p w14:paraId="7D44033B" w14:textId="7B31B0B0" w:rsidR="00B8206B" w:rsidRPr="002D7B03" w:rsidRDefault="00B8206B">
            <w:pPr>
              <w:pBdr>
                <w:top w:val="nil"/>
                <w:left w:val="nil"/>
                <w:bottom w:val="nil"/>
                <w:right w:val="nil"/>
                <w:between w:val="nil"/>
              </w:pBdr>
              <w:spacing w:line="249" w:lineRule="auto"/>
              <w:ind w:left="0" w:hanging="2"/>
              <w:rPr>
                <w:color w:val="000000" w:themeColor="text1"/>
              </w:rPr>
            </w:pPr>
            <w:r w:rsidRPr="002D7B03">
              <w:rPr>
                <w:color w:val="000000" w:themeColor="text1"/>
              </w:rPr>
              <w:t>Nottingham</w:t>
            </w:r>
          </w:p>
          <w:p w14:paraId="4EF8321C" w14:textId="2EEE0BB6" w:rsidR="00B8206B" w:rsidRPr="00F02B23" w:rsidRDefault="00B8206B">
            <w:pPr>
              <w:pBdr>
                <w:top w:val="nil"/>
                <w:left w:val="nil"/>
                <w:bottom w:val="nil"/>
                <w:right w:val="nil"/>
                <w:between w:val="nil"/>
              </w:pBdr>
              <w:spacing w:line="249" w:lineRule="auto"/>
              <w:ind w:left="0" w:hanging="2"/>
              <w:rPr>
                <w:color w:val="000000"/>
              </w:rPr>
            </w:pPr>
            <w:r w:rsidRPr="002D7B03">
              <w:rPr>
                <w:color w:val="000000" w:themeColor="text1"/>
              </w:rPr>
              <w:t>NG11 7EP</w:t>
            </w:r>
          </w:p>
        </w:tc>
      </w:tr>
      <w:tr w:rsidR="00B02CA6" w:rsidRPr="00F02B23" w14:paraId="0E29B459" w14:textId="77777777" w:rsidTr="009C4145">
        <w:trPr>
          <w:trHeight w:val="264"/>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Together the ‘Parties’</w:t>
            </w:r>
          </w:p>
        </w:tc>
      </w:tr>
    </w:tbl>
    <w:p w14:paraId="0E8244B1" w14:textId="4D64D71F" w:rsidR="00C16E44" w:rsidRDefault="009C7B07">
      <w:pPr>
        <w:pStyle w:val="Heading3"/>
        <w:spacing w:after="312" w:line="240" w:lineRule="auto"/>
        <w:ind w:left="0" w:hanging="2"/>
        <w:rPr>
          <w:sz w:val="22"/>
        </w:rPr>
      </w:pPr>
      <w:r w:rsidRPr="00F02B23">
        <w:rPr>
          <w:sz w:val="22"/>
        </w:rPr>
        <w:t xml:space="preserve">             </w:t>
      </w:r>
    </w:p>
    <w:p w14:paraId="053D7403" w14:textId="3947B1F1" w:rsidR="00B02CA6" w:rsidRPr="00F02B23" w:rsidRDefault="009C7B07" w:rsidP="00D06A7E">
      <w:pPr>
        <w:pStyle w:val="Heading3"/>
        <w:spacing w:after="312" w:line="240" w:lineRule="auto"/>
        <w:ind w:left="1" w:hanging="3"/>
        <w:rPr>
          <w:szCs w:val="28"/>
        </w:rPr>
      </w:pPr>
      <w:r w:rsidRPr="00F02B23">
        <w:rPr>
          <w:szCs w:val="28"/>
        </w:rPr>
        <w:t>Principal contact details</w:t>
      </w:r>
    </w:p>
    <w:p w14:paraId="21985B0D" w14:textId="77777777" w:rsidR="00B02CA6" w:rsidRPr="00F02B23" w:rsidRDefault="009C7B07" w:rsidP="002D7B03">
      <w:pPr>
        <w:pBdr>
          <w:top w:val="nil"/>
          <w:left w:val="nil"/>
          <w:bottom w:val="nil"/>
          <w:right w:val="nil"/>
          <w:between w:val="nil"/>
        </w:pBdr>
        <w:spacing w:line="254" w:lineRule="auto"/>
        <w:ind w:left="0" w:right="3672" w:hanging="2"/>
        <w:rPr>
          <w:color w:val="000000"/>
        </w:rPr>
      </w:pPr>
      <w:r w:rsidRPr="00F02B23">
        <w:rPr>
          <w:b/>
          <w:color w:val="000000"/>
        </w:rPr>
        <w:t>For the Buyer:</w:t>
      </w:r>
    </w:p>
    <w:p w14:paraId="43816F1D" w14:textId="77777777" w:rsidR="00E41A29" w:rsidRDefault="009C7B07" w:rsidP="00C97228">
      <w:pPr>
        <w:pBdr>
          <w:top w:val="nil"/>
          <w:left w:val="nil"/>
          <w:bottom w:val="nil"/>
          <w:right w:val="nil"/>
          <w:between w:val="nil"/>
        </w:pBdr>
        <w:spacing w:line="259" w:lineRule="auto"/>
        <w:ind w:left="0" w:right="4194" w:hanging="2"/>
        <w:rPr>
          <w:color w:val="000000"/>
        </w:rPr>
      </w:pPr>
      <w:r w:rsidRPr="00F02B23">
        <w:rPr>
          <w:color w:val="000000"/>
        </w:rPr>
        <w:t xml:space="preserve">Title: </w:t>
      </w:r>
      <w:r w:rsidR="00E41A29" w:rsidRPr="00F95BB8">
        <w:rPr>
          <w:b/>
          <w:bCs/>
          <w:color w:val="000000"/>
        </w:rPr>
        <w:t>REDACTED</w:t>
      </w:r>
      <w:r w:rsidR="00E41A29" w:rsidRPr="00C14022">
        <w:rPr>
          <w:color w:val="000000"/>
        </w:rPr>
        <w:t xml:space="preserve"> </w:t>
      </w:r>
    </w:p>
    <w:p w14:paraId="612625AA" w14:textId="451E3C95" w:rsidR="00B02CA6" w:rsidRPr="00F02B23" w:rsidRDefault="009C7B07" w:rsidP="003226B2">
      <w:pPr>
        <w:pBdr>
          <w:top w:val="nil"/>
          <w:left w:val="nil"/>
          <w:bottom w:val="nil"/>
          <w:right w:val="nil"/>
          <w:between w:val="nil"/>
        </w:pBdr>
        <w:spacing w:after="117"/>
        <w:ind w:left="0" w:right="14" w:hanging="2"/>
        <w:rPr>
          <w:color w:val="000000"/>
        </w:rPr>
      </w:pPr>
      <w:r w:rsidRPr="00F02B23">
        <w:rPr>
          <w:color w:val="000000"/>
        </w:rPr>
        <w:t xml:space="preserve">Name: </w:t>
      </w:r>
      <w:r w:rsidR="00E41A29" w:rsidRPr="00F95BB8">
        <w:rPr>
          <w:b/>
          <w:bCs/>
          <w:color w:val="000000"/>
        </w:rPr>
        <w:t>REDACTED</w:t>
      </w:r>
      <w:r w:rsidR="00E41A29">
        <w:rPr>
          <w:color w:val="000000"/>
        </w:rPr>
        <w:t xml:space="preserve"> </w:t>
      </w:r>
    </w:p>
    <w:p w14:paraId="0F7FE51E" w14:textId="6E0D3321" w:rsidR="00B02CA6" w:rsidRDefault="009C7B07">
      <w:pPr>
        <w:pBdr>
          <w:top w:val="nil"/>
          <w:left w:val="nil"/>
          <w:bottom w:val="nil"/>
          <w:right w:val="nil"/>
          <w:between w:val="nil"/>
        </w:pBdr>
        <w:spacing w:after="81"/>
        <w:ind w:left="0" w:right="14" w:hanging="2"/>
      </w:pPr>
      <w:r w:rsidRPr="00F02B23">
        <w:rPr>
          <w:color w:val="000000"/>
        </w:rPr>
        <w:t xml:space="preserve">Email: </w:t>
      </w:r>
      <w:r w:rsidR="00E41A29" w:rsidRPr="00F95BB8">
        <w:rPr>
          <w:b/>
          <w:bCs/>
          <w:color w:val="000000"/>
        </w:rPr>
        <w:t>REDACTED</w:t>
      </w:r>
      <w:r w:rsidR="00E41A29">
        <w:t xml:space="preserve"> </w:t>
      </w:r>
    </w:p>
    <w:p w14:paraId="6C8685B9" w14:textId="77777777" w:rsidR="002D7B03" w:rsidRPr="00F02B23" w:rsidRDefault="002D7B03">
      <w:pPr>
        <w:pBdr>
          <w:top w:val="nil"/>
          <w:left w:val="nil"/>
          <w:bottom w:val="nil"/>
          <w:right w:val="nil"/>
          <w:between w:val="nil"/>
        </w:pBdr>
        <w:spacing w:after="81"/>
        <w:ind w:left="0" w:right="14" w:hanging="2"/>
        <w:rPr>
          <w:color w:val="000000"/>
        </w:rPr>
      </w:pPr>
    </w:p>
    <w:p w14:paraId="73D1628C" w14:textId="5AE632AA" w:rsidR="00B02CA6" w:rsidRDefault="009C7B07" w:rsidP="002D7B03">
      <w:pPr>
        <w:pBdr>
          <w:top w:val="nil"/>
          <w:left w:val="nil"/>
          <w:bottom w:val="nil"/>
          <w:right w:val="nil"/>
          <w:between w:val="nil"/>
        </w:pBdr>
        <w:ind w:left="0" w:right="14" w:hanging="2"/>
        <w:rPr>
          <w:color w:val="000000"/>
        </w:rPr>
      </w:pPr>
      <w:r w:rsidRPr="00435137">
        <w:rPr>
          <w:b/>
          <w:bCs/>
          <w:color w:val="000000"/>
        </w:rPr>
        <w:t>For the Supplier:</w:t>
      </w:r>
      <w:r w:rsidR="007C0C4D" w:rsidRPr="00435137">
        <w:rPr>
          <w:color w:val="000000"/>
        </w:rPr>
        <w:t xml:space="preserve"> </w:t>
      </w:r>
    </w:p>
    <w:p w14:paraId="710A8702" w14:textId="77777777" w:rsidR="00435137" w:rsidRPr="00435137" w:rsidRDefault="00435137" w:rsidP="002D7B03">
      <w:pPr>
        <w:pBdr>
          <w:top w:val="nil"/>
          <w:left w:val="nil"/>
          <w:bottom w:val="nil"/>
          <w:right w:val="nil"/>
          <w:between w:val="nil"/>
        </w:pBdr>
        <w:ind w:left="0" w:right="14" w:hanging="2"/>
        <w:rPr>
          <w:color w:val="000000"/>
        </w:rPr>
      </w:pPr>
    </w:p>
    <w:p w14:paraId="46528D53" w14:textId="7D1353CD" w:rsidR="00EA0786" w:rsidRPr="002D7B03" w:rsidRDefault="00B8206B" w:rsidP="009C4145">
      <w:pPr>
        <w:pBdr>
          <w:top w:val="nil"/>
          <w:left w:val="nil"/>
          <w:bottom w:val="nil"/>
          <w:right w:val="nil"/>
          <w:between w:val="nil"/>
        </w:pBdr>
        <w:spacing w:after="83"/>
        <w:ind w:left="0" w:right="14" w:hanging="2"/>
        <w:rPr>
          <w:color w:val="000000" w:themeColor="text1"/>
        </w:rPr>
      </w:pPr>
      <w:r w:rsidRPr="002D7B03">
        <w:rPr>
          <w:color w:val="000000" w:themeColor="text1"/>
        </w:rPr>
        <w:t>Title:</w:t>
      </w:r>
      <w:r w:rsidR="00435137" w:rsidRPr="002D7B03">
        <w:rPr>
          <w:color w:val="000000" w:themeColor="text1"/>
        </w:rPr>
        <w:t xml:space="preserve"> </w:t>
      </w:r>
      <w:r w:rsidR="00E41A29" w:rsidRPr="00F95BB8">
        <w:rPr>
          <w:b/>
          <w:bCs/>
          <w:color w:val="000000"/>
        </w:rPr>
        <w:t>REDACTED</w:t>
      </w:r>
      <w:r w:rsidR="00E41A29" w:rsidRPr="002D7B03">
        <w:rPr>
          <w:color w:val="000000" w:themeColor="text1"/>
        </w:rPr>
        <w:t xml:space="preserve"> </w:t>
      </w:r>
    </w:p>
    <w:p w14:paraId="5964BA06" w14:textId="609208C8" w:rsidR="00B8206B" w:rsidRPr="002D7B03" w:rsidRDefault="00B8206B" w:rsidP="009C4145">
      <w:pPr>
        <w:pBdr>
          <w:top w:val="nil"/>
          <w:left w:val="nil"/>
          <w:bottom w:val="nil"/>
          <w:right w:val="nil"/>
          <w:between w:val="nil"/>
        </w:pBdr>
        <w:spacing w:after="83"/>
        <w:ind w:left="0" w:right="14" w:hanging="2"/>
        <w:rPr>
          <w:color w:val="000000" w:themeColor="text1"/>
        </w:rPr>
      </w:pPr>
      <w:r w:rsidRPr="002D7B03">
        <w:rPr>
          <w:color w:val="000000" w:themeColor="text1"/>
        </w:rPr>
        <w:t>Name:</w:t>
      </w:r>
      <w:r w:rsidR="00435137" w:rsidRPr="002D7B03">
        <w:rPr>
          <w:color w:val="000000" w:themeColor="text1"/>
        </w:rPr>
        <w:t xml:space="preserve"> </w:t>
      </w:r>
      <w:r w:rsidR="00E41A29" w:rsidRPr="00F95BB8">
        <w:rPr>
          <w:b/>
          <w:bCs/>
          <w:color w:val="000000"/>
        </w:rPr>
        <w:t>REDACTED</w:t>
      </w:r>
      <w:r w:rsidR="00E41A29" w:rsidRPr="002D7B03">
        <w:rPr>
          <w:color w:val="000000" w:themeColor="text1"/>
        </w:rPr>
        <w:t xml:space="preserve"> </w:t>
      </w:r>
    </w:p>
    <w:p w14:paraId="76E25E48" w14:textId="3CC71CF1" w:rsidR="00B8206B" w:rsidRPr="002D7B03" w:rsidRDefault="00B8206B" w:rsidP="009C4145">
      <w:pPr>
        <w:pBdr>
          <w:top w:val="nil"/>
          <w:left w:val="nil"/>
          <w:bottom w:val="nil"/>
          <w:right w:val="nil"/>
          <w:between w:val="nil"/>
        </w:pBdr>
        <w:spacing w:after="83"/>
        <w:ind w:left="0" w:right="14" w:hanging="2"/>
        <w:rPr>
          <w:color w:val="000000" w:themeColor="text1"/>
        </w:rPr>
      </w:pPr>
      <w:r w:rsidRPr="002D7B03">
        <w:rPr>
          <w:color w:val="000000" w:themeColor="text1"/>
        </w:rPr>
        <w:t>Email:</w:t>
      </w:r>
      <w:r w:rsidR="00435137" w:rsidRPr="002D7B03">
        <w:rPr>
          <w:color w:val="000000" w:themeColor="text1"/>
        </w:rPr>
        <w:t xml:space="preserve"> </w:t>
      </w:r>
      <w:r w:rsidR="00E41A29" w:rsidRPr="00F95BB8">
        <w:rPr>
          <w:b/>
          <w:bCs/>
          <w:color w:val="000000"/>
        </w:rPr>
        <w:t>REDACTED</w:t>
      </w:r>
      <w:r w:rsidR="00E41A29">
        <w:t xml:space="preserve"> </w:t>
      </w:r>
    </w:p>
    <w:p w14:paraId="21C24DFE" w14:textId="77777777" w:rsidR="00B02CA6" w:rsidRPr="00F02B23" w:rsidRDefault="009C7B07">
      <w:pPr>
        <w:pStyle w:val="Heading3"/>
        <w:spacing w:after="0" w:line="240" w:lineRule="auto"/>
        <w:ind w:left="1" w:hanging="3"/>
        <w:rPr>
          <w:szCs w:val="28"/>
        </w:rPr>
      </w:pPr>
      <w:r w:rsidRPr="00F02B23">
        <w:rPr>
          <w:szCs w:val="28"/>
        </w:rPr>
        <w:lastRenderedPageBreak/>
        <w:t>Call-Off Contract term</w:t>
      </w:r>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4145">
        <w:trPr>
          <w:trHeight w:val="54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02A78D8D"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w:t>
            </w:r>
            <w:r w:rsidRPr="00841007">
              <w:rPr>
                <w:color w:val="000000"/>
              </w:rPr>
              <w:t xml:space="preserve">Starts on </w:t>
            </w:r>
            <w:r w:rsidR="007A4E6D" w:rsidRPr="009C4145">
              <w:rPr>
                <w:color w:val="000000"/>
              </w:rPr>
              <w:t>the Start Date listed under Part A</w:t>
            </w:r>
            <w:r w:rsidRPr="009C4145">
              <w:rPr>
                <w:color w:val="000000"/>
              </w:rPr>
              <w:t xml:space="preserve"> </w:t>
            </w:r>
            <w:r w:rsidRPr="00841007">
              <w:rPr>
                <w:color w:val="000000"/>
              </w:rPr>
              <w:t>and is</w:t>
            </w:r>
            <w:r w:rsidRPr="00F02B23">
              <w:rPr>
                <w:color w:val="000000"/>
              </w:rPr>
              <w:t xml:space="preserve"> valid </w:t>
            </w:r>
            <w:r w:rsidRPr="00841007">
              <w:rPr>
                <w:color w:val="000000"/>
              </w:rPr>
              <w:t xml:space="preserve">for </w:t>
            </w:r>
            <w:r w:rsidR="00434FB3">
              <w:rPr>
                <w:color w:val="000000"/>
              </w:rPr>
              <w:t>1</w:t>
            </w:r>
            <w:r w:rsidR="004243D9" w:rsidRPr="009C4145">
              <w:rPr>
                <w:color w:val="000000"/>
              </w:rPr>
              <w:t>2</w:t>
            </w:r>
            <w:r w:rsidR="00434FB3">
              <w:rPr>
                <w:color w:val="000000"/>
              </w:rPr>
              <w:t xml:space="preserve"> </w:t>
            </w:r>
            <w:r w:rsidRPr="009C4145">
              <w:rPr>
                <w:color w:val="000000"/>
              </w:rPr>
              <w:t>months</w:t>
            </w:r>
            <w:r w:rsidR="004243D9" w:rsidRPr="009C4145">
              <w:rPr>
                <w:color w:val="000000"/>
              </w:rPr>
              <w:t xml:space="preserve"> </w:t>
            </w:r>
            <w:r w:rsidR="004243D9" w:rsidRPr="00841007">
              <w:rPr>
                <w:color w:val="000000"/>
              </w:rPr>
              <w:t>(</w:t>
            </w:r>
            <w:r w:rsidR="00901749" w:rsidRPr="00841007">
              <w:rPr>
                <w:color w:val="000000"/>
              </w:rPr>
              <w:t xml:space="preserve">the </w:t>
            </w:r>
            <w:r w:rsidR="007A4E6D" w:rsidRPr="00841007">
              <w:rPr>
                <w:color w:val="000000"/>
              </w:rPr>
              <w:t>“</w:t>
            </w:r>
            <w:r w:rsidR="00901749" w:rsidRPr="00841007">
              <w:rPr>
                <w:color w:val="000000"/>
              </w:rPr>
              <w:t>C</w:t>
            </w:r>
            <w:r w:rsidR="00901749">
              <w:rPr>
                <w:bCs/>
                <w:color w:val="000000"/>
              </w:rPr>
              <w:t xml:space="preserve">all-Off Contract Term” or </w:t>
            </w:r>
            <w:r w:rsidR="004243D9">
              <w:rPr>
                <w:bCs/>
                <w:color w:val="000000"/>
              </w:rPr>
              <w:t>a “Subscription Term”)</w:t>
            </w:r>
            <w:r w:rsidRPr="00F02B23">
              <w:rPr>
                <w:color w:val="000000"/>
              </w:rPr>
              <w:t>.</w:t>
            </w:r>
          </w:p>
        </w:tc>
      </w:tr>
      <w:tr w:rsidR="00B02CA6" w:rsidRPr="00F02B23" w14:paraId="1E42517C" w14:textId="77777777" w:rsidTr="009C4145">
        <w:trPr>
          <w:trHeight w:val="2064"/>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1B14E3C"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00C97228">
              <w:rPr>
                <w:bCs/>
                <w:color w:val="000000"/>
              </w:rPr>
              <w:t>90</w:t>
            </w:r>
            <w:r w:rsidRPr="009C4145">
              <w:rPr>
                <w:bCs/>
                <w:color w:val="000000"/>
              </w:rPr>
              <w:t xml:space="preserve"> </w:t>
            </w:r>
            <w:r w:rsidRPr="00841007">
              <w:rPr>
                <w:bCs/>
                <w:color w:val="000000"/>
              </w:rPr>
              <w:t>Working</w:t>
            </w:r>
            <w:r w:rsidRPr="00F02B23">
              <w:rPr>
                <w:color w:val="000000"/>
              </w:rPr>
              <w:t xml:space="preserve"> Days from the date of written notice for undisputed sums (as per clause 18.6).</w:t>
            </w:r>
          </w:p>
          <w:p w14:paraId="50EFE573" w14:textId="1DF08302" w:rsidR="00357667" w:rsidRPr="00F02B23" w:rsidRDefault="009C7B07" w:rsidP="003226B2">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w:t>
            </w:r>
            <w:r w:rsidR="00F44C1E">
              <w:rPr>
                <w:color w:val="000000"/>
              </w:rPr>
              <w:t>minimum</w:t>
            </w:r>
            <w:r w:rsidR="00F44C1E" w:rsidRPr="00F02B23">
              <w:rPr>
                <w:color w:val="000000"/>
              </w:rPr>
              <w:t xml:space="preserve"> </w:t>
            </w:r>
            <w:r w:rsidRPr="00F02B23">
              <w:rPr>
                <w:color w:val="000000"/>
              </w:rPr>
              <w:t xml:space="preserve">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9C4145">
        <w:trPr>
          <w:trHeight w:val="1983"/>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2B943F0" w14:textId="65CF74D4" w:rsidR="00B02CA6" w:rsidRPr="00F02B23" w:rsidRDefault="009C7B07" w:rsidP="009C4145">
            <w:pPr>
              <w:pBdr>
                <w:top w:val="nil"/>
                <w:left w:val="nil"/>
                <w:bottom w:val="nil"/>
                <w:right w:val="nil"/>
                <w:between w:val="nil"/>
              </w:pBdr>
              <w:spacing w:after="242" w:line="276" w:lineRule="auto"/>
              <w:ind w:left="0" w:hanging="2"/>
              <w:rPr>
                <w:color w:val="000000"/>
              </w:rPr>
            </w:pPr>
            <w:r w:rsidRPr="003226B2">
              <w:rPr>
                <w:color w:val="000000"/>
              </w:rPr>
              <w:t xml:space="preserve">This Call-Off Contract can be extended by the Buyer </w:t>
            </w:r>
            <w:r w:rsidR="008749B4" w:rsidRPr="003226B2">
              <w:rPr>
                <w:color w:val="000000"/>
              </w:rPr>
              <w:t xml:space="preserve">for one period of up to 12 months </w:t>
            </w:r>
            <w:r w:rsidRPr="003226B2">
              <w:rPr>
                <w:color w:val="000000"/>
              </w:rPr>
              <w:t xml:space="preserve">by giving the Supplier </w:t>
            </w:r>
            <w:r w:rsidR="006427C6" w:rsidRPr="003226B2">
              <w:rPr>
                <w:bCs/>
                <w:color w:val="000000"/>
              </w:rPr>
              <w:t>30 days</w:t>
            </w:r>
            <w:r w:rsidR="006427C6" w:rsidRPr="003226B2">
              <w:rPr>
                <w:b/>
                <w:color w:val="000000"/>
              </w:rPr>
              <w:t xml:space="preserve"> </w:t>
            </w:r>
            <w:r w:rsidRPr="003226B2">
              <w:rPr>
                <w:color w:val="000000"/>
              </w:rPr>
              <w:t>written notice before its expiry. The extension period is subject to clauses 1.3 and 1.4 in Part B below.</w:t>
            </w:r>
            <w:r w:rsidR="00212890" w:rsidRPr="003226B2">
              <w:t xml:space="preserve"> </w:t>
            </w:r>
            <w:r w:rsidRPr="003226B2">
              <w:rPr>
                <w:color w:val="000000"/>
              </w:rPr>
              <w:t>Extensions which extend the Term beyond 36 months are only permitted</w:t>
            </w:r>
            <w:r w:rsidRPr="00F02B23">
              <w:rPr>
                <w:color w:val="000000"/>
              </w:rPr>
              <w:t xml:space="preserve"> if the Supplier complies with the additional exit plan requirements at clauses 21.3 to 21.8.</w:t>
            </w:r>
          </w:p>
        </w:tc>
      </w:tr>
    </w:tbl>
    <w:p w14:paraId="4F1BC47A" w14:textId="77777777" w:rsidR="00B02CA6" w:rsidRPr="003B56D0" w:rsidRDefault="00B02CA6" w:rsidP="009C4145">
      <w:pPr>
        <w:pStyle w:val="Heading3"/>
        <w:spacing w:after="165" w:line="240" w:lineRule="auto"/>
        <w:ind w:left="1" w:hanging="3"/>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776AC28F" w14:textId="77777777" w:rsidR="00B02CA6" w:rsidRPr="00F02B23" w:rsidRDefault="00B02CA6" w:rsidP="009C4145">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2D7B03">
        <w:trPr>
          <w:trHeight w:val="1683"/>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521A5B" w:rsidRDefault="009C7B07">
            <w:pPr>
              <w:widowControl w:val="0"/>
              <w:pBdr>
                <w:top w:val="nil"/>
                <w:left w:val="nil"/>
                <w:bottom w:val="nil"/>
                <w:right w:val="nil"/>
                <w:between w:val="nil"/>
              </w:pBdr>
              <w:spacing w:before="190" w:line="276" w:lineRule="auto"/>
              <w:ind w:left="0" w:right="322" w:hanging="2"/>
              <w:rPr>
                <w:color w:val="000000"/>
              </w:rPr>
            </w:pPr>
            <w:r w:rsidRPr="00521A5B">
              <w:rPr>
                <w:color w:val="000000"/>
              </w:rPr>
              <w:t>This Call-Off Contract is for the provision of Services Under:</w:t>
            </w:r>
          </w:p>
          <w:p w14:paraId="4DB6E441" w14:textId="5939BE73" w:rsidR="00B02CA6" w:rsidRPr="00521A5B" w:rsidRDefault="009C7B07">
            <w:pPr>
              <w:widowControl w:val="0"/>
              <w:numPr>
                <w:ilvl w:val="0"/>
                <w:numId w:val="6"/>
              </w:numPr>
              <w:pBdr>
                <w:top w:val="nil"/>
                <w:left w:val="nil"/>
                <w:bottom w:val="nil"/>
                <w:right w:val="nil"/>
                <w:between w:val="nil"/>
              </w:pBdr>
              <w:spacing w:line="276" w:lineRule="auto"/>
              <w:ind w:left="0" w:right="322" w:hanging="2"/>
            </w:pPr>
            <w:r w:rsidRPr="00521A5B">
              <w:rPr>
                <w:color w:val="000000"/>
              </w:rPr>
              <w:t>Lot 2: Cloud software</w:t>
            </w:r>
          </w:p>
          <w:p w14:paraId="7C5F5E7D" w14:textId="2FA8539E" w:rsidR="00B02CA6" w:rsidRPr="00F02B23" w:rsidRDefault="00876E8B" w:rsidP="009C4145">
            <w:pPr>
              <w:widowControl w:val="0"/>
              <w:pBdr>
                <w:top w:val="nil"/>
                <w:left w:val="nil"/>
                <w:bottom w:val="nil"/>
                <w:right w:val="nil"/>
                <w:between w:val="nil"/>
              </w:pBdr>
              <w:spacing w:line="276" w:lineRule="auto"/>
              <w:ind w:leftChars="0" w:left="0" w:right="322" w:firstLineChars="0" w:firstLine="0"/>
            </w:pPr>
            <w:r>
              <w:object w:dxaOrig="1531" w:dyaOrig="991" w14:anchorId="679CA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AcroExch.Document.DC" ShapeID="_x0000_i1025" DrawAspect="Icon" ObjectID="_1825842680" r:id="rId14"/>
              </w:object>
            </w:r>
          </w:p>
        </w:tc>
      </w:tr>
      <w:tr w:rsidR="00B02CA6" w:rsidRPr="00F02B23" w14:paraId="65768FA6"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10705" w14:textId="77777777" w:rsidR="002361AB"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w:t>
            </w:r>
            <w:r w:rsidRPr="009C4145">
              <w:rPr>
                <w:color w:val="000000"/>
              </w:rPr>
              <w:t>Services to be provided by the Supplier under the above Lot are listed in Framework Schedule 4 and outlined below:</w:t>
            </w:r>
            <w:r w:rsidR="00212890">
              <w:rPr>
                <w:color w:val="000000"/>
              </w:rPr>
              <w:t xml:space="preserve"> </w:t>
            </w:r>
          </w:p>
          <w:p w14:paraId="5477BE4B" w14:textId="70EDFE8F" w:rsidR="00B02CA6" w:rsidRDefault="00212890">
            <w:pPr>
              <w:widowControl w:val="0"/>
              <w:pBdr>
                <w:top w:val="nil"/>
                <w:left w:val="nil"/>
                <w:bottom w:val="nil"/>
                <w:right w:val="nil"/>
                <w:between w:val="nil"/>
              </w:pBdr>
              <w:spacing w:before="190" w:line="276" w:lineRule="auto"/>
              <w:ind w:left="0" w:right="322" w:hanging="2"/>
              <w:rPr>
                <w:color w:val="000000"/>
              </w:rPr>
            </w:pPr>
            <w:r w:rsidRPr="003226B2">
              <w:rPr>
                <w:color w:val="000000"/>
              </w:rPr>
              <w:t>Service ID</w:t>
            </w:r>
            <w:r>
              <w:rPr>
                <w:color w:val="000000"/>
              </w:rPr>
              <w:t xml:space="preserve"> </w:t>
            </w:r>
            <w:r w:rsidRPr="003226B2">
              <w:rPr>
                <w:color w:val="000000"/>
              </w:rPr>
              <w:t>and service description</w:t>
            </w:r>
            <w:r w:rsidR="002361AB">
              <w:rPr>
                <w:color w:val="000000"/>
              </w:rPr>
              <w:t>: 7</w:t>
            </w:r>
            <w:r w:rsidR="002361AB" w:rsidRPr="002361AB">
              <w:rPr>
                <w:color w:val="000000"/>
              </w:rPr>
              <w:t>14950070819444</w:t>
            </w:r>
          </w:p>
          <w:p w14:paraId="34D83503" w14:textId="6DB696C6" w:rsidR="00954B61" w:rsidRPr="00F02B23" w:rsidRDefault="00954B61">
            <w:pPr>
              <w:widowControl w:val="0"/>
              <w:pBdr>
                <w:top w:val="nil"/>
                <w:left w:val="nil"/>
                <w:bottom w:val="nil"/>
                <w:right w:val="nil"/>
                <w:between w:val="nil"/>
              </w:pBdr>
              <w:spacing w:line="276" w:lineRule="auto"/>
              <w:ind w:left="0" w:right="322" w:hanging="2"/>
              <w:rPr>
                <w:color w:val="000000"/>
              </w:rPr>
            </w:pPr>
          </w:p>
        </w:tc>
      </w:tr>
      <w:tr w:rsidR="00B02CA6" w:rsidRPr="00F02B23" w14:paraId="5F6525E9"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4BAC2623" w:rsidR="00B02CA6" w:rsidRPr="00F02B23" w:rsidRDefault="007C1446" w:rsidP="007C1446">
            <w:pPr>
              <w:widowControl w:val="0"/>
              <w:pBdr>
                <w:top w:val="nil"/>
                <w:left w:val="nil"/>
                <w:bottom w:val="nil"/>
                <w:right w:val="nil"/>
                <w:between w:val="nil"/>
              </w:pBdr>
              <w:tabs>
                <w:tab w:val="left" w:pos="603"/>
              </w:tabs>
              <w:spacing w:before="190" w:line="276" w:lineRule="auto"/>
              <w:ind w:left="0" w:right="322" w:hanging="2"/>
              <w:rPr>
                <w:color w:val="000000"/>
              </w:rPr>
            </w:pPr>
            <w:r>
              <w:rPr>
                <w:color w:val="000000"/>
              </w:rPr>
              <w:tab/>
              <w:t>Not Applicable.</w:t>
            </w:r>
            <w:r>
              <w:rPr>
                <w:color w:val="000000"/>
              </w:rPr>
              <w:tab/>
            </w:r>
          </w:p>
        </w:tc>
      </w:tr>
      <w:tr w:rsidR="00B02CA6" w:rsidRPr="00F02B23" w14:paraId="4981F1EE"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26B35473"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Services will be delivered </w:t>
            </w:r>
            <w:r w:rsidR="00A7280B">
              <w:rPr>
                <w:color w:val="000000"/>
              </w:rPr>
              <w:t>remotely</w:t>
            </w:r>
            <w:r w:rsidR="002361AB">
              <w:rPr>
                <w:color w:val="000000"/>
              </w:rPr>
              <w:t>.</w:t>
            </w:r>
            <w:r w:rsidR="00A7280B">
              <w:rPr>
                <w:color w:val="000000"/>
              </w:rPr>
              <w:t xml:space="preserve"> </w:t>
            </w:r>
          </w:p>
        </w:tc>
      </w:tr>
      <w:tr w:rsidR="00B02CA6" w:rsidRPr="00F02B23" w14:paraId="282693BB"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253D3" w14:textId="53F3A942" w:rsidR="00B02CA6" w:rsidRPr="00F02B23" w:rsidRDefault="00212890" w:rsidP="003226B2">
            <w:pPr>
              <w:pBdr>
                <w:top w:val="nil"/>
                <w:left w:val="nil"/>
                <w:bottom w:val="nil"/>
                <w:right w:val="nil"/>
                <w:between w:val="nil"/>
              </w:pBdr>
              <w:spacing w:before="98" w:line="259" w:lineRule="auto"/>
              <w:ind w:left="0" w:hanging="2"/>
              <w:rPr>
                <w:color w:val="000000"/>
              </w:rPr>
            </w:pPr>
            <w:r w:rsidRPr="003226B2">
              <w:rPr>
                <w:color w:val="000000"/>
              </w:rPr>
              <w:t>The quality standards required for this Call-Off Contract are in the Supplier’s G-Cloud 14 Service Definition and Service Description.</w:t>
            </w:r>
          </w:p>
        </w:tc>
      </w:tr>
      <w:tr w:rsidR="00B02CA6" w:rsidRPr="00F02B23" w14:paraId="2295993B"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ADBF8" w14:textId="44163B0A" w:rsidR="00212890" w:rsidRPr="00F02B23" w:rsidRDefault="009C7B07" w:rsidP="00212890">
            <w:pPr>
              <w:widowControl w:val="0"/>
              <w:pBdr>
                <w:top w:val="nil"/>
                <w:left w:val="nil"/>
                <w:bottom w:val="nil"/>
                <w:right w:val="nil"/>
                <w:between w:val="nil"/>
              </w:pBdr>
              <w:spacing w:before="190" w:line="276" w:lineRule="auto"/>
              <w:ind w:left="0" w:right="322" w:hanging="2"/>
              <w:rPr>
                <w:color w:val="000000"/>
              </w:rPr>
            </w:pPr>
            <w:r w:rsidRPr="00F02B23">
              <w:rPr>
                <w:color w:val="000000"/>
              </w:rPr>
              <w:t>The technical standards used as a requirement for this Call-Off Contract a</w:t>
            </w:r>
            <w:r w:rsidR="00137919" w:rsidRPr="00137919">
              <w:rPr>
                <w:bCs/>
                <w:color w:val="000000"/>
              </w:rPr>
              <w:t xml:space="preserve">re described in the relevant Service Description and Service Definition Document. </w:t>
            </w:r>
          </w:p>
        </w:tc>
      </w:tr>
      <w:tr w:rsidR="00B02CA6" w:rsidRPr="00F02B23" w14:paraId="41EB234D" w14:textId="77777777" w:rsidTr="009C414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0C538DB2"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 level and availability criteria required for this Call-Off Contract</w:t>
            </w:r>
            <w:r w:rsidR="007432BF">
              <w:rPr>
                <w:color w:val="000000"/>
              </w:rPr>
              <w:t>, if any,</w:t>
            </w:r>
            <w:r w:rsidRPr="00F02B23">
              <w:rPr>
                <w:color w:val="000000"/>
              </w:rPr>
              <w:t xml:space="preserve"> are </w:t>
            </w:r>
            <w:r w:rsidR="00C12DA0" w:rsidRPr="00C16E44">
              <w:rPr>
                <w:bCs/>
                <w:color w:val="000000"/>
              </w:rPr>
              <w:t xml:space="preserve">described in the relevant Service Description and Service Definition Document. </w:t>
            </w:r>
          </w:p>
        </w:tc>
      </w:tr>
      <w:tr w:rsidR="00B02CA6" w:rsidRPr="00F02B23" w14:paraId="40CA9EB6" w14:textId="77777777" w:rsidTr="009C4145">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5DB45A0F"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onboarding plan for this Call-Off Contract is </w:t>
            </w:r>
            <w:r w:rsidR="00C12DA0" w:rsidRPr="00D15479">
              <w:rPr>
                <w:bCs/>
                <w:color w:val="000000"/>
              </w:rPr>
              <w:t>described in the relevant Service Description and Service Definition Document.</w:t>
            </w:r>
          </w:p>
        </w:tc>
      </w:tr>
    </w:tbl>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4145">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65C84386" w:rsidR="00A743EF" w:rsidRPr="00F02B23" w:rsidRDefault="009C7B07" w:rsidP="003226B2">
            <w:pPr>
              <w:pBdr>
                <w:top w:val="nil"/>
                <w:left w:val="nil"/>
                <w:bottom w:val="nil"/>
                <w:right w:val="nil"/>
                <w:between w:val="nil"/>
              </w:pBdr>
              <w:spacing w:line="249" w:lineRule="auto"/>
              <w:ind w:leftChars="0" w:left="0" w:firstLineChars="0" w:firstLine="0"/>
              <w:rPr>
                <w:color w:val="000000"/>
              </w:rPr>
            </w:pPr>
            <w:r w:rsidRPr="00F02B23">
              <w:rPr>
                <w:color w:val="000000"/>
              </w:rPr>
              <w:t xml:space="preserve">The offboarding plan for this Call-Off Contract </w:t>
            </w:r>
            <w:r w:rsidR="00C12DA0" w:rsidRPr="00D15479">
              <w:rPr>
                <w:bCs/>
                <w:color w:val="000000"/>
              </w:rPr>
              <w:t>are described in the relevant Service Description and Service Definition Document.</w:t>
            </w:r>
          </w:p>
        </w:tc>
      </w:tr>
      <w:tr w:rsidR="00B02CA6" w:rsidRPr="00F02B23" w14:paraId="49D607AC" w14:textId="77777777" w:rsidTr="009C4145">
        <w:trPr>
          <w:trHeight w:val="1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4647B9AC" w:rsidR="00B02CA6" w:rsidRPr="00F02B23" w:rsidRDefault="005235D5">
            <w:pPr>
              <w:pBdr>
                <w:top w:val="nil"/>
                <w:left w:val="nil"/>
                <w:bottom w:val="nil"/>
                <w:right w:val="nil"/>
                <w:between w:val="nil"/>
              </w:pBdr>
              <w:spacing w:line="249" w:lineRule="auto"/>
              <w:ind w:left="0" w:hanging="2"/>
              <w:rPr>
                <w:color w:val="000000"/>
              </w:rPr>
            </w:pPr>
            <w:r>
              <w:rPr>
                <w:color w:val="000000"/>
              </w:rPr>
              <w:t>N</w:t>
            </w:r>
            <w:r w:rsidR="003E3DE3">
              <w:rPr>
                <w:color w:val="000000"/>
              </w:rPr>
              <w:t xml:space="preserve">ot </w:t>
            </w:r>
            <w:r w:rsidR="007C1446">
              <w:rPr>
                <w:color w:val="000000"/>
              </w:rPr>
              <w:t>Applicable</w:t>
            </w:r>
          </w:p>
        </w:tc>
      </w:tr>
      <w:tr w:rsidR="00B02CA6" w:rsidRPr="00F02B23" w14:paraId="0ED5FFB6" w14:textId="77777777" w:rsidTr="0043487D">
        <w:trPr>
          <w:trHeight w:val="416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5EA05492" w:rsidR="00B02CA6" w:rsidRPr="00FE5350" w:rsidRDefault="009C7B07">
            <w:pPr>
              <w:pBdr>
                <w:top w:val="nil"/>
                <w:left w:val="nil"/>
                <w:bottom w:val="nil"/>
                <w:right w:val="nil"/>
                <w:between w:val="nil"/>
              </w:pBdr>
              <w:spacing w:line="249" w:lineRule="auto"/>
              <w:ind w:left="0" w:hanging="2"/>
              <w:rPr>
                <w:color w:val="000000"/>
              </w:rPr>
            </w:pPr>
            <w:r w:rsidRPr="00FE5350">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3FE5866" w14:textId="0EF0F7F4" w:rsidR="00212890" w:rsidRPr="00FE5350" w:rsidRDefault="00212890" w:rsidP="00FE5350">
            <w:pPr>
              <w:pBdr>
                <w:top w:val="nil"/>
                <w:left w:val="nil"/>
                <w:bottom w:val="nil"/>
                <w:right w:val="nil"/>
                <w:between w:val="nil"/>
              </w:pBdr>
              <w:spacing w:line="249" w:lineRule="auto"/>
              <w:ind w:left="0" w:hanging="2"/>
              <w:rPr>
                <w:color w:val="000000"/>
              </w:rPr>
            </w:pPr>
            <w:r w:rsidRPr="00FE5350">
              <w:rPr>
                <w:color w:val="000000"/>
              </w:rPr>
              <w:t xml:space="preserve">Defaults by either party resulting in direct loss or damage to the property (including technical infrastructure, assets or equipment but excluding any loss or damage to Buyer Data) of the other Party will not exceed </w:t>
            </w:r>
            <w:r w:rsidR="00D8428E" w:rsidRPr="00F95BB8">
              <w:rPr>
                <w:b/>
                <w:bCs/>
                <w:color w:val="000000"/>
              </w:rPr>
              <w:t>REDACTED</w:t>
            </w:r>
            <w:r w:rsidR="00F95BB8">
              <w:rPr>
                <w:color w:val="000000"/>
              </w:rPr>
              <w:t xml:space="preserve"> </w:t>
            </w:r>
            <w:r w:rsidRPr="00FE5350">
              <w:rPr>
                <w:color w:val="000000"/>
              </w:rPr>
              <w:t>per year.</w:t>
            </w:r>
          </w:p>
          <w:p w14:paraId="1F91FF66" w14:textId="4B203249" w:rsidR="00212890" w:rsidRPr="00FE5350" w:rsidRDefault="00212890" w:rsidP="00212890">
            <w:pPr>
              <w:pBdr>
                <w:top w:val="nil"/>
                <w:left w:val="nil"/>
                <w:bottom w:val="nil"/>
                <w:right w:val="nil"/>
                <w:between w:val="nil"/>
              </w:pBdr>
              <w:spacing w:before="157" w:line="259" w:lineRule="auto"/>
              <w:ind w:left="0" w:right="25" w:hanging="2"/>
              <w:jc w:val="both"/>
              <w:rPr>
                <w:color w:val="000000"/>
              </w:rPr>
            </w:pPr>
            <w:r w:rsidRPr="00FE5350">
              <w:rPr>
                <w:color w:val="000000"/>
              </w:rPr>
              <w:t xml:space="preserve">The annual total liability of the Supplier for Buyer Data Defaults resulting in direct loss, destruction, corruption, degradation of or damage to any Buyer Data will not exceed </w:t>
            </w:r>
            <w:r w:rsidR="00F95BB8" w:rsidRPr="00F95BB8">
              <w:rPr>
                <w:b/>
                <w:bCs/>
                <w:color w:val="000000"/>
              </w:rPr>
              <w:t>REDACTED</w:t>
            </w:r>
            <w:r w:rsidR="00F95BB8" w:rsidRPr="00FE5350">
              <w:rPr>
                <w:color w:val="000000"/>
              </w:rPr>
              <w:t xml:space="preserve"> </w:t>
            </w:r>
            <w:r w:rsidRPr="00FE5350">
              <w:rPr>
                <w:color w:val="000000"/>
              </w:rPr>
              <w:t>of the Charges payable by the Buyer to the Supplier during the Call-Off Contract Term (whichever is the greater).</w:t>
            </w:r>
          </w:p>
          <w:p w14:paraId="3EFFA454" w14:textId="77777777" w:rsidR="00212890" w:rsidRPr="00FE5350" w:rsidRDefault="00212890" w:rsidP="00212890">
            <w:pPr>
              <w:pBdr>
                <w:top w:val="nil"/>
                <w:left w:val="nil"/>
                <w:bottom w:val="nil"/>
                <w:right w:val="nil"/>
                <w:between w:val="nil"/>
              </w:pBdr>
              <w:spacing w:before="157" w:line="259" w:lineRule="auto"/>
              <w:ind w:left="0" w:right="25" w:hanging="2"/>
              <w:jc w:val="both"/>
              <w:rPr>
                <w:color w:val="000000"/>
              </w:rPr>
            </w:pPr>
            <w:r w:rsidRPr="00FE5350">
              <w:rPr>
                <w:color w:val="000000"/>
              </w:rPr>
              <w:t>The annual total liability of the Supplier for all other Defaults will</w:t>
            </w:r>
          </w:p>
          <w:p w14:paraId="51E30F7D" w14:textId="0A2E2145" w:rsidR="00D52F6D" w:rsidRPr="00FE5350" w:rsidRDefault="00212890" w:rsidP="00FE5350">
            <w:pPr>
              <w:pBdr>
                <w:top w:val="nil"/>
                <w:left w:val="nil"/>
                <w:bottom w:val="nil"/>
                <w:right w:val="nil"/>
                <w:between w:val="nil"/>
              </w:pBdr>
              <w:spacing w:line="249" w:lineRule="auto"/>
              <w:ind w:leftChars="0" w:left="0" w:firstLineChars="0" w:firstLine="0"/>
              <w:rPr>
                <w:color w:val="000000"/>
              </w:rPr>
            </w:pPr>
            <w:r w:rsidRPr="00FE5350">
              <w:rPr>
                <w:color w:val="000000"/>
              </w:rPr>
              <w:t xml:space="preserve">not exceed the greater of </w:t>
            </w:r>
            <w:r w:rsidR="00A71460" w:rsidRPr="00F95BB8">
              <w:rPr>
                <w:b/>
                <w:bCs/>
                <w:color w:val="000000"/>
              </w:rPr>
              <w:t>REDACTED</w:t>
            </w:r>
            <w:r w:rsidR="00A71460" w:rsidRPr="00FE5350">
              <w:rPr>
                <w:color w:val="000000"/>
              </w:rPr>
              <w:t xml:space="preserve"> </w:t>
            </w:r>
            <w:r w:rsidR="00A71460">
              <w:rPr>
                <w:color w:val="000000"/>
              </w:rPr>
              <w:t>o</w:t>
            </w:r>
            <w:r w:rsidRPr="00FE5350">
              <w:rPr>
                <w:color w:val="000000"/>
              </w:rPr>
              <w:t>f the Charges payable by the Buyer to the Supplier during the Call-Off Contract Term (whichever is the greater).</w:t>
            </w:r>
          </w:p>
        </w:tc>
      </w:tr>
      <w:tr w:rsidR="00B02CA6" w:rsidRPr="00F02B23" w14:paraId="2B91ADBD" w14:textId="77777777" w:rsidTr="009C4145">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4E14CEC" w14:textId="0F5D4AA2" w:rsidR="00212890" w:rsidRDefault="00212890" w:rsidP="00212890">
            <w:pPr>
              <w:pBdr>
                <w:top w:val="nil"/>
                <w:left w:val="nil"/>
                <w:bottom w:val="nil"/>
                <w:right w:val="nil"/>
                <w:between w:val="nil"/>
              </w:pBdr>
              <w:spacing w:line="249" w:lineRule="auto"/>
              <w:ind w:leftChars="0" w:firstLineChars="0" w:firstLine="0"/>
              <w:rPr>
                <w:color w:val="000000"/>
              </w:rPr>
            </w:pPr>
            <w:r w:rsidRPr="00212890">
              <w:rPr>
                <w:color w:val="000000"/>
              </w:rPr>
              <w:t>The Buyer is responsible for:</w:t>
            </w:r>
          </w:p>
          <w:p w14:paraId="309C09F2" w14:textId="77777777" w:rsidR="00832694" w:rsidRPr="00212890" w:rsidRDefault="00832694" w:rsidP="00212890">
            <w:pPr>
              <w:pBdr>
                <w:top w:val="nil"/>
                <w:left w:val="nil"/>
                <w:bottom w:val="nil"/>
                <w:right w:val="nil"/>
                <w:between w:val="nil"/>
              </w:pBdr>
              <w:spacing w:line="249" w:lineRule="auto"/>
              <w:ind w:leftChars="0" w:firstLineChars="0" w:firstLine="0"/>
              <w:rPr>
                <w:color w:val="000000"/>
              </w:rPr>
            </w:pPr>
          </w:p>
          <w:p w14:paraId="6329FB33" w14:textId="77777777" w:rsidR="00D34F89" w:rsidRPr="00D34F89" w:rsidRDefault="00D34F89" w:rsidP="00D34F89">
            <w:pPr>
              <w:numPr>
                <w:ilvl w:val="0"/>
                <w:numId w:val="70"/>
              </w:numPr>
              <w:pBdr>
                <w:top w:val="nil"/>
                <w:left w:val="nil"/>
                <w:bottom w:val="nil"/>
                <w:right w:val="nil"/>
                <w:between w:val="nil"/>
              </w:pBdr>
              <w:spacing w:line="249" w:lineRule="auto"/>
              <w:ind w:leftChars="0" w:firstLineChars="0"/>
              <w:rPr>
                <w:color w:val="000000"/>
              </w:rPr>
            </w:pPr>
            <w:r w:rsidRPr="00D34F89">
              <w:rPr>
                <w:b/>
                <w:bCs/>
                <w:color w:val="000000"/>
              </w:rPr>
              <w:t>Invoice Management</w:t>
            </w:r>
            <w:r w:rsidRPr="00D34F89">
              <w:rPr>
                <w:color w:val="000000"/>
              </w:rPr>
              <w:t>: Receive and verify supplier invoices sent to your DfE email, ensuring they include a valid Purchase Order number and follow the invoicing procedure in Call-Off Schedule 5.</w:t>
            </w:r>
          </w:p>
          <w:p w14:paraId="5C96BCE0" w14:textId="77777777" w:rsidR="00D34F89" w:rsidRPr="00D34F89" w:rsidRDefault="00D34F89" w:rsidP="00D34F89">
            <w:pPr>
              <w:numPr>
                <w:ilvl w:val="0"/>
                <w:numId w:val="70"/>
              </w:numPr>
              <w:pBdr>
                <w:top w:val="nil"/>
                <w:left w:val="nil"/>
                <w:bottom w:val="nil"/>
                <w:right w:val="nil"/>
                <w:between w:val="nil"/>
              </w:pBdr>
              <w:spacing w:line="249" w:lineRule="auto"/>
              <w:ind w:leftChars="0" w:firstLineChars="0"/>
              <w:rPr>
                <w:color w:val="000000"/>
              </w:rPr>
            </w:pPr>
            <w:r w:rsidRPr="00D34F89">
              <w:rPr>
                <w:b/>
                <w:bCs/>
                <w:color w:val="000000"/>
              </w:rPr>
              <w:t>Licence Oversight</w:t>
            </w:r>
            <w:r w:rsidRPr="00D34F89">
              <w:rPr>
                <w:color w:val="000000"/>
              </w:rPr>
              <w:t>: Safeguard appropriate licence usage, monitor inactive users, confirm ongoing requirements, collate departmental demands, and manage cancellation or redistribution of licences no longer required.</w:t>
            </w:r>
          </w:p>
          <w:p w14:paraId="1DD8C60D" w14:textId="77777777" w:rsidR="00D34F89" w:rsidRPr="00D34F89" w:rsidRDefault="00D34F89" w:rsidP="00D34F89">
            <w:pPr>
              <w:numPr>
                <w:ilvl w:val="0"/>
                <w:numId w:val="70"/>
              </w:numPr>
              <w:pBdr>
                <w:top w:val="nil"/>
                <w:left w:val="nil"/>
                <w:bottom w:val="nil"/>
                <w:right w:val="nil"/>
                <w:between w:val="nil"/>
              </w:pBdr>
              <w:spacing w:line="249" w:lineRule="auto"/>
              <w:ind w:leftChars="0" w:firstLineChars="0"/>
              <w:rPr>
                <w:color w:val="000000"/>
              </w:rPr>
            </w:pPr>
            <w:r w:rsidRPr="00D34F89">
              <w:rPr>
                <w:b/>
                <w:bCs/>
                <w:color w:val="000000"/>
              </w:rPr>
              <w:t>Contractual &amp; Financial Verification</w:t>
            </w:r>
            <w:r w:rsidRPr="00D34F89">
              <w:rPr>
                <w:color w:val="000000"/>
              </w:rPr>
              <w:t>: Use product reports and data as Administrators to verify monthly contractual and financial licence usage.</w:t>
            </w:r>
          </w:p>
          <w:p w14:paraId="2032B10C" w14:textId="77777777" w:rsidR="00D34F89" w:rsidRPr="00D34F89" w:rsidRDefault="00D34F89" w:rsidP="00D34F89">
            <w:pPr>
              <w:numPr>
                <w:ilvl w:val="0"/>
                <w:numId w:val="70"/>
              </w:numPr>
              <w:pBdr>
                <w:top w:val="nil"/>
                <w:left w:val="nil"/>
                <w:bottom w:val="nil"/>
                <w:right w:val="nil"/>
                <w:between w:val="nil"/>
              </w:pBdr>
              <w:spacing w:line="249" w:lineRule="auto"/>
              <w:ind w:leftChars="0" w:firstLineChars="0"/>
              <w:rPr>
                <w:color w:val="000000"/>
              </w:rPr>
            </w:pPr>
            <w:r w:rsidRPr="00D34F89">
              <w:rPr>
                <w:b/>
                <w:bCs/>
                <w:color w:val="000000"/>
              </w:rPr>
              <w:t>Governance &amp; Assurance</w:t>
            </w:r>
            <w:r w:rsidRPr="00D34F89">
              <w:rPr>
                <w:color w:val="000000"/>
              </w:rPr>
              <w:t>: Follow internal DfE governance and assurance processes to ensure compliance and accountability.</w:t>
            </w:r>
          </w:p>
          <w:p w14:paraId="4C5D1F96" w14:textId="16612827" w:rsidR="00212890" w:rsidRPr="003226B2" w:rsidRDefault="00212890" w:rsidP="003226B2">
            <w:pPr>
              <w:pBdr>
                <w:top w:val="nil"/>
                <w:left w:val="nil"/>
                <w:bottom w:val="nil"/>
                <w:right w:val="nil"/>
                <w:between w:val="nil"/>
              </w:pBdr>
              <w:spacing w:line="249" w:lineRule="auto"/>
              <w:ind w:leftChars="0" w:left="0" w:firstLineChars="0" w:firstLine="0"/>
              <w:rPr>
                <w:color w:val="000000"/>
              </w:rPr>
            </w:pPr>
          </w:p>
        </w:tc>
      </w:tr>
      <w:tr w:rsidR="00B02CA6" w:rsidRPr="00F02B23" w14:paraId="110F996D" w14:textId="77777777" w:rsidTr="0043487D">
        <w:trPr>
          <w:trHeight w:val="137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F7044E2" w14:textId="3FCBB933" w:rsidR="00B02CA6" w:rsidRPr="00F02B23" w:rsidRDefault="00225131">
            <w:pPr>
              <w:pBdr>
                <w:top w:val="nil"/>
                <w:left w:val="nil"/>
                <w:bottom w:val="nil"/>
                <w:right w:val="nil"/>
                <w:between w:val="nil"/>
              </w:pBdr>
              <w:spacing w:line="249" w:lineRule="auto"/>
              <w:ind w:left="0" w:hanging="2"/>
              <w:rPr>
                <w:color w:val="000000"/>
              </w:rPr>
            </w:pPr>
            <w:r>
              <w:rPr>
                <w:bCs/>
                <w:color w:val="000000"/>
              </w:rPr>
              <w:t xml:space="preserve">Not Applicable </w:t>
            </w: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2D7B03">
        <w:trPr>
          <w:trHeight w:val="821"/>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2442616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6AC7CA3C" w:rsidR="00B02CA6" w:rsidRPr="00F02B23" w:rsidRDefault="005B48DF">
            <w:pPr>
              <w:pBdr>
                <w:top w:val="nil"/>
                <w:left w:val="nil"/>
                <w:bottom w:val="nil"/>
                <w:right w:val="nil"/>
                <w:between w:val="nil"/>
              </w:pBdr>
              <w:spacing w:line="249" w:lineRule="auto"/>
              <w:ind w:left="0" w:hanging="2"/>
              <w:rPr>
                <w:color w:val="000000"/>
              </w:rPr>
            </w:pPr>
            <w:r>
              <w:rPr>
                <w:color w:val="000000"/>
              </w:rPr>
              <w:t xml:space="preserve">Salesforce </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Call-Off Contract charges and payment</w:t>
      </w:r>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9C4145">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3E962199"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008526D1">
              <w:rPr>
                <w:color w:val="000000"/>
              </w:rPr>
              <w:t xml:space="preserve">BACS </w:t>
            </w:r>
          </w:p>
        </w:tc>
      </w:tr>
      <w:tr w:rsidR="00B02CA6" w:rsidRPr="00F02B23" w14:paraId="25BF49C9" w14:textId="77777777" w:rsidTr="002D7B03">
        <w:trPr>
          <w:trHeight w:val="620"/>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6ACA0AA3" w:rsidR="004243D9" w:rsidRPr="00F02B23" w:rsidRDefault="009C7B07" w:rsidP="003226B2">
            <w:pPr>
              <w:pBdr>
                <w:top w:val="nil"/>
                <w:left w:val="nil"/>
                <w:bottom w:val="nil"/>
                <w:right w:val="nil"/>
                <w:between w:val="nil"/>
              </w:pBdr>
              <w:spacing w:line="249" w:lineRule="auto"/>
              <w:ind w:leftChars="0" w:left="0" w:firstLineChars="0" w:firstLine="0"/>
              <w:rPr>
                <w:color w:val="000000"/>
              </w:rPr>
            </w:pPr>
            <w:r w:rsidRPr="00F02B23">
              <w:rPr>
                <w:color w:val="000000"/>
              </w:rPr>
              <w:t xml:space="preserve">The payment profile for this Call-Off Contract is </w:t>
            </w:r>
            <w:r w:rsidR="007D5657" w:rsidRPr="00C16E44">
              <w:rPr>
                <w:bCs/>
                <w:color w:val="000000"/>
              </w:rPr>
              <w:t>annually</w:t>
            </w:r>
            <w:r w:rsidRPr="00F02B23">
              <w:rPr>
                <w:b/>
                <w:color w:val="000000"/>
              </w:rPr>
              <w:t xml:space="preserve"> </w:t>
            </w:r>
            <w:r w:rsidRPr="00F02B23">
              <w:rPr>
                <w:color w:val="000000"/>
              </w:rPr>
              <w:t xml:space="preserve">in </w:t>
            </w:r>
            <w:r w:rsidR="007D5657">
              <w:rPr>
                <w:color w:val="000000"/>
              </w:rPr>
              <w:t>advance</w:t>
            </w:r>
            <w:r w:rsidRPr="00F02B23">
              <w:rPr>
                <w:color w:val="000000"/>
              </w:rPr>
              <w:t>.</w:t>
            </w:r>
          </w:p>
        </w:tc>
      </w:tr>
      <w:tr w:rsidR="00B02CA6" w:rsidRPr="00F02B23" w14:paraId="2A09AC71" w14:textId="77777777" w:rsidTr="009C4145">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42818AC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Supplier will issue electronic invoices </w:t>
            </w:r>
            <w:r w:rsidR="007D5657" w:rsidRPr="00C16E44">
              <w:rPr>
                <w:bCs/>
                <w:color w:val="000000"/>
              </w:rPr>
              <w:t>annually</w:t>
            </w:r>
            <w:r w:rsidRPr="009C4145">
              <w:rPr>
                <w:color w:val="000000"/>
              </w:rPr>
              <w:t xml:space="preserve"> </w:t>
            </w:r>
            <w:r w:rsidRPr="00684DDE">
              <w:rPr>
                <w:bCs/>
                <w:color w:val="000000"/>
              </w:rPr>
              <w:t>in</w:t>
            </w:r>
            <w:r w:rsidRPr="00F02B23">
              <w:rPr>
                <w:color w:val="000000"/>
              </w:rPr>
              <w:t xml:space="preserve"> </w:t>
            </w:r>
            <w:r w:rsidR="007D5657">
              <w:rPr>
                <w:color w:val="000000"/>
              </w:rPr>
              <w:t>advance</w:t>
            </w:r>
            <w:r w:rsidRPr="00F02B23">
              <w:rPr>
                <w:color w:val="000000"/>
              </w:rPr>
              <w:t>. The Buyer will pay the Supplier within 30 days of receipt of a valid undisputed invoice.</w:t>
            </w:r>
          </w:p>
        </w:tc>
      </w:tr>
      <w:tr w:rsidR="00B02CA6" w:rsidRPr="00F02B23" w14:paraId="42359C0C" w14:textId="77777777" w:rsidTr="002D7B03">
        <w:trPr>
          <w:trHeight w:val="907"/>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9B545FF" w14:textId="64E436A8" w:rsidR="00C97228" w:rsidRDefault="009C7B07" w:rsidP="00C97228">
            <w:pPr>
              <w:pBdr>
                <w:top w:val="nil"/>
                <w:left w:val="nil"/>
                <w:bottom w:val="nil"/>
                <w:right w:val="nil"/>
                <w:between w:val="nil"/>
              </w:pBdr>
              <w:spacing w:before="1" w:line="256" w:lineRule="auto"/>
              <w:ind w:left="0" w:hanging="2"/>
              <w:rPr>
                <w:color w:val="000000"/>
              </w:rPr>
            </w:pPr>
            <w:r w:rsidRPr="007C1446">
              <w:rPr>
                <w:color w:val="000000"/>
              </w:rPr>
              <w:t xml:space="preserve">Invoices will be sent to </w:t>
            </w:r>
            <w:r w:rsidR="00FE4732" w:rsidRPr="00F95BB8">
              <w:rPr>
                <w:b/>
                <w:bCs/>
                <w:color w:val="000000"/>
              </w:rPr>
              <w:t>REDACTED</w:t>
            </w:r>
            <w:r w:rsidR="00FE4732">
              <w:t xml:space="preserve"> </w:t>
            </w:r>
          </w:p>
          <w:p w14:paraId="56597DA2" w14:textId="3C2EC3E4" w:rsidR="00B02CA6" w:rsidRPr="009C4145" w:rsidRDefault="00C97228" w:rsidP="00FE4732">
            <w:pPr>
              <w:pBdr>
                <w:top w:val="nil"/>
                <w:left w:val="nil"/>
                <w:bottom w:val="nil"/>
                <w:right w:val="nil"/>
                <w:between w:val="nil"/>
              </w:pBdr>
              <w:spacing w:line="259" w:lineRule="auto"/>
              <w:ind w:left="0" w:hanging="2"/>
              <w:rPr>
                <w:color w:val="000000"/>
                <w:highlight w:val="yellow"/>
              </w:rPr>
            </w:pPr>
            <w:r>
              <w:rPr>
                <w:color w:val="000000"/>
              </w:rPr>
              <w:t xml:space="preserve">And copied to: </w:t>
            </w:r>
            <w:r w:rsidR="00FE4732" w:rsidRPr="00F95BB8">
              <w:rPr>
                <w:b/>
                <w:bCs/>
                <w:color w:val="000000"/>
              </w:rPr>
              <w:t>REDACTED</w:t>
            </w:r>
            <w:r w:rsidR="00FE4732">
              <w:t xml:space="preserve"> </w:t>
            </w:r>
          </w:p>
        </w:tc>
      </w:tr>
      <w:tr w:rsidR="00B02CA6" w:rsidRPr="00F02B23" w14:paraId="65B6F5BC" w14:textId="77777777" w:rsidTr="009C4145">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E35E9B1" w14:textId="77777777" w:rsidR="00C97228" w:rsidRDefault="009C7B07">
            <w:pPr>
              <w:pBdr>
                <w:top w:val="nil"/>
                <w:left w:val="nil"/>
                <w:bottom w:val="nil"/>
                <w:right w:val="nil"/>
                <w:between w:val="nil"/>
              </w:pBdr>
              <w:spacing w:line="249" w:lineRule="auto"/>
              <w:ind w:left="0" w:hanging="2"/>
              <w:rPr>
                <w:color w:val="000000"/>
              </w:rPr>
            </w:pPr>
            <w:r w:rsidRPr="007C1446">
              <w:rPr>
                <w:color w:val="000000"/>
              </w:rPr>
              <w:t>All invoices must include</w:t>
            </w:r>
            <w:r w:rsidR="00C97228">
              <w:rPr>
                <w:color w:val="000000"/>
              </w:rPr>
              <w:t>:</w:t>
            </w:r>
          </w:p>
          <w:p w14:paraId="4BE2B30B" w14:textId="77777777" w:rsidR="00C97228" w:rsidRDefault="00C97228">
            <w:pPr>
              <w:pBdr>
                <w:top w:val="nil"/>
                <w:left w:val="nil"/>
                <w:bottom w:val="nil"/>
                <w:right w:val="nil"/>
                <w:between w:val="nil"/>
              </w:pBdr>
              <w:spacing w:line="249" w:lineRule="auto"/>
              <w:ind w:left="0" w:hanging="2"/>
              <w:rPr>
                <w:color w:val="000000"/>
              </w:rPr>
            </w:pPr>
          </w:p>
          <w:p w14:paraId="5CC366C1" w14:textId="77777777" w:rsidR="00C97228" w:rsidRDefault="00C97228" w:rsidP="00C97228">
            <w:pPr>
              <w:widowControl w:val="0"/>
              <w:numPr>
                <w:ilvl w:val="0"/>
                <w:numId w:val="66"/>
              </w:numPr>
              <w:pBdr>
                <w:top w:val="nil"/>
                <w:left w:val="nil"/>
                <w:bottom w:val="nil"/>
                <w:right w:val="nil"/>
                <w:between w:val="nil"/>
              </w:pBdr>
              <w:tabs>
                <w:tab w:val="left" w:pos="825"/>
              </w:tabs>
              <w:spacing w:line="240" w:lineRule="auto"/>
              <w:ind w:leftChars="0" w:left="0" w:firstLineChars="0" w:hanging="2"/>
              <w:textDirection w:val="lrTb"/>
              <w:textAlignment w:val="auto"/>
              <w:outlineLvl w:val="9"/>
            </w:pPr>
            <w:r>
              <w:rPr>
                <w:color w:val="000000"/>
              </w:rPr>
              <w:t>the date of the invoice;</w:t>
            </w:r>
          </w:p>
          <w:p w14:paraId="4F49DE84" w14:textId="77777777" w:rsidR="00C97228" w:rsidRDefault="00C97228" w:rsidP="00C97228">
            <w:pPr>
              <w:widowControl w:val="0"/>
              <w:numPr>
                <w:ilvl w:val="0"/>
                <w:numId w:val="66"/>
              </w:numPr>
              <w:pBdr>
                <w:top w:val="nil"/>
                <w:left w:val="nil"/>
                <w:bottom w:val="nil"/>
                <w:right w:val="nil"/>
                <w:between w:val="nil"/>
              </w:pBdr>
              <w:tabs>
                <w:tab w:val="left" w:pos="825"/>
              </w:tabs>
              <w:spacing w:before="181" w:line="240" w:lineRule="auto"/>
              <w:ind w:leftChars="0" w:left="0" w:firstLineChars="0" w:hanging="2"/>
              <w:textDirection w:val="lrTb"/>
              <w:textAlignment w:val="auto"/>
              <w:outlineLvl w:val="9"/>
            </w:pPr>
            <w:r>
              <w:rPr>
                <w:color w:val="000000"/>
              </w:rPr>
              <w:t>a unique invoice number;</w:t>
            </w:r>
          </w:p>
          <w:p w14:paraId="5FEA5713" w14:textId="77777777" w:rsidR="00C97228" w:rsidRDefault="00C97228" w:rsidP="00C97228">
            <w:pPr>
              <w:widowControl w:val="0"/>
              <w:numPr>
                <w:ilvl w:val="0"/>
                <w:numId w:val="66"/>
              </w:numPr>
              <w:pBdr>
                <w:top w:val="nil"/>
                <w:left w:val="nil"/>
                <w:bottom w:val="nil"/>
                <w:right w:val="nil"/>
                <w:between w:val="nil"/>
              </w:pBdr>
              <w:tabs>
                <w:tab w:val="left" w:pos="825"/>
              </w:tabs>
              <w:spacing w:before="179" w:line="240" w:lineRule="auto"/>
              <w:ind w:leftChars="0" w:left="0" w:firstLineChars="0" w:hanging="2"/>
              <w:textDirection w:val="lrTb"/>
              <w:textAlignment w:val="auto"/>
              <w:outlineLvl w:val="9"/>
            </w:pPr>
            <w:r>
              <w:rPr>
                <w:color w:val="000000"/>
              </w:rPr>
              <w:t>Supplier’s full name and address;</w:t>
            </w:r>
          </w:p>
          <w:p w14:paraId="3C1B6E09" w14:textId="77777777" w:rsidR="00C97228" w:rsidRDefault="00C97228" w:rsidP="00C97228">
            <w:pPr>
              <w:widowControl w:val="0"/>
              <w:numPr>
                <w:ilvl w:val="0"/>
                <w:numId w:val="66"/>
              </w:numPr>
              <w:pBdr>
                <w:top w:val="nil"/>
                <w:left w:val="nil"/>
                <w:bottom w:val="nil"/>
                <w:right w:val="nil"/>
                <w:between w:val="nil"/>
              </w:pBdr>
              <w:tabs>
                <w:tab w:val="left" w:pos="825"/>
              </w:tabs>
              <w:spacing w:before="182" w:line="240" w:lineRule="auto"/>
              <w:ind w:leftChars="0" w:left="0" w:firstLineChars="0" w:hanging="2"/>
              <w:textDirection w:val="lrTb"/>
              <w:textAlignment w:val="auto"/>
              <w:outlineLvl w:val="9"/>
            </w:pPr>
            <w:r>
              <w:rPr>
                <w:color w:val="000000"/>
              </w:rPr>
              <w:t xml:space="preserve">a valid purchase order reference </w:t>
            </w:r>
          </w:p>
          <w:p w14:paraId="03592BF6" w14:textId="77777777" w:rsidR="00C97228" w:rsidRDefault="00C97228" w:rsidP="00C97228">
            <w:pPr>
              <w:widowControl w:val="0"/>
              <w:numPr>
                <w:ilvl w:val="0"/>
                <w:numId w:val="66"/>
              </w:numPr>
              <w:pBdr>
                <w:top w:val="nil"/>
                <w:left w:val="nil"/>
                <w:bottom w:val="nil"/>
                <w:right w:val="nil"/>
                <w:between w:val="nil"/>
              </w:pBdr>
              <w:tabs>
                <w:tab w:val="left" w:pos="825"/>
              </w:tabs>
              <w:spacing w:before="179" w:line="240" w:lineRule="auto"/>
              <w:ind w:leftChars="0" w:left="0" w:firstLineChars="0" w:hanging="2"/>
              <w:textDirection w:val="lrTb"/>
              <w:textAlignment w:val="auto"/>
              <w:outlineLvl w:val="9"/>
            </w:pPr>
            <w:r>
              <w:rPr>
                <w:color w:val="000000"/>
              </w:rPr>
              <w:t>the charging period;</w:t>
            </w:r>
          </w:p>
          <w:p w14:paraId="0EF823EF" w14:textId="77777777" w:rsidR="00C97228" w:rsidRDefault="00C97228" w:rsidP="00C97228">
            <w:pPr>
              <w:widowControl w:val="0"/>
              <w:numPr>
                <w:ilvl w:val="0"/>
                <w:numId w:val="66"/>
              </w:numPr>
              <w:pBdr>
                <w:top w:val="nil"/>
                <w:left w:val="nil"/>
                <w:bottom w:val="nil"/>
                <w:right w:val="nil"/>
                <w:between w:val="nil"/>
              </w:pBdr>
              <w:tabs>
                <w:tab w:val="left" w:pos="825"/>
              </w:tabs>
              <w:spacing w:before="181" w:line="240" w:lineRule="auto"/>
              <w:ind w:leftChars="0" w:left="0" w:right="585" w:firstLineChars="0" w:hanging="2"/>
              <w:textDirection w:val="lrTb"/>
              <w:textAlignment w:val="auto"/>
              <w:outlineLvl w:val="9"/>
            </w:pPr>
            <w:r>
              <w:rPr>
                <w:color w:val="000000"/>
              </w:rPr>
              <w:t>a detailed line level breakdown of the appropriate Charges     including Services delivered; and,</w:t>
            </w:r>
          </w:p>
          <w:p w14:paraId="608737B4" w14:textId="77777777" w:rsidR="00C97228" w:rsidRDefault="00C97228" w:rsidP="00C97228">
            <w:pPr>
              <w:widowControl w:val="0"/>
              <w:numPr>
                <w:ilvl w:val="0"/>
                <w:numId w:val="66"/>
              </w:numPr>
              <w:pBdr>
                <w:top w:val="nil"/>
                <w:left w:val="nil"/>
                <w:bottom w:val="nil"/>
                <w:right w:val="nil"/>
                <w:between w:val="nil"/>
              </w:pBdr>
              <w:tabs>
                <w:tab w:val="left" w:pos="825"/>
              </w:tabs>
              <w:spacing w:before="165" w:line="240" w:lineRule="auto"/>
              <w:ind w:leftChars="0" w:left="0" w:firstLineChars="0" w:hanging="2"/>
              <w:textDirection w:val="lrTb"/>
              <w:textAlignment w:val="auto"/>
              <w:outlineLvl w:val="9"/>
            </w:pPr>
            <w:r>
              <w:rPr>
                <w:color w:val="000000"/>
              </w:rPr>
              <w:t>VAT.</w:t>
            </w:r>
          </w:p>
          <w:p w14:paraId="3E70D0DA" w14:textId="77777777" w:rsidR="00C97228" w:rsidRDefault="00C97228" w:rsidP="00C97228">
            <w:pPr>
              <w:pBdr>
                <w:top w:val="nil"/>
                <w:left w:val="nil"/>
                <w:bottom w:val="nil"/>
                <w:right w:val="nil"/>
                <w:between w:val="nil"/>
              </w:pBdr>
              <w:spacing w:before="179" w:line="259" w:lineRule="auto"/>
              <w:ind w:left="0" w:right="218" w:hanging="2"/>
              <w:jc w:val="both"/>
              <w:rPr>
                <w:color w:val="000000"/>
              </w:rPr>
            </w:pPr>
            <w:r>
              <w:rPr>
                <w:color w:val="000000"/>
              </w:rPr>
              <w:t>All invoices must also be in an un-editable format (such as PDF) and be in accordance with the Charges agreed with the Buyer, as outlined within this Call-Off Contract.</w:t>
            </w:r>
          </w:p>
          <w:p w14:paraId="11F7AD10" w14:textId="57E1E9FF" w:rsidR="00B02CA6" w:rsidRPr="009C4145" w:rsidRDefault="00C97228" w:rsidP="00C97228">
            <w:pPr>
              <w:pBdr>
                <w:top w:val="nil"/>
                <w:left w:val="nil"/>
                <w:bottom w:val="nil"/>
                <w:right w:val="nil"/>
                <w:between w:val="nil"/>
              </w:pBdr>
              <w:spacing w:line="249" w:lineRule="auto"/>
              <w:ind w:left="0" w:hanging="2"/>
              <w:rPr>
                <w:color w:val="000000"/>
                <w:highlight w:val="yellow"/>
              </w:rPr>
            </w:pPr>
            <w:r>
              <w:rPr>
                <w:color w:val="000000"/>
              </w:rPr>
              <w:t>Invoices without a valid purchase order are now rejected by the Buyer’s e-invoicing solution. The Buyer no longer accepts paper invoices.</w:t>
            </w:r>
          </w:p>
        </w:tc>
      </w:tr>
      <w:tr w:rsidR="00B02CA6" w:rsidRPr="00F02B23" w14:paraId="02BE3060" w14:textId="77777777" w:rsidTr="002D7B03">
        <w:trPr>
          <w:trHeight w:val="58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58F19003"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Invoice will be sent to the Buyer </w:t>
            </w:r>
            <w:r w:rsidR="005526CE">
              <w:rPr>
                <w:color w:val="000000"/>
              </w:rPr>
              <w:t>annually in advance</w:t>
            </w:r>
            <w:r w:rsidRPr="00F02B23">
              <w:rPr>
                <w:color w:val="000000"/>
              </w:rPr>
              <w:t>.</w:t>
            </w:r>
          </w:p>
        </w:tc>
      </w:tr>
      <w:tr w:rsidR="00B02CA6" w:rsidRPr="00F02B23" w14:paraId="35B96F95" w14:textId="77777777" w:rsidTr="009C4145">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7F1F75" w14:textId="54C224A0" w:rsidR="000C4ECD" w:rsidRDefault="009C7B07" w:rsidP="003941E8">
            <w:pPr>
              <w:pBdr>
                <w:top w:val="nil"/>
                <w:left w:val="nil"/>
                <w:bottom w:val="nil"/>
                <w:right w:val="nil"/>
                <w:between w:val="nil"/>
              </w:pBdr>
              <w:ind w:left="0" w:hanging="2"/>
              <w:rPr>
                <w:color w:val="000000"/>
              </w:rPr>
            </w:pPr>
            <w:r w:rsidRPr="00F02B23">
              <w:rPr>
                <w:color w:val="000000"/>
              </w:rPr>
              <w:t xml:space="preserve">The total value of this Call-Off Contract </w:t>
            </w:r>
            <w:r w:rsidR="00C97228">
              <w:rPr>
                <w:color w:val="000000"/>
              </w:rPr>
              <w:t xml:space="preserve">for </w:t>
            </w:r>
            <w:r w:rsidR="00C97228" w:rsidRPr="006E73BB">
              <w:rPr>
                <w:color w:val="000000"/>
              </w:rPr>
              <w:t>Year</w:t>
            </w:r>
            <w:r w:rsidR="006E73BB" w:rsidRPr="00DE64E4">
              <w:rPr>
                <w:color w:val="000000"/>
              </w:rPr>
              <w:t xml:space="preserve"> 1: £177,204 excl VAT</w:t>
            </w:r>
            <w:r w:rsidR="006E73BB">
              <w:rPr>
                <w:color w:val="000000"/>
              </w:rPr>
              <w:t xml:space="preserve">, </w:t>
            </w:r>
            <w:r w:rsidR="000C4ECD">
              <w:rPr>
                <w:color w:val="000000"/>
              </w:rPr>
              <w:t xml:space="preserve">£212,644.80 incl VAT. </w:t>
            </w:r>
          </w:p>
          <w:p w14:paraId="2C01B305" w14:textId="24490975" w:rsidR="000C4ECD" w:rsidRDefault="000C4ECD" w:rsidP="003941E8">
            <w:pPr>
              <w:pBdr>
                <w:top w:val="nil"/>
                <w:left w:val="nil"/>
                <w:bottom w:val="nil"/>
                <w:right w:val="nil"/>
                <w:between w:val="nil"/>
              </w:pBdr>
              <w:ind w:left="0" w:hanging="2"/>
              <w:rPr>
                <w:color w:val="000000"/>
              </w:rPr>
            </w:pPr>
          </w:p>
          <w:p w14:paraId="2F6EF679" w14:textId="0FCCEB73" w:rsidR="000C4ECD" w:rsidRDefault="000C4ECD" w:rsidP="003941E8">
            <w:pPr>
              <w:pBdr>
                <w:top w:val="nil"/>
                <w:left w:val="nil"/>
                <w:bottom w:val="nil"/>
                <w:right w:val="nil"/>
                <w:between w:val="nil"/>
              </w:pBdr>
              <w:ind w:left="0" w:hanging="2"/>
              <w:rPr>
                <w:color w:val="000000"/>
              </w:rPr>
            </w:pPr>
            <w:r>
              <w:rPr>
                <w:color w:val="000000"/>
              </w:rPr>
              <w:t>If applicable Year 2 – TBC and subject to additional internal DfE approval</w:t>
            </w:r>
          </w:p>
          <w:p w14:paraId="3A12BAB2" w14:textId="77777777" w:rsidR="000C4ECD" w:rsidRDefault="000C4ECD" w:rsidP="003941E8">
            <w:pPr>
              <w:pBdr>
                <w:top w:val="nil"/>
                <w:left w:val="nil"/>
                <w:bottom w:val="nil"/>
                <w:right w:val="nil"/>
                <w:between w:val="nil"/>
              </w:pBdr>
              <w:ind w:left="0" w:hanging="2"/>
              <w:rPr>
                <w:color w:val="000000"/>
              </w:rPr>
            </w:pPr>
          </w:p>
          <w:p w14:paraId="5C54A136" w14:textId="29153B1B" w:rsidR="00B02CA6" w:rsidRPr="00F02B23" w:rsidRDefault="006E73BB" w:rsidP="00DE64E4">
            <w:pPr>
              <w:pBdr>
                <w:top w:val="nil"/>
                <w:left w:val="nil"/>
                <w:bottom w:val="nil"/>
                <w:right w:val="nil"/>
                <w:between w:val="nil"/>
              </w:pBdr>
              <w:ind w:left="0" w:hanging="2"/>
              <w:rPr>
                <w:color w:val="000000"/>
              </w:rPr>
            </w:pPr>
            <w:r>
              <w:rPr>
                <w:color w:val="000000"/>
                <w:highlight w:val="yellow"/>
              </w:rPr>
              <w:t xml:space="preserve"> </w:t>
            </w:r>
            <w:r w:rsidR="00C97228" w:rsidRPr="009314D2">
              <w:rPr>
                <w:color w:val="000000"/>
              </w:rPr>
              <w:t xml:space="preserve"> </w:t>
            </w:r>
          </w:p>
        </w:tc>
      </w:tr>
      <w:tr w:rsidR="00B02CA6" w:rsidRPr="00F02B23" w14:paraId="78FF7EEC" w14:textId="77777777" w:rsidTr="002D7B03">
        <w:trPr>
          <w:trHeight w:val="118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3DC1A" w14:textId="16F07A13"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breakdown of the Charges is </w:t>
            </w:r>
            <w:r w:rsidR="00C97228">
              <w:rPr>
                <w:color w:val="000000"/>
              </w:rPr>
              <w:t>detailed in Schedule 2 (Call-Off Contract charges).</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9C4145">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E6E2D4" w14:textId="77777777" w:rsidR="00B02CA6" w:rsidRPr="00F02B23" w:rsidRDefault="009C7B07">
            <w:pPr>
              <w:pBdr>
                <w:top w:val="nil"/>
                <w:left w:val="nil"/>
                <w:bottom w:val="nil"/>
                <w:right w:val="nil"/>
                <w:between w:val="nil"/>
              </w:pBdr>
              <w:spacing w:after="268" w:line="276" w:lineRule="auto"/>
              <w:ind w:left="0" w:hanging="2"/>
              <w:rPr>
                <w:color w:val="000000"/>
              </w:rPr>
            </w:pPr>
            <w:r w:rsidRPr="00F02B23">
              <w:rPr>
                <w:color w:val="000000"/>
              </w:rPr>
              <w:t>This Call-Off Contract will include the following Implementation Plan, exit and offboarding plans and milestones:</w:t>
            </w:r>
          </w:p>
          <w:p w14:paraId="0D240005" w14:textId="2E8932DB" w:rsidR="00B43B8C" w:rsidRPr="005B48DF" w:rsidRDefault="005B48DF" w:rsidP="00DE64E4">
            <w:pPr>
              <w:pBdr>
                <w:top w:val="nil"/>
                <w:left w:val="nil"/>
                <w:bottom w:val="nil"/>
                <w:right w:val="nil"/>
                <w:between w:val="nil"/>
              </w:pBdr>
              <w:spacing w:line="249" w:lineRule="auto"/>
              <w:ind w:leftChars="0" w:left="0" w:firstLineChars="0" w:firstLine="0"/>
            </w:pPr>
            <w:r w:rsidRPr="00DE64E4">
              <w:rPr>
                <w:bCs/>
                <w:color w:val="000000"/>
              </w:rPr>
              <w:t>D</w:t>
            </w:r>
            <w:r w:rsidR="00B43B8C" w:rsidRPr="005B48DF">
              <w:rPr>
                <w:bCs/>
                <w:color w:val="000000"/>
              </w:rPr>
              <w:t xml:space="preserve">escribed in the relevant Service Descriptions and Service Definition Documents </w:t>
            </w:r>
          </w:p>
          <w:p w14:paraId="31A82A5D" w14:textId="465E4765" w:rsidR="00212890" w:rsidRPr="00F02B23" w:rsidRDefault="00B43B8C" w:rsidP="00B43B8C">
            <w:pPr>
              <w:pBdr>
                <w:top w:val="nil"/>
                <w:left w:val="nil"/>
                <w:bottom w:val="nil"/>
                <w:right w:val="nil"/>
                <w:between w:val="nil"/>
              </w:pBdr>
              <w:spacing w:line="249" w:lineRule="auto"/>
              <w:ind w:leftChars="0" w:left="0" w:firstLineChars="0" w:firstLine="0"/>
            </w:pPr>
            <w:r w:rsidRPr="005B48DF">
              <w:rPr>
                <w:color w:val="000000"/>
              </w:rPr>
              <w:t>Service ID</w:t>
            </w:r>
            <w:r w:rsidR="00C17BA3" w:rsidRPr="005B48DF">
              <w:rPr>
                <w:color w:val="000000"/>
              </w:rPr>
              <w:t>: 714950070819444</w:t>
            </w:r>
            <w:r w:rsidR="006218C4" w:rsidRPr="005B48DF">
              <w:rPr>
                <w:color w:val="000000"/>
              </w:rPr>
              <w:t xml:space="preserve"> </w:t>
            </w:r>
          </w:p>
        </w:tc>
      </w:tr>
      <w:tr w:rsidR="00B02CA6" w:rsidRPr="00F02B23" w14:paraId="009D57B4" w14:textId="77777777" w:rsidTr="002D7B03">
        <w:trPr>
          <w:trHeight w:val="65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3B02ABA8" w:rsidR="00B02CA6" w:rsidRPr="00F02B23" w:rsidRDefault="005235D5">
            <w:pPr>
              <w:pBdr>
                <w:top w:val="nil"/>
                <w:left w:val="nil"/>
                <w:bottom w:val="nil"/>
                <w:right w:val="nil"/>
                <w:between w:val="nil"/>
              </w:pBdr>
              <w:spacing w:line="249" w:lineRule="auto"/>
              <w:ind w:left="0" w:hanging="2"/>
              <w:rPr>
                <w:color w:val="000000"/>
              </w:rPr>
            </w:pPr>
            <w:r>
              <w:rPr>
                <w:color w:val="000000"/>
              </w:rPr>
              <w:t>N</w:t>
            </w:r>
            <w:r w:rsidR="002264CB">
              <w:rPr>
                <w:color w:val="000000"/>
              </w:rPr>
              <w:t>ot applicable</w:t>
            </w:r>
          </w:p>
        </w:tc>
      </w:tr>
      <w:tr w:rsidR="00B02CA6" w:rsidRPr="00F02B23" w14:paraId="29BDD350" w14:textId="77777777" w:rsidTr="0081672D">
        <w:trPr>
          <w:trHeight w:val="99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AD9CB" w14:textId="7D008749" w:rsidR="002264CB" w:rsidRDefault="009C7B07">
            <w:pPr>
              <w:pBdr>
                <w:top w:val="nil"/>
                <w:left w:val="nil"/>
                <w:bottom w:val="nil"/>
                <w:right w:val="nil"/>
                <w:between w:val="nil"/>
              </w:pBdr>
              <w:spacing w:line="249" w:lineRule="auto"/>
              <w:ind w:left="0" w:hanging="2"/>
              <w:rPr>
                <w:color w:val="000000"/>
              </w:rPr>
            </w:pPr>
            <w:r w:rsidRPr="00F02B23">
              <w:rPr>
                <w:color w:val="000000"/>
              </w:rPr>
              <w:t xml:space="preserve">In addition to the incorporated Framework Agreement clause 2.3, the Supplier warrants and represents to the Buyer that </w:t>
            </w:r>
          </w:p>
          <w:p w14:paraId="6370F5CD" w14:textId="77777777" w:rsidR="002264CB" w:rsidRDefault="002264CB">
            <w:pPr>
              <w:pBdr>
                <w:top w:val="nil"/>
                <w:left w:val="nil"/>
                <w:bottom w:val="nil"/>
                <w:right w:val="nil"/>
                <w:between w:val="nil"/>
              </w:pBdr>
              <w:spacing w:line="249" w:lineRule="auto"/>
              <w:ind w:left="0" w:hanging="2"/>
              <w:rPr>
                <w:color w:val="000000"/>
              </w:rPr>
            </w:pPr>
          </w:p>
          <w:p w14:paraId="66D8E45E" w14:textId="61003D85" w:rsidR="001E49BB" w:rsidRPr="00F02B23" w:rsidRDefault="002264CB" w:rsidP="0081672D">
            <w:pPr>
              <w:pBdr>
                <w:top w:val="nil"/>
                <w:left w:val="nil"/>
                <w:bottom w:val="nil"/>
                <w:right w:val="nil"/>
                <w:between w:val="nil"/>
              </w:pBdr>
              <w:spacing w:line="249" w:lineRule="auto"/>
              <w:ind w:leftChars="0" w:left="0" w:firstLineChars="0" w:firstLine="0"/>
              <w:rPr>
                <w:color w:val="000000"/>
              </w:rPr>
            </w:pPr>
            <w:r w:rsidRPr="002264CB">
              <w:rPr>
                <w:color w:val="000000"/>
              </w:rPr>
              <w:t>No</w:t>
            </w:r>
            <w:r w:rsidRPr="009C4145">
              <w:rPr>
                <w:color w:val="000000"/>
              </w:rPr>
              <w:t xml:space="preserve"> </w:t>
            </w:r>
            <w:r w:rsidR="009C7B07" w:rsidRPr="009C4145">
              <w:rPr>
                <w:color w:val="000000"/>
              </w:rPr>
              <w:t>additional warranties and representations</w:t>
            </w:r>
            <w:r w:rsidR="009C7B07" w:rsidRPr="00F02B23">
              <w:rPr>
                <w:color w:val="000000"/>
              </w:rPr>
              <w:t>.</w:t>
            </w:r>
            <w:r w:rsidR="001E49BB">
              <w:rPr>
                <w:color w:val="000000"/>
              </w:rPr>
              <w:t xml:space="preserve"> </w:t>
            </w:r>
          </w:p>
        </w:tc>
      </w:tr>
      <w:tr w:rsidR="00B02CA6" w:rsidRPr="00F02B23" w14:paraId="78D99422" w14:textId="77777777" w:rsidTr="002D7B03">
        <w:trPr>
          <w:trHeight w:val="112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0B86B29" w14:textId="6B8F72DE" w:rsidR="00B02CA6" w:rsidRDefault="00965E18">
            <w:pPr>
              <w:pBdr>
                <w:top w:val="nil"/>
                <w:left w:val="nil"/>
                <w:bottom w:val="nil"/>
                <w:right w:val="nil"/>
                <w:between w:val="nil"/>
              </w:pBdr>
              <w:spacing w:line="249" w:lineRule="auto"/>
              <w:ind w:left="0" w:hanging="2"/>
              <w:rPr>
                <w:color w:val="000000"/>
              </w:rPr>
            </w:pPr>
            <w:r>
              <w:rPr>
                <w:color w:val="000000"/>
              </w:rPr>
              <w:t>Not applicable</w:t>
            </w:r>
          </w:p>
          <w:p w14:paraId="77865E38" w14:textId="7E378699" w:rsidR="00B2046A" w:rsidRPr="009C4145" w:rsidRDefault="00B2046A" w:rsidP="00936062">
            <w:pPr>
              <w:pBdr>
                <w:top w:val="nil"/>
                <w:left w:val="nil"/>
                <w:bottom w:val="nil"/>
                <w:right w:val="nil"/>
                <w:between w:val="nil"/>
              </w:pBdr>
              <w:spacing w:line="249" w:lineRule="auto"/>
              <w:ind w:left="0" w:hanging="2"/>
              <w:rPr>
                <w:color w:val="000000"/>
              </w:rPr>
            </w:pPr>
          </w:p>
        </w:tc>
      </w:tr>
      <w:tr w:rsidR="00B02CA6" w:rsidRPr="00F02B23" w14:paraId="4A2B2852" w14:textId="77777777" w:rsidTr="002D7B03">
        <w:trPr>
          <w:trHeight w:val="79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9782C0" w14:textId="29E5C8CE" w:rsidR="00B02CA6" w:rsidRDefault="00356BDD">
            <w:pPr>
              <w:pBdr>
                <w:top w:val="nil"/>
                <w:left w:val="nil"/>
                <w:bottom w:val="nil"/>
                <w:right w:val="nil"/>
                <w:between w:val="nil"/>
              </w:pBdr>
              <w:spacing w:after="245" w:line="276" w:lineRule="auto"/>
              <w:ind w:left="0" w:hanging="2"/>
              <w:rPr>
                <w:color w:val="000000"/>
              </w:rPr>
            </w:pPr>
            <w:r>
              <w:rPr>
                <w:color w:val="000000"/>
              </w:rPr>
              <w:t xml:space="preserve">No </w:t>
            </w:r>
            <w:r w:rsidR="007C1446">
              <w:rPr>
                <w:color w:val="000000"/>
              </w:rPr>
              <w:t>a</w:t>
            </w:r>
            <w:r w:rsidR="007C1446" w:rsidRPr="00714D0E">
              <w:rPr>
                <w:color w:val="000000"/>
              </w:rPr>
              <w:t xml:space="preserve">lternative </w:t>
            </w:r>
            <w:r w:rsidR="007C1446">
              <w:rPr>
                <w:color w:val="000000"/>
              </w:rPr>
              <w:t>c</w:t>
            </w:r>
            <w:r w:rsidR="007C1446" w:rsidRPr="00714D0E">
              <w:rPr>
                <w:color w:val="000000"/>
              </w:rPr>
              <w:t xml:space="preserve">lauses </w:t>
            </w:r>
            <w:r w:rsidR="009C7B07" w:rsidRPr="00714D0E">
              <w:rPr>
                <w:color w:val="000000"/>
              </w:rPr>
              <w:t>will apply:</w:t>
            </w:r>
            <w:r w:rsidR="0081672D" w:rsidDel="0081672D">
              <w:rPr>
                <w:color w:val="000000"/>
              </w:rPr>
              <w:t xml:space="preserve"> </w:t>
            </w:r>
            <w:r w:rsidR="00026DD8">
              <w:rPr>
                <w:color w:val="000000"/>
              </w:rPr>
              <w:t xml:space="preserve"> </w:t>
            </w:r>
          </w:p>
          <w:p w14:paraId="7C7FB40C" w14:textId="12AC6E8E" w:rsidR="00B02CA6" w:rsidRPr="00F02B23" w:rsidRDefault="00B02CA6" w:rsidP="00DE64E4">
            <w:pPr>
              <w:pStyle w:val="ListParagraph"/>
              <w:ind w:left="0" w:hanging="2"/>
              <w:rPr>
                <w:color w:val="000000"/>
              </w:rPr>
            </w:pPr>
          </w:p>
        </w:tc>
      </w:tr>
      <w:tr w:rsidR="00B02CA6" w:rsidRPr="00F02B23" w14:paraId="3B91C1FA" w14:textId="77777777" w:rsidTr="009C4145">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2A29B8" w:rsidRDefault="009C7B07">
            <w:pPr>
              <w:pBdr>
                <w:top w:val="nil"/>
                <w:left w:val="nil"/>
                <w:bottom w:val="nil"/>
                <w:right w:val="nil"/>
                <w:between w:val="nil"/>
              </w:pBdr>
              <w:spacing w:after="26" w:line="249" w:lineRule="auto"/>
              <w:ind w:left="0" w:hanging="2"/>
              <w:rPr>
                <w:color w:val="000000"/>
              </w:rPr>
            </w:pPr>
            <w:r w:rsidRPr="002A29B8">
              <w:rPr>
                <w:b/>
                <w:color w:val="000000"/>
              </w:rPr>
              <w:t>Buyer specific</w:t>
            </w:r>
          </w:p>
          <w:p w14:paraId="1DC95DD6" w14:textId="77777777" w:rsidR="00B02CA6" w:rsidRPr="002A29B8" w:rsidRDefault="009C7B07">
            <w:pPr>
              <w:pBdr>
                <w:top w:val="nil"/>
                <w:left w:val="nil"/>
                <w:bottom w:val="nil"/>
                <w:right w:val="nil"/>
                <w:between w:val="nil"/>
              </w:pBdr>
              <w:spacing w:after="28" w:line="249" w:lineRule="auto"/>
              <w:ind w:left="0" w:hanging="2"/>
              <w:rPr>
                <w:color w:val="000000"/>
              </w:rPr>
            </w:pPr>
            <w:r w:rsidRPr="002A29B8">
              <w:rPr>
                <w:b/>
                <w:color w:val="000000"/>
              </w:rPr>
              <w:t>amendments</w:t>
            </w:r>
          </w:p>
          <w:p w14:paraId="5121A200" w14:textId="44D71241" w:rsidR="00B02CA6" w:rsidRPr="002A29B8" w:rsidRDefault="009C7B07">
            <w:pPr>
              <w:pBdr>
                <w:top w:val="nil"/>
                <w:left w:val="nil"/>
                <w:bottom w:val="nil"/>
                <w:right w:val="nil"/>
                <w:between w:val="nil"/>
              </w:pBdr>
              <w:spacing w:line="249" w:lineRule="auto"/>
              <w:ind w:left="0" w:hanging="2"/>
              <w:rPr>
                <w:color w:val="000000"/>
              </w:rPr>
            </w:pPr>
            <w:r w:rsidRPr="002A29B8">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7AC86A7" w14:textId="2E523F18" w:rsidR="00FF4C08" w:rsidRPr="00E55D73" w:rsidRDefault="00FF4C08" w:rsidP="00FF4C08">
            <w:pPr>
              <w:pBdr>
                <w:top w:val="nil"/>
                <w:left w:val="nil"/>
                <w:bottom w:val="nil"/>
                <w:right w:val="nil"/>
                <w:between w:val="nil"/>
              </w:pBdr>
              <w:spacing w:line="254" w:lineRule="auto"/>
              <w:ind w:left="0" w:hanging="2"/>
              <w:rPr>
                <w:color w:val="000000"/>
              </w:rPr>
            </w:pPr>
            <w:r w:rsidRPr="00E55D73">
              <w:rPr>
                <w:color w:val="000000"/>
              </w:rPr>
              <w:t xml:space="preserve">In accordance with Call-Off Contract clauses, the Supplier has agreed to unqualified acceptance of the Buyers Special Terms as these will apply to the G-Cloud Call-Off Contract terms </w:t>
            </w:r>
            <w:sdt>
              <w:sdtPr>
                <w:rPr>
                  <w:highlight w:val="yellow"/>
                </w:rPr>
                <w:tag w:val="goog_rdk_2"/>
                <w:id w:val="-188301927"/>
              </w:sdtPr>
              <w:sdtContent>
                <w:r w:rsidRPr="00E55D73">
                  <w:t xml:space="preserve">     </w:t>
                </w:r>
              </w:sdtContent>
            </w:sdt>
          </w:p>
          <w:p w14:paraId="10B69C39" w14:textId="77777777" w:rsidR="00FF4C08" w:rsidRPr="00E55D73" w:rsidRDefault="00FF4C08" w:rsidP="00FF4C08">
            <w:pPr>
              <w:pBdr>
                <w:top w:val="nil"/>
                <w:left w:val="nil"/>
                <w:bottom w:val="nil"/>
                <w:right w:val="nil"/>
                <w:between w:val="nil"/>
              </w:pBdr>
              <w:spacing w:line="254" w:lineRule="auto"/>
              <w:ind w:left="0" w:hanging="2"/>
              <w:rPr>
                <w:color w:val="000000"/>
              </w:rPr>
            </w:pPr>
          </w:p>
          <w:p w14:paraId="4893EB3B" w14:textId="77777777" w:rsidR="00FF4C08" w:rsidRPr="00E55D73" w:rsidRDefault="00FF4C08" w:rsidP="00FF4C08">
            <w:pPr>
              <w:pBdr>
                <w:top w:val="nil"/>
                <w:left w:val="nil"/>
                <w:bottom w:val="nil"/>
                <w:right w:val="nil"/>
                <w:between w:val="nil"/>
              </w:pBdr>
              <w:spacing w:line="254" w:lineRule="auto"/>
              <w:ind w:left="0" w:hanging="2"/>
              <w:rPr>
                <w:color w:val="000000"/>
              </w:rPr>
            </w:pPr>
            <w:r w:rsidRPr="00E55D73">
              <w:rPr>
                <w:color w:val="000000"/>
              </w:rPr>
              <w:t>The Buyer Supplemental Security clauses form part of this Call-Off Contract. In the event of conflict, the order of precedence shall be as follows:</w:t>
            </w:r>
          </w:p>
          <w:p w14:paraId="6DB41CEF" w14:textId="77777777" w:rsidR="00FF4C08" w:rsidRPr="00AD60AC"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AD60AC">
              <w:rPr>
                <w:color w:val="000000"/>
              </w:rPr>
              <w:lastRenderedPageBreak/>
              <w:t>G-Cloud 14 Framework Agreement</w:t>
            </w:r>
          </w:p>
          <w:p w14:paraId="31C6E93F" w14:textId="77777777" w:rsidR="00FF4C08" w:rsidRPr="00AD60AC"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AD60AC">
              <w:rPr>
                <w:color w:val="000000"/>
              </w:rPr>
              <w:t>G-Cloud 14 Order Form</w:t>
            </w:r>
          </w:p>
          <w:p w14:paraId="36EEE96F" w14:textId="77777777" w:rsidR="00FF4C08" w:rsidRPr="00AD60AC" w:rsidRDefault="00FF4C08" w:rsidP="00FF4C08">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AD60AC">
              <w:rPr>
                <w:color w:val="000000"/>
              </w:rPr>
              <w:t>G-Cloud 14 Call-Off Contract</w:t>
            </w:r>
          </w:p>
          <w:p w14:paraId="13D6688A" w14:textId="77777777" w:rsidR="006857D3" w:rsidRPr="00AD60AC" w:rsidRDefault="00FF4C08" w:rsidP="007D56DA">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AD60AC">
              <w:rPr>
                <w:color w:val="000000"/>
              </w:rPr>
              <w:t>Buyer Supplemental Security clauses</w:t>
            </w:r>
          </w:p>
          <w:p w14:paraId="73D03491" w14:textId="25CE7762" w:rsidR="007D56DA" w:rsidRDefault="00FF4C08" w:rsidP="007D56DA">
            <w:pPr>
              <w:numPr>
                <w:ilvl w:val="0"/>
                <w:numId w:val="69"/>
              </w:numPr>
              <w:pBdr>
                <w:top w:val="nil"/>
                <w:left w:val="nil"/>
                <w:bottom w:val="nil"/>
                <w:right w:val="nil"/>
                <w:between w:val="nil"/>
              </w:pBdr>
              <w:spacing w:line="254" w:lineRule="auto"/>
              <w:ind w:leftChars="0" w:left="0" w:firstLineChars="0" w:hanging="2"/>
              <w:textDirection w:val="lrTb"/>
              <w:textAlignment w:val="auto"/>
              <w:outlineLvl w:val="9"/>
              <w:rPr>
                <w:color w:val="000000"/>
              </w:rPr>
            </w:pPr>
            <w:r w:rsidRPr="00AD60AC">
              <w:rPr>
                <w:color w:val="000000"/>
              </w:rPr>
              <w:t xml:space="preserve">Supplier Terms and Conditions </w:t>
            </w:r>
          </w:p>
          <w:p w14:paraId="0A7827EC" w14:textId="77777777" w:rsidR="00BF3D43" w:rsidRDefault="00BF3D43" w:rsidP="00BF3D43">
            <w:pPr>
              <w:pBdr>
                <w:top w:val="nil"/>
                <w:left w:val="nil"/>
                <w:bottom w:val="nil"/>
                <w:right w:val="nil"/>
                <w:between w:val="nil"/>
              </w:pBdr>
              <w:spacing w:line="254" w:lineRule="auto"/>
              <w:ind w:leftChars="0" w:left="0" w:firstLineChars="0" w:firstLine="0"/>
              <w:textDirection w:val="lrTb"/>
              <w:textAlignment w:val="auto"/>
              <w:outlineLvl w:val="9"/>
              <w:rPr>
                <w:color w:val="000000"/>
              </w:rPr>
            </w:pPr>
          </w:p>
          <w:p w14:paraId="22610A3E" w14:textId="18AFBE73" w:rsidR="00BF3D43" w:rsidRPr="00B05DE2" w:rsidRDefault="00BF3D43" w:rsidP="00BF3D43">
            <w:pPr>
              <w:pBdr>
                <w:top w:val="nil"/>
                <w:left w:val="nil"/>
                <w:bottom w:val="nil"/>
                <w:right w:val="nil"/>
                <w:between w:val="nil"/>
              </w:pBdr>
              <w:spacing w:line="254" w:lineRule="auto"/>
              <w:ind w:leftChars="0" w:left="0" w:firstLineChars="0" w:firstLine="0"/>
              <w:textDirection w:val="lrTb"/>
              <w:textAlignment w:val="auto"/>
              <w:outlineLvl w:val="9"/>
              <w:rPr>
                <w:color w:val="000000" w:themeColor="text1"/>
              </w:rPr>
            </w:pPr>
            <w:r w:rsidRPr="00B05DE2">
              <w:rPr>
                <w:color w:val="000000" w:themeColor="text1"/>
              </w:rPr>
              <w:t>Supplier Terms and Conditions below:</w:t>
            </w:r>
          </w:p>
          <w:p w14:paraId="4E419BC7" w14:textId="762C0606" w:rsidR="00BF3D43" w:rsidRPr="00AD60AC" w:rsidRDefault="00191E61" w:rsidP="00BF3D43">
            <w:pPr>
              <w:pBdr>
                <w:top w:val="nil"/>
                <w:left w:val="nil"/>
                <w:bottom w:val="nil"/>
                <w:right w:val="nil"/>
                <w:between w:val="nil"/>
              </w:pBdr>
              <w:spacing w:line="254" w:lineRule="auto"/>
              <w:ind w:leftChars="0" w:left="0" w:firstLineChars="0" w:firstLine="0"/>
              <w:textDirection w:val="lrTb"/>
              <w:textAlignment w:val="auto"/>
              <w:outlineLvl w:val="9"/>
              <w:rPr>
                <w:color w:val="000000"/>
              </w:rPr>
            </w:pPr>
            <w:r w:rsidRPr="00F95BB8">
              <w:rPr>
                <w:b/>
                <w:bCs/>
                <w:color w:val="000000"/>
              </w:rPr>
              <w:t>REDACTED</w:t>
            </w:r>
          </w:p>
          <w:p w14:paraId="1250A9E0" w14:textId="7CC6C3B0" w:rsidR="00FF4C08" w:rsidRPr="007D56DA" w:rsidRDefault="00FF4C08" w:rsidP="006857D3">
            <w:pPr>
              <w:pBdr>
                <w:top w:val="nil"/>
                <w:left w:val="nil"/>
                <w:bottom w:val="nil"/>
                <w:right w:val="nil"/>
                <w:between w:val="nil"/>
              </w:pBdr>
              <w:spacing w:line="254" w:lineRule="auto"/>
              <w:ind w:leftChars="0" w:left="0" w:firstLineChars="0" w:firstLine="0"/>
              <w:textDirection w:val="lrTb"/>
              <w:textAlignment w:val="auto"/>
              <w:outlineLvl w:val="9"/>
              <w:rPr>
                <w:color w:val="000000"/>
              </w:rPr>
            </w:pPr>
          </w:p>
        </w:tc>
      </w:tr>
      <w:tr w:rsidR="00B02CA6" w:rsidRPr="00F02B23" w14:paraId="4C25947E" w14:textId="77777777" w:rsidTr="00B43B8C">
        <w:trPr>
          <w:trHeight w:val="4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77777777" w:rsidR="00B02CA6" w:rsidRPr="00F02B23" w:rsidRDefault="009C7B07">
            <w:pPr>
              <w:pBdr>
                <w:top w:val="nil"/>
                <w:left w:val="nil"/>
                <w:bottom w:val="nil"/>
                <w:right w:val="nil"/>
                <w:between w:val="nil"/>
              </w:pBdr>
              <w:spacing w:after="46" w:line="249" w:lineRule="auto"/>
              <w:ind w:left="0" w:hanging="2"/>
              <w:rPr>
                <w:color w:val="000000"/>
              </w:rPr>
            </w:pPr>
            <w:r w:rsidRPr="00F02B23">
              <w:rPr>
                <w:color w:val="000000"/>
              </w:rPr>
              <w:t>Confirm whether Annex 1 (and Annex 2, if applicable) of</w:t>
            </w:r>
          </w:p>
          <w:p w14:paraId="2962BE27" w14:textId="6DDDF95D"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Schedule 7 is being used: Annex 1</w:t>
            </w:r>
          </w:p>
        </w:tc>
      </w:tr>
      <w:tr w:rsidR="00B02CA6" w:rsidRPr="00F02B23" w14:paraId="7104E386" w14:textId="77777777" w:rsidTr="009C4145">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110F14" w:rsidRDefault="009C7B07">
            <w:pPr>
              <w:pBdr>
                <w:top w:val="nil"/>
                <w:left w:val="nil"/>
                <w:bottom w:val="nil"/>
                <w:right w:val="nil"/>
                <w:between w:val="nil"/>
              </w:pBdr>
              <w:spacing w:line="249" w:lineRule="auto"/>
              <w:ind w:left="0" w:hanging="2"/>
              <w:rPr>
                <w:color w:val="000000"/>
              </w:rPr>
            </w:pPr>
            <w:r w:rsidRPr="00110F14">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29B89A72" w:rsidR="004009C8" w:rsidRPr="00F02B23" w:rsidRDefault="00B43B8C" w:rsidP="00DE64E4">
            <w:pPr>
              <w:pBdr>
                <w:top w:val="nil"/>
                <w:left w:val="nil"/>
                <w:bottom w:val="nil"/>
                <w:right w:val="nil"/>
                <w:between w:val="nil"/>
              </w:pBdr>
              <w:spacing w:line="249" w:lineRule="auto"/>
              <w:ind w:leftChars="0" w:left="0" w:firstLineChars="0" w:firstLine="0"/>
              <w:rPr>
                <w:color w:val="000000"/>
              </w:rPr>
            </w:pPr>
            <w:r>
              <w:rPr>
                <w:bCs/>
                <w:color w:val="000000"/>
              </w:rPr>
              <w:t>D</w:t>
            </w:r>
            <w:r w:rsidRPr="00FE5350">
              <w:rPr>
                <w:bCs/>
                <w:color w:val="000000"/>
              </w:rPr>
              <w:t xml:space="preserve">escribed in the </w:t>
            </w:r>
            <w:r w:rsidRPr="00E55D73">
              <w:rPr>
                <w:color w:val="000000"/>
              </w:rPr>
              <w:t xml:space="preserve">Supplier Terms and Conditions </w:t>
            </w:r>
            <w:r w:rsidR="00967B92" w:rsidRPr="00967B92" w:rsidDel="00967B92">
              <w:rPr>
                <w:color w:val="000000"/>
              </w:rPr>
              <w:t xml:space="preserve"> </w:t>
            </w:r>
          </w:p>
        </w:tc>
      </w:tr>
      <w:tr w:rsidR="00B02CA6" w:rsidRPr="00F02B23" w14:paraId="0DA4B71A" w14:textId="77777777" w:rsidTr="009C4145">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2A09D5F1" w:rsidR="00B02CA6" w:rsidRPr="00F02B23" w:rsidRDefault="009D526A">
            <w:pPr>
              <w:pBdr>
                <w:top w:val="nil"/>
                <w:left w:val="nil"/>
                <w:bottom w:val="nil"/>
                <w:right w:val="nil"/>
                <w:between w:val="nil"/>
              </w:pBdr>
              <w:spacing w:line="249" w:lineRule="auto"/>
              <w:ind w:left="0" w:hanging="2"/>
              <w:rPr>
                <w:color w:val="000000"/>
              </w:rPr>
            </w:pPr>
            <w:r>
              <w:rPr>
                <w:bCs/>
                <w:color w:val="000000"/>
              </w:rPr>
              <w:t>D</w:t>
            </w:r>
            <w:r w:rsidRPr="00D15479">
              <w:rPr>
                <w:bCs/>
                <w:color w:val="000000"/>
              </w:rPr>
              <w:t xml:space="preserve">escribed in the relevant Service Description and Service Definition </w:t>
            </w:r>
            <w:r w:rsidR="00967B92" w:rsidRPr="00D15479">
              <w:rPr>
                <w:bCs/>
                <w:color w:val="000000"/>
              </w:rPr>
              <w:t>Document</w:t>
            </w:r>
          </w:p>
        </w:tc>
      </w:tr>
      <w:tr w:rsidR="00B02CA6" w:rsidRPr="00F02B23" w14:paraId="484936A8" w14:textId="77777777" w:rsidTr="009C4145">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3F089BAE" w14:textId="4B653221" w:rsidR="00B02CA6" w:rsidRPr="00F02B23" w:rsidRDefault="00B02CA6">
            <w:pPr>
              <w:pBdr>
                <w:top w:val="nil"/>
                <w:left w:val="nil"/>
                <w:bottom w:val="nil"/>
                <w:right w:val="nil"/>
                <w:between w:val="nil"/>
              </w:pBdr>
              <w:spacing w:line="249" w:lineRule="auto"/>
              <w:ind w:left="0" w:hanging="2"/>
              <w:rPr>
                <w:color w:val="000000"/>
              </w:rPr>
            </w:pPr>
          </w:p>
        </w:tc>
      </w:tr>
    </w:tbl>
    <w:p w14:paraId="64B67E90" w14:textId="0440EA84" w:rsidR="009E3A1A" w:rsidRDefault="009E3A1A" w:rsidP="009C4145">
      <w:pPr>
        <w:pStyle w:val="Heading3"/>
        <w:tabs>
          <w:tab w:val="center" w:pos="1235"/>
          <w:tab w:val="center" w:pos="3177"/>
        </w:tabs>
        <w:ind w:leftChars="-259" w:left="-568" w:hanging="2"/>
        <w:rPr>
          <w:rFonts w:eastAsia="Calibri"/>
          <w:color w:val="000000"/>
          <w:sz w:val="22"/>
        </w:rPr>
      </w:pPr>
    </w:p>
    <w:p w14:paraId="338F83F4" w14:textId="00FC28D1"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1.1       By signing and returning this Order Form (Part A), the Supplier agrees to enter into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lastRenderedPageBreak/>
        <w:t xml:space="preserve">2. </w:t>
      </w:r>
      <w:r w:rsidRPr="00F02B23">
        <w:rPr>
          <w:szCs w:val="28"/>
        </w:rPr>
        <w:tab/>
        <w:t>Background to the agreement</w:t>
      </w:r>
    </w:p>
    <w:p w14:paraId="24B5B2F1" w14:textId="77777777" w:rsidR="00B02CA6"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p w14:paraId="43849673" w14:textId="77777777" w:rsidR="002D15CB" w:rsidRPr="00F02B23" w:rsidRDefault="002D15CB" w:rsidP="00AC557D">
      <w:pPr>
        <w:pBdr>
          <w:top w:val="nil"/>
          <w:left w:val="nil"/>
          <w:bottom w:val="nil"/>
          <w:right w:val="nil"/>
          <w:between w:val="nil"/>
        </w:pBdr>
        <w:spacing w:after="310" w:line="290" w:lineRule="auto"/>
        <w:ind w:leftChars="-129" w:left="424" w:right="14" w:hangingChars="322" w:hanging="708"/>
        <w:rPr>
          <w:color w:val="000000"/>
        </w:rPr>
      </w:pP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4145">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4145">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380591DD"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5D076598"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r>
      <w:tr w:rsidR="00B02CA6" w:rsidRPr="00F02B23" w14:paraId="0CF31AB5" w14:textId="77777777" w:rsidTr="009C4145">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48B9AB91"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7FD166A9"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r>
      <w:tr w:rsidR="00B02CA6" w:rsidRPr="00F02B23" w14:paraId="725A2C47" w14:textId="77777777" w:rsidTr="009C4145">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15F7C32D"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1F5C578F" w:rsidR="00B02CA6" w:rsidRPr="00F02B23" w:rsidRDefault="00FE4732">
            <w:pPr>
              <w:pBdr>
                <w:top w:val="nil"/>
                <w:left w:val="nil"/>
                <w:bottom w:val="nil"/>
                <w:right w:val="nil"/>
                <w:between w:val="nil"/>
              </w:pBdr>
              <w:spacing w:line="249" w:lineRule="auto"/>
              <w:ind w:left="0" w:hanging="2"/>
              <w:rPr>
                <w:color w:val="000000"/>
              </w:rPr>
            </w:pPr>
            <w:r w:rsidRPr="00F95BB8">
              <w:rPr>
                <w:b/>
                <w:bCs/>
                <w:color w:val="000000"/>
              </w:rPr>
              <w:t>REDACTED</w:t>
            </w:r>
          </w:p>
        </w:tc>
      </w:tr>
      <w:tr w:rsidR="00B02CA6" w:rsidRPr="00F02B23" w14:paraId="1133F3EF" w14:textId="77777777" w:rsidTr="009C4145">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1AFAD593" w:rsidR="00B02CA6" w:rsidRPr="00F02B23" w:rsidRDefault="00E41A29">
            <w:pPr>
              <w:pBdr>
                <w:top w:val="nil"/>
                <w:left w:val="nil"/>
                <w:bottom w:val="nil"/>
                <w:right w:val="nil"/>
                <w:between w:val="nil"/>
              </w:pBdr>
              <w:spacing w:line="249" w:lineRule="auto"/>
              <w:ind w:left="0" w:hanging="2"/>
              <w:rPr>
                <w:color w:val="000000"/>
              </w:rPr>
            </w:pPr>
            <w:r>
              <w:rPr>
                <w:color w:val="000000"/>
              </w:rPr>
              <w:t>29/10/2025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0BF1241E" w:rsidR="00B02CA6" w:rsidRPr="00F02B23" w:rsidRDefault="00E41A29">
            <w:pPr>
              <w:pBdr>
                <w:top w:val="nil"/>
                <w:left w:val="nil"/>
                <w:bottom w:val="nil"/>
                <w:right w:val="nil"/>
                <w:between w:val="nil"/>
              </w:pBdr>
              <w:spacing w:line="249" w:lineRule="auto"/>
              <w:ind w:left="0" w:hanging="2"/>
              <w:rPr>
                <w:color w:val="000000"/>
              </w:rPr>
            </w:pPr>
            <w:r>
              <w:rPr>
                <w:color w:val="000000"/>
              </w:rPr>
              <w:t>29/10/2025</w:t>
            </w:r>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35CF994E" w14:textId="0CE672C1" w:rsidR="002422EB" w:rsidRPr="00C16E44" w:rsidRDefault="009C7B07" w:rsidP="00C16E44">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For each Call-Off Contract please </w:t>
      </w:r>
      <w:bookmarkStart w:id="4" w:name="_Hlk163057237"/>
      <w:r w:rsidRPr="00F02B23">
        <w:rPr>
          <w:color w:val="000000"/>
        </w:rPr>
        <w:t>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5">
        <w:r w:rsidRPr="00F02B23">
          <w:rPr>
            <w:color w:val="1155CC"/>
            <w:u w:val="single"/>
          </w:rPr>
          <w:t>G-Cloud 14 Buyer Benefit Record</w:t>
        </w:r>
      </w:hyperlink>
      <w:bookmarkEnd w:id="4"/>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5" w:name="_heading=h.xqn1uvg8qvre" w:colFirst="0" w:colLast="0"/>
      <w:bookmarkEnd w:id="5"/>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 xml:space="preserve">This Call-Off Contract will expire on the Expiry Date in the Order Form. It will be for up to 36 months from the Start date unless </w:t>
      </w:r>
      <w:proofErr w:type="gramStart"/>
      <w:r w:rsidRPr="00F02B23">
        <w:rPr>
          <w:color w:val="000000"/>
        </w:rPr>
        <w:t>Ended</w:t>
      </w:r>
      <w:proofErr w:type="gramEnd"/>
      <w:r w:rsidRPr="00F02B23">
        <w:rPr>
          <w:color w:val="000000"/>
        </w:rPr>
        <w:t xml:space="preserve">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The Buyer can extend this Call-Off Contract, with written notice to the Supplier, by the period in the Order Form, provided that this is within the maximum permitted under the Framework Agreement of 1 period of up to 12 months.</w:t>
      </w:r>
    </w:p>
    <w:p w14:paraId="362333F6" w14:textId="7713F24F" w:rsidR="00B02CA6" w:rsidRPr="00F02B23" w:rsidRDefault="009C7B07" w:rsidP="002D7B03">
      <w:pPr>
        <w:pBdr>
          <w:top w:val="nil"/>
          <w:left w:val="nil"/>
          <w:bottom w:val="nil"/>
          <w:right w:val="nil"/>
          <w:between w:val="nil"/>
        </w:pBdr>
        <w:spacing w:after="980"/>
        <w:ind w:leftChars="-129" w:left="424" w:right="14" w:hangingChars="322" w:hanging="708"/>
        <w:rPr>
          <w:rFonts w:eastAsia="Calibri"/>
          <w:color w:val="000000"/>
        </w:rPr>
      </w:pPr>
      <w:r w:rsidRPr="00F02B23">
        <w:rPr>
          <w:color w:val="000000"/>
        </w:rPr>
        <w:t xml:space="preserve">1.4 </w:t>
      </w:r>
      <w:r w:rsidRPr="00F02B23">
        <w:rPr>
          <w:color w:val="000000"/>
        </w:rPr>
        <w:tab/>
        <w:t>The Parties must comply with the requirements under clauses 21.3 to 21.8 if the Buyer reserves the right in the Order Form to set the Term at more than 24 months.</w:t>
      </w:r>
      <w:r w:rsidRPr="00F02B23">
        <w:rPr>
          <w:rFonts w:eastAsia="Calibri"/>
          <w:color w:val="000000"/>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a reference to the ‘Framework Agreement’ will be a reference to the ‘Call-Off Contract’</w:t>
      </w:r>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a reference to ‘CCS’ or to ‘CCS and/or the Buyer’ will be a reference to ‘the Buyer’</w:t>
      </w:r>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Services</w:t>
      </w:r>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apply all due skill, care and diligence in faithfully performing those duties</w:t>
      </w:r>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4.1.3 obey all lawful instructions and reasonable directions of the Buyer and provide the Services to the reasonable satisfaction of the Buyer</w:t>
      </w:r>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possible</w:t>
      </w:r>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Buyer</w:t>
      </w:r>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The Supplier must retain overall control of the Supplier Staff so that they are not considered to be employees, workers, agents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The Supplier may substitute any Supplier Staff as long as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7A2CEAC8" w14:textId="4135E52C" w:rsidR="00B02CA6" w:rsidRPr="00F02B23" w:rsidRDefault="009C7B07" w:rsidP="002D7B03">
      <w:pPr>
        <w:pBdr>
          <w:top w:val="nil"/>
          <w:left w:val="nil"/>
          <w:bottom w:val="nil"/>
          <w:right w:val="nil"/>
          <w:between w:val="nil"/>
        </w:pBdr>
        <w:spacing w:after="981"/>
        <w:ind w:leftChars="-129" w:left="422" w:right="14" w:hangingChars="321" w:hanging="706"/>
        <w:rPr>
          <w:rFonts w:eastAsia="Calibri"/>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r w:rsidRPr="00F02B23">
        <w:rPr>
          <w:rFonts w:eastAsia="Calibri"/>
          <w:color w:val="000000"/>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Both Parties agree that when entering into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have made their own enquiries and are satisfied by the accuracy of any information supplied by the other Party</w:t>
      </w:r>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are confident that they can fulfil their obligations according to the Call-Off Contract terms</w:t>
      </w:r>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5.1.4</w:t>
      </w:r>
      <w:r w:rsidR="00E81ED2" w:rsidRPr="00F02B23">
        <w:rPr>
          <w:color w:val="000000"/>
        </w:rPr>
        <w:tab/>
      </w:r>
      <w:r w:rsidRPr="00F02B23">
        <w:rPr>
          <w:color w:val="000000"/>
        </w:rPr>
        <w:t>have entered into the Call-Off Contract relying on their own due diligence</w:t>
      </w:r>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If requested by the Buyer prior to entering into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 xml:space="preserve">If the Supplier enters into a </w:t>
      </w:r>
      <w:proofErr w:type="gramStart"/>
      <w:r w:rsidRPr="00F02B23">
        <w:rPr>
          <w:color w:val="000000"/>
        </w:rPr>
        <w:t>Subcontract</w:t>
      </w:r>
      <w:proofErr w:type="gramEnd"/>
      <w:r w:rsidRPr="00F02B23">
        <w:rPr>
          <w:color w:val="000000"/>
        </w:rPr>
        <w:t xml:space="preserve">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r w:rsidRPr="00F02B23">
        <w:rPr>
          <w:color w:val="000000"/>
        </w:rPr>
        <w:lastRenderedPageBreak/>
        <w:t xml:space="preserve">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F02B23">
        <w:rPr>
          <w:color w:val="000000"/>
        </w:rPr>
        <w:t>does</w:t>
      </w:r>
      <w:proofErr w:type="gramEnd"/>
      <w:r w:rsidRPr="00F02B23">
        <w:rPr>
          <w:color w:val="000000"/>
        </w:rPr>
        <w:t xml:space="preserve">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7777777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£10,000,000</w:t>
      </w:r>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the third-party public and products liability insurance contains an ‘indemnity to principals’ clause for the Buyer’s benefit</w:t>
      </w:r>
    </w:p>
    <w:p w14:paraId="6FCD0EE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£10,000,000 for each individual claim during the Call-Off Contract, and for 6 years after the End or Expiry Date</w:t>
      </w:r>
    </w:p>
    <w:p w14:paraId="28C169A5" w14:textId="6E5566CD"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Insurance will not relieve the Supplier of any liabilities under the Framework Agreement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take all risk control measures using Good Industry Practice, including the investigation and reports of claims to insurers</w:t>
      </w:r>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promptly notify the insurers in writing of any relevant material fact under any Insurances</w:t>
      </w:r>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hold all insurance policies and require any broker arranging the insurance to hold any insurance slips and other evidence of insurance</w:t>
      </w:r>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0A015E7A"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 xml:space="preserve">The Supplier must during and after the Term keep the Buyer fully indemnified against all </w:t>
      </w:r>
      <w:bookmarkStart w:id="6" w:name="_Hlk181200054"/>
      <w:r w:rsidRPr="00F02B23">
        <w:rPr>
          <w:color w:val="000000"/>
        </w:rPr>
        <w:t>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bookmarkEnd w:id="6"/>
      <w:r w:rsidRPr="00F02B23">
        <w:rPr>
          <w:color w:val="000000"/>
        </w:rPr>
        <w:t>.</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A625176"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4E55DF">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3F761AD2"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logos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any relevant Subcontractor has entered into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70430BC" w14:textId="6F1C01F8"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11.5.1 defend the Supplier, its Affiliates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alleging that any use of the Services by or on behalf of the Buyer and/or Buyer Users is in breach of applicable Law;</w:t>
      </w:r>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party;</w:t>
      </w:r>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442377D2"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r w:rsidRPr="00F02B23">
        <w:rPr>
          <w:color w:val="000000"/>
        </w:rPr>
        <w:t xml:space="preserve">11.5.2  in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modify the relevant part of the Services without reducing its functionality or performance</w:t>
      </w:r>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substitute Services of equivalent functionality and performance, to avoid the infringement or the alleged infringement, as long as there is no additional cost or burden to the Buyer</w:t>
      </w:r>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buy a licence to use and supply the Services which are the subject of the alleged infringement, on terms acceptable to the Buyer</w:t>
      </w:r>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other material provided by the Buyer necessary for the Services</w:t>
      </w:r>
    </w:p>
    <w:p w14:paraId="05EE50EC" w14:textId="066F9823"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12.1.3 take reasonable steps to ensure that any Supplier Staff who have access to Buyer Personal Data act in compliance with Supplier's security processes</w:t>
      </w:r>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12.2.1 providing the Buyer with full details of the complaint or request</w:t>
      </w:r>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12.2.2 complying with a data access request within the timescales in the Data Protection Legislation and following the Buyer’s instructions</w:t>
      </w:r>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4ABBC5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7" w:name="_heading=h.30j0zll1" w:colFirst="0" w:colLast="0"/>
      <w:bookmarkEnd w:id="7"/>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9C7B07" w:rsidP="00E35DC4">
      <w:pPr>
        <w:pBdr>
          <w:top w:val="nil"/>
          <w:left w:val="nil"/>
          <w:bottom w:val="nil"/>
          <w:right w:val="nil"/>
          <w:between w:val="nil"/>
        </w:pBdr>
        <w:spacing w:after="27" w:line="249" w:lineRule="auto"/>
        <w:ind w:left="709" w:right="469" w:hangingChars="323" w:hanging="711"/>
        <w:rPr>
          <w:color w:val="000000"/>
        </w:rPr>
      </w:pPr>
      <w:hyperlink r:id="rId16">
        <w:r w:rsidRPr="00F02B23">
          <w:rPr>
            <w:color w:val="0563C1"/>
            <w:u w:val="single"/>
          </w:rPr>
          <w:t xml:space="preserve">https://www.gov.uk/government/publications/security-policy-framework </w:t>
        </w:r>
      </w:hyperlink>
      <w:r w:rsidRPr="00F02B23">
        <w:rPr>
          <w:color w:val="0000FF"/>
          <w:u w:val="single"/>
        </w:rPr>
        <w:t xml:space="preserve">and </w:t>
      </w:r>
      <w:r w:rsidRPr="00F02B23">
        <w:rPr>
          <w:color w:val="000000"/>
        </w:rPr>
        <w:t>the Government Security - Classification policy</w:t>
      </w:r>
      <w:r w:rsidRPr="00F02B23">
        <w:rPr>
          <w:color w:val="1155CC"/>
          <w:u w:val="single"/>
        </w:rPr>
        <w:t>:</w:t>
      </w:r>
      <w:r w:rsidRPr="00F02B23">
        <w:rPr>
          <w:color w:val="1155CC"/>
        </w:rPr>
        <w:t xml:space="preserve"> </w:t>
      </w:r>
      <w:r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7">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8">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8" w:name="_heading=h.1fob9te1" w:colFirst="0" w:colLast="0"/>
      <w:bookmarkEnd w:id="8"/>
      <w:r w:rsidRPr="00F02B23">
        <w:rPr>
          <w:color w:val="000000"/>
        </w:rPr>
        <w:t xml:space="preserve">13.6.3 the National Cyber Security Centre’s (NCSC) information risk management guidance: </w:t>
      </w:r>
      <w:hyperlink r:id="rId19">
        <w:r w:rsidRPr="00F02B23">
          <w:rPr>
            <w:color w:val="1155CC"/>
            <w:u w:val="single"/>
          </w:rPr>
          <w:t>https://www.ncsc.gov.uk/collection/risk-management-collection</w:t>
        </w:r>
      </w:hyperlink>
      <w:hyperlink r:id="rId20">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21">
        <w:r w:rsidRPr="00F02B23">
          <w:rPr>
            <w:color w:val="0000FF"/>
            <w:u w:val="single"/>
          </w:rPr>
          <w:t>https://www.gov.uk/government/publications/technologycode-of-practice/technology -code-of-practice</w:t>
        </w:r>
      </w:hyperlink>
      <w:hyperlink r:id="rId22">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6441535" w:rsidR="00B02CA6" w:rsidRPr="00F02B23" w:rsidRDefault="009C7B07" w:rsidP="00E35DC4">
      <w:pPr>
        <w:pBdr>
          <w:top w:val="nil"/>
          <w:left w:val="nil"/>
          <w:bottom w:val="nil"/>
          <w:right w:val="nil"/>
          <w:between w:val="nil"/>
        </w:pBdr>
        <w:spacing w:after="344" w:line="249" w:lineRule="auto"/>
        <w:ind w:leftChars="1" w:left="708" w:hangingChars="321" w:hanging="706"/>
        <w:rPr>
          <w:color w:val="000000"/>
        </w:rPr>
      </w:pPr>
      <w:hyperlink r:id="rId23">
        <w:r w:rsidRPr="00F02B23">
          <w:rPr>
            <w:color w:val="0563C1"/>
            <w:u w:val="single"/>
          </w:rPr>
          <w:t>https://www.ncsc.gov.uk/guidance/implementing-cloud-security-principles</w:t>
        </w:r>
      </w:hyperlink>
      <w:hyperlink r:id="rId24">
        <w:r w:rsidRPr="00F02B23">
          <w:rPr>
            <w:color w:val="000000"/>
          </w:rPr>
          <w:t xml:space="preserve"> </w:t>
        </w:r>
      </w:hyperlink>
    </w:p>
    <w:p w14:paraId="36FFCA31" w14:textId="5BDCF0E9"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The Supplier agrees to use the appropriate organisational, operational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The Supplier will comply with any standards in this Call-Off Contract, the Order Form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5">
        <w:r w:rsidRPr="00F02B23">
          <w:rPr>
            <w:color w:val="0000FF"/>
            <w:u w:val="single"/>
          </w:rPr>
          <w:t>https://www.gov.uk/government/publications/technologycode-of-practice/technology -code-of-practice</w:t>
        </w:r>
      </w:hyperlink>
    </w:p>
    <w:p w14:paraId="7837A043" w14:textId="77777777" w:rsidR="00B02CA6" w:rsidRPr="00F02B23" w:rsidRDefault="009C7B07" w:rsidP="00E35DC4">
      <w:pPr>
        <w:pBdr>
          <w:top w:val="nil"/>
          <w:left w:val="nil"/>
          <w:bottom w:val="nil"/>
          <w:right w:val="nil"/>
          <w:between w:val="nil"/>
        </w:pBdr>
        <w:spacing w:after="27" w:line="249" w:lineRule="auto"/>
        <w:ind w:leftChars="-129" w:left="424" w:hangingChars="322" w:hanging="708"/>
        <w:rPr>
          <w:color w:val="000000"/>
        </w:rPr>
      </w:pPr>
      <w:hyperlink r:id="rId26">
        <w:r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 xml:space="preserve">Authority considers there is a risk to the PSN’s </w:t>
      </w:r>
      <w:proofErr w:type="gramStart"/>
      <w:r w:rsidRPr="00F02B23">
        <w:rPr>
          <w:color w:val="000000"/>
        </w:rPr>
        <w:t>security</w:t>
      </w:r>
      <w:proofErr w:type="gramEnd"/>
      <w:r w:rsidRPr="00F02B23">
        <w:rPr>
          <w:color w:val="000000"/>
        </w:rPr>
        <w:t xml:space="preserve">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t xml:space="preserve">15. </w:t>
      </w:r>
      <w:r w:rsidRPr="00F02B23">
        <w:rPr>
          <w:szCs w:val="28"/>
        </w:rPr>
        <w:tab/>
        <w:t>Open source</w:t>
      </w:r>
    </w:p>
    <w:p w14:paraId="41E62953" w14:textId="27947F2F"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lastRenderedPageBreak/>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If requested to do so by the Buyer, before entering into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1B6EE82" w14:textId="77777777" w:rsidR="00FF4C08" w:rsidRPr="00F02B23" w:rsidRDefault="00FF4C08" w:rsidP="008C0C0D">
      <w:pPr>
        <w:pBdr>
          <w:top w:val="nil"/>
          <w:left w:val="nil"/>
          <w:bottom w:val="nil"/>
          <w:right w:val="nil"/>
          <w:between w:val="nil"/>
        </w:pBdr>
        <w:spacing w:after="28"/>
        <w:ind w:leftChars="-129" w:left="424" w:right="14" w:hangingChars="322" w:hanging="708"/>
        <w:rPr>
          <w:color w:val="000000"/>
        </w:rPr>
      </w:pP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The Supplier will use all reasonable endeavours, software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16.4.2 Buyer’s expense if the Malicious Software originates from the Buyer software or the Service Data, while the Service Data was under the Buyer’s control</w:t>
      </w:r>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039B2632" w:rsidR="00B02CA6" w:rsidRPr="00F02B23" w:rsidRDefault="009C7B07" w:rsidP="008C0C0D">
      <w:pPr>
        <w:pBdr>
          <w:top w:val="nil"/>
          <w:left w:val="nil"/>
          <w:bottom w:val="nil"/>
          <w:right w:val="nil"/>
          <w:between w:val="nil"/>
        </w:pBdr>
        <w:spacing w:after="347" w:line="249" w:lineRule="auto"/>
        <w:ind w:leftChars="-129" w:left="424" w:hangingChars="322" w:hanging="708"/>
        <w:rPr>
          <w:color w:val="000000"/>
        </w:rPr>
      </w:pPr>
      <w:hyperlink r:id="rId27">
        <w:r w:rsidRPr="00F02B23">
          <w:rPr>
            <w:color w:val="0563C1"/>
            <w:u w:val="single"/>
          </w:rPr>
          <w:t>https://www.ncsc.gov.uk/guidance/10-steps-cyber-security</w:t>
        </w:r>
      </w:hyperlink>
      <w:hyperlink r:id="rId28">
        <w:r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lastRenderedPageBreak/>
        <w:tab/>
      </w:r>
    </w:p>
    <w:p w14:paraId="28CA21BE" w14:textId="2C46953E"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17.1.2 a certified copy of the passed resolution or board minutes of the guarantor approving the execution of the Guarantee</w:t>
      </w: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414F477B"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r w:rsidRPr="00F02B23">
        <w:rPr>
          <w:color w:val="000000"/>
        </w:rPr>
        <w:t>Supplier, unless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18.2.1 Buyer’s right to End the Call-Off Contract under clause 18.1 is reasonable considering the type of cloud Service being provided</w:t>
      </w:r>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18.2.2 Call-Off Contract Charges paid during the notice period are reasonable compensation and cover all the Supplier’s avoidable costs or Losses</w:t>
      </w:r>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a Supplier Default and if the Supplier Default cannot, in the reasonable opinion of the Buyer, be remedied</w:t>
      </w:r>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18.5.1</w:t>
      </w:r>
      <w:r w:rsidR="008C0C0D" w:rsidRPr="00F02B23">
        <w:rPr>
          <w:color w:val="000000"/>
        </w:rPr>
        <w:tab/>
      </w:r>
      <w:r w:rsidRPr="00F02B23">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18.5.2</w:t>
      </w:r>
      <w:r w:rsidR="008C0C0D" w:rsidRPr="00F02B23">
        <w:rPr>
          <w:color w:val="000000"/>
        </w:rPr>
        <w:tab/>
      </w:r>
      <w:r w:rsidRPr="00F02B23">
        <w:rPr>
          <w:color w:val="000000"/>
        </w:rPr>
        <w:t>an Insolvency Event of the other Party happens</w:t>
      </w:r>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the other Party ceases or threatens to cease to carry on the whole or any material part of its business</w:t>
      </w:r>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any rights, remedies or obligations accrued before its Ending or expiration</w:t>
      </w:r>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the right of either Party to recover any amount outstanding at the time of Ending or expiry</w:t>
      </w:r>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9E3A1A" w:rsidRDefault="009C7B07" w:rsidP="0067438D">
      <w:pPr>
        <w:pBdr>
          <w:top w:val="nil"/>
          <w:left w:val="nil"/>
          <w:bottom w:val="nil"/>
          <w:right w:val="nil"/>
          <w:between w:val="nil"/>
        </w:pBdr>
        <w:spacing w:after="310" w:line="290" w:lineRule="auto"/>
        <w:ind w:left="709" w:right="14" w:hangingChars="323" w:hanging="711"/>
        <w:rPr>
          <w:color w:val="000000"/>
        </w:rPr>
      </w:pPr>
      <w:r w:rsidRPr="009E3A1A">
        <w:rPr>
          <w:color w:val="000000"/>
        </w:rPr>
        <w:t xml:space="preserve">19.4.4 </w:t>
      </w:r>
      <w:r w:rsidR="0067438D" w:rsidRPr="009E3A1A">
        <w:rPr>
          <w:color w:val="000000"/>
        </w:rPr>
        <w:tab/>
      </w:r>
      <w:r w:rsidRPr="009E3A1A">
        <w:t>Any</w:t>
      </w:r>
      <w:r w:rsidRPr="009E3A1A">
        <w:rPr>
          <w:color w:val="000000"/>
        </w:rPr>
        <w:t xml:space="preserve"> other provision of the Framework Agreement or this Call-Off Contract which expressly or by implication is in force even if it Ends or expires.</w:t>
      </w:r>
    </w:p>
    <w:p w14:paraId="76CEE468" w14:textId="77777777" w:rsidR="00B02CA6" w:rsidRPr="009C4145"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9E3A1A">
        <w:rPr>
          <w:color w:val="000000"/>
        </w:rPr>
        <w:t>19.5</w:t>
      </w:r>
      <w:r w:rsidR="0067438D" w:rsidRPr="009E3A1A">
        <w:rPr>
          <w:color w:val="000000"/>
        </w:rPr>
        <w:tab/>
      </w:r>
      <w:r w:rsidRPr="009E3A1A">
        <w:rPr>
          <w:color w:val="000000"/>
        </w:rPr>
        <w:tab/>
      </w:r>
      <w:r w:rsidRPr="009C4145">
        <w:rPr>
          <w:color w:val="000000"/>
        </w:rPr>
        <w:t>At the end of the Call-Off Contract Term, the Supplier must promptly:</w:t>
      </w:r>
    </w:p>
    <w:p w14:paraId="7A1D7286" w14:textId="77777777" w:rsidR="00B02CA6" w:rsidRPr="009C4145"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C4145">
        <w:rPr>
          <w:color w:val="000000"/>
        </w:rPr>
        <w:t>return all Buyer Data including all copies of Buyer software, code and any other software licensed by the Buyer to the Supplier under it</w:t>
      </w:r>
    </w:p>
    <w:p w14:paraId="56BF6B8D" w14:textId="77777777" w:rsidR="00B02CA6" w:rsidRPr="009E3A1A"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E3A1A">
        <w:rPr>
          <w:color w:val="000000"/>
        </w:rPr>
        <w:t>return any materials created by the Supplier under this Call-Off Contract if the IPRs are owned by the Buyer</w:t>
      </w:r>
    </w:p>
    <w:p w14:paraId="088DD738" w14:textId="77777777" w:rsidR="00B02CA6" w:rsidRPr="009C4145" w:rsidRDefault="009C7B07" w:rsidP="0067438D">
      <w:pPr>
        <w:numPr>
          <w:ilvl w:val="2"/>
          <w:numId w:val="26"/>
        </w:numPr>
        <w:pBdr>
          <w:top w:val="nil"/>
          <w:left w:val="nil"/>
          <w:bottom w:val="nil"/>
          <w:right w:val="nil"/>
          <w:between w:val="nil"/>
        </w:pBdr>
        <w:spacing w:after="345"/>
        <w:ind w:left="709" w:right="14" w:hangingChars="323" w:hanging="711"/>
      </w:pPr>
      <w:r w:rsidRPr="009C4145">
        <w:rPr>
          <w:color w:val="000000"/>
        </w:rPr>
        <w:t>stop using the Buyer Data and, at the direction of the Buyer, provide the Buyer with a complete and uncorrupted version in electronic form in the formats and on media agreed with the Buyer</w:t>
      </w:r>
    </w:p>
    <w:p w14:paraId="44862E66" w14:textId="13546D57" w:rsidR="00B02CA6" w:rsidRPr="009C4145"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C4145">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AEDB97" w14:textId="77777777" w:rsidR="00B02CA6" w:rsidRPr="009E3A1A"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9E3A1A">
        <w:rPr>
          <w:color w:val="000000"/>
        </w:rPr>
        <w:t>work with the Buyer on any ongoing work</w:t>
      </w:r>
    </w:p>
    <w:p w14:paraId="512B1635" w14:textId="19629F01" w:rsidR="00B02CA6" w:rsidRPr="009C4145" w:rsidRDefault="009C7B07" w:rsidP="0067438D">
      <w:pPr>
        <w:numPr>
          <w:ilvl w:val="2"/>
          <w:numId w:val="26"/>
        </w:numPr>
        <w:pBdr>
          <w:top w:val="nil"/>
          <w:left w:val="nil"/>
          <w:bottom w:val="nil"/>
          <w:right w:val="nil"/>
          <w:between w:val="nil"/>
        </w:pBdr>
        <w:spacing w:after="644"/>
        <w:ind w:left="709" w:right="14" w:hangingChars="323" w:hanging="711"/>
      </w:pPr>
      <w:r w:rsidRPr="009C4145">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Each Party will return all of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Any notices sent must be in writing. For the purpose of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Proof of service: Sent in an emailed letter in PDF format to the correct email address without any error message</w:t>
      </w:r>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3621D2CE"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 xml:space="preserve">The Supplier must provide an exit plan in its </w:t>
      </w:r>
      <w:proofErr w:type="gramStart"/>
      <w:r w:rsidRPr="00F02B23">
        <w:rPr>
          <w:color w:val="000000"/>
        </w:rPr>
        <w:t>Application</w:t>
      </w:r>
      <w:proofErr w:type="gramEnd"/>
      <w:r w:rsidRPr="00F02B23">
        <w:rPr>
          <w:color w:val="000000"/>
        </w:rPr>
        <w:t xml:space="preserve">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r>
      <w:bookmarkStart w:id="9" w:name="_Hlk163058622"/>
      <w:r w:rsidRPr="00F02B23">
        <w:rPr>
          <w:color w:val="000000"/>
        </w:rPr>
        <w:t>When requested, the Supplier will help the Buyer to migrate the Services to a replacement supplier in line with the exit plan</w:t>
      </w:r>
      <w:bookmarkEnd w:id="9"/>
      <w:r w:rsidRPr="00F02B23">
        <w:rPr>
          <w:color w:val="000000"/>
        </w:rPr>
        <w:t>.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the Buyer will be able to transfer the Services to a replacement supplier before the expiry or Ending of the period on terms that are commercially reasonable and acceptable to the Buyer</w:t>
      </w:r>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there will be no adverse impact on service continuity</w:t>
      </w:r>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21.6.3 </w:t>
      </w:r>
      <w:r w:rsidR="0067438D" w:rsidRPr="00F02B23">
        <w:rPr>
          <w:color w:val="000000"/>
        </w:rPr>
        <w:tab/>
      </w:r>
      <w:r w:rsidRPr="00F02B23">
        <w:rPr>
          <w:color w:val="000000"/>
        </w:rPr>
        <w:t>there is no vendor lock-in to the Supplier’s Service at exit</w:t>
      </w:r>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the transfer to the Buyer of any technical information, instructions, manuals and code reasonably required by the Buyer to enable a smooth migration from the Supplier</w:t>
      </w:r>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the strategy for exportation and migration of Buyer Data from the Supplier system to the Buyer or a replacement supplier, including conversion to open standards or other standards required by the Buyer</w:t>
      </w:r>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21.8.5 if relevant, TUPE-related activity to comply with the TUPE regulations</w:t>
      </w:r>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21.8.6 any other activities and information which is reasonably required to ensure continuity of Service during the exit period and an orderly transition</w:t>
      </w:r>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22.1.1 data (including Buyer Data), Buyer Personal Data and Buyer Confidential Information in the Supplier’s possession, power or control</w:t>
      </w:r>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22.1.2 other information reasonably requested by the Buyer</w:t>
      </w:r>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t xml:space="preserve">22.3 </w:t>
      </w:r>
      <w:r w:rsidRPr="00F02B23">
        <w:rPr>
          <w:color w:val="000000"/>
        </w:rPr>
        <w:tab/>
        <w:t xml:space="preserve">This information must be accurate and complete in all material </w:t>
      </w:r>
      <w:proofErr w:type="gramStart"/>
      <w:r w:rsidRPr="00F02B23">
        <w:rPr>
          <w:color w:val="000000"/>
        </w:rPr>
        <w:t>respects</w:t>
      </w:r>
      <w:proofErr w:type="gramEnd"/>
      <w:r w:rsidRPr="00F02B23">
        <w:rPr>
          <w:color w:val="000000"/>
        </w:rPr>
        <w:t xml:space="preserve">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lastRenderedPageBreak/>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35A29E9B"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1B11F335"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 xml:space="preserve">Subject to incorporated Framework Agreement clauses 4.1 to 4.6, each Party's Yearly total liability for Defaults under or in connection with this Call-Off Contract </w:t>
      </w:r>
      <w:bookmarkStart w:id="10" w:name="_Hlk181200109"/>
      <w:r w:rsidRPr="00F02B23">
        <w:rPr>
          <w:color w:val="000000"/>
        </w:rPr>
        <w:t>shall not exceed the greater of five hundred thousand pounds (£500,000) or one hundred and twenty-five per cent (125%) of the Charges paid and/or committed to be paid in that Year (or such greater sum (if any) as may be specified in the Order Form).</w:t>
      </w:r>
      <w:bookmarkEnd w:id="10"/>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4A95D235"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645A49A2"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 xml:space="preserve">24.2.2 </w:t>
      </w:r>
      <w:bookmarkStart w:id="11" w:name="_Hlk181200072"/>
      <w:r w:rsidRPr="00F02B23">
        <w:rPr>
          <w:color w:val="000000"/>
        </w:rPr>
        <w:t xml:space="preserve">in respect of </w:t>
      </w:r>
      <w:bookmarkStart w:id="12" w:name="_Hlk181200045"/>
      <w:r w:rsidRPr="00F02B23">
        <w:rPr>
          <w:color w:val="000000"/>
        </w:rPr>
        <w:t xml:space="preserve">Losses arising from breach of the Data Protection Legislation </w:t>
      </w:r>
      <w:bookmarkEnd w:id="12"/>
      <w:r w:rsidRPr="00F02B23">
        <w:rPr>
          <w:color w:val="000000"/>
        </w:rPr>
        <w:t>shall be as set out in Framework Agreement clause 28</w:t>
      </w:r>
      <w:bookmarkEnd w:id="11"/>
      <w:r w:rsidRPr="00F02B23">
        <w:rPr>
          <w:color w:val="000000"/>
        </w:rPr>
        <w:t>.</w:t>
      </w:r>
    </w:p>
    <w:p w14:paraId="02323B6E" w14:textId="69A709DC"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When calculating the Supplier’s liability under Clause 24.1 any items specified in Clause</w:t>
      </w:r>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lastRenderedPageBreak/>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comply with any security requirements at the premises and not do anything to weaken the security of the premises</w:t>
      </w:r>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comply with Buyer requirements for the conduct of personnel</w:t>
      </w:r>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comply with any health and safety measures implemented by the Buyer</w:t>
      </w:r>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immediately notify the Buyer of any incident on the premises that causes any damage to Property which could cause personal injury</w:t>
      </w:r>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 xml:space="preserve">Except as specified in clause 29.7, a person who is </w:t>
      </w:r>
      <w:r w:rsidRPr="00F02B23">
        <w:t>not a Party</w:t>
      </w:r>
      <w:r w:rsidRPr="00F02B23">
        <w:rPr>
          <w:color w:val="000000"/>
        </w:rPr>
        <w:t xml:space="preserve"> to this Call-Off Contract has no right under the Contracts (Rights of Third Parties) Act 1999 to enforce any of its </w:t>
      </w:r>
      <w:r w:rsidRPr="00F02B23">
        <w:rPr>
          <w:color w:val="000000"/>
        </w:rPr>
        <w:lastRenderedPageBreak/>
        <w:t>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the activities they perform</w:t>
      </w:r>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salary, benefits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5CCB98F2"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 xml:space="preserve">requested by the </w:t>
      </w:r>
      <w:proofErr w:type="spellStart"/>
      <w:r w:rsidRPr="00F02B23">
        <w:rPr>
          <w:color w:val="000000"/>
        </w:rPr>
        <w:t>BuyerThe</w:t>
      </w:r>
      <w:proofErr w:type="spellEnd"/>
      <w:r w:rsidRPr="00F02B23">
        <w:rPr>
          <w:color w:val="000000"/>
        </w:rPr>
        <w:t xml:space="preserv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9B7736E"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In the 12 months before the expiry of this Call-Off Contract, the Supplier will not change the identity and number of staff assigned to the Services (unless reasonably requested </w:t>
      </w:r>
      <w:r w:rsidRPr="00F02B23">
        <w:rPr>
          <w:color w:val="000000"/>
        </w:rPr>
        <w:lastRenderedPageBreak/>
        <w:t>by the Buyer) or their terms and conditions, other than in the ordinary course of business.</w:t>
      </w:r>
    </w:p>
    <w:p w14:paraId="5DD3EB92"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26012B1D" w14:textId="77777777" w:rsidR="00B02CA6" w:rsidRPr="00F02B23" w:rsidRDefault="009C7B07" w:rsidP="001A0BC0">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15DFC0AB"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its failure to comply with the provisions of this clause</w:t>
      </w:r>
    </w:p>
    <w:p w14:paraId="43EF1E63" w14:textId="77777777" w:rsidR="00B02CA6" w:rsidRPr="00F02B23" w:rsidRDefault="009C7B07" w:rsidP="001A0BC0">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76D93A1" w14:textId="77777777" w:rsidR="00B02CA6" w:rsidRPr="00F02B23" w:rsidRDefault="009C7B07" w:rsidP="001A0BC0">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51C57542" w14:textId="77777777" w:rsidR="00B02CA6" w:rsidRPr="00F02B23" w:rsidRDefault="009C7B07" w:rsidP="001A0BC0">
      <w:pPr>
        <w:numPr>
          <w:ilvl w:val="1"/>
          <w:numId w:val="41"/>
        </w:numPr>
        <w:pBdr>
          <w:top w:val="nil"/>
          <w:left w:val="nil"/>
          <w:bottom w:val="nil"/>
          <w:right w:val="nil"/>
          <w:between w:val="nil"/>
        </w:pBdr>
        <w:spacing w:after="741"/>
        <w:ind w:leftChars="-129" w:left="424" w:right="14" w:hangingChars="322" w:hanging="708"/>
      </w:pPr>
      <w:r w:rsidRPr="00F02B23">
        <w:rPr>
          <w:color w:val="000000"/>
        </w:rPr>
        <w:t xml:space="preserve">For these TUPE clauses, the relevant third party will be able to enforce its rights under this </w:t>
      </w:r>
      <w:proofErr w:type="gramStart"/>
      <w:r w:rsidRPr="00F02B23">
        <w:rPr>
          <w:color w:val="000000"/>
        </w:rPr>
        <w:t>clause</w:t>
      </w:r>
      <w:proofErr w:type="gramEnd"/>
      <w:r w:rsidRPr="00F02B23">
        <w:rPr>
          <w:color w:val="000000"/>
        </w:rPr>
        <w:t xml:space="preserve"> but their consent will not be required to vary these clauses as the Buyer and Supplier may agree.</w:t>
      </w:r>
    </w:p>
    <w:p w14:paraId="1F3042CA" w14:textId="77777777" w:rsidR="00B02CA6" w:rsidRPr="00F02B23" w:rsidRDefault="009C7B07">
      <w:pPr>
        <w:pStyle w:val="Heading3"/>
        <w:tabs>
          <w:tab w:val="center" w:pos="1313"/>
          <w:tab w:val="center" w:pos="3582"/>
        </w:tabs>
        <w:spacing w:after="68" w:line="240" w:lineRule="auto"/>
        <w:ind w:left="0" w:hanging="2"/>
        <w:rPr>
          <w:rFonts w:eastAsia="Calibri"/>
          <w:color w:val="000000"/>
          <w:sz w:val="22"/>
        </w:rPr>
      </w:pPr>
      <w:r w:rsidRPr="00F02B23">
        <w:rPr>
          <w:rFonts w:eastAsia="Calibri"/>
          <w:color w:val="000000"/>
          <w:sz w:val="22"/>
        </w:rPr>
        <w:tab/>
      </w: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lastRenderedPageBreak/>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 xml:space="preserve">If either Party can’t agree to or provide the Variation, the Buyer may agree to continue performing its obligations under this Call-Off Contract without the </w:t>
      </w:r>
      <w:proofErr w:type="gramStart"/>
      <w:r w:rsidRPr="00F02B23">
        <w:rPr>
          <w:color w:val="000000"/>
        </w:rPr>
        <w:t>Variation, or</w:t>
      </w:r>
      <w:proofErr w:type="gramEnd"/>
      <w:r w:rsidRPr="00F02B23">
        <w:rPr>
          <w:color w:val="000000"/>
        </w:rPr>
        <w:t xml:space="preserve">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Pr="00F02B23" w:rsidRDefault="009C7B07">
      <w:pPr>
        <w:pStyle w:val="Heading2"/>
        <w:pageBreakBefore/>
        <w:spacing w:after="81" w:line="240" w:lineRule="auto"/>
        <w:ind w:left="2" w:hanging="4"/>
        <w:rPr>
          <w:sz w:val="36"/>
          <w:szCs w:val="36"/>
        </w:rPr>
      </w:pPr>
      <w:bookmarkStart w:id="13" w:name="_heading=h.o3xjzzxu81k6" w:colFirst="0" w:colLast="0"/>
      <w:bookmarkEnd w:id="13"/>
      <w:r w:rsidRPr="00F02B23">
        <w:rPr>
          <w:sz w:val="36"/>
          <w:szCs w:val="36"/>
        </w:rPr>
        <w:lastRenderedPageBreak/>
        <w:t>Schedule 1: Services</w:t>
      </w:r>
    </w:p>
    <w:p w14:paraId="65AAD753" w14:textId="07A9C6D8" w:rsidR="00684C51" w:rsidRPr="002D7B03" w:rsidRDefault="009C7B07" w:rsidP="00684C51">
      <w:pPr>
        <w:spacing w:before="11"/>
        <w:ind w:left="0" w:hanging="2"/>
        <w:rPr>
          <w:b/>
          <w:bCs/>
          <w:color w:val="000000" w:themeColor="text1"/>
        </w:rPr>
      </w:pPr>
      <w:r w:rsidRPr="00F02B23">
        <w:rPr>
          <w:rFonts w:eastAsia="Calibri"/>
          <w:color w:val="000000"/>
        </w:rPr>
        <w:tab/>
      </w:r>
      <w:r w:rsidR="00684C51">
        <w:rPr>
          <w:color w:val="000000"/>
        </w:rPr>
        <w:t>The Supplier will provide the Buyer with the service as outlined below and, in the GCloud 14 service offering for Service ID</w:t>
      </w:r>
      <w:r w:rsidR="00684C51" w:rsidRPr="002D7B03">
        <w:rPr>
          <w:color w:val="000000" w:themeColor="text1"/>
        </w:rPr>
        <w:t xml:space="preserve">:   </w:t>
      </w:r>
      <w:r w:rsidR="001544DF" w:rsidRPr="002D7B03">
        <w:rPr>
          <w:b/>
          <w:bCs/>
          <w:color w:val="000000" w:themeColor="text1"/>
        </w:rPr>
        <w:t>714950070819444</w:t>
      </w:r>
    </w:p>
    <w:p w14:paraId="66137BB1" w14:textId="77777777" w:rsidR="00684C51" w:rsidRPr="002D7B03" w:rsidRDefault="00684C51" w:rsidP="00684C51">
      <w:pPr>
        <w:spacing w:before="11"/>
        <w:ind w:left="0" w:hanging="2"/>
        <w:rPr>
          <w:b/>
          <w:bCs/>
          <w:color w:val="000000" w:themeColor="text1"/>
        </w:rPr>
      </w:pPr>
    </w:p>
    <w:p w14:paraId="360A075F" w14:textId="3EE92EA3" w:rsidR="00B02CA6" w:rsidRPr="00496057" w:rsidRDefault="00496057">
      <w:pPr>
        <w:pBdr>
          <w:top w:val="nil"/>
          <w:left w:val="nil"/>
          <w:bottom w:val="nil"/>
          <w:right w:val="nil"/>
          <w:between w:val="nil"/>
        </w:pBdr>
        <w:tabs>
          <w:tab w:val="center" w:pos="1688"/>
          <w:tab w:val="center" w:pos="5137"/>
        </w:tabs>
        <w:spacing w:after="250" w:line="254" w:lineRule="auto"/>
        <w:ind w:left="0" w:hanging="2"/>
        <w:rPr>
          <w:color w:val="0070C0"/>
        </w:rPr>
      </w:pPr>
      <w:r w:rsidRPr="002D7B03">
        <w:rPr>
          <w:color w:val="000000" w:themeColor="text1"/>
        </w:rPr>
        <w:t>Slack Enterprise Plus licences</w:t>
      </w:r>
      <w:r w:rsidRPr="00496057">
        <w:rPr>
          <w:color w:val="0070C0"/>
        </w:rPr>
        <w:t xml:space="preserve"> </w:t>
      </w:r>
    </w:p>
    <w:p w14:paraId="39C9A7F2" w14:textId="77777777" w:rsidR="00B02CA6" w:rsidRPr="00F02B23" w:rsidRDefault="009C7B07">
      <w:pPr>
        <w:pStyle w:val="Heading2"/>
        <w:pageBreakBefore/>
        <w:spacing w:after="81" w:line="240" w:lineRule="auto"/>
        <w:ind w:left="1" w:hanging="3"/>
        <w:rPr>
          <w:szCs w:val="32"/>
        </w:rPr>
      </w:pPr>
      <w:bookmarkStart w:id="14" w:name="_heading=h.12onm3qwn96l" w:colFirst="0" w:colLast="0"/>
      <w:bookmarkEnd w:id="14"/>
      <w:r w:rsidRPr="00F02B23">
        <w:rPr>
          <w:szCs w:val="32"/>
        </w:rPr>
        <w:lastRenderedPageBreak/>
        <w:t>Schedule 2: Call-Off Contract charges</w:t>
      </w:r>
    </w:p>
    <w:p w14:paraId="083CBFFD" w14:textId="56613FD0" w:rsidR="00B02CA6" w:rsidRDefault="009C7B07" w:rsidP="001A0BC0">
      <w:pPr>
        <w:pBdr>
          <w:top w:val="nil"/>
          <w:left w:val="nil"/>
          <w:bottom w:val="nil"/>
          <w:right w:val="nil"/>
          <w:between w:val="nil"/>
        </w:pBdr>
        <w:spacing w:after="33"/>
        <w:ind w:left="0" w:right="14" w:hanging="2"/>
        <w:rPr>
          <w:color w:val="000000"/>
        </w:rPr>
      </w:pPr>
      <w:r w:rsidRPr="00F02B23">
        <w:rPr>
          <w:color w:val="000000"/>
        </w:rPr>
        <w:t>For each individual Service, the applicable Call-Off Contract Charges (in accordance with the</w:t>
      </w:r>
      <w:r w:rsidR="001A0BC0" w:rsidRPr="00F02B23">
        <w:rPr>
          <w:color w:val="000000"/>
        </w:rPr>
        <w:t xml:space="preserve"> </w:t>
      </w:r>
      <w:r w:rsidRPr="00F02B23">
        <w:rPr>
          <w:color w:val="000000"/>
        </w:rPr>
        <w:t xml:space="preserve">Supplier’s Platform pricing document) can’t be amended during the term of the Call-Off Contract. The detailed Charges breakdown for the provision of Services during the Term </w:t>
      </w:r>
      <w:r w:rsidR="00DD5A70">
        <w:rPr>
          <w:color w:val="000000"/>
        </w:rPr>
        <w:t xml:space="preserve">is as follows: </w:t>
      </w:r>
    </w:p>
    <w:p w14:paraId="27B54931" w14:textId="77777777" w:rsidR="00DD5A70" w:rsidRDefault="00DD5A70" w:rsidP="001A0BC0">
      <w:pPr>
        <w:pBdr>
          <w:top w:val="nil"/>
          <w:left w:val="nil"/>
          <w:bottom w:val="nil"/>
          <w:right w:val="nil"/>
          <w:between w:val="nil"/>
        </w:pBdr>
        <w:spacing w:after="33"/>
        <w:ind w:left="0" w:right="14" w:hanging="2"/>
        <w:rPr>
          <w:color w:val="000000"/>
        </w:rPr>
      </w:pPr>
    </w:p>
    <w:tbl>
      <w:tblPr>
        <w:tblStyle w:val="TableGrid"/>
        <w:tblW w:w="9351" w:type="dxa"/>
        <w:tblLook w:val="04A0" w:firstRow="1" w:lastRow="0" w:firstColumn="1" w:lastColumn="0" w:noHBand="0" w:noVBand="1"/>
      </w:tblPr>
      <w:tblGrid>
        <w:gridCol w:w="4138"/>
        <w:gridCol w:w="1301"/>
        <w:gridCol w:w="1301"/>
        <w:gridCol w:w="2113"/>
        <w:gridCol w:w="1301"/>
      </w:tblGrid>
      <w:tr w:rsidR="00626F47" w:rsidRPr="00626F47" w14:paraId="3F3FBB22" w14:textId="77777777" w:rsidTr="00DE64E4">
        <w:trPr>
          <w:trHeight w:val="720"/>
        </w:trPr>
        <w:tc>
          <w:tcPr>
            <w:tcW w:w="4138" w:type="dxa"/>
            <w:noWrap/>
            <w:hideMark/>
          </w:tcPr>
          <w:p w14:paraId="6478B21E" w14:textId="77777777" w:rsidR="00626F47" w:rsidRPr="00DE64E4" w:rsidRDefault="00626F47" w:rsidP="00626F47">
            <w:pPr>
              <w:pBdr>
                <w:top w:val="nil"/>
                <w:left w:val="nil"/>
                <w:bottom w:val="nil"/>
                <w:right w:val="nil"/>
                <w:between w:val="nil"/>
              </w:pBdr>
              <w:spacing w:after="33"/>
              <w:ind w:left="0" w:right="14" w:hanging="2"/>
              <w:rPr>
                <w:rFonts w:ascii="Arial" w:hAnsi="Arial" w:cs="Arial"/>
                <w:b/>
                <w:bCs/>
                <w:color w:val="000000"/>
                <w:sz w:val="20"/>
                <w:szCs w:val="20"/>
              </w:rPr>
            </w:pPr>
            <w:r w:rsidRPr="00DE64E4">
              <w:rPr>
                <w:rFonts w:ascii="Arial" w:hAnsi="Arial" w:cs="Arial"/>
                <w:b/>
                <w:bCs/>
                <w:color w:val="000000"/>
                <w:sz w:val="20"/>
                <w:szCs w:val="20"/>
              </w:rPr>
              <w:t>G-Cloud Cost Item</w:t>
            </w:r>
          </w:p>
        </w:tc>
        <w:tc>
          <w:tcPr>
            <w:tcW w:w="1082" w:type="dxa"/>
            <w:hideMark/>
          </w:tcPr>
          <w:p w14:paraId="05560D88" w14:textId="77777777" w:rsidR="00626F47" w:rsidRPr="00DE64E4" w:rsidRDefault="00626F47" w:rsidP="00626F47">
            <w:pPr>
              <w:pBdr>
                <w:top w:val="nil"/>
                <w:left w:val="nil"/>
                <w:bottom w:val="nil"/>
                <w:right w:val="nil"/>
                <w:between w:val="nil"/>
              </w:pBdr>
              <w:spacing w:after="33"/>
              <w:ind w:left="0" w:right="14" w:hanging="2"/>
              <w:rPr>
                <w:rFonts w:ascii="Arial" w:hAnsi="Arial" w:cs="Arial"/>
                <w:b/>
                <w:bCs/>
                <w:color w:val="000000"/>
                <w:sz w:val="20"/>
                <w:szCs w:val="20"/>
              </w:rPr>
            </w:pPr>
            <w:r w:rsidRPr="00DE64E4">
              <w:rPr>
                <w:rFonts w:ascii="Arial" w:hAnsi="Arial" w:cs="Arial"/>
                <w:b/>
                <w:bCs/>
                <w:color w:val="000000"/>
                <w:sz w:val="20"/>
                <w:szCs w:val="20"/>
              </w:rPr>
              <w:t>Unit Rate (£)</w:t>
            </w:r>
          </w:p>
        </w:tc>
        <w:tc>
          <w:tcPr>
            <w:tcW w:w="849" w:type="dxa"/>
            <w:hideMark/>
          </w:tcPr>
          <w:p w14:paraId="5151CBB5" w14:textId="77777777" w:rsidR="00626F47" w:rsidRPr="00DE64E4" w:rsidRDefault="00626F47" w:rsidP="00626F47">
            <w:pPr>
              <w:pBdr>
                <w:top w:val="nil"/>
                <w:left w:val="nil"/>
                <w:bottom w:val="nil"/>
                <w:right w:val="nil"/>
                <w:between w:val="nil"/>
              </w:pBdr>
              <w:spacing w:after="33"/>
              <w:ind w:left="0" w:right="14" w:hanging="2"/>
              <w:rPr>
                <w:rFonts w:ascii="Arial" w:hAnsi="Arial" w:cs="Arial"/>
                <w:b/>
                <w:bCs/>
                <w:color w:val="000000"/>
                <w:sz w:val="20"/>
                <w:szCs w:val="20"/>
              </w:rPr>
            </w:pPr>
            <w:r w:rsidRPr="00DE64E4">
              <w:rPr>
                <w:rFonts w:ascii="Arial" w:hAnsi="Arial" w:cs="Arial"/>
                <w:b/>
                <w:bCs/>
                <w:color w:val="000000"/>
                <w:sz w:val="20"/>
                <w:szCs w:val="20"/>
              </w:rPr>
              <w:t>No. units</w:t>
            </w:r>
          </w:p>
        </w:tc>
        <w:tc>
          <w:tcPr>
            <w:tcW w:w="2113" w:type="dxa"/>
            <w:hideMark/>
          </w:tcPr>
          <w:p w14:paraId="4A00CC86" w14:textId="77777777" w:rsidR="00626F47" w:rsidRPr="00DE64E4" w:rsidRDefault="00626F47" w:rsidP="00626F47">
            <w:pPr>
              <w:pBdr>
                <w:top w:val="nil"/>
                <w:left w:val="nil"/>
                <w:bottom w:val="nil"/>
                <w:right w:val="nil"/>
                <w:between w:val="nil"/>
              </w:pBdr>
              <w:spacing w:after="33"/>
              <w:ind w:left="0" w:right="14" w:hanging="2"/>
              <w:rPr>
                <w:rFonts w:ascii="Arial" w:hAnsi="Arial" w:cs="Arial"/>
                <w:b/>
                <w:bCs/>
                <w:color w:val="000000"/>
                <w:sz w:val="20"/>
                <w:szCs w:val="20"/>
              </w:rPr>
            </w:pPr>
            <w:r w:rsidRPr="00DE64E4">
              <w:rPr>
                <w:rFonts w:ascii="Arial" w:hAnsi="Arial" w:cs="Arial"/>
                <w:b/>
                <w:bCs/>
                <w:color w:val="000000"/>
                <w:sz w:val="20"/>
                <w:szCs w:val="20"/>
              </w:rPr>
              <w:t>Unit Description</w:t>
            </w:r>
          </w:p>
        </w:tc>
        <w:tc>
          <w:tcPr>
            <w:tcW w:w="1169" w:type="dxa"/>
            <w:hideMark/>
          </w:tcPr>
          <w:p w14:paraId="1BB30E7E" w14:textId="77777777" w:rsidR="00626F47" w:rsidRPr="00DE64E4" w:rsidRDefault="00626F47" w:rsidP="00626F47">
            <w:pPr>
              <w:pBdr>
                <w:top w:val="nil"/>
                <w:left w:val="nil"/>
                <w:bottom w:val="nil"/>
                <w:right w:val="nil"/>
                <w:between w:val="nil"/>
              </w:pBdr>
              <w:spacing w:after="33"/>
              <w:ind w:left="0" w:right="14" w:hanging="2"/>
              <w:rPr>
                <w:rFonts w:ascii="Arial" w:hAnsi="Arial" w:cs="Arial"/>
                <w:b/>
                <w:bCs/>
                <w:color w:val="000000"/>
                <w:sz w:val="20"/>
                <w:szCs w:val="20"/>
              </w:rPr>
            </w:pPr>
            <w:proofErr w:type="gramStart"/>
            <w:r w:rsidRPr="00DE64E4">
              <w:rPr>
                <w:rFonts w:ascii="Arial" w:hAnsi="Arial" w:cs="Arial"/>
                <w:b/>
                <w:bCs/>
                <w:color w:val="000000"/>
                <w:sz w:val="20"/>
                <w:szCs w:val="20"/>
              </w:rPr>
              <w:t>Charge</w:t>
            </w:r>
            <w:proofErr w:type="gramEnd"/>
            <w:r w:rsidRPr="00DE64E4">
              <w:rPr>
                <w:rFonts w:ascii="Arial" w:hAnsi="Arial" w:cs="Arial"/>
                <w:b/>
                <w:bCs/>
                <w:color w:val="000000"/>
                <w:sz w:val="20"/>
                <w:szCs w:val="20"/>
              </w:rPr>
              <w:t xml:space="preserve"> per Activity (£)</w:t>
            </w:r>
          </w:p>
        </w:tc>
      </w:tr>
      <w:tr w:rsidR="00626F47" w:rsidRPr="00626F47" w14:paraId="799DE23D" w14:textId="77777777" w:rsidTr="002C2ACD">
        <w:trPr>
          <w:trHeight w:val="600"/>
        </w:trPr>
        <w:tc>
          <w:tcPr>
            <w:tcW w:w="4138" w:type="dxa"/>
            <w:hideMark/>
          </w:tcPr>
          <w:p w14:paraId="0AFAEC82" w14:textId="77777777" w:rsidR="00626F47" w:rsidRPr="00DE64E4" w:rsidRDefault="00626F47" w:rsidP="00626F47">
            <w:pPr>
              <w:pBdr>
                <w:top w:val="nil"/>
                <w:left w:val="nil"/>
                <w:bottom w:val="nil"/>
                <w:right w:val="nil"/>
                <w:between w:val="nil"/>
              </w:pBdr>
              <w:spacing w:after="33"/>
              <w:ind w:left="0" w:right="14" w:hanging="2"/>
              <w:rPr>
                <w:rFonts w:ascii="Arial" w:hAnsi="Arial" w:cs="Arial"/>
                <w:color w:val="000000"/>
                <w:sz w:val="20"/>
                <w:szCs w:val="20"/>
              </w:rPr>
            </w:pPr>
            <w:r w:rsidRPr="00DE64E4">
              <w:rPr>
                <w:rFonts w:ascii="Arial" w:hAnsi="Arial" w:cs="Arial"/>
                <w:color w:val="000000"/>
                <w:sz w:val="20"/>
                <w:szCs w:val="20"/>
              </w:rPr>
              <w:t>Slack Enterprise Plus</w:t>
            </w:r>
          </w:p>
        </w:tc>
        <w:tc>
          <w:tcPr>
            <w:tcW w:w="1082" w:type="dxa"/>
            <w:noWrap/>
          </w:tcPr>
          <w:p w14:paraId="574FF2F1" w14:textId="4A1DE4E2" w:rsidR="00626F47" w:rsidRPr="00DE64E4" w:rsidRDefault="002C2ACD" w:rsidP="00626F47">
            <w:pPr>
              <w:pBdr>
                <w:top w:val="nil"/>
                <w:left w:val="nil"/>
                <w:bottom w:val="nil"/>
                <w:right w:val="nil"/>
                <w:between w:val="nil"/>
              </w:pBdr>
              <w:spacing w:after="33"/>
              <w:ind w:left="0" w:right="14" w:hanging="2"/>
              <w:rPr>
                <w:rFonts w:ascii="Arial" w:hAnsi="Arial" w:cs="Arial"/>
                <w:color w:val="000000"/>
                <w:sz w:val="20"/>
                <w:szCs w:val="20"/>
              </w:rPr>
            </w:pPr>
            <w:r w:rsidRPr="00F95BB8">
              <w:rPr>
                <w:b/>
                <w:bCs/>
                <w:color w:val="000000"/>
              </w:rPr>
              <w:t>REDACTED</w:t>
            </w:r>
          </w:p>
        </w:tc>
        <w:tc>
          <w:tcPr>
            <w:tcW w:w="849" w:type="dxa"/>
            <w:noWrap/>
            <w:hideMark/>
          </w:tcPr>
          <w:p w14:paraId="3127FED6" w14:textId="4C3C7E5E" w:rsidR="00626F47" w:rsidRPr="00DE64E4" w:rsidRDefault="002C2ACD" w:rsidP="00626F47">
            <w:pPr>
              <w:pBdr>
                <w:top w:val="nil"/>
                <w:left w:val="nil"/>
                <w:bottom w:val="nil"/>
                <w:right w:val="nil"/>
                <w:between w:val="nil"/>
              </w:pBdr>
              <w:spacing w:after="33"/>
              <w:ind w:left="0" w:right="14" w:hanging="2"/>
              <w:rPr>
                <w:rFonts w:ascii="Arial" w:hAnsi="Arial" w:cs="Arial"/>
                <w:color w:val="000000"/>
                <w:sz w:val="20"/>
                <w:szCs w:val="20"/>
              </w:rPr>
            </w:pPr>
            <w:r w:rsidRPr="00F95BB8">
              <w:rPr>
                <w:b/>
                <w:bCs/>
                <w:color w:val="000000"/>
              </w:rPr>
              <w:t>REDACTED</w:t>
            </w:r>
            <w:r w:rsidRPr="00DE64E4">
              <w:rPr>
                <w:rFonts w:ascii="Arial" w:hAnsi="Arial" w:cs="Arial"/>
                <w:color w:val="000000"/>
                <w:sz w:val="20"/>
                <w:szCs w:val="20"/>
              </w:rPr>
              <w:t xml:space="preserve"> </w:t>
            </w:r>
          </w:p>
        </w:tc>
        <w:tc>
          <w:tcPr>
            <w:tcW w:w="2113" w:type="dxa"/>
            <w:noWrap/>
            <w:hideMark/>
          </w:tcPr>
          <w:p w14:paraId="6668382C" w14:textId="79CBE255" w:rsidR="00626F47" w:rsidRPr="00DE64E4" w:rsidRDefault="002C2ACD" w:rsidP="00626F47">
            <w:pPr>
              <w:pBdr>
                <w:top w:val="nil"/>
                <w:left w:val="nil"/>
                <w:bottom w:val="nil"/>
                <w:right w:val="nil"/>
                <w:between w:val="nil"/>
              </w:pBdr>
              <w:spacing w:after="33"/>
              <w:ind w:left="0" w:right="14" w:hanging="2"/>
              <w:rPr>
                <w:rFonts w:ascii="Arial" w:hAnsi="Arial" w:cs="Arial"/>
                <w:color w:val="000000"/>
                <w:sz w:val="20"/>
                <w:szCs w:val="20"/>
              </w:rPr>
            </w:pPr>
            <w:r w:rsidRPr="00F95BB8">
              <w:rPr>
                <w:b/>
                <w:bCs/>
                <w:color w:val="000000"/>
              </w:rPr>
              <w:t>REDACTED</w:t>
            </w:r>
          </w:p>
        </w:tc>
        <w:tc>
          <w:tcPr>
            <w:tcW w:w="1169" w:type="dxa"/>
            <w:noWrap/>
          </w:tcPr>
          <w:p w14:paraId="473FE76C" w14:textId="7BC947C2" w:rsidR="00626F47" w:rsidRPr="00DE64E4" w:rsidRDefault="002C2ACD" w:rsidP="00626F47">
            <w:pPr>
              <w:pBdr>
                <w:top w:val="nil"/>
                <w:left w:val="nil"/>
                <w:bottom w:val="nil"/>
                <w:right w:val="nil"/>
                <w:between w:val="nil"/>
              </w:pBdr>
              <w:spacing w:after="33"/>
              <w:ind w:left="0" w:right="14" w:hanging="2"/>
              <w:rPr>
                <w:rFonts w:ascii="Arial" w:hAnsi="Arial" w:cs="Arial"/>
                <w:color w:val="000000"/>
                <w:sz w:val="20"/>
                <w:szCs w:val="20"/>
              </w:rPr>
            </w:pPr>
            <w:r w:rsidRPr="00F95BB8">
              <w:rPr>
                <w:b/>
                <w:bCs/>
                <w:color w:val="000000"/>
              </w:rPr>
              <w:t>REDACTED</w:t>
            </w:r>
          </w:p>
        </w:tc>
      </w:tr>
    </w:tbl>
    <w:p w14:paraId="5E749326" w14:textId="77777777" w:rsidR="00DD5A70" w:rsidRPr="00DE64E4" w:rsidRDefault="00DD5A70" w:rsidP="001A0BC0">
      <w:pPr>
        <w:pBdr>
          <w:top w:val="nil"/>
          <w:left w:val="nil"/>
          <w:bottom w:val="nil"/>
          <w:right w:val="nil"/>
          <w:between w:val="nil"/>
        </w:pBdr>
        <w:spacing w:after="33"/>
        <w:ind w:left="0" w:right="14" w:hanging="2"/>
        <w:rPr>
          <w:color w:val="000000"/>
          <w:sz w:val="16"/>
          <w:szCs w:val="16"/>
        </w:rPr>
      </w:pPr>
    </w:p>
    <w:p w14:paraId="0DB42348" w14:textId="77777777" w:rsidR="00DD5A70" w:rsidRPr="00F02B23" w:rsidRDefault="00DD5A70" w:rsidP="001A0BC0">
      <w:pPr>
        <w:pBdr>
          <w:top w:val="nil"/>
          <w:left w:val="nil"/>
          <w:bottom w:val="nil"/>
          <w:right w:val="nil"/>
          <w:between w:val="nil"/>
        </w:pBdr>
        <w:spacing w:after="33"/>
        <w:ind w:left="0" w:right="14" w:hanging="2"/>
        <w:rPr>
          <w:color w:val="000000"/>
        </w:rPr>
      </w:pPr>
    </w:p>
    <w:p w14:paraId="54954433" w14:textId="1289EC97" w:rsidR="00B02CA6" w:rsidRPr="00F02B23" w:rsidRDefault="009C7B07">
      <w:pPr>
        <w:pStyle w:val="Heading2"/>
        <w:pageBreakBefore/>
        <w:ind w:left="1" w:hanging="3"/>
        <w:rPr>
          <w:szCs w:val="32"/>
        </w:rPr>
      </w:pPr>
      <w:bookmarkStart w:id="15" w:name="_heading=h.hc8fz0ymozga" w:colFirst="0" w:colLast="0"/>
      <w:bookmarkEnd w:id="15"/>
      <w:r w:rsidRPr="00F02B23">
        <w:rPr>
          <w:szCs w:val="32"/>
        </w:rPr>
        <w:lastRenderedPageBreak/>
        <w:t>Schedule 3: Collaboration agreement</w:t>
      </w:r>
      <w:r w:rsidR="00C863F9">
        <w:rPr>
          <w:szCs w:val="32"/>
        </w:rPr>
        <w:t xml:space="preserve"> – Not Used </w:t>
      </w:r>
    </w:p>
    <w:p w14:paraId="5F1BA5EF" w14:textId="77777777" w:rsidR="00B02CA6" w:rsidRDefault="00B02CA6">
      <w:pPr>
        <w:ind w:left="0" w:hanging="2"/>
        <w:rPr>
          <w:color w:val="000000"/>
        </w:rPr>
      </w:pPr>
      <w:bookmarkStart w:id="16" w:name="_heading=h.8rcq6kdxexjg" w:colFirst="0" w:colLast="0"/>
      <w:bookmarkEnd w:id="16"/>
    </w:p>
    <w:p w14:paraId="42B9BBBC" w14:textId="77777777" w:rsidR="00B02CA6" w:rsidRPr="00F02B23" w:rsidRDefault="00B02CA6">
      <w:pPr>
        <w:ind w:left="0" w:hanging="2"/>
      </w:pPr>
    </w:p>
    <w:p w14:paraId="6A63E313" w14:textId="77777777" w:rsidR="00B02CA6" w:rsidRPr="00F02B23" w:rsidRDefault="00B02CA6">
      <w:pPr>
        <w:ind w:left="0" w:hanging="2"/>
      </w:pPr>
    </w:p>
    <w:p w14:paraId="150B508F" w14:textId="77777777" w:rsidR="00B02CA6" w:rsidRPr="00F02B23" w:rsidRDefault="00B02CA6">
      <w:pPr>
        <w:ind w:left="0" w:hanging="2"/>
      </w:pPr>
    </w:p>
    <w:p w14:paraId="6E1E2CB4" w14:textId="77777777" w:rsidR="00B02CA6" w:rsidRPr="00F02B23" w:rsidRDefault="00B02CA6">
      <w:pPr>
        <w:ind w:left="0" w:hanging="2"/>
      </w:pPr>
    </w:p>
    <w:p w14:paraId="16A5DC6B" w14:textId="77777777" w:rsidR="00B02CA6" w:rsidRPr="00F02B23" w:rsidRDefault="00B02CA6">
      <w:pPr>
        <w:ind w:left="0" w:hanging="2"/>
      </w:pPr>
    </w:p>
    <w:p w14:paraId="7405C56B" w14:textId="77777777" w:rsidR="00B02CA6" w:rsidRPr="00F02B23" w:rsidRDefault="00B02CA6">
      <w:pPr>
        <w:ind w:left="0" w:hanging="2"/>
      </w:pPr>
    </w:p>
    <w:p w14:paraId="1C737DD4" w14:textId="77777777" w:rsidR="00B02CA6" w:rsidRPr="00F02B23" w:rsidRDefault="00B02CA6">
      <w:pPr>
        <w:ind w:left="0" w:hanging="2"/>
      </w:pPr>
    </w:p>
    <w:p w14:paraId="15AEED7C" w14:textId="77777777" w:rsidR="00B02CA6" w:rsidRPr="00F02B23" w:rsidRDefault="00B02CA6">
      <w:pPr>
        <w:ind w:left="0" w:hanging="2"/>
      </w:pPr>
    </w:p>
    <w:p w14:paraId="72D95BC0" w14:textId="77777777" w:rsidR="00B02CA6" w:rsidRPr="00F02B23" w:rsidRDefault="00B02CA6">
      <w:pPr>
        <w:ind w:left="0" w:hanging="2"/>
      </w:pPr>
    </w:p>
    <w:p w14:paraId="17A1CD50" w14:textId="77777777" w:rsidR="00B02CA6" w:rsidRPr="00F02B23" w:rsidRDefault="00B02CA6">
      <w:pPr>
        <w:ind w:left="0" w:hanging="2"/>
      </w:pPr>
    </w:p>
    <w:p w14:paraId="354E3394" w14:textId="77777777" w:rsidR="00B02CA6" w:rsidRPr="00F02B23" w:rsidRDefault="00B02CA6">
      <w:pPr>
        <w:ind w:left="0" w:hanging="2"/>
      </w:pPr>
    </w:p>
    <w:p w14:paraId="141D937A" w14:textId="77777777" w:rsidR="00B02CA6" w:rsidRPr="00F02B23" w:rsidRDefault="00B02CA6">
      <w:pPr>
        <w:ind w:left="0" w:hanging="2"/>
      </w:pPr>
    </w:p>
    <w:p w14:paraId="4DAF7993" w14:textId="77777777" w:rsidR="00B02CA6" w:rsidRPr="00F02B23" w:rsidRDefault="00B02CA6">
      <w:pPr>
        <w:ind w:left="0" w:hanging="2"/>
      </w:pPr>
    </w:p>
    <w:p w14:paraId="5FD7D677" w14:textId="77777777" w:rsidR="00B02CA6" w:rsidRPr="00F02B23" w:rsidRDefault="00B02CA6">
      <w:pPr>
        <w:ind w:left="0" w:hanging="2"/>
      </w:pPr>
    </w:p>
    <w:p w14:paraId="764B79CE" w14:textId="77777777" w:rsidR="00B02CA6" w:rsidRPr="00F02B23" w:rsidRDefault="00B02CA6">
      <w:pPr>
        <w:ind w:left="0" w:hanging="2"/>
      </w:pPr>
    </w:p>
    <w:p w14:paraId="488CC73A" w14:textId="77777777" w:rsidR="00B02CA6" w:rsidRPr="00F02B23" w:rsidRDefault="00B02CA6">
      <w:pPr>
        <w:ind w:left="0" w:hanging="2"/>
      </w:pPr>
    </w:p>
    <w:p w14:paraId="5BC3CB6B" w14:textId="77777777" w:rsidR="00B02CA6" w:rsidRPr="00F02B23" w:rsidRDefault="00B02CA6">
      <w:pPr>
        <w:ind w:left="0" w:hanging="2"/>
      </w:pPr>
    </w:p>
    <w:p w14:paraId="015FAF6D" w14:textId="77777777" w:rsidR="00B02CA6" w:rsidRPr="00F02B23" w:rsidRDefault="00B02CA6">
      <w:pPr>
        <w:ind w:left="0" w:hanging="2"/>
      </w:pPr>
    </w:p>
    <w:p w14:paraId="4ED99D1F" w14:textId="77777777" w:rsidR="00B02CA6" w:rsidRPr="00F02B23" w:rsidRDefault="00B02CA6">
      <w:pPr>
        <w:ind w:left="0" w:hanging="2"/>
      </w:pPr>
    </w:p>
    <w:p w14:paraId="0D6D94C5" w14:textId="77777777" w:rsidR="00B02CA6" w:rsidRPr="00F02B23" w:rsidRDefault="00B02CA6">
      <w:pPr>
        <w:ind w:left="0" w:hanging="2"/>
      </w:pPr>
    </w:p>
    <w:p w14:paraId="3FF0F4BA" w14:textId="77777777" w:rsidR="00B02CA6" w:rsidRPr="00F02B23" w:rsidRDefault="00B02CA6">
      <w:pPr>
        <w:ind w:left="0" w:hanging="2"/>
      </w:pPr>
    </w:p>
    <w:p w14:paraId="19E94F07" w14:textId="77777777" w:rsidR="00B02CA6" w:rsidRPr="00F02B23" w:rsidRDefault="00B02CA6">
      <w:pPr>
        <w:ind w:left="0" w:hanging="2"/>
      </w:pPr>
    </w:p>
    <w:p w14:paraId="26896FA6" w14:textId="77777777" w:rsidR="00B02CA6" w:rsidRPr="00F02B23" w:rsidRDefault="00B02CA6">
      <w:pPr>
        <w:ind w:left="0" w:hanging="2"/>
      </w:pPr>
    </w:p>
    <w:p w14:paraId="018CFE50" w14:textId="77777777" w:rsidR="00B02CA6" w:rsidRPr="00F02B23" w:rsidRDefault="00B02CA6">
      <w:pPr>
        <w:ind w:left="0" w:hanging="2"/>
      </w:pPr>
    </w:p>
    <w:p w14:paraId="1904EFB9" w14:textId="77777777" w:rsidR="00B02CA6" w:rsidRPr="00F02B23" w:rsidRDefault="00B02CA6">
      <w:pPr>
        <w:ind w:left="0" w:hanging="2"/>
      </w:pPr>
    </w:p>
    <w:p w14:paraId="6D6D4992" w14:textId="77777777" w:rsidR="00B02CA6" w:rsidRPr="00F02B23" w:rsidRDefault="00B02CA6">
      <w:pPr>
        <w:ind w:left="0" w:hanging="2"/>
      </w:pPr>
    </w:p>
    <w:p w14:paraId="14AC68AE" w14:textId="77777777" w:rsidR="00B02CA6" w:rsidRPr="00F02B23" w:rsidRDefault="00B02CA6">
      <w:pPr>
        <w:ind w:left="0" w:hanging="2"/>
      </w:pPr>
    </w:p>
    <w:p w14:paraId="35389608" w14:textId="77777777" w:rsidR="00B02CA6" w:rsidRPr="00F02B23" w:rsidRDefault="00B02CA6">
      <w:pPr>
        <w:ind w:left="0" w:hanging="2"/>
      </w:pPr>
    </w:p>
    <w:p w14:paraId="56E07AEF" w14:textId="77777777" w:rsidR="00B02CA6" w:rsidRPr="00F02B23" w:rsidRDefault="00B02CA6">
      <w:pPr>
        <w:ind w:left="0" w:hanging="2"/>
      </w:pPr>
    </w:p>
    <w:p w14:paraId="7CD90E58" w14:textId="77777777" w:rsidR="00B02CA6" w:rsidRPr="00F02B23" w:rsidRDefault="00B02CA6">
      <w:pPr>
        <w:ind w:left="0" w:hanging="2"/>
      </w:pPr>
    </w:p>
    <w:p w14:paraId="2E0838E9" w14:textId="77777777" w:rsidR="00B02CA6" w:rsidRPr="00F02B23" w:rsidRDefault="00B02CA6">
      <w:pPr>
        <w:ind w:left="0" w:hanging="2"/>
      </w:pPr>
    </w:p>
    <w:p w14:paraId="0C7C0EB3" w14:textId="77777777" w:rsidR="00B02CA6" w:rsidRPr="00F02B23" w:rsidRDefault="00B02CA6">
      <w:pPr>
        <w:ind w:left="0" w:hanging="2"/>
      </w:pPr>
    </w:p>
    <w:p w14:paraId="0E4CAA85" w14:textId="77777777" w:rsidR="00B02CA6" w:rsidRPr="00F02B23" w:rsidRDefault="00B02CA6">
      <w:pPr>
        <w:ind w:left="0" w:hanging="2"/>
      </w:pPr>
    </w:p>
    <w:p w14:paraId="2E365A5A" w14:textId="77777777" w:rsidR="00B02CA6" w:rsidRPr="00F02B23" w:rsidRDefault="00B02CA6">
      <w:pPr>
        <w:ind w:left="0" w:hanging="2"/>
      </w:pPr>
    </w:p>
    <w:p w14:paraId="763504B6" w14:textId="77777777" w:rsidR="00B02CA6" w:rsidRPr="00F02B23" w:rsidRDefault="00B02CA6">
      <w:pPr>
        <w:ind w:left="0" w:hanging="2"/>
      </w:pPr>
    </w:p>
    <w:p w14:paraId="6B02A809" w14:textId="77777777" w:rsidR="00B02CA6" w:rsidRPr="00F02B23" w:rsidRDefault="00B02CA6">
      <w:pPr>
        <w:ind w:left="0" w:hanging="2"/>
      </w:pPr>
    </w:p>
    <w:p w14:paraId="5FF54D17" w14:textId="77777777" w:rsidR="00B02CA6" w:rsidRPr="00F02B23" w:rsidRDefault="00B02CA6">
      <w:pPr>
        <w:ind w:left="0" w:hanging="2"/>
      </w:pPr>
    </w:p>
    <w:p w14:paraId="609B53E1" w14:textId="77777777" w:rsidR="00B02CA6" w:rsidRPr="00F02B23" w:rsidRDefault="00B02CA6">
      <w:pPr>
        <w:ind w:left="0" w:hanging="2"/>
      </w:pPr>
    </w:p>
    <w:p w14:paraId="41EDC77D" w14:textId="77777777" w:rsidR="00B02CA6" w:rsidRPr="00F02B23" w:rsidRDefault="00B02CA6">
      <w:pPr>
        <w:ind w:left="0" w:hanging="2"/>
      </w:pPr>
    </w:p>
    <w:p w14:paraId="5A0ADDB3" w14:textId="77777777" w:rsidR="00B02CA6" w:rsidRPr="00F02B23" w:rsidRDefault="00B02CA6">
      <w:pPr>
        <w:ind w:left="0" w:hanging="2"/>
      </w:pPr>
    </w:p>
    <w:p w14:paraId="6DE80D51" w14:textId="77777777" w:rsidR="00B02CA6" w:rsidRPr="00F02B23" w:rsidRDefault="00B02CA6">
      <w:pPr>
        <w:ind w:left="0" w:hanging="2"/>
      </w:pPr>
    </w:p>
    <w:p w14:paraId="7A53CED7" w14:textId="77777777" w:rsidR="00B02CA6" w:rsidRPr="00F02B23" w:rsidRDefault="00B02CA6">
      <w:pPr>
        <w:ind w:left="0" w:hanging="2"/>
      </w:pPr>
    </w:p>
    <w:p w14:paraId="7C32F607" w14:textId="77777777" w:rsidR="00B02CA6" w:rsidRPr="00F02B23" w:rsidRDefault="00B02CA6">
      <w:pPr>
        <w:ind w:left="0" w:hanging="2"/>
      </w:pPr>
    </w:p>
    <w:p w14:paraId="4A156859" w14:textId="77777777" w:rsidR="00B02CA6" w:rsidRPr="00F02B23" w:rsidRDefault="00B02CA6">
      <w:pPr>
        <w:ind w:left="0" w:hanging="2"/>
      </w:pPr>
    </w:p>
    <w:p w14:paraId="3250F746" w14:textId="77777777" w:rsidR="00B02CA6" w:rsidRPr="00F02B23" w:rsidRDefault="00B02CA6">
      <w:pPr>
        <w:ind w:left="0" w:hanging="2"/>
      </w:pPr>
    </w:p>
    <w:p w14:paraId="672B0335" w14:textId="77777777" w:rsidR="00B02CA6" w:rsidRPr="00F02B23" w:rsidRDefault="00B02CA6">
      <w:pPr>
        <w:ind w:left="0" w:hanging="2"/>
      </w:pPr>
    </w:p>
    <w:p w14:paraId="7826ECBB" w14:textId="77777777" w:rsidR="00B02CA6" w:rsidRPr="00F02B23" w:rsidRDefault="00B02CA6">
      <w:pPr>
        <w:ind w:left="0" w:hanging="2"/>
      </w:pPr>
    </w:p>
    <w:p w14:paraId="0854B208" w14:textId="77777777" w:rsidR="00B02CA6" w:rsidRPr="00F02B23" w:rsidRDefault="00B02CA6">
      <w:pPr>
        <w:ind w:left="0" w:hanging="2"/>
      </w:pPr>
    </w:p>
    <w:p w14:paraId="6ED75F3B" w14:textId="77777777" w:rsidR="00955DBD" w:rsidRDefault="00955DBD">
      <w:pPr>
        <w:spacing w:line="240" w:lineRule="auto"/>
        <w:ind w:leftChars="0" w:left="0" w:firstLineChars="0" w:firstLine="0"/>
        <w:textDirection w:val="lrTb"/>
        <w:textAlignment w:val="auto"/>
        <w:outlineLvl w:val="9"/>
        <w:rPr>
          <w:color w:val="000000"/>
          <w:sz w:val="32"/>
          <w:szCs w:val="32"/>
        </w:rPr>
      </w:pPr>
      <w:r>
        <w:rPr>
          <w:szCs w:val="32"/>
        </w:rPr>
        <w:br w:type="page"/>
      </w:r>
    </w:p>
    <w:p w14:paraId="343E8631" w14:textId="6980177D" w:rsidR="00B02CA6" w:rsidRPr="00F02B23" w:rsidRDefault="009C7B07">
      <w:pPr>
        <w:pStyle w:val="Heading2"/>
        <w:ind w:left="1" w:hanging="3"/>
        <w:rPr>
          <w:szCs w:val="32"/>
        </w:rPr>
      </w:pPr>
      <w:r w:rsidRPr="00F02B23">
        <w:rPr>
          <w:szCs w:val="32"/>
        </w:rPr>
        <w:lastRenderedPageBreak/>
        <w:t xml:space="preserve">Schedule 4: </w:t>
      </w:r>
      <w:r w:rsidR="00E17A11" w:rsidRPr="00E17A11">
        <w:rPr>
          <w:szCs w:val="32"/>
        </w:rPr>
        <w:t>Alternative clause</w:t>
      </w:r>
      <w:r w:rsidR="00E17A11">
        <w:rPr>
          <w:szCs w:val="32"/>
        </w:rPr>
        <w:t>s</w:t>
      </w:r>
      <w:r w:rsidR="002209CB">
        <w:rPr>
          <w:szCs w:val="32"/>
        </w:rPr>
        <w:t xml:space="preserve"> </w:t>
      </w:r>
      <w:r w:rsidR="00E17A11">
        <w:rPr>
          <w:szCs w:val="32"/>
        </w:rPr>
        <w:t>-</w:t>
      </w:r>
      <w:r w:rsidR="002209CB">
        <w:rPr>
          <w:szCs w:val="32"/>
        </w:rPr>
        <w:t xml:space="preserve"> </w:t>
      </w:r>
      <w:r w:rsidR="00C863F9">
        <w:rPr>
          <w:szCs w:val="32"/>
        </w:rPr>
        <w:t xml:space="preserve">Not Used </w:t>
      </w:r>
    </w:p>
    <w:p w14:paraId="054525A6" w14:textId="014047FF" w:rsidR="00B02CA6" w:rsidRPr="00F02B23" w:rsidRDefault="009C7B07" w:rsidP="00955DBD">
      <w:pPr>
        <w:pStyle w:val="Heading3"/>
        <w:tabs>
          <w:tab w:val="center" w:pos="1235"/>
          <w:tab w:val="center" w:pos="2586"/>
        </w:tabs>
        <w:ind w:leftChars="-257" w:left="155" w:hangingChars="257" w:hanging="720"/>
        <w:rPr>
          <w:color w:val="000000"/>
        </w:rPr>
      </w:pPr>
      <w:r w:rsidRPr="00F02B23">
        <w:rPr>
          <w:szCs w:val="28"/>
        </w:rPr>
        <w:tab/>
      </w:r>
      <w:r w:rsidRPr="00F02B23">
        <w:rPr>
          <w:color w:val="000000"/>
        </w:rPr>
        <w:tab/>
      </w:r>
    </w:p>
    <w:p w14:paraId="48C20754" w14:textId="584C8AE7" w:rsidR="00B02CA6" w:rsidRDefault="009C7B07">
      <w:pPr>
        <w:pStyle w:val="Heading2"/>
        <w:pageBreakBefore/>
        <w:ind w:left="1" w:hanging="3"/>
        <w:rPr>
          <w:szCs w:val="32"/>
        </w:rPr>
      </w:pPr>
      <w:r w:rsidRPr="00F02B23">
        <w:rPr>
          <w:szCs w:val="32"/>
        </w:rPr>
        <w:lastRenderedPageBreak/>
        <w:t>Schedule 5: Guarantee</w:t>
      </w:r>
      <w:r w:rsidR="00E17A11">
        <w:rPr>
          <w:szCs w:val="32"/>
        </w:rPr>
        <w:t xml:space="preserve"> - </w:t>
      </w:r>
      <w:r w:rsidR="00E17A11" w:rsidRPr="00E17A11">
        <w:rPr>
          <w:szCs w:val="32"/>
        </w:rPr>
        <w:t>Not Used</w:t>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9C4145">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9C4145">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9C4145">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9C4145">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9C4145">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9C4145">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5B2556EC"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(as may be enhanced and/or modified but not as a consequence of the Services) including IPRs contained in any of the Party's Know-How, documentation and processes</w:t>
            </w:r>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For the Buyer, Crown Copyright which isn’t available to the Supplier otherwise than under this Call-Off </w:t>
            </w:r>
            <w:proofErr w:type="gramStart"/>
            <w:r w:rsidRPr="00F02B23">
              <w:rPr>
                <w:color w:val="000000"/>
              </w:rPr>
              <w:t>Contract, but</w:t>
            </w:r>
            <w:proofErr w:type="gramEnd"/>
            <w:r w:rsidRPr="00F02B23">
              <w:rPr>
                <w:color w:val="000000"/>
              </w:rPr>
              <w:t xml:space="preserve"> excluding IPRs owned by that Party in Buyer software or Supplier software.</w:t>
            </w:r>
          </w:p>
        </w:tc>
      </w:tr>
      <w:tr w:rsidR="00B02CA6" w:rsidRPr="00F02B23" w14:paraId="211F1B11" w14:textId="77777777" w:rsidTr="009C4145">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9C4145">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9C4145">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9C4145">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rsidTr="009C4145">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This call-off contract entered into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9C4145">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9C4145">
        <w:trPr>
          <w:trHeight w:val="66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9C4145">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9C4145">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Data, Personal Data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rsidTr="009C4145">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28203CA6" w:rsidR="0059122D" w:rsidRPr="00F02B23" w:rsidRDefault="009C7B07" w:rsidP="0059122D">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9C4145">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rsidP="009C4145">
            <w:pPr>
              <w:pBdr>
                <w:top w:val="nil"/>
                <w:left w:val="nil"/>
                <w:bottom w:val="nil"/>
                <w:right w:val="nil"/>
                <w:between w:val="nil"/>
              </w:pBdr>
              <w:spacing w:line="249" w:lineRule="auto"/>
              <w:ind w:leftChars="0" w:left="0" w:firstLineChars="0" w:firstLine="0"/>
              <w:rPr>
                <w:color w:val="000000"/>
              </w:rPr>
            </w:pPr>
            <w:r w:rsidRPr="00F02B23">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9C4145">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6F826FDB"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9C4145">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9C4145">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(i)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9C4145">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9C4145">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other default, negligence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9C4145">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rsidTr="009C4145">
        <w:trPr>
          <w:trHeight w:val="2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9C4145">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9C4145">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The Environmental Information Regulations 2004 together with any guidance or codes of practice issued by the Information</w:t>
            </w:r>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9C4145">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9C4145">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9C4145">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9C7B07">
            <w:pPr>
              <w:pBdr>
                <w:top w:val="nil"/>
                <w:left w:val="nil"/>
                <w:bottom w:val="nil"/>
                <w:right w:val="nil"/>
                <w:between w:val="nil"/>
              </w:pBdr>
              <w:spacing w:line="249" w:lineRule="auto"/>
              <w:ind w:left="0" w:right="33" w:hanging="2"/>
              <w:jc w:val="both"/>
              <w:rPr>
                <w:color w:val="000000"/>
              </w:rPr>
            </w:pPr>
            <w:hyperlink r:id="rId29">
              <w:r w:rsidRPr="00F02B23">
                <w:rPr>
                  <w:color w:val="0000FF"/>
                  <w:u w:val="single"/>
                </w:rPr>
                <w:t>https://www.gov.uk/guidance/check-employment-status-fortax</w:t>
              </w:r>
            </w:hyperlink>
            <w:hyperlink r:id="rId30">
              <w:r w:rsidRPr="00F02B23">
                <w:rPr>
                  <w:color w:val="000000"/>
                </w:rPr>
                <w:t xml:space="preserve"> </w:t>
              </w:r>
            </w:hyperlink>
          </w:p>
        </w:tc>
      </w:tr>
      <w:tr w:rsidR="00B02CA6" w:rsidRPr="00F02B23" w14:paraId="37E14839" w14:textId="77777777" w:rsidTr="009C4145">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rsidTr="009C4145">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6F541F7D" w:rsidR="00B02CA6" w:rsidRPr="00F02B23" w:rsidRDefault="009C7B07">
            <w:pPr>
              <w:widowControl w:val="0"/>
              <w:numPr>
                <w:ilvl w:val="0"/>
                <w:numId w:val="17"/>
              </w:numPr>
              <w:ind w:left="0" w:hanging="2"/>
              <w:rPr>
                <w:color w:val="000000"/>
              </w:rPr>
            </w:pPr>
            <w:r w:rsidRPr="00F02B23">
              <w:rPr>
                <w:color w:val="000000"/>
              </w:rPr>
              <w:t>Dun and Bradstreet score of 50</w:t>
            </w:r>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9C4145">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acts, events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riots, war or armed conflict, acts of terrorism, nuclear, biological or chemical warfare</w:t>
            </w:r>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acts of government, local government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fire, flood or disaster and any failure or shortage of power or fuel</w:t>
            </w:r>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industrial dispute affecting a third party for which a substitute third party isn’t reasonably available</w:t>
            </w:r>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any event which is attributable to the wilful act, neglect or failure to take reasonable precautions by the Party seeking to rely on Force Majeure</w:t>
            </w:r>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the event was foreseeable by the Party seeking to rely on Force</w:t>
            </w:r>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Majeure at the time this Call-Off Contract was entered into</w:t>
            </w:r>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9C4145">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2CA6" w:rsidRPr="00F02B23" w14:paraId="42C567F9" w14:textId="77777777" w:rsidTr="009C4145">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9C4145">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9C4145">
        <w:trPr>
          <w:trHeight w:val="4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1FFBADC6"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Freedom of Information Act 2000 and any subordinate legislation made under the Act together with any guidance or</w:t>
            </w:r>
            <w:r w:rsidR="0059122D">
              <w:rPr>
                <w:color w:val="000000"/>
              </w:rPr>
              <w:t xml:space="preserve">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9C4145">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9C4145">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9C4145">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9C4145">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9C4145">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9C4145">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9C4145">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9C4145">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9C4145">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Has the meaning given under section 84 of the Freedom of Information Act 2000.</w:t>
            </w:r>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9C4145">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9C4145">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9C4145">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9C4145">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 xml:space="preserve">(a)  copyright, rights related to or affording protection similar to copyright, rights in databases, patents and rights in inventions, semi-conductor topography rights, </w:t>
            </w:r>
            <w:proofErr w:type="gramStart"/>
            <w:r w:rsidRPr="00F02B23">
              <w:rPr>
                <w:color w:val="000000"/>
              </w:rPr>
              <w:t>trade marks</w:t>
            </w:r>
            <w:proofErr w:type="gramEnd"/>
            <w:r w:rsidRPr="00F02B23">
              <w:rPr>
                <w:color w:val="000000"/>
              </w:rPr>
              <w:t>,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9C4145">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9C4145">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9C4145">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9C4145">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9C4145">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162D6001"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B02CA6" w:rsidRPr="00F02B23" w14:paraId="0EF8889B" w14:textId="77777777" w:rsidTr="009C4145">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w:t>
            </w:r>
            <w:proofErr w:type="gramStart"/>
            <w:r w:rsidRPr="00F02B23">
              <w:rPr>
                <w:color w:val="000000"/>
              </w:rPr>
              <w:t>bye-law</w:t>
            </w:r>
            <w:proofErr w:type="gramEnd"/>
            <w:r w:rsidRPr="00F02B23">
              <w:rPr>
                <w:color w:val="000000"/>
              </w:rPr>
              <w:t xml:space="preserve">,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9C4145">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interest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9C4145">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9C4145">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9C4145">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9C4145">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rsidTr="009C4145">
        <w:trPr>
          <w:trHeight w:val="44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9C4145">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9C4145">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9C4145">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9C4145">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9C4145">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9C4145">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9C4145">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9C4145">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9C4145">
        <w:trPr>
          <w:gridAfter w:val="1"/>
          <w:wAfter w:w="47" w:type="dxa"/>
          <w:trHeight w:val="19"/>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9C4145">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9C4145">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induce that person to perform improperly a relevant function or activity</w:t>
            </w:r>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reward that person for improper performance of a relevant function or activity</w:t>
            </w:r>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9C4145">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2CA6" w:rsidRPr="00F02B23" w14:paraId="456D7DED"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rsidTr="009C4145">
        <w:trPr>
          <w:trHeight w:val="97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9C4145">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9C4145">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9C4145">
        <w:trPr>
          <w:trHeight w:val="1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transfer of employment to which the employment regulations applies.</w:t>
            </w:r>
          </w:p>
        </w:tc>
      </w:tr>
      <w:tr w:rsidR="00B02CA6" w:rsidRPr="00F02B23" w14:paraId="4D23ECE9" w14:textId="77777777" w:rsidTr="009C4145">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 xml:space="preserve">Any services which are the same as or substantially similar to any of the Services and which the Buyer receives in substitution for any of the services after the expiry or </w:t>
            </w:r>
            <w:proofErr w:type="gramStart"/>
            <w:r w:rsidRPr="00F02B23">
              <w:rPr>
                <w:color w:val="000000"/>
              </w:rPr>
              <w:t>Ending</w:t>
            </w:r>
            <w:proofErr w:type="gramEnd"/>
            <w:r w:rsidRPr="00F02B23">
              <w:rPr>
                <w:color w:val="000000"/>
              </w:rPr>
              <w:t xml:space="preserve">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9C4145">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9C4145">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9C4145">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9C4145">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9C4145">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definition of the Supplier's G-Cloud Services provided as part of their </w:t>
            </w:r>
            <w:proofErr w:type="gramStart"/>
            <w:r w:rsidRPr="00F02B23">
              <w:rPr>
                <w:color w:val="000000"/>
              </w:rPr>
              <w:t>Application</w:t>
            </w:r>
            <w:proofErr w:type="gramEnd"/>
            <w:r w:rsidRPr="00F02B23">
              <w:rPr>
                <w:color w:val="000000"/>
              </w:rPr>
              <w:t xml:space="preserve"> that includes, but isn’t limited to, those items listed in Clause 2 (Services) of the Framework Agreement.</w:t>
            </w:r>
          </w:p>
        </w:tc>
      </w:tr>
      <w:tr w:rsidR="00B02CA6" w:rsidRPr="00F02B23" w14:paraId="370D8940"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a Buyer to the Supplier in the course of the use of the G-Cloud Services for purposes of or in connection with this Call-Off Contract.</w:t>
            </w:r>
          </w:p>
        </w:tc>
      </w:tr>
      <w:tr w:rsidR="00B02CA6" w:rsidRPr="00F02B23" w14:paraId="60956052" w14:textId="77777777" w:rsidTr="009C4145">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31">
              <w:r w:rsidRPr="00F02B23">
                <w:rPr>
                  <w:color w:val="000000"/>
                  <w:u w:val="single"/>
                </w:rPr>
                <w:t>https://www.gov.uk/service-manual/agile-delivery/spend-controlsche ck-if-you-need-approval-to-spend-money-on-a-service</w:t>
              </w:r>
            </w:hyperlink>
            <w:hyperlink r:id="rId32">
              <w:r w:rsidRPr="00F02B23">
                <w:rPr>
                  <w:color w:val="000000"/>
                </w:rPr>
                <w:t xml:space="preserve"> </w:t>
              </w:r>
            </w:hyperlink>
          </w:p>
        </w:tc>
      </w:tr>
      <w:tr w:rsidR="00B02CA6" w:rsidRPr="00F02B23" w14:paraId="1985EACC" w14:textId="77777777" w:rsidTr="009C4145">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9C4145">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9C4145">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Any third party engaged by the Supplier under a subcontract</w:t>
            </w:r>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gramStart"/>
            <w:r w:rsidRPr="00F02B23">
              <w:rPr>
                <w:color w:val="000000"/>
              </w:rPr>
              <w:t>permitted</w:t>
            </w:r>
            <w:proofErr w:type="gramEnd"/>
            <w:r w:rsidRPr="00F02B23">
              <w:rPr>
                <w:color w:val="000000"/>
              </w:rPr>
              <w:t xml:space="preserve">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9C4145">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9C4145">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24E48B3A"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persons employed by the Supplier together with the Supplier’s servants, agents, suppliers and subcontractors used in the performance of its obligations under this Call-Off Contract.</w:t>
            </w:r>
          </w:p>
        </w:tc>
      </w:tr>
      <w:tr w:rsidR="00B02CA6" w:rsidRPr="00F02B23" w14:paraId="6D867C49" w14:textId="77777777" w:rsidTr="009C4145">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rsidTr="009C4145">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Contract;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cost of implementing the proposed variation;</w:t>
            </w:r>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rsidTr="009C4145">
        <w:trPr>
          <w:trHeight w:val="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9C4145">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rsidP="0059122D">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0ED04D15" w14:textId="77777777" w:rsidR="00B02CA6" w:rsidRPr="002422EB" w:rsidRDefault="009C7B07">
      <w:pPr>
        <w:pStyle w:val="Heading3"/>
        <w:ind w:left="1" w:hanging="3"/>
        <w:rPr>
          <w:sz w:val="32"/>
          <w:szCs w:val="32"/>
        </w:rPr>
      </w:pPr>
      <w:r w:rsidRPr="002422EB">
        <w:rPr>
          <w:sz w:val="32"/>
          <w:szCs w:val="32"/>
        </w:rPr>
        <w:lastRenderedPageBreak/>
        <w:t>Schedule 7: UK GDPR Information</w:t>
      </w:r>
    </w:p>
    <w:p w14:paraId="6829DDB7" w14:textId="77777777" w:rsidR="00B02CA6" w:rsidRPr="00F02B23" w:rsidRDefault="00B02CA6">
      <w:pPr>
        <w:spacing w:after="310" w:line="290" w:lineRule="auto"/>
        <w:ind w:left="0" w:hanging="2"/>
      </w:pPr>
    </w:p>
    <w:p w14:paraId="292BB370" w14:textId="77777777" w:rsidR="00B02CA6" w:rsidRPr="00F02B23" w:rsidRDefault="009C7B07">
      <w:pPr>
        <w:pBdr>
          <w:top w:val="nil"/>
          <w:left w:val="nil"/>
          <w:bottom w:val="nil"/>
          <w:right w:val="nil"/>
          <w:between w:val="nil"/>
        </w:pBdr>
        <w:spacing w:after="837"/>
        <w:ind w:left="0" w:right="14" w:hanging="2"/>
      </w:pPr>
      <w:bookmarkStart w:id="18" w:name="_heading=h.30j0zll" w:colFirst="0" w:colLast="0"/>
      <w:bookmarkEnd w:id="18"/>
      <w:r w:rsidRPr="00F02B23">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C8F9021" w14:textId="77777777" w:rsidR="00B02CA6" w:rsidRPr="002422EB" w:rsidRDefault="009C7B07">
      <w:pPr>
        <w:pStyle w:val="Heading3"/>
        <w:spacing w:after="837"/>
        <w:ind w:left="1" w:right="14" w:hanging="3"/>
        <w:rPr>
          <w:sz w:val="32"/>
          <w:szCs w:val="32"/>
        </w:rPr>
      </w:pPr>
      <w:bookmarkStart w:id="19" w:name="_heading=h.1nmydo1664vb" w:colFirst="0" w:colLast="0"/>
      <w:bookmarkStart w:id="20" w:name="_Hlk212543497"/>
      <w:bookmarkEnd w:id="19"/>
      <w:r w:rsidRPr="002422EB">
        <w:rPr>
          <w:sz w:val="32"/>
          <w:szCs w:val="32"/>
        </w:rPr>
        <w:t>Annex 1: - Processing Personal Data</w:t>
      </w:r>
    </w:p>
    <w:bookmarkEnd w:id="20"/>
    <w:p w14:paraId="7A98FD8E" w14:textId="77777777" w:rsidR="00B02CA6" w:rsidRPr="00F02B23" w:rsidRDefault="009C7B07">
      <w:pPr>
        <w:ind w:left="0" w:hanging="2"/>
        <w:rPr>
          <w:color w:val="000000"/>
        </w:rPr>
      </w:pPr>
      <w:r w:rsidRPr="00F02B23">
        <w:rPr>
          <w:color w:val="000000"/>
        </w:rPr>
        <w:t>This Annex shall be completed by the Controller, who may take account of the view of the Processors, however the final decision as to the content of this Annex shall be with the Buyer at its absolute discretion.</w:t>
      </w:r>
      <w:r w:rsidRPr="00F02B23">
        <w:t xml:space="preserve">  </w:t>
      </w:r>
    </w:p>
    <w:p w14:paraId="5A4419EF" w14:textId="77777777" w:rsidR="00B02CA6" w:rsidRPr="00F02B23" w:rsidRDefault="00B02CA6">
      <w:pPr>
        <w:ind w:left="0" w:hanging="2"/>
        <w:rPr>
          <w:color w:val="000000"/>
        </w:rPr>
      </w:pPr>
    </w:p>
    <w:p w14:paraId="043B9492" w14:textId="26233962" w:rsidR="00B02CA6" w:rsidRDefault="009C7B07" w:rsidP="0016753C">
      <w:pPr>
        <w:keepNext/>
        <w:numPr>
          <w:ilvl w:val="3"/>
          <w:numId w:val="23"/>
        </w:numPr>
        <w:ind w:left="0" w:hanging="2"/>
        <w:jc w:val="both"/>
        <w:rPr>
          <w:color w:val="000000"/>
        </w:rPr>
      </w:pPr>
      <w:r w:rsidRPr="0016753C">
        <w:rPr>
          <w:color w:val="000000"/>
        </w:rPr>
        <w:t xml:space="preserve">The contact details of the Buyer’s Data Protection Officer are: </w:t>
      </w:r>
      <w:r w:rsidR="0016753C" w:rsidRPr="00F95BB8">
        <w:rPr>
          <w:b/>
          <w:bCs/>
          <w:color w:val="000000"/>
        </w:rPr>
        <w:t>REDACTED</w:t>
      </w:r>
    </w:p>
    <w:p w14:paraId="25B4DA30" w14:textId="77777777" w:rsidR="0016753C" w:rsidRPr="0016753C" w:rsidRDefault="0016753C" w:rsidP="0016753C">
      <w:pPr>
        <w:keepNext/>
        <w:ind w:leftChars="0" w:left="0" w:firstLineChars="0" w:firstLine="0"/>
        <w:jc w:val="both"/>
        <w:rPr>
          <w:color w:val="000000"/>
        </w:rPr>
      </w:pPr>
    </w:p>
    <w:p w14:paraId="50D97DF8" w14:textId="47B80CE1" w:rsidR="00B02CA6" w:rsidRPr="0016753C" w:rsidRDefault="009C7B07" w:rsidP="0016753C">
      <w:pPr>
        <w:keepNext/>
        <w:numPr>
          <w:ilvl w:val="3"/>
          <w:numId w:val="23"/>
        </w:numPr>
        <w:ind w:leftChars="0" w:left="0" w:firstLineChars="0" w:hanging="2"/>
        <w:jc w:val="both"/>
        <w:rPr>
          <w:color w:val="000000"/>
        </w:rPr>
      </w:pPr>
      <w:r w:rsidRPr="0016753C">
        <w:rPr>
          <w:color w:val="000000"/>
        </w:rPr>
        <w:t xml:space="preserve">The contact details of the Supplier’s Data Protection Officer </w:t>
      </w:r>
      <w:r w:rsidR="00B05DE2" w:rsidRPr="0016753C">
        <w:rPr>
          <w:color w:val="000000"/>
        </w:rPr>
        <w:t>are</w:t>
      </w:r>
      <w:r w:rsidRPr="0016753C">
        <w:rPr>
          <w:color w:val="000000"/>
        </w:rPr>
        <w:t xml:space="preserve"> </w:t>
      </w:r>
      <w:r w:rsidR="0016753C" w:rsidRPr="00F95BB8">
        <w:rPr>
          <w:b/>
          <w:bCs/>
          <w:color w:val="000000"/>
        </w:rPr>
        <w:t>REDACTED</w:t>
      </w:r>
    </w:p>
    <w:p w14:paraId="730CE21F" w14:textId="77777777" w:rsidR="0016753C" w:rsidRDefault="0016753C" w:rsidP="0016753C">
      <w:pPr>
        <w:pStyle w:val="ListParagraph"/>
        <w:ind w:left="0" w:hanging="2"/>
        <w:rPr>
          <w:color w:val="000000"/>
        </w:rPr>
      </w:pPr>
    </w:p>
    <w:p w14:paraId="42C27E77" w14:textId="77777777" w:rsidR="00B02CA6" w:rsidRPr="00F02B23" w:rsidRDefault="009C7B07">
      <w:pPr>
        <w:keepNext/>
        <w:numPr>
          <w:ilvl w:val="3"/>
          <w:numId w:val="23"/>
        </w:numPr>
        <w:ind w:left="0" w:hanging="2"/>
        <w:jc w:val="both"/>
      </w:pPr>
      <w:r w:rsidRPr="00F02B23">
        <w:rPr>
          <w:color w:val="000000"/>
        </w:rPr>
        <w:t>The Processor shall comply with any further written instructions with respect to Processing by the Controller.</w:t>
      </w:r>
    </w:p>
    <w:p w14:paraId="3A7A803C" w14:textId="77777777" w:rsidR="00B02CA6" w:rsidRPr="00F02B23" w:rsidRDefault="00B02CA6">
      <w:pPr>
        <w:ind w:left="0" w:hanging="2"/>
        <w:rPr>
          <w:color w:val="000000"/>
        </w:rPr>
      </w:pPr>
    </w:p>
    <w:p w14:paraId="089651F2" w14:textId="77777777" w:rsidR="00B02CA6" w:rsidRPr="00F02B23" w:rsidRDefault="009C7B07">
      <w:pPr>
        <w:keepNext/>
        <w:numPr>
          <w:ilvl w:val="3"/>
          <w:numId w:val="23"/>
        </w:numPr>
        <w:ind w:left="0" w:hanging="2"/>
        <w:jc w:val="both"/>
      </w:pPr>
      <w:r w:rsidRPr="00F02B23">
        <w:rPr>
          <w:color w:val="000000"/>
        </w:rPr>
        <w:t>Any such further instructions shall be incorporated into this Annex.</w:t>
      </w:r>
    </w:p>
    <w:p w14:paraId="09D263B8" w14:textId="77777777" w:rsidR="00B02CA6" w:rsidRPr="00F02B23" w:rsidRDefault="00B02CA6">
      <w:pPr>
        <w:keepNext/>
        <w:ind w:left="0" w:hanging="2"/>
        <w:jc w:val="both"/>
      </w:pPr>
    </w:p>
    <w:p w14:paraId="67484329" w14:textId="77777777" w:rsidR="00B02CA6" w:rsidRPr="00F02B23" w:rsidRDefault="00B02CA6">
      <w:pPr>
        <w:keepNext/>
        <w:ind w:left="0" w:hanging="2"/>
        <w:jc w:val="both"/>
      </w:pPr>
    </w:p>
    <w:p w14:paraId="5A457A5F" w14:textId="77777777" w:rsidR="00B02CA6" w:rsidRPr="00F02B23" w:rsidRDefault="00B02CA6">
      <w:pPr>
        <w:ind w:left="0" w:hanging="2"/>
        <w:rPr>
          <w:color w:val="000000"/>
        </w:rPr>
      </w:pPr>
    </w:p>
    <w:tbl>
      <w:tblPr>
        <w:tblStyle w:val="afff8"/>
        <w:tblpPr w:leftFromText="180" w:rightFromText="180" w:topFromText="180" w:bottomFromText="180" w:vertAnchor="text" w:tblpX="-5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D06A7E" w:rsidRPr="00F02B23" w14:paraId="0B3BFB6E" w14:textId="77777777" w:rsidTr="008C0844">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36747FBB" w14:textId="77777777" w:rsidR="00B02CA6" w:rsidRPr="00F02B23" w:rsidRDefault="009C7B07" w:rsidP="008C0844">
            <w:pPr>
              <w:ind w:left="0" w:hanging="2"/>
              <w:textDirection w:val="lrTb"/>
            </w:pPr>
            <w:r w:rsidRPr="00F02B23">
              <w:rPr>
                <w:b/>
              </w:rPr>
              <w:lastRenderedPageBreak/>
              <w:t>Description</w:t>
            </w:r>
          </w:p>
        </w:tc>
        <w:tc>
          <w:tcPr>
            <w:tcW w:w="73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E54EE05" w14:textId="77777777" w:rsidR="00B02CA6" w:rsidRPr="00F02B23" w:rsidRDefault="009C7B07" w:rsidP="008C0844">
            <w:pPr>
              <w:ind w:left="0" w:hanging="2"/>
              <w:jc w:val="center"/>
              <w:textDirection w:val="lrTb"/>
            </w:pPr>
            <w:r w:rsidRPr="00F02B23">
              <w:rPr>
                <w:b/>
              </w:rPr>
              <w:t>Details</w:t>
            </w:r>
          </w:p>
        </w:tc>
      </w:tr>
      <w:tr w:rsidR="00B02CA6" w:rsidRPr="00F02B23" w14:paraId="74518593" w14:textId="77777777" w:rsidTr="009C4145">
        <w:trPr>
          <w:trHeight w:val="841"/>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954A0" w14:textId="77777777" w:rsidR="00B02CA6" w:rsidRPr="00F02B23" w:rsidRDefault="009C7B07" w:rsidP="008C0844">
            <w:pPr>
              <w:ind w:left="0" w:hanging="2"/>
              <w:textDirection w:val="lrTb"/>
            </w:pPr>
            <w:r w:rsidRPr="00F02B23">
              <w:t>Identity of Controller and Processor for each Category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0314E" w14:textId="77777777" w:rsidR="00B02CA6" w:rsidRPr="00F02B23" w:rsidRDefault="009C7B07" w:rsidP="008C0844">
            <w:pPr>
              <w:ind w:left="0" w:hanging="2"/>
              <w:textDirection w:val="lrTb"/>
            </w:pPr>
            <w:r w:rsidRPr="00F02B23">
              <w:rPr>
                <w:b/>
              </w:rPr>
              <w:t>The Buyer is Controller and the Supplier is Processor</w:t>
            </w:r>
          </w:p>
          <w:p w14:paraId="47903322" w14:textId="77777777" w:rsidR="00B02CA6" w:rsidRPr="00F02B23" w:rsidRDefault="00B02CA6" w:rsidP="008C0844">
            <w:pPr>
              <w:ind w:left="0" w:hanging="2"/>
              <w:textDirection w:val="lrTb"/>
            </w:pPr>
          </w:p>
          <w:p w14:paraId="0206893B" w14:textId="1B6DA9CC" w:rsidR="00B02CA6" w:rsidRPr="00F02B23" w:rsidRDefault="009C7B07" w:rsidP="008C0844">
            <w:pPr>
              <w:ind w:left="0" w:hanging="2"/>
              <w:textDirection w:val="lrTb"/>
            </w:pPr>
            <w:r w:rsidRPr="00F02B23">
              <w:t xml:space="preserve">The Parties acknowledge that in accordance with paragraphs 2 to paragraph 15 of Schedule 7 and for the purposes of the Data Protection Legislation, the Buyer is the </w:t>
            </w:r>
            <w:r w:rsidR="004D7AEA" w:rsidRPr="00F02B23">
              <w:t>Controller,</w:t>
            </w:r>
            <w:r w:rsidRPr="00F02B23">
              <w:t xml:space="preserve"> and the Supplier is the Processor of the following Personal Data recorded below:</w:t>
            </w:r>
          </w:p>
          <w:p w14:paraId="4FCB42CC" w14:textId="77777777" w:rsidR="00B02CA6" w:rsidRPr="00F02B23" w:rsidRDefault="00B02CA6" w:rsidP="008C0844">
            <w:pPr>
              <w:ind w:left="0" w:hanging="2"/>
              <w:textDirection w:val="lrTb"/>
            </w:pPr>
          </w:p>
          <w:p w14:paraId="602A03F3" w14:textId="77777777" w:rsidR="00B02CA6" w:rsidRDefault="00B02CA6" w:rsidP="008C0844">
            <w:pPr>
              <w:ind w:left="0" w:hanging="2"/>
              <w:textDirection w:val="lrTb"/>
            </w:pPr>
          </w:p>
          <w:p w14:paraId="5329593E" w14:textId="334F7B97" w:rsidR="00B02CA6" w:rsidRPr="00F02B23" w:rsidRDefault="00B02CA6" w:rsidP="00E8219C">
            <w:pPr>
              <w:ind w:left="0" w:hanging="2"/>
              <w:textDirection w:val="lrTb"/>
            </w:pPr>
          </w:p>
        </w:tc>
      </w:tr>
      <w:tr w:rsidR="00B02CA6" w:rsidRPr="00F02B23" w14:paraId="3FD6336A" w14:textId="77777777" w:rsidTr="009C4145">
        <w:trPr>
          <w:trHeight w:val="657"/>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E4160" w14:textId="77777777" w:rsidR="00B02CA6" w:rsidRPr="00F02B23" w:rsidRDefault="009C7B07" w:rsidP="008C0844">
            <w:pPr>
              <w:ind w:left="0" w:hanging="2"/>
              <w:textDirection w:val="lrTb"/>
            </w:pPr>
            <w:r w:rsidRPr="00F02B23">
              <w:t>Duration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EEC25" w14:textId="3136D2BC" w:rsidR="00B02CA6" w:rsidRPr="00F02B23" w:rsidRDefault="003941E8" w:rsidP="008C0844">
            <w:pPr>
              <w:ind w:left="0" w:hanging="2"/>
              <w:textDirection w:val="lrTb"/>
            </w:pPr>
            <w:r>
              <w:t xml:space="preserve">The duration of the contract (1-year), </w:t>
            </w:r>
            <w:r w:rsidR="00C340D7">
              <w:t xml:space="preserve">unless the </w:t>
            </w:r>
            <w:r w:rsidR="0044739E">
              <w:t>B</w:t>
            </w:r>
            <w:r w:rsidR="00C340D7">
              <w:t xml:space="preserve">uyer decides </w:t>
            </w:r>
            <w:r w:rsidR="0044739E">
              <w:t xml:space="preserve">to </w:t>
            </w:r>
            <w:r w:rsidR="009E3E2F">
              <w:t>extend the service either via the optional +1 extension or via a new agreement.</w:t>
            </w:r>
          </w:p>
        </w:tc>
      </w:tr>
      <w:tr w:rsidR="00B02CA6" w:rsidRPr="00F02B23" w14:paraId="4F4E9FE1" w14:textId="77777777" w:rsidTr="009C4145">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F3989" w14:textId="77777777" w:rsidR="00B02CA6" w:rsidRPr="00F02B23" w:rsidRDefault="009C7B07" w:rsidP="008C0844">
            <w:pPr>
              <w:ind w:left="0" w:hanging="2"/>
              <w:textDirection w:val="lrTb"/>
            </w:pPr>
            <w:r w:rsidRPr="00F02B23">
              <w:t>Nature and purposes of the Processing</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7DC37" w14:textId="77777777" w:rsidR="007E6816" w:rsidRDefault="007E6816" w:rsidP="007E6816">
            <w:pPr>
              <w:ind w:left="0" w:hanging="2"/>
              <w:textDirection w:val="lrTb"/>
            </w:pPr>
            <w:r>
              <w:t xml:space="preserve">To facilitate the fulfilment of the Supplier’s obligations arising under this </w:t>
            </w:r>
          </w:p>
          <w:p w14:paraId="20980578" w14:textId="60186F38" w:rsidR="007E6816" w:rsidRDefault="007E6816" w:rsidP="007E6816">
            <w:pPr>
              <w:ind w:left="0" w:hanging="2"/>
              <w:textDirection w:val="lrTb"/>
            </w:pPr>
            <w:r>
              <w:t>Framework Agreement including</w:t>
            </w:r>
            <w:r w:rsidR="00587C7F">
              <w:t>:</w:t>
            </w:r>
          </w:p>
          <w:p w14:paraId="6A63243D" w14:textId="77777777" w:rsidR="00587C7F" w:rsidRDefault="00587C7F" w:rsidP="007E6816">
            <w:pPr>
              <w:ind w:left="0" w:hanging="2"/>
              <w:textDirection w:val="lrTb"/>
            </w:pPr>
          </w:p>
          <w:p w14:paraId="03169E1F" w14:textId="335F2A34" w:rsidR="007E6816" w:rsidRDefault="00BB0EDA" w:rsidP="007E6816">
            <w:pPr>
              <w:ind w:left="0" w:hanging="2"/>
              <w:textDirection w:val="lrTb"/>
            </w:pPr>
            <w:r>
              <w:t>c</w:t>
            </w:r>
            <w:r w:rsidR="007E6816">
              <w:t xml:space="preserve">ollecting, storing, duplicating, deleting, disclosing, and otherwise </w:t>
            </w:r>
          </w:p>
          <w:p w14:paraId="15BCB05B" w14:textId="2988922F" w:rsidR="007E6816" w:rsidRDefault="00BB0EDA" w:rsidP="007E6816">
            <w:pPr>
              <w:ind w:left="0" w:hanging="2"/>
              <w:textDirection w:val="lrTb"/>
            </w:pPr>
            <w:r>
              <w:t>p</w:t>
            </w:r>
            <w:r w:rsidR="007E6816">
              <w:t xml:space="preserve">rocessing Buyer </w:t>
            </w:r>
            <w:r>
              <w:t>p</w:t>
            </w:r>
            <w:r w:rsidR="007E6816">
              <w:t xml:space="preserve">ersonal </w:t>
            </w:r>
            <w:r>
              <w:t>d</w:t>
            </w:r>
            <w:r w:rsidR="007E6816">
              <w:t xml:space="preserve">ata as reasonably necessary in connection </w:t>
            </w:r>
          </w:p>
          <w:p w14:paraId="02C6432B" w14:textId="77777777" w:rsidR="007E6816" w:rsidRDefault="007E6816" w:rsidP="007E6816">
            <w:pPr>
              <w:ind w:left="0" w:hanging="2"/>
              <w:textDirection w:val="lrTb"/>
            </w:pPr>
            <w:r>
              <w:t xml:space="preserve">with the performance of the Services as described in the Call-Off </w:t>
            </w:r>
          </w:p>
          <w:p w14:paraId="11A3ADC9" w14:textId="7751616D" w:rsidR="00B02CA6" w:rsidRPr="00F02B23" w:rsidRDefault="007E6816" w:rsidP="008C0844">
            <w:pPr>
              <w:ind w:left="0" w:hanging="2"/>
              <w:textDirection w:val="lrTb"/>
            </w:pPr>
            <w:r>
              <w:t>Contract</w:t>
            </w:r>
            <w:r w:rsidR="004E2837">
              <w:t>.</w:t>
            </w:r>
          </w:p>
        </w:tc>
      </w:tr>
      <w:tr w:rsidR="00B02CA6" w:rsidRPr="00F02B23" w14:paraId="272A3DA7" w14:textId="77777777" w:rsidTr="009C4145">
        <w:trPr>
          <w:trHeight w:val="852"/>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86CDB" w14:textId="77777777" w:rsidR="00B02CA6" w:rsidRPr="00F02B23" w:rsidRDefault="009C7B07" w:rsidP="008C0844">
            <w:pPr>
              <w:ind w:left="0" w:hanging="2"/>
              <w:textDirection w:val="lrTb"/>
            </w:pPr>
            <w:r w:rsidRPr="00F02B23">
              <w:t>Type of Personal Data</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4D989" w14:textId="47DB77C4" w:rsidR="00B02CA6" w:rsidRPr="00F02B23" w:rsidRDefault="00BB48B9" w:rsidP="008C0844">
            <w:pPr>
              <w:ind w:left="0" w:hanging="2"/>
              <w:textDirection w:val="lrTb"/>
            </w:pPr>
            <w:r w:rsidRPr="00BB48B9">
              <w:rPr>
                <w:i/>
              </w:rPr>
              <w:t xml:space="preserve">Any Personal Data that the </w:t>
            </w:r>
            <w:r>
              <w:rPr>
                <w:i/>
              </w:rPr>
              <w:t>Buyer’s</w:t>
            </w:r>
            <w:r w:rsidRPr="00BB48B9">
              <w:rPr>
                <w:i/>
              </w:rPr>
              <w:t xml:space="preserve"> Users upload to the Services or reflect in documents created using the Services, typically name and email address.</w:t>
            </w:r>
          </w:p>
        </w:tc>
      </w:tr>
      <w:tr w:rsidR="00B02CA6" w:rsidRPr="00F02B23" w14:paraId="00D71D95" w14:textId="77777777" w:rsidTr="009C4145">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C0431" w14:textId="77777777" w:rsidR="00B02CA6" w:rsidRPr="00F02B23" w:rsidRDefault="009C7B07" w:rsidP="008C0844">
            <w:pPr>
              <w:ind w:left="0" w:hanging="2"/>
              <w:textDirection w:val="lrTb"/>
            </w:pPr>
            <w:r w:rsidRPr="00F02B23">
              <w:t>Type</w:t>
            </w:r>
            <w:r w:rsidR="006F0148">
              <w:t>/</w:t>
            </w:r>
            <w:r w:rsidRPr="00F02B23">
              <w:t>Categories of Personal Data Subject</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97B16" w14:textId="77777777" w:rsidR="00B02CA6" w:rsidRPr="00F02B23" w:rsidRDefault="009C7B07" w:rsidP="008C0844">
            <w:pPr>
              <w:ind w:left="0" w:hanging="2"/>
              <w:textDirection w:val="lrTb"/>
            </w:pPr>
            <w:r w:rsidRPr="00F02B23">
              <w:t>Includes:</w:t>
            </w:r>
          </w:p>
          <w:p w14:paraId="0005FD68" w14:textId="644680DF" w:rsidR="00B02CA6" w:rsidRPr="00F02B23" w:rsidRDefault="002A10C6" w:rsidP="008C0844">
            <w:pPr>
              <w:ind w:left="0" w:hanging="2"/>
              <w:textDirection w:val="lrTb"/>
            </w:pPr>
            <w:r>
              <w:t xml:space="preserve">DfE Staff </w:t>
            </w:r>
            <w:r w:rsidR="00E8219C">
              <w:t xml:space="preserve">or </w:t>
            </w:r>
            <w:r w:rsidR="00E8219C" w:rsidRPr="00BE643C">
              <w:t>i</w:t>
            </w:r>
            <w:r w:rsidR="00BB48B9" w:rsidRPr="00BE643C">
              <w:t>ndividuals</w:t>
            </w:r>
            <w:r w:rsidR="00BB48B9" w:rsidRPr="00BB48B9">
              <w:t xml:space="preserve"> whose Personal Data the </w:t>
            </w:r>
            <w:r w:rsidR="00BB48B9">
              <w:t>Buyer’s</w:t>
            </w:r>
            <w:r w:rsidR="00BB48B9" w:rsidRPr="00BB48B9">
              <w:t xml:space="preserve"> Users upload to or include or embed in documents created using the Services.</w:t>
            </w:r>
          </w:p>
        </w:tc>
      </w:tr>
    </w:tbl>
    <w:p w14:paraId="09C47629" w14:textId="77777777" w:rsidR="00C72F0F" w:rsidRDefault="00C72F0F" w:rsidP="00C72F0F">
      <w:pPr>
        <w:ind w:leftChars="0" w:left="0" w:firstLineChars="0" w:firstLine="0"/>
      </w:pPr>
      <w:r>
        <w:br w:type="page"/>
      </w:r>
    </w:p>
    <w:tbl>
      <w:tblPr>
        <w:tblStyle w:val="afff8"/>
        <w:tblpPr w:leftFromText="180" w:rightFromText="180" w:topFromText="180" w:bottomFromText="180" w:vertAnchor="text" w:tblpX="-5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B02CA6" w:rsidRPr="00F02B23" w14:paraId="606FB18B" w14:textId="77777777" w:rsidTr="009C4145">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68358" w14:textId="62BD0DBA" w:rsidR="00B02CA6" w:rsidRPr="00F02B23" w:rsidRDefault="009C7B07" w:rsidP="008C0844">
            <w:pPr>
              <w:ind w:left="0" w:hanging="2"/>
              <w:textDirection w:val="lrTb"/>
            </w:pPr>
            <w:r w:rsidRPr="00F02B23">
              <w:lastRenderedPageBreak/>
              <w:t>International transfers and legal gateway</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5399A" w14:textId="2961A227" w:rsidR="00B02CA6" w:rsidRPr="00F02B23" w:rsidRDefault="008F712C" w:rsidP="000E30FF">
            <w:pPr>
              <w:ind w:left="0" w:hanging="2"/>
              <w:textDirection w:val="lrTb"/>
            </w:pPr>
            <w:r>
              <w:t>Not applicable as data will not be processed outside of the UK and/or EEA</w:t>
            </w:r>
          </w:p>
        </w:tc>
      </w:tr>
      <w:tr w:rsidR="00B02CA6" w:rsidRPr="00F02B23" w14:paraId="755CCF7C" w14:textId="77777777" w:rsidTr="009C4145">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B1137" w14:textId="77777777" w:rsidR="00B02CA6" w:rsidRPr="00F02B23" w:rsidRDefault="009C7B07" w:rsidP="008C0844">
            <w:pPr>
              <w:ind w:left="0" w:hanging="2"/>
              <w:textDirection w:val="lrTb"/>
            </w:pPr>
            <w:r w:rsidRPr="00F02B23">
              <w:t>Plan for return and destruction of the data once the Processing is complete</w:t>
            </w:r>
          </w:p>
          <w:p w14:paraId="35D03E27" w14:textId="77777777" w:rsidR="00B02CA6" w:rsidRPr="00F02B23" w:rsidRDefault="00B02CA6" w:rsidP="008C0844">
            <w:pPr>
              <w:ind w:left="0" w:hanging="2"/>
              <w:textDirection w:val="lrTb"/>
            </w:pP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FD129" w14:textId="65B9E11D" w:rsidR="00BB48B9" w:rsidRDefault="009C7B07" w:rsidP="008C0844">
            <w:pPr>
              <w:ind w:left="0" w:hanging="2"/>
              <w:textDirection w:val="lrTb"/>
            </w:pPr>
            <w:r w:rsidRPr="00F02B23">
              <w:t>All relevant data to be deleted 7 years after the expiry or termination of this Framework Agreement unless longer retention is required by Law or the terms of any Call-Off Contract arising hereunder</w:t>
            </w:r>
          </w:p>
          <w:p w14:paraId="25CE0C68" w14:textId="1680DBD7" w:rsidR="00BB48B9" w:rsidRDefault="00BB48B9" w:rsidP="008C0844">
            <w:pPr>
              <w:ind w:left="0" w:hanging="2"/>
              <w:textDirection w:val="lrTb"/>
            </w:pPr>
          </w:p>
          <w:p w14:paraId="10ED2979" w14:textId="73520E5D" w:rsidR="00B02CA6" w:rsidRPr="00F02B23" w:rsidRDefault="00B02CA6" w:rsidP="008C0844">
            <w:pPr>
              <w:ind w:left="0" w:hanging="2"/>
              <w:textDirection w:val="lrTb"/>
            </w:pPr>
          </w:p>
        </w:tc>
      </w:tr>
    </w:tbl>
    <w:p w14:paraId="0490C1A9" w14:textId="77777777" w:rsidR="00B02CA6" w:rsidRPr="00F02B23" w:rsidRDefault="00B02CA6">
      <w:pPr>
        <w:ind w:left="0" w:hanging="2"/>
      </w:pPr>
    </w:p>
    <w:p w14:paraId="40621C61" w14:textId="77777777" w:rsidR="00B02CA6" w:rsidRPr="00F02B23" w:rsidRDefault="00B02CA6">
      <w:pPr>
        <w:ind w:left="0" w:hanging="2"/>
        <w:rPr>
          <w:color w:val="000000"/>
        </w:rPr>
      </w:pPr>
    </w:p>
    <w:p w14:paraId="0EE7809F" w14:textId="77777777" w:rsidR="00B02CA6" w:rsidRPr="00F02B23" w:rsidRDefault="009C7B07">
      <w:pPr>
        <w:ind w:left="0" w:hanging="2"/>
        <w:rPr>
          <w:b/>
          <w:color w:val="000000"/>
        </w:rPr>
      </w:pPr>
      <w:r w:rsidRPr="00F02B23">
        <w:br w:type="page"/>
      </w:r>
    </w:p>
    <w:p w14:paraId="623DFCE5" w14:textId="1AAFA9CF" w:rsidR="00B02CA6" w:rsidRPr="002422EB" w:rsidRDefault="009C7B07">
      <w:pPr>
        <w:pStyle w:val="Heading3"/>
        <w:ind w:left="1" w:hanging="3"/>
        <w:rPr>
          <w:sz w:val="32"/>
          <w:szCs w:val="32"/>
        </w:rPr>
      </w:pPr>
      <w:bookmarkStart w:id="21" w:name="_heading=h.3znysh7" w:colFirst="0" w:colLast="0"/>
      <w:bookmarkEnd w:id="21"/>
      <w:r w:rsidRPr="002422EB">
        <w:rPr>
          <w:sz w:val="32"/>
          <w:szCs w:val="32"/>
        </w:rPr>
        <w:lastRenderedPageBreak/>
        <w:t>Annex 2: - Joint Controller Agreement</w:t>
      </w:r>
      <w:r w:rsidR="000402BF">
        <w:rPr>
          <w:sz w:val="32"/>
          <w:szCs w:val="32"/>
        </w:rPr>
        <w:t xml:space="preserve"> – Not Used </w:t>
      </w:r>
    </w:p>
    <w:p w14:paraId="7F1BD2AD" w14:textId="77777777" w:rsidR="00B02CA6" w:rsidRPr="00F02B23" w:rsidRDefault="00B02CA6">
      <w:pPr>
        <w:ind w:left="0" w:hanging="2"/>
        <w:rPr>
          <w:color w:val="000000"/>
        </w:rPr>
      </w:pPr>
    </w:p>
    <w:p w14:paraId="0E8B35E1" w14:textId="02E8674D" w:rsidR="00B02CA6" w:rsidRPr="00F02B23" w:rsidRDefault="00B02CA6" w:rsidP="009C4145">
      <w:pPr>
        <w:keepNext/>
        <w:ind w:leftChars="-257" w:left="-46" w:hangingChars="235" w:hanging="519"/>
        <w:rPr>
          <w:b/>
          <w:color w:val="000000"/>
        </w:rPr>
      </w:pPr>
      <w:bookmarkStart w:id="22" w:name="_heading=h.2et92p0" w:colFirst="0" w:colLast="0"/>
      <w:bookmarkStart w:id="23" w:name="_heading=h.tyjcwt" w:colFirst="0" w:colLast="0"/>
      <w:bookmarkStart w:id="24" w:name="_heading=h.3dy6vkm" w:colFirst="0" w:colLast="0"/>
      <w:bookmarkStart w:id="25" w:name="_heading=h.1t3h5sf" w:colFirst="0" w:colLast="0"/>
      <w:bookmarkStart w:id="26" w:name="_heading=h.4d34og8" w:colFirst="0" w:colLast="0"/>
      <w:bookmarkStart w:id="27" w:name="_heading=h.2s8eyo1" w:colFirst="0" w:colLast="0"/>
      <w:bookmarkStart w:id="28" w:name="_heading=h.17dp8vu" w:colFirst="0" w:colLast="0"/>
      <w:bookmarkStart w:id="29" w:name="_heading=h.3rdcrjn" w:colFirst="0" w:colLast="0"/>
      <w:bookmarkStart w:id="30" w:name="_heading=h.26in1rg" w:colFirst="0" w:colLast="0"/>
      <w:bookmarkStart w:id="31" w:name="_heading=h.lnxbz9" w:colFirst="0" w:colLast="0"/>
      <w:bookmarkEnd w:id="22"/>
      <w:bookmarkEnd w:id="23"/>
      <w:bookmarkEnd w:id="24"/>
      <w:bookmarkEnd w:id="25"/>
      <w:bookmarkEnd w:id="26"/>
      <w:bookmarkEnd w:id="27"/>
      <w:bookmarkEnd w:id="28"/>
      <w:bookmarkEnd w:id="29"/>
      <w:bookmarkEnd w:id="30"/>
      <w:bookmarkEnd w:id="31"/>
    </w:p>
    <w:p w14:paraId="0D9EADDE" w14:textId="77777777" w:rsidR="00B02CA6" w:rsidRPr="00F02B23" w:rsidRDefault="00B02CA6">
      <w:pPr>
        <w:spacing w:after="120"/>
        <w:ind w:left="0" w:hanging="2"/>
        <w:jc w:val="both"/>
        <w:rPr>
          <w:color w:val="000000"/>
        </w:rPr>
      </w:pPr>
    </w:p>
    <w:p w14:paraId="1B80C8CF" w14:textId="77777777" w:rsidR="00B02CA6" w:rsidRPr="00F02B23" w:rsidRDefault="00B02CA6">
      <w:pPr>
        <w:ind w:left="0" w:hanging="2"/>
        <w:rPr>
          <w:color w:val="000000"/>
        </w:rPr>
        <w:sectPr w:rsidR="00B02CA6" w:rsidRPr="00F02B23" w:rsidSect="00265083">
          <w:headerReference w:type="even" r:id="rId33"/>
          <w:headerReference w:type="default" r:id="rId34"/>
          <w:footerReference w:type="even" r:id="rId35"/>
          <w:footerReference w:type="default" r:id="rId36"/>
          <w:headerReference w:type="first" r:id="rId37"/>
          <w:footerReference w:type="first" r:id="rId38"/>
          <w:pgSz w:w="11921" w:h="16838"/>
          <w:pgMar w:top="1440" w:right="1440" w:bottom="1440" w:left="1440" w:header="720" w:footer="1014" w:gutter="0"/>
          <w:pgNumType w:start="1"/>
          <w:cols w:space="720"/>
          <w:docGrid w:linePitch="299"/>
        </w:sectPr>
      </w:pPr>
    </w:p>
    <w:p w14:paraId="36A478A7" w14:textId="28CFB3EA" w:rsidR="00B02CA6" w:rsidRPr="002422EB" w:rsidRDefault="009C7B07">
      <w:pPr>
        <w:pStyle w:val="Heading2"/>
        <w:ind w:left="1" w:hanging="3"/>
        <w:rPr>
          <w:szCs w:val="32"/>
        </w:rPr>
      </w:pPr>
      <w:bookmarkStart w:id="32" w:name="_Hlk163060535"/>
      <w:r w:rsidRPr="002422EB">
        <w:rPr>
          <w:szCs w:val="32"/>
        </w:rPr>
        <w:lastRenderedPageBreak/>
        <w:t>Schedule 8 (Corporate Resolution Planning)</w:t>
      </w:r>
      <w:bookmarkEnd w:id="32"/>
      <w:r w:rsidR="002A10C6">
        <w:rPr>
          <w:szCs w:val="32"/>
        </w:rPr>
        <w:t xml:space="preserve"> </w:t>
      </w:r>
      <w:r w:rsidR="000402BF">
        <w:rPr>
          <w:szCs w:val="32"/>
        </w:rPr>
        <w:t xml:space="preserve">- </w:t>
      </w:r>
      <w:r w:rsidR="000402BF" w:rsidRPr="000402BF">
        <w:rPr>
          <w:szCs w:val="32"/>
        </w:rPr>
        <w:t xml:space="preserve">Not Used </w:t>
      </w:r>
    </w:p>
    <w:p w14:paraId="14813807" w14:textId="77777777" w:rsidR="00B02CA6" w:rsidRPr="00F02B23" w:rsidRDefault="00B02CA6">
      <w:pPr>
        <w:ind w:left="0" w:hanging="2"/>
        <w:rPr>
          <w:color w:val="000000"/>
        </w:rPr>
      </w:pPr>
      <w:bookmarkStart w:id="33" w:name="_heading=h.50gksax32yq3" w:colFirst="0" w:colLast="0"/>
      <w:bookmarkStart w:id="34" w:name="_heading=h.q4gg07fibpb5" w:colFirst="0" w:colLast="0"/>
      <w:bookmarkStart w:id="35" w:name="_heading=h.w0m8rhzaah0z" w:colFirst="0" w:colLast="0"/>
      <w:bookmarkStart w:id="36" w:name="_heading=h.23ckvvd" w:colFirst="0" w:colLast="0"/>
      <w:bookmarkStart w:id="37" w:name="_heading=h.1baon6m" w:colFirst="0" w:colLast="0"/>
      <w:bookmarkStart w:id="38" w:name="_heading=h.3vac5uf" w:colFirst="0" w:colLast="0"/>
      <w:bookmarkStart w:id="39" w:name="_heading=h.9i38lri5oekc" w:colFirst="0" w:colLast="0"/>
      <w:bookmarkStart w:id="40" w:name="_heading=h.z337ya" w:colFirst="0" w:colLast="0"/>
      <w:bookmarkStart w:id="41" w:name="_heading=h.1qtsuqp7jbl5" w:colFirst="0" w:colLast="0"/>
      <w:bookmarkEnd w:id="33"/>
      <w:bookmarkEnd w:id="34"/>
      <w:bookmarkEnd w:id="35"/>
      <w:bookmarkEnd w:id="36"/>
      <w:bookmarkEnd w:id="37"/>
      <w:bookmarkEnd w:id="38"/>
      <w:bookmarkEnd w:id="39"/>
      <w:bookmarkEnd w:id="40"/>
      <w:bookmarkEnd w:id="41"/>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This form is to be used in order to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rsidTr="009C4145">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rsidTr="009C4145">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rsidTr="009C4145">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rsidTr="009C4145">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rsidTr="009C4145">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rsidTr="009C4145">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rsidTr="009C4145">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rsidTr="009C4145">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rsidTr="009C4145">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rsidTr="009C4145">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rsidTr="009C4145">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rsidTr="009C4145">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rsidTr="009C4145">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rsidTr="009C4145">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rsidTr="009C4145">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pPr>
              <w:numPr>
                <w:ilvl w:val="0"/>
                <w:numId w:val="10"/>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rsidTr="009C4145">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rsidTr="009C4145">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rsidTr="009C4145">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This Variation must be agreed and signed by both Parties to the Contract and shall only be effective from the date it is signed by Buyer</w:t>
      </w:r>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for and on behalf of the Buyer</w:t>
      </w:r>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rsidTr="009C4145">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rsidTr="009C4145">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rsidTr="009C4145">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rsidTr="009C4145">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rsidTr="009C4145">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to sign for and on behalf of the Supplier</w:t>
      </w:r>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rsidTr="009C4145">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rsidTr="009C4145">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rsidTr="009C4145">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rsidTr="009C4145">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2CEB7D55" w:rsidR="004C13D6" w:rsidRDefault="004C13D6">
      <w:pPr>
        <w:spacing w:line="240" w:lineRule="auto"/>
        <w:ind w:leftChars="0" w:left="0" w:firstLineChars="0" w:firstLine="0"/>
        <w:textDirection w:val="lrTb"/>
        <w:textAlignment w:val="auto"/>
        <w:outlineLvl w:val="9"/>
        <w:rPr>
          <w:color w:val="000000"/>
        </w:rPr>
      </w:pPr>
    </w:p>
    <w:p w14:paraId="2DC559B2" w14:textId="77777777" w:rsidR="00B43B8C" w:rsidRDefault="00B43B8C">
      <w:pPr>
        <w:spacing w:line="240" w:lineRule="auto"/>
        <w:ind w:leftChars="0" w:left="0" w:firstLineChars="0" w:firstLine="0"/>
        <w:textDirection w:val="lrTb"/>
        <w:textAlignment w:val="auto"/>
        <w:outlineLvl w:val="9"/>
        <w:rPr>
          <w:color w:val="000000"/>
        </w:rPr>
      </w:pPr>
    </w:p>
    <w:p w14:paraId="5BF4447B" w14:textId="77777777" w:rsidR="00B43B8C" w:rsidRDefault="00B43B8C">
      <w:pPr>
        <w:spacing w:line="240" w:lineRule="auto"/>
        <w:ind w:leftChars="0" w:left="0" w:firstLineChars="0" w:firstLine="0"/>
        <w:textDirection w:val="lrTb"/>
        <w:textAlignment w:val="auto"/>
        <w:outlineLvl w:val="9"/>
        <w:rPr>
          <w:color w:val="000000"/>
        </w:rPr>
      </w:pPr>
    </w:p>
    <w:p w14:paraId="5F119384" w14:textId="77777777" w:rsidR="00B43B8C" w:rsidRDefault="00B43B8C">
      <w:pPr>
        <w:spacing w:line="240" w:lineRule="auto"/>
        <w:ind w:leftChars="0" w:left="0" w:firstLineChars="0" w:firstLine="0"/>
        <w:textDirection w:val="lrTb"/>
        <w:textAlignment w:val="auto"/>
        <w:outlineLvl w:val="9"/>
        <w:rPr>
          <w:color w:val="000000"/>
        </w:rPr>
      </w:pPr>
    </w:p>
    <w:p w14:paraId="18FD0865" w14:textId="77777777" w:rsidR="00B43B8C" w:rsidRDefault="00B43B8C">
      <w:pPr>
        <w:spacing w:line="240" w:lineRule="auto"/>
        <w:ind w:leftChars="0" w:left="0" w:firstLineChars="0" w:firstLine="0"/>
        <w:textDirection w:val="lrTb"/>
        <w:textAlignment w:val="auto"/>
        <w:outlineLvl w:val="9"/>
        <w:rPr>
          <w:color w:val="000000"/>
        </w:rPr>
      </w:pPr>
    </w:p>
    <w:p w14:paraId="7E2ACAE6" w14:textId="77777777" w:rsidR="00B43B8C" w:rsidRDefault="00B43B8C">
      <w:pPr>
        <w:spacing w:line="240" w:lineRule="auto"/>
        <w:ind w:leftChars="0" w:left="0" w:firstLineChars="0" w:firstLine="0"/>
        <w:textDirection w:val="lrTb"/>
        <w:textAlignment w:val="auto"/>
        <w:outlineLvl w:val="9"/>
        <w:rPr>
          <w:color w:val="000000"/>
        </w:rPr>
      </w:pPr>
    </w:p>
    <w:p w14:paraId="62542A17" w14:textId="77777777" w:rsidR="00B43B8C" w:rsidRDefault="00B43B8C">
      <w:pPr>
        <w:spacing w:line="240" w:lineRule="auto"/>
        <w:ind w:leftChars="0" w:left="0" w:firstLineChars="0" w:firstLine="0"/>
        <w:textDirection w:val="lrTb"/>
        <w:textAlignment w:val="auto"/>
        <w:outlineLvl w:val="9"/>
        <w:rPr>
          <w:color w:val="000000"/>
        </w:rPr>
      </w:pPr>
    </w:p>
    <w:p w14:paraId="08B801D5" w14:textId="77777777" w:rsidR="00B43B8C" w:rsidRDefault="00B43B8C">
      <w:pPr>
        <w:spacing w:line="240" w:lineRule="auto"/>
        <w:ind w:leftChars="0" w:left="0" w:firstLineChars="0" w:firstLine="0"/>
        <w:textDirection w:val="lrTb"/>
        <w:textAlignment w:val="auto"/>
        <w:outlineLvl w:val="9"/>
        <w:rPr>
          <w:color w:val="000000"/>
        </w:rPr>
      </w:pPr>
    </w:p>
    <w:p w14:paraId="0815C8DE" w14:textId="77777777" w:rsidR="00B43B8C" w:rsidRDefault="00B43B8C">
      <w:pPr>
        <w:spacing w:line="240" w:lineRule="auto"/>
        <w:ind w:leftChars="0" w:left="0" w:firstLineChars="0" w:firstLine="0"/>
        <w:textDirection w:val="lrTb"/>
        <w:textAlignment w:val="auto"/>
        <w:outlineLvl w:val="9"/>
        <w:rPr>
          <w:color w:val="000000"/>
        </w:rPr>
      </w:pPr>
    </w:p>
    <w:p w14:paraId="721D6B64" w14:textId="77777777" w:rsidR="00B43B8C" w:rsidRDefault="00B43B8C">
      <w:pPr>
        <w:spacing w:line="240" w:lineRule="auto"/>
        <w:ind w:leftChars="0" w:left="0" w:firstLineChars="0" w:firstLine="0"/>
        <w:textDirection w:val="lrTb"/>
        <w:textAlignment w:val="auto"/>
        <w:outlineLvl w:val="9"/>
        <w:rPr>
          <w:color w:val="000000"/>
        </w:rPr>
      </w:pPr>
    </w:p>
    <w:p w14:paraId="400E3620" w14:textId="77777777" w:rsidR="00B43B8C" w:rsidRDefault="00B43B8C">
      <w:pPr>
        <w:spacing w:line="240" w:lineRule="auto"/>
        <w:ind w:leftChars="0" w:left="0" w:firstLineChars="0" w:firstLine="0"/>
        <w:textDirection w:val="lrTb"/>
        <w:textAlignment w:val="auto"/>
        <w:outlineLvl w:val="9"/>
        <w:rPr>
          <w:color w:val="000000"/>
        </w:rPr>
      </w:pPr>
    </w:p>
    <w:p w14:paraId="1FFB15B3" w14:textId="77777777" w:rsidR="00B43B8C" w:rsidRDefault="00B43B8C">
      <w:pPr>
        <w:spacing w:line="240" w:lineRule="auto"/>
        <w:ind w:leftChars="0" w:left="0" w:firstLineChars="0" w:firstLine="0"/>
        <w:textDirection w:val="lrTb"/>
        <w:textAlignment w:val="auto"/>
        <w:outlineLvl w:val="9"/>
        <w:rPr>
          <w:color w:val="000000"/>
        </w:rPr>
      </w:pPr>
    </w:p>
    <w:p w14:paraId="005F9F5C" w14:textId="77777777" w:rsidR="00B43B8C" w:rsidRDefault="00B43B8C">
      <w:pPr>
        <w:spacing w:line="240" w:lineRule="auto"/>
        <w:ind w:leftChars="0" w:left="0" w:firstLineChars="0" w:firstLine="0"/>
        <w:textDirection w:val="lrTb"/>
        <w:textAlignment w:val="auto"/>
        <w:outlineLvl w:val="9"/>
        <w:rPr>
          <w:color w:val="000000"/>
        </w:rPr>
      </w:pPr>
    </w:p>
    <w:p w14:paraId="68791789" w14:textId="77777777" w:rsidR="00B43B8C" w:rsidRDefault="00B43B8C">
      <w:pPr>
        <w:spacing w:line="240" w:lineRule="auto"/>
        <w:ind w:leftChars="0" w:left="0" w:firstLineChars="0" w:firstLine="0"/>
        <w:textDirection w:val="lrTb"/>
        <w:textAlignment w:val="auto"/>
        <w:outlineLvl w:val="9"/>
        <w:rPr>
          <w:color w:val="000000"/>
        </w:rPr>
      </w:pPr>
    </w:p>
    <w:p w14:paraId="01BB32B5" w14:textId="77777777" w:rsidR="00B43B8C" w:rsidRDefault="00B43B8C">
      <w:pPr>
        <w:spacing w:line="240" w:lineRule="auto"/>
        <w:ind w:leftChars="0" w:left="0" w:firstLineChars="0" w:firstLine="0"/>
        <w:textDirection w:val="lrTb"/>
        <w:textAlignment w:val="auto"/>
        <w:outlineLvl w:val="9"/>
        <w:rPr>
          <w:color w:val="000000"/>
        </w:rPr>
      </w:pPr>
    </w:p>
    <w:p w14:paraId="419AFCE6" w14:textId="77777777" w:rsidR="00B43B8C" w:rsidRDefault="00B43B8C">
      <w:pPr>
        <w:spacing w:line="240" w:lineRule="auto"/>
        <w:ind w:leftChars="0" w:left="0" w:firstLineChars="0" w:firstLine="0"/>
        <w:textDirection w:val="lrTb"/>
        <w:textAlignment w:val="auto"/>
        <w:outlineLvl w:val="9"/>
        <w:rPr>
          <w:color w:val="000000"/>
        </w:rPr>
      </w:pPr>
    </w:p>
    <w:p w14:paraId="3853C344" w14:textId="77777777" w:rsidR="000D6673" w:rsidRDefault="000D6673" w:rsidP="000D6673">
      <w:pPr>
        <w:pBdr>
          <w:top w:val="nil"/>
          <w:left w:val="nil"/>
          <w:bottom w:val="nil"/>
          <w:right w:val="nil"/>
          <w:between w:val="nil"/>
        </w:pBdr>
        <w:spacing w:after="30" w:line="264" w:lineRule="auto"/>
        <w:ind w:left="0" w:right="-5" w:hanging="2"/>
        <w:rPr>
          <w:b/>
          <w:bCs/>
          <w:color w:val="000000"/>
        </w:rPr>
      </w:pPr>
      <w:r w:rsidRPr="00EA3A08">
        <w:rPr>
          <w:b/>
          <w:bCs/>
          <w:color w:val="000000"/>
        </w:rPr>
        <w:t>Buyer Supplemental Security clauses</w:t>
      </w:r>
      <w:r>
        <w:rPr>
          <w:b/>
          <w:bCs/>
          <w:color w:val="000000"/>
        </w:rPr>
        <w:t xml:space="preserve"> </w:t>
      </w:r>
    </w:p>
    <w:p w14:paraId="7904E020" w14:textId="6CD5C0C7" w:rsidR="000D6673" w:rsidRDefault="000D6673" w:rsidP="000D6673">
      <w:pPr>
        <w:pBdr>
          <w:top w:val="nil"/>
          <w:left w:val="nil"/>
          <w:bottom w:val="nil"/>
          <w:right w:val="nil"/>
          <w:between w:val="nil"/>
        </w:pBdr>
        <w:spacing w:after="30" w:line="264" w:lineRule="auto"/>
        <w:ind w:left="0" w:right="-5" w:hanging="2"/>
        <w:rPr>
          <w:b/>
          <w:bCs/>
          <w:color w:val="000000"/>
        </w:rPr>
      </w:pPr>
    </w:p>
    <w:p w14:paraId="51CE4336" w14:textId="77777777" w:rsidR="000D6673" w:rsidRDefault="000D6673" w:rsidP="000D6673">
      <w:pPr>
        <w:pBdr>
          <w:top w:val="nil"/>
          <w:left w:val="nil"/>
          <w:bottom w:val="nil"/>
          <w:right w:val="nil"/>
          <w:between w:val="nil"/>
        </w:pBdr>
        <w:spacing w:after="30" w:line="264" w:lineRule="auto"/>
        <w:ind w:left="0" w:right="-5" w:hanging="2"/>
        <w:rPr>
          <w:b/>
          <w:bCs/>
          <w:color w:val="000000"/>
        </w:rPr>
      </w:pPr>
    </w:p>
    <w:bookmarkStart w:id="42" w:name="_MON_1823156168"/>
    <w:bookmarkEnd w:id="42"/>
    <w:p w14:paraId="73E2C34A" w14:textId="22DD83D0" w:rsidR="00B43B8C" w:rsidRDefault="009F5909">
      <w:pPr>
        <w:spacing w:line="240" w:lineRule="auto"/>
        <w:ind w:leftChars="0" w:left="0" w:firstLineChars="0" w:firstLine="0"/>
        <w:textDirection w:val="lrTb"/>
        <w:textAlignment w:val="auto"/>
        <w:outlineLvl w:val="9"/>
        <w:rPr>
          <w:color w:val="000000"/>
        </w:rPr>
      </w:pPr>
      <w:r>
        <w:object w:dxaOrig="1531" w:dyaOrig="991" w14:anchorId="51B4DF0B">
          <v:shape id="_x0000_i1027" type="#_x0000_t75" style="width:76.5pt;height:49.5pt" o:ole="">
            <v:imagedata r:id="rId39" o:title=""/>
          </v:shape>
          <o:OLEObject Type="Embed" ProgID="Word.Document.12" ShapeID="_x0000_i1027" DrawAspect="Icon" ObjectID="_1825842681" r:id="rId40">
            <o:FieldCodes>\s</o:FieldCodes>
          </o:OLEObject>
        </w:object>
      </w:r>
    </w:p>
    <w:p w14:paraId="54CA629A" w14:textId="77777777" w:rsidR="00C77DE4" w:rsidRDefault="00C77DE4">
      <w:pPr>
        <w:spacing w:line="240" w:lineRule="auto"/>
        <w:ind w:leftChars="0" w:left="0" w:firstLineChars="0" w:firstLine="0"/>
        <w:textDirection w:val="lrTb"/>
        <w:textAlignment w:val="auto"/>
        <w:outlineLvl w:val="9"/>
        <w:rPr>
          <w:color w:val="000000"/>
        </w:rPr>
      </w:pPr>
    </w:p>
    <w:p w14:paraId="670602EE" w14:textId="77777777" w:rsidR="00C77DE4" w:rsidRDefault="00C77DE4">
      <w:pPr>
        <w:spacing w:line="240" w:lineRule="auto"/>
        <w:ind w:leftChars="0" w:left="0" w:firstLineChars="0" w:firstLine="0"/>
        <w:textDirection w:val="lrTb"/>
        <w:textAlignment w:val="auto"/>
        <w:outlineLvl w:val="9"/>
        <w:rPr>
          <w:color w:val="000000"/>
        </w:rPr>
      </w:pPr>
    </w:p>
    <w:p w14:paraId="064D1EEB" w14:textId="77777777" w:rsidR="00C77DE4" w:rsidRDefault="00C77DE4">
      <w:pPr>
        <w:spacing w:line="240" w:lineRule="auto"/>
        <w:ind w:leftChars="0" w:left="0" w:firstLineChars="0" w:firstLine="0"/>
        <w:textDirection w:val="lrTb"/>
        <w:textAlignment w:val="auto"/>
        <w:outlineLvl w:val="9"/>
        <w:rPr>
          <w:color w:val="000000"/>
        </w:rPr>
      </w:pPr>
    </w:p>
    <w:p w14:paraId="59800379" w14:textId="77777777" w:rsidR="00C77DE4" w:rsidRDefault="00C77DE4">
      <w:pPr>
        <w:spacing w:line="240" w:lineRule="auto"/>
        <w:ind w:leftChars="0" w:left="0" w:firstLineChars="0" w:firstLine="0"/>
        <w:textDirection w:val="lrTb"/>
        <w:textAlignment w:val="auto"/>
        <w:outlineLvl w:val="9"/>
        <w:rPr>
          <w:color w:val="000000"/>
        </w:rPr>
      </w:pPr>
    </w:p>
    <w:p w14:paraId="13B2AA6C" w14:textId="77777777" w:rsidR="00C77DE4" w:rsidRDefault="00C77DE4">
      <w:pPr>
        <w:spacing w:line="240" w:lineRule="auto"/>
        <w:ind w:leftChars="0" w:left="0" w:firstLineChars="0" w:firstLine="0"/>
        <w:textDirection w:val="lrTb"/>
        <w:textAlignment w:val="auto"/>
        <w:outlineLvl w:val="9"/>
        <w:rPr>
          <w:color w:val="000000"/>
        </w:rPr>
      </w:pPr>
    </w:p>
    <w:p w14:paraId="741B1EDB" w14:textId="77777777" w:rsidR="00C77DE4" w:rsidRDefault="00C77DE4">
      <w:pPr>
        <w:spacing w:line="240" w:lineRule="auto"/>
        <w:ind w:leftChars="0" w:left="0" w:firstLineChars="0" w:firstLine="0"/>
        <w:textDirection w:val="lrTb"/>
        <w:textAlignment w:val="auto"/>
        <w:outlineLvl w:val="9"/>
        <w:rPr>
          <w:color w:val="000000"/>
        </w:rPr>
      </w:pPr>
    </w:p>
    <w:p w14:paraId="53EFF781" w14:textId="77777777" w:rsidR="00C77DE4" w:rsidRDefault="00C77DE4">
      <w:pPr>
        <w:spacing w:line="240" w:lineRule="auto"/>
        <w:ind w:leftChars="0" w:left="0" w:firstLineChars="0" w:firstLine="0"/>
        <w:textDirection w:val="lrTb"/>
        <w:textAlignment w:val="auto"/>
        <w:outlineLvl w:val="9"/>
        <w:rPr>
          <w:color w:val="000000"/>
        </w:rPr>
      </w:pPr>
    </w:p>
    <w:p w14:paraId="1A16A609" w14:textId="77777777" w:rsidR="00C77DE4" w:rsidRDefault="00C77DE4">
      <w:pPr>
        <w:spacing w:line="240" w:lineRule="auto"/>
        <w:ind w:leftChars="0" w:left="0" w:firstLineChars="0" w:firstLine="0"/>
        <w:textDirection w:val="lrTb"/>
        <w:textAlignment w:val="auto"/>
        <w:outlineLvl w:val="9"/>
        <w:rPr>
          <w:color w:val="000000"/>
        </w:rPr>
      </w:pPr>
    </w:p>
    <w:p w14:paraId="13D23E05" w14:textId="77777777" w:rsidR="00C77DE4" w:rsidRDefault="00C77DE4">
      <w:pPr>
        <w:spacing w:line="240" w:lineRule="auto"/>
        <w:ind w:leftChars="0" w:left="0" w:firstLineChars="0" w:firstLine="0"/>
        <w:textDirection w:val="lrTb"/>
        <w:textAlignment w:val="auto"/>
        <w:outlineLvl w:val="9"/>
        <w:rPr>
          <w:color w:val="000000"/>
        </w:rPr>
      </w:pPr>
    </w:p>
    <w:p w14:paraId="76C0511B" w14:textId="77777777" w:rsidR="00C77DE4" w:rsidRDefault="00C77DE4">
      <w:pPr>
        <w:spacing w:line="240" w:lineRule="auto"/>
        <w:ind w:leftChars="0" w:left="0" w:firstLineChars="0" w:firstLine="0"/>
        <w:textDirection w:val="lrTb"/>
        <w:textAlignment w:val="auto"/>
        <w:outlineLvl w:val="9"/>
        <w:rPr>
          <w:color w:val="000000"/>
        </w:rPr>
      </w:pPr>
    </w:p>
    <w:p w14:paraId="1F82BD76" w14:textId="77777777" w:rsidR="00C77DE4" w:rsidRDefault="00C77DE4">
      <w:pPr>
        <w:spacing w:line="240" w:lineRule="auto"/>
        <w:ind w:leftChars="0" w:left="0" w:firstLineChars="0" w:firstLine="0"/>
        <w:textDirection w:val="lrTb"/>
        <w:textAlignment w:val="auto"/>
        <w:outlineLvl w:val="9"/>
        <w:rPr>
          <w:color w:val="000000"/>
        </w:rPr>
      </w:pPr>
    </w:p>
    <w:p w14:paraId="3EE494DF" w14:textId="77777777" w:rsidR="00C77DE4" w:rsidRDefault="00C77DE4">
      <w:pPr>
        <w:spacing w:line="240" w:lineRule="auto"/>
        <w:ind w:leftChars="0" w:left="0" w:firstLineChars="0" w:firstLine="0"/>
        <w:textDirection w:val="lrTb"/>
        <w:textAlignment w:val="auto"/>
        <w:outlineLvl w:val="9"/>
        <w:rPr>
          <w:color w:val="000000"/>
        </w:rPr>
      </w:pPr>
    </w:p>
    <w:p w14:paraId="690C96A4" w14:textId="77777777" w:rsidR="00C77DE4" w:rsidRDefault="00C77DE4">
      <w:pPr>
        <w:spacing w:line="240" w:lineRule="auto"/>
        <w:ind w:leftChars="0" w:left="0" w:firstLineChars="0" w:firstLine="0"/>
        <w:textDirection w:val="lrTb"/>
        <w:textAlignment w:val="auto"/>
        <w:outlineLvl w:val="9"/>
        <w:rPr>
          <w:color w:val="000000"/>
        </w:rPr>
      </w:pPr>
    </w:p>
    <w:p w14:paraId="36802E2A" w14:textId="77777777" w:rsidR="00C77DE4" w:rsidRDefault="00C77DE4">
      <w:pPr>
        <w:spacing w:line="240" w:lineRule="auto"/>
        <w:ind w:leftChars="0" w:left="0" w:firstLineChars="0" w:firstLine="0"/>
        <w:textDirection w:val="lrTb"/>
        <w:textAlignment w:val="auto"/>
        <w:outlineLvl w:val="9"/>
        <w:rPr>
          <w:color w:val="000000"/>
        </w:rPr>
      </w:pPr>
    </w:p>
    <w:p w14:paraId="0470FE8A" w14:textId="77777777" w:rsidR="00C77DE4" w:rsidRDefault="00C77DE4">
      <w:pPr>
        <w:spacing w:line="240" w:lineRule="auto"/>
        <w:ind w:leftChars="0" w:left="0" w:firstLineChars="0" w:firstLine="0"/>
        <w:textDirection w:val="lrTb"/>
        <w:textAlignment w:val="auto"/>
        <w:outlineLvl w:val="9"/>
        <w:rPr>
          <w:color w:val="000000"/>
        </w:rPr>
      </w:pPr>
    </w:p>
    <w:p w14:paraId="52587AD4" w14:textId="77777777" w:rsidR="00C77DE4" w:rsidRDefault="00C77DE4">
      <w:pPr>
        <w:spacing w:line="240" w:lineRule="auto"/>
        <w:ind w:leftChars="0" w:left="0" w:firstLineChars="0" w:firstLine="0"/>
        <w:textDirection w:val="lrTb"/>
        <w:textAlignment w:val="auto"/>
        <w:outlineLvl w:val="9"/>
        <w:rPr>
          <w:color w:val="000000"/>
        </w:rPr>
      </w:pPr>
    </w:p>
    <w:p w14:paraId="1C29B329" w14:textId="77777777" w:rsidR="00C77DE4" w:rsidRDefault="00C77DE4">
      <w:pPr>
        <w:spacing w:line="240" w:lineRule="auto"/>
        <w:ind w:leftChars="0" w:left="0" w:firstLineChars="0" w:firstLine="0"/>
        <w:textDirection w:val="lrTb"/>
        <w:textAlignment w:val="auto"/>
        <w:outlineLvl w:val="9"/>
        <w:rPr>
          <w:color w:val="000000"/>
        </w:rPr>
      </w:pPr>
    </w:p>
    <w:p w14:paraId="31E7BA2A" w14:textId="77777777" w:rsidR="00C77DE4" w:rsidRDefault="00C77DE4">
      <w:pPr>
        <w:spacing w:line="240" w:lineRule="auto"/>
        <w:ind w:leftChars="0" w:left="0" w:firstLineChars="0" w:firstLine="0"/>
        <w:textDirection w:val="lrTb"/>
        <w:textAlignment w:val="auto"/>
        <w:outlineLvl w:val="9"/>
        <w:rPr>
          <w:color w:val="000000"/>
        </w:rPr>
      </w:pPr>
    </w:p>
    <w:p w14:paraId="5102948C" w14:textId="77777777" w:rsidR="00C77DE4" w:rsidRDefault="00C77DE4">
      <w:pPr>
        <w:spacing w:line="240" w:lineRule="auto"/>
        <w:ind w:leftChars="0" w:left="0" w:firstLineChars="0" w:firstLine="0"/>
        <w:textDirection w:val="lrTb"/>
        <w:textAlignment w:val="auto"/>
        <w:outlineLvl w:val="9"/>
        <w:rPr>
          <w:color w:val="000000"/>
        </w:rPr>
      </w:pPr>
    </w:p>
    <w:p w14:paraId="6BE3094C" w14:textId="77777777" w:rsidR="00C77DE4" w:rsidRDefault="00C77DE4">
      <w:pPr>
        <w:spacing w:line="240" w:lineRule="auto"/>
        <w:ind w:leftChars="0" w:left="0" w:firstLineChars="0" w:firstLine="0"/>
        <w:textDirection w:val="lrTb"/>
        <w:textAlignment w:val="auto"/>
        <w:outlineLvl w:val="9"/>
        <w:rPr>
          <w:color w:val="000000"/>
        </w:rPr>
      </w:pPr>
    </w:p>
    <w:p w14:paraId="1AE90D97" w14:textId="77777777" w:rsidR="00C77DE4" w:rsidRDefault="00C77DE4">
      <w:pPr>
        <w:spacing w:line="240" w:lineRule="auto"/>
        <w:ind w:leftChars="0" w:left="0" w:firstLineChars="0" w:firstLine="0"/>
        <w:textDirection w:val="lrTb"/>
        <w:textAlignment w:val="auto"/>
        <w:outlineLvl w:val="9"/>
        <w:rPr>
          <w:color w:val="000000"/>
        </w:rPr>
      </w:pPr>
    </w:p>
    <w:p w14:paraId="18404473" w14:textId="77777777" w:rsidR="00C77DE4" w:rsidRDefault="00C77DE4">
      <w:pPr>
        <w:spacing w:line="240" w:lineRule="auto"/>
        <w:ind w:leftChars="0" w:left="0" w:firstLineChars="0" w:firstLine="0"/>
        <w:textDirection w:val="lrTb"/>
        <w:textAlignment w:val="auto"/>
        <w:outlineLvl w:val="9"/>
        <w:rPr>
          <w:color w:val="000000"/>
        </w:rPr>
      </w:pPr>
    </w:p>
    <w:p w14:paraId="217B2ADF" w14:textId="77777777" w:rsidR="00C77DE4" w:rsidRDefault="00C77DE4">
      <w:pPr>
        <w:spacing w:line="240" w:lineRule="auto"/>
        <w:ind w:leftChars="0" w:left="0" w:firstLineChars="0" w:firstLine="0"/>
        <w:textDirection w:val="lrTb"/>
        <w:textAlignment w:val="auto"/>
        <w:outlineLvl w:val="9"/>
        <w:rPr>
          <w:color w:val="000000"/>
        </w:rPr>
      </w:pPr>
    </w:p>
    <w:p w14:paraId="624C5E99" w14:textId="77777777" w:rsidR="00C77DE4" w:rsidRDefault="00C77DE4">
      <w:pPr>
        <w:spacing w:line="240" w:lineRule="auto"/>
        <w:ind w:leftChars="0" w:left="0" w:firstLineChars="0" w:firstLine="0"/>
        <w:textDirection w:val="lrTb"/>
        <w:textAlignment w:val="auto"/>
        <w:outlineLvl w:val="9"/>
        <w:rPr>
          <w:color w:val="000000"/>
        </w:rPr>
      </w:pPr>
    </w:p>
    <w:p w14:paraId="77C2DCC0" w14:textId="77777777" w:rsidR="00C77DE4" w:rsidRDefault="00C77DE4">
      <w:pPr>
        <w:spacing w:line="240" w:lineRule="auto"/>
        <w:ind w:leftChars="0" w:left="0" w:firstLineChars="0" w:firstLine="0"/>
        <w:textDirection w:val="lrTb"/>
        <w:textAlignment w:val="auto"/>
        <w:outlineLvl w:val="9"/>
        <w:rPr>
          <w:color w:val="000000"/>
        </w:rPr>
      </w:pPr>
    </w:p>
    <w:p w14:paraId="314C5A53" w14:textId="77777777" w:rsidR="00C77DE4" w:rsidRDefault="00C77DE4">
      <w:pPr>
        <w:spacing w:line="240" w:lineRule="auto"/>
        <w:ind w:leftChars="0" w:left="0" w:firstLineChars="0" w:firstLine="0"/>
        <w:textDirection w:val="lrTb"/>
        <w:textAlignment w:val="auto"/>
        <w:outlineLvl w:val="9"/>
        <w:rPr>
          <w:color w:val="000000"/>
        </w:rPr>
      </w:pPr>
    </w:p>
    <w:p w14:paraId="6CA8BBF0" w14:textId="77777777" w:rsidR="00C77DE4" w:rsidRDefault="00C77DE4">
      <w:pPr>
        <w:spacing w:line="240" w:lineRule="auto"/>
        <w:ind w:leftChars="0" w:left="0" w:firstLineChars="0" w:firstLine="0"/>
        <w:textDirection w:val="lrTb"/>
        <w:textAlignment w:val="auto"/>
        <w:outlineLvl w:val="9"/>
        <w:rPr>
          <w:color w:val="000000"/>
        </w:rPr>
      </w:pPr>
    </w:p>
    <w:p w14:paraId="2308F654" w14:textId="77777777" w:rsidR="00C77DE4" w:rsidRDefault="00C77DE4">
      <w:pPr>
        <w:spacing w:line="240" w:lineRule="auto"/>
        <w:ind w:leftChars="0" w:left="0" w:firstLineChars="0" w:firstLine="0"/>
        <w:textDirection w:val="lrTb"/>
        <w:textAlignment w:val="auto"/>
        <w:outlineLvl w:val="9"/>
        <w:rPr>
          <w:color w:val="000000"/>
        </w:rPr>
      </w:pPr>
    </w:p>
    <w:p w14:paraId="6060901B" w14:textId="77777777" w:rsidR="00C77DE4" w:rsidRDefault="00C77DE4">
      <w:pPr>
        <w:spacing w:line="240" w:lineRule="auto"/>
        <w:ind w:leftChars="0" w:left="0" w:firstLineChars="0" w:firstLine="0"/>
        <w:textDirection w:val="lrTb"/>
        <w:textAlignment w:val="auto"/>
        <w:outlineLvl w:val="9"/>
        <w:rPr>
          <w:color w:val="000000"/>
        </w:rPr>
      </w:pPr>
    </w:p>
    <w:p w14:paraId="5898D0C7" w14:textId="77777777" w:rsidR="00C77DE4" w:rsidRDefault="00C77DE4">
      <w:pPr>
        <w:spacing w:line="240" w:lineRule="auto"/>
        <w:ind w:leftChars="0" w:left="0" w:firstLineChars="0" w:firstLine="0"/>
        <w:textDirection w:val="lrTb"/>
        <w:textAlignment w:val="auto"/>
        <w:outlineLvl w:val="9"/>
        <w:rPr>
          <w:color w:val="000000"/>
        </w:rPr>
      </w:pPr>
    </w:p>
    <w:p w14:paraId="61972B29" w14:textId="77777777" w:rsidR="00C77DE4" w:rsidRDefault="00C77DE4">
      <w:pPr>
        <w:spacing w:line="240" w:lineRule="auto"/>
        <w:ind w:leftChars="0" w:left="0" w:firstLineChars="0" w:firstLine="0"/>
        <w:textDirection w:val="lrTb"/>
        <w:textAlignment w:val="auto"/>
        <w:outlineLvl w:val="9"/>
        <w:rPr>
          <w:color w:val="000000"/>
        </w:rPr>
      </w:pPr>
    </w:p>
    <w:p w14:paraId="1205090B" w14:textId="77777777" w:rsidR="00C77DE4" w:rsidRDefault="00C77DE4">
      <w:pPr>
        <w:spacing w:line="240" w:lineRule="auto"/>
        <w:ind w:leftChars="0" w:left="0" w:firstLineChars="0" w:firstLine="0"/>
        <w:textDirection w:val="lrTb"/>
        <w:textAlignment w:val="auto"/>
        <w:outlineLvl w:val="9"/>
        <w:rPr>
          <w:color w:val="000000"/>
        </w:rPr>
      </w:pPr>
    </w:p>
    <w:p w14:paraId="237AECC5" w14:textId="77777777" w:rsidR="00C77DE4" w:rsidRDefault="00C77DE4">
      <w:pPr>
        <w:spacing w:line="240" w:lineRule="auto"/>
        <w:ind w:leftChars="0" w:left="0" w:firstLineChars="0" w:firstLine="0"/>
        <w:textDirection w:val="lrTb"/>
        <w:textAlignment w:val="auto"/>
        <w:outlineLvl w:val="9"/>
        <w:rPr>
          <w:color w:val="000000"/>
        </w:rPr>
      </w:pPr>
    </w:p>
    <w:p w14:paraId="72B37DF4" w14:textId="77777777" w:rsidR="00C77DE4" w:rsidRDefault="00C77DE4">
      <w:pPr>
        <w:spacing w:line="240" w:lineRule="auto"/>
        <w:ind w:leftChars="0" w:left="0" w:firstLineChars="0" w:firstLine="0"/>
        <w:textDirection w:val="lrTb"/>
        <w:textAlignment w:val="auto"/>
        <w:outlineLvl w:val="9"/>
        <w:rPr>
          <w:color w:val="000000"/>
        </w:rPr>
      </w:pPr>
    </w:p>
    <w:p w14:paraId="2846D8F3" w14:textId="77777777" w:rsidR="00C77DE4" w:rsidRDefault="00C77DE4">
      <w:pPr>
        <w:spacing w:line="240" w:lineRule="auto"/>
        <w:ind w:leftChars="0" w:left="0" w:firstLineChars="0" w:firstLine="0"/>
        <w:textDirection w:val="lrTb"/>
        <w:textAlignment w:val="auto"/>
        <w:outlineLvl w:val="9"/>
        <w:rPr>
          <w:color w:val="000000"/>
        </w:rPr>
      </w:pPr>
    </w:p>
    <w:p w14:paraId="5C35D579" w14:textId="77777777" w:rsidR="00C77DE4" w:rsidRDefault="00C77DE4">
      <w:pPr>
        <w:spacing w:line="240" w:lineRule="auto"/>
        <w:ind w:leftChars="0" w:left="0" w:firstLineChars="0" w:firstLine="0"/>
        <w:textDirection w:val="lrTb"/>
        <w:textAlignment w:val="auto"/>
        <w:outlineLvl w:val="9"/>
        <w:rPr>
          <w:color w:val="000000"/>
        </w:rPr>
      </w:pPr>
    </w:p>
    <w:p w14:paraId="1FA97EF9" w14:textId="77777777" w:rsidR="00C77DE4" w:rsidRDefault="00C77DE4">
      <w:pPr>
        <w:spacing w:line="240" w:lineRule="auto"/>
        <w:ind w:leftChars="0" w:left="0" w:firstLineChars="0" w:firstLine="0"/>
        <w:textDirection w:val="lrTb"/>
        <w:textAlignment w:val="auto"/>
        <w:outlineLvl w:val="9"/>
        <w:rPr>
          <w:color w:val="000000"/>
        </w:rPr>
      </w:pPr>
    </w:p>
    <w:p w14:paraId="690A25F1" w14:textId="77777777" w:rsidR="00C77DE4" w:rsidRDefault="00C77DE4">
      <w:pPr>
        <w:spacing w:line="240" w:lineRule="auto"/>
        <w:ind w:leftChars="0" w:left="0" w:firstLineChars="0" w:firstLine="0"/>
        <w:textDirection w:val="lrTb"/>
        <w:textAlignment w:val="auto"/>
        <w:outlineLvl w:val="9"/>
        <w:rPr>
          <w:color w:val="000000"/>
        </w:rPr>
      </w:pPr>
    </w:p>
    <w:p w14:paraId="7CDEBEC9" w14:textId="77777777" w:rsidR="00F07DEE" w:rsidRDefault="00F07DEE" w:rsidP="00F07DEE">
      <w:pPr>
        <w:tabs>
          <w:tab w:val="left" w:pos="260"/>
          <w:tab w:val="left" w:pos="440"/>
        </w:tabs>
        <w:spacing w:line="259" w:lineRule="auto"/>
        <w:ind w:left="0" w:right="735" w:hanging="2"/>
        <w:jc w:val="both"/>
        <w:rPr>
          <w:b/>
          <w:u w:val="single"/>
        </w:rPr>
      </w:pPr>
      <w:r>
        <w:rPr>
          <w:b/>
          <w:u w:val="single"/>
        </w:rPr>
        <w:t>Supplier Terms and Conditions</w:t>
      </w:r>
    </w:p>
    <w:p w14:paraId="5E412E12" w14:textId="77777777" w:rsidR="00F07DEE" w:rsidRDefault="00F07DEE" w:rsidP="00F07DEE">
      <w:pPr>
        <w:tabs>
          <w:tab w:val="left" w:pos="260"/>
          <w:tab w:val="left" w:pos="440"/>
        </w:tabs>
        <w:spacing w:line="259" w:lineRule="auto"/>
        <w:ind w:left="0" w:right="735" w:hanging="2"/>
        <w:jc w:val="both"/>
        <w:rPr>
          <w:b/>
          <w:u w:val="single"/>
        </w:rPr>
      </w:pPr>
    </w:p>
    <w:p w14:paraId="55DCA7B3" w14:textId="77777777" w:rsidR="00C77DE4" w:rsidRDefault="00C77DE4">
      <w:pPr>
        <w:spacing w:line="240" w:lineRule="auto"/>
        <w:ind w:leftChars="0" w:left="0" w:firstLineChars="0" w:firstLine="0"/>
        <w:textDirection w:val="lrTb"/>
        <w:textAlignment w:val="auto"/>
        <w:outlineLvl w:val="9"/>
        <w:rPr>
          <w:color w:val="000000"/>
        </w:rPr>
      </w:pPr>
    </w:p>
    <w:p w14:paraId="224D446F" w14:textId="476BBF12" w:rsidR="008F712C" w:rsidRDefault="007B79DA" w:rsidP="007B79DA">
      <w:pPr>
        <w:spacing w:line="240" w:lineRule="auto"/>
        <w:ind w:leftChars="0" w:left="0" w:firstLineChars="0" w:firstLine="0"/>
        <w:textDirection w:val="lrTb"/>
        <w:textAlignment w:val="auto"/>
        <w:outlineLvl w:val="9"/>
        <w:rPr>
          <w:color w:val="000000"/>
        </w:rPr>
      </w:pPr>
      <w:r w:rsidRPr="00F95BB8">
        <w:rPr>
          <w:b/>
          <w:bCs/>
          <w:color w:val="000000"/>
        </w:rPr>
        <w:t>REDACTED</w:t>
      </w:r>
      <w:r>
        <w:rPr>
          <w:color w:val="000000"/>
        </w:rPr>
        <w:t xml:space="preserve"> </w:t>
      </w:r>
    </w:p>
    <w:p w14:paraId="3A851B0D" w14:textId="77777777" w:rsidR="008F712C" w:rsidRDefault="008F712C">
      <w:pPr>
        <w:spacing w:line="240" w:lineRule="auto"/>
        <w:ind w:leftChars="0" w:left="0" w:firstLineChars="0" w:firstLine="0"/>
        <w:textDirection w:val="lrTb"/>
        <w:textAlignment w:val="auto"/>
        <w:outlineLvl w:val="9"/>
        <w:rPr>
          <w:color w:val="000000"/>
        </w:rPr>
      </w:pPr>
    </w:p>
    <w:sectPr w:rsidR="008F712C">
      <w:headerReference w:type="even" r:id="rId41"/>
      <w:headerReference w:type="default" r:id="rId42"/>
      <w:footerReference w:type="default" r:id="rId43"/>
      <w:headerReference w:type="first" r:id="rId4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2635" w14:textId="77777777" w:rsidR="006F3CC0" w:rsidRDefault="006F3CC0">
      <w:pPr>
        <w:spacing w:line="240" w:lineRule="auto"/>
        <w:ind w:left="0" w:hanging="2"/>
      </w:pPr>
      <w:r>
        <w:separator/>
      </w:r>
    </w:p>
  </w:endnote>
  <w:endnote w:type="continuationSeparator" w:id="0">
    <w:p w14:paraId="4A928864" w14:textId="77777777" w:rsidR="006F3CC0" w:rsidRDefault="006F3CC0">
      <w:pPr>
        <w:spacing w:line="240" w:lineRule="auto"/>
        <w:ind w:left="0" w:hanging="2"/>
      </w:pPr>
      <w:r>
        <w:continuationSeparator/>
      </w:r>
    </w:p>
  </w:endnote>
  <w:endnote w:type="continuationNotice" w:id="1">
    <w:p w14:paraId="4A1DE125" w14:textId="77777777" w:rsidR="006F3CC0" w:rsidRDefault="006F3CC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1B" w14:textId="77777777" w:rsidR="004E112A" w:rsidRDefault="004E112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CB45" w14:textId="77777777" w:rsidR="004E112A" w:rsidRDefault="004E112A">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3A77" w14:textId="77777777" w:rsidR="004E112A" w:rsidRDefault="004E112A">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F420" w14:textId="77777777" w:rsidR="004E112A" w:rsidRDefault="004E112A">
    <w:pPr>
      <w:tabs>
        <w:tab w:val="center" w:pos="4513"/>
        <w:tab w:val="right" w:pos="9026"/>
      </w:tabs>
      <w:ind w:left="0" w:hanging="2"/>
      <w:rPr>
        <w:rFonts w:ascii="Calibri" w:eastAsia="Calibri" w:hAnsi="Calibri" w:cs="Calibri"/>
        <w:color w:val="A6A6A6"/>
      </w:rPr>
    </w:pPr>
  </w:p>
  <w:p w14:paraId="048658E7"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4E112A" w:rsidRDefault="004E11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4E112A" w:rsidRDefault="004E112A">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4E112A" w:rsidRDefault="004E112A">
    <w:pPr>
      <w:widowControl w:val="0"/>
      <w:pBdr>
        <w:top w:val="nil"/>
        <w:left w:val="nil"/>
        <w:bottom w:val="nil"/>
        <w:right w:val="nil"/>
        <w:between w:val="nil"/>
      </w:pBdr>
      <w:spacing w:line="276" w:lineRule="auto"/>
      <w:ind w:left="0" w:hanging="2"/>
    </w:pPr>
  </w:p>
  <w:p w14:paraId="415277DD" w14:textId="77777777" w:rsidR="004E112A" w:rsidRDefault="004E112A">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17D5" w14:textId="77777777" w:rsidR="006F3CC0" w:rsidRDefault="006F3CC0">
      <w:pPr>
        <w:spacing w:line="240" w:lineRule="auto"/>
        <w:ind w:left="0" w:hanging="2"/>
      </w:pPr>
      <w:r>
        <w:separator/>
      </w:r>
    </w:p>
  </w:footnote>
  <w:footnote w:type="continuationSeparator" w:id="0">
    <w:p w14:paraId="26BA7BD6" w14:textId="77777777" w:rsidR="006F3CC0" w:rsidRDefault="006F3CC0">
      <w:pPr>
        <w:spacing w:line="240" w:lineRule="auto"/>
        <w:ind w:left="0" w:hanging="2"/>
      </w:pPr>
      <w:r>
        <w:continuationSeparator/>
      </w:r>
    </w:p>
  </w:footnote>
  <w:footnote w:type="continuationNotice" w:id="1">
    <w:p w14:paraId="7E8A8391" w14:textId="77777777" w:rsidR="006F3CC0" w:rsidRDefault="006F3CC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CCE9" w14:textId="77777777" w:rsidR="004E112A" w:rsidRDefault="004E112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00B4" w14:textId="77777777" w:rsidR="004E112A" w:rsidRDefault="004E112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333C" w14:textId="77777777" w:rsidR="004E112A" w:rsidRDefault="004E112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2F5E" w14:textId="77777777" w:rsidR="003F7E13" w:rsidRDefault="003F7E13">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48FB" w14:textId="77777777" w:rsidR="004E112A" w:rsidRDefault="004E11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4AF" w14:textId="77777777" w:rsidR="003F7E13" w:rsidRDefault="003F7E1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761A52"/>
    <w:multiLevelType w:val="multilevel"/>
    <w:tmpl w:val="E26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6"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8"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0"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3"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4"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5"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7"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8"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3014308D"/>
    <w:multiLevelType w:val="multilevel"/>
    <w:tmpl w:val="92729072"/>
    <w:lvl w:ilvl="0">
      <w:numFmt w:val="bullet"/>
      <w:lvlText w:val="•"/>
      <w:lvlJc w:val="left"/>
      <w:pPr>
        <w:ind w:left="105" w:hanging="720"/>
      </w:pPr>
      <w:rPr>
        <w:rFonts w:ascii="Arial" w:eastAsia="Arial" w:hAnsi="Arial" w:cs="Arial"/>
        <w:b w:val="0"/>
        <w:i w:val="0"/>
        <w:sz w:val="22"/>
        <w:szCs w:val="22"/>
      </w:rPr>
    </w:lvl>
    <w:lvl w:ilvl="1">
      <w:numFmt w:val="bullet"/>
      <w:lvlText w:val="•"/>
      <w:lvlJc w:val="left"/>
      <w:pPr>
        <w:ind w:left="800" w:hanging="720"/>
      </w:pPr>
    </w:lvl>
    <w:lvl w:ilvl="2">
      <w:numFmt w:val="bullet"/>
      <w:lvlText w:val="•"/>
      <w:lvlJc w:val="left"/>
      <w:pPr>
        <w:ind w:left="1500" w:hanging="720"/>
      </w:pPr>
    </w:lvl>
    <w:lvl w:ilvl="3">
      <w:numFmt w:val="bullet"/>
      <w:lvlText w:val="•"/>
      <w:lvlJc w:val="left"/>
      <w:pPr>
        <w:ind w:left="2200" w:hanging="720"/>
      </w:pPr>
    </w:lvl>
    <w:lvl w:ilvl="4">
      <w:numFmt w:val="bullet"/>
      <w:lvlText w:val="•"/>
      <w:lvlJc w:val="left"/>
      <w:pPr>
        <w:ind w:left="2900" w:hanging="720"/>
      </w:pPr>
    </w:lvl>
    <w:lvl w:ilvl="5">
      <w:numFmt w:val="bullet"/>
      <w:lvlText w:val="•"/>
      <w:lvlJc w:val="left"/>
      <w:pPr>
        <w:ind w:left="3600" w:hanging="720"/>
      </w:pPr>
    </w:lvl>
    <w:lvl w:ilvl="6">
      <w:numFmt w:val="bullet"/>
      <w:lvlText w:val="•"/>
      <w:lvlJc w:val="left"/>
      <w:pPr>
        <w:ind w:left="4300" w:hanging="720"/>
      </w:pPr>
    </w:lvl>
    <w:lvl w:ilvl="7">
      <w:numFmt w:val="bullet"/>
      <w:lvlText w:val="•"/>
      <w:lvlJc w:val="left"/>
      <w:pPr>
        <w:ind w:left="5000" w:hanging="720"/>
      </w:pPr>
    </w:lvl>
    <w:lvl w:ilvl="8">
      <w:numFmt w:val="bullet"/>
      <w:lvlText w:val="•"/>
      <w:lvlJc w:val="left"/>
      <w:pPr>
        <w:ind w:left="5700" w:hanging="720"/>
      </w:pPr>
    </w:lvl>
  </w:abstractNum>
  <w:abstractNum w:abstractNumId="26"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7"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8" w15:restartNumberingAfterBreak="0">
    <w:nsid w:val="3A0D5408"/>
    <w:multiLevelType w:val="multilevel"/>
    <w:tmpl w:val="ED7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0"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1"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2"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4" w15:restartNumberingAfterBreak="0">
    <w:nsid w:val="44CD41CA"/>
    <w:multiLevelType w:val="multilevel"/>
    <w:tmpl w:val="30EAE3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6"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8"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9"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0"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1"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43"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5"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46"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9"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0"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1"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2"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3"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4"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5"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6"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7"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8"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9"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0" w15:restartNumberingAfterBreak="0">
    <w:nsid w:val="71454258"/>
    <w:multiLevelType w:val="multilevel"/>
    <w:tmpl w:val="BED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62"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3"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64"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5"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6" w15:restartNumberingAfterBreak="0">
    <w:nsid w:val="78260AD3"/>
    <w:multiLevelType w:val="hybridMultilevel"/>
    <w:tmpl w:val="95205A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7"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8"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9"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16cid:durableId="39287256">
    <w:abstractNumId w:val="35"/>
  </w:num>
  <w:num w:numId="2" w16cid:durableId="1256549583">
    <w:abstractNumId w:val="27"/>
  </w:num>
  <w:num w:numId="3" w16cid:durableId="597448662">
    <w:abstractNumId w:val="1"/>
  </w:num>
  <w:num w:numId="4" w16cid:durableId="533736928">
    <w:abstractNumId w:val="29"/>
  </w:num>
  <w:num w:numId="5" w16cid:durableId="1017848473">
    <w:abstractNumId w:val="49"/>
  </w:num>
  <w:num w:numId="6" w16cid:durableId="1968661514">
    <w:abstractNumId w:val="6"/>
  </w:num>
  <w:num w:numId="7" w16cid:durableId="1987121400">
    <w:abstractNumId w:val="30"/>
  </w:num>
  <w:num w:numId="8" w16cid:durableId="1707948127">
    <w:abstractNumId w:val="11"/>
  </w:num>
  <w:num w:numId="9" w16cid:durableId="71203793">
    <w:abstractNumId w:val="51"/>
  </w:num>
  <w:num w:numId="10" w16cid:durableId="80832584">
    <w:abstractNumId w:val="10"/>
  </w:num>
  <w:num w:numId="11" w16cid:durableId="1919778682">
    <w:abstractNumId w:val="38"/>
  </w:num>
  <w:num w:numId="12" w16cid:durableId="425926830">
    <w:abstractNumId w:val="55"/>
  </w:num>
  <w:num w:numId="13" w16cid:durableId="1979456624">
    <w:abstractNumId w:val="69"/>
  </w:num>
  <w:num w:numId="14" w16cid:durableId="1727333220">
    <w:abstractNumId w:val="23"/>
  </w:num>
  <w:num w:numId="15" w16cid:durableId="522061810">
    <w:abstractNumId w:val="9"/>
  </w:num>
  <w:num w:numId="16" w16cid:durableId="1843861705">
    <w:abstractNumId w:val="33"/>
  </w:num>
  <w:num w:numId="17" w16cid:durableId="1165825479">
    <w:abstractNumId w:val="41"/>
  </w:num>
  <w:num w:numId="18" w16cid:durableId="1909488751">
    <w:abstractNumId w:val="48"/>
  </w:num>
  <w:num w:numId="19" w16cid:durableId="192228346">
    <w:abstractNumId w:val="13"/>
  </w:num>
  <w:num w:numId="20" w16cid:durableId="674500574">
    <w:abstractNumId w:val="65"/>
  </w:num>
  <w:num w:numId="21" w16cid:durableId="1265764117">
    <w:abstractNumId w:val="52"/>
  </w:num>
  <w:num w:numId="22" w16cid:durableId="803624753">
    <w:abstractNumId w:val="40"/>
  </w:num>
  <w:num w:numId="23" w16cid:durableId="1144397921">
    <w:abstractNumId w:val="20"/>
  </w:num>
  <w:num w:numId="24" w16cid:durableId="420104498">
    <w:abstractNumId w:val="46"/>
  </w:num>
  <w:num w:numId="25" w16cid:durableId="1492601677">
    <w:abstractNumId w:val="14"/>
  </w:num>
  <w:num w:numId="26" w16cid:durableId="279802841">
    <w:abstractNumId w:val="5"/>
  </w:num>
  <w:num w:numId="27" w16cid:durableId="1403790482">
    <w:abstractNumId w:val="50"/>
  </w:num>
  <w:num w:numId="28" w16cid:durableId="1141731840">
    <w:abstractNumId w:val="58"/>
  </w:num>
  <w:num w:numId="29" w16cid:durableId="1159881822">
    <w:abstractNumId w:val="56"/>
  </w:num>
  <w:num w:numId="30" w16cid:durableId="1487436299">
    <w:abstractNumId w:val="36"/>
  </w:num>
  <w:num w:numId="31" w16cid:durableId="1238322511">
    <w:abstractNumId w:val="0"/>
  </w:num>
  <w:num w:numId="32" w16cid:durableId="300959518">
    <w:abstractNumId w:val="21"/>
  </w:num>
  <w:num w:numId="33" w16cid:durableId="1980727168">
    <w:abstractNumId w:val="26"/>
  </w:num>
  <w:num w:numId="34" w16cid:durableId="1814062874">
    <w:abstractNumId w:val="68"/>
  </w:num>
  <w:num w:numId="35" w16cid:durableId="910775873">
    <w:abstractNumId w:val="4"/>
  </w:num>
  <w:num w:numId="36" w16cid:durableId="1456870735">
    <w:abstractNumId w:val="15"/>
  </w:num>
  <w:num w:numId="37" w16cid:durableId="1277831967">
    <w:abstractNumId w:val="8"/>
  </w:num>
  <w:num w:numId="38" w16cid:durableId="593055412">
    <w:abstractNumId w:val="17"/>
  </w:num>
  <w:num w:numId="39" w16cid:durableId="2093159119">
    <w:abstractNumId w:val="7"/>
  </w:num>
  <w:num w:numId="40" w16cid:durableId="1863467982">
    <w:abstractNumId w:val="62"/>
  </w:num>
  <w:num w:numId="41" w16cid:durableId="60031882">
    <w:abstractNumId w:val="57"/>
  </w:num>
  <w:num w:numId="42" w16cid:durableId="477655116">
    <w:abstractNumId w:val="12"/>
  </w:num>
  <w:num w:numId="43" w16cid:durableId="1798402592">
    <w:abstractNumId w:val="22"/>
  </w:num>
  <w:num w:numId="44" w16cid:durableId="1371764023">
    <w:abstractNumId w:val="43"/>
  </w:num>
  <w:num w:numId="45" w16cid:durableId="1493060122">
    <w:abstractNumId w:val="47"/>
  </w:num>
  <w:num w:numId="46" w16cid:durableId="1544709833">
    <w:abstractNumId w:val="63"/>
  </w:num>
  <w:num w:numId="47" w16cid:durableId="1156335212">
    <w:abstractNumId w:val="53"/>
  </w:num>
  <w:num w:numId="48" w16cid:durableId="425462025">
    <w:abstractNumId w:val="24"/>
  </w:num>
  <w:num w:numId="49" w16cid:durableId="772090109">
    <w:abstractNumId w:val="44"/>
  </w:num>
  <w:num w:numId="50" w16cid:durableId="894974767">
    <w:abstractNumId w:val="54"/>
  </w:num>
  <w:num w:numId="51" w16cid:durableId="1738165780">
    <w:abstractNumId w:val="39"/>
  </w:num>
  <w:num w:numId="52" w16cid:durableId="304286469">
    <w:abstractNumId w:val="64"/>
  </w:num>
  <w:num w:numId="53" w16cid:durableId="1225945638">
    <w:abstractNumId w:val="61"/>
  </w:num>
  <w:num w:numId="54" w16cid:durableId="182596775">
    <w:abstractNumId w:val="2"/>
  </w:num>
  <w:num w:numId="55" w16cid:durableId="431554986">
    <w:abstractNumId w:val="45"/>
  </w:num>
  <w:num w:numId="56" w16cid:durableId="359355755">
    <w:abstractNumId w:val="67"/>
  </w:num>
  <w:num w:numId="57" w16cid:durableId="1607033584">
    <w:abstractNumId w:val="59"/>
  </w:num>
  <w:num w:numId="58" w16cid:durableId="1578830987">
    <w:abstractNumId w:val="16"/>
  </w:num>
  <w:num w:numId="59" w16cid:durableId="1688097374">
    <w:abstractNumId w:val="42"/>
  </w:num>
  <w:num w:numId="60" w16cid:durableId="1510873301">
    <w:abstractNumId w:val="31"/>
  </w:num>
  <w:num w:numId="61" w16cid:durableId="1243638317">
    <w:abstractNumId w:val="19"/>
  </w:num>
  <w:num w:numId="62" w16cid:durableId="1230654600">
    <w:abstractNumId w:val="37"/>
  </w:num>
  <w:num w:numId="63" w16cid:durableId="2142141620">
    <w:abstractNumId w:val="18"/>
  </w:num>
  <w:num w:numId="64" w16cid:durableId="2083796100">
    <w:abstractNumId w:val="32"/>
  </w:num>
  <w:num w:numId="65" w16cid:durableId="904607336">
    <w:abstractNumId w:val="66"/>
  </w:num>
  <w:num w:numId="66" w16cid:durableId="1940138339">
    <w:abstractNumId w:val="25"/>
  </w:num>
  <w:num w:numId="67" w16cid:durableId="128014844">
    <w:abstractNumId w:val="3"/>
  </w:num>
  <w:num w:numId="68" w16cid:durableId="611471381">
    <w:abstractNumId w:val="60"/>
  </w:num>
  <w:num w:numId="69" w16cid:durableId="1150488060">
    <w:abstractNumId w:val="34"/>
  </w:num>
  <w:num w:numId="70" w16cid:durableId="1609310829">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647E"/>
    <w:rsid w:val="00007723"/>
    <w:rsid w:val="00011147"/>
    <w:rsid w:val="00011CD2"/>
    <w:rsid w:val="000233D5"/>
    <w:rsid w:val="00023D46"/>
    <w:rsid w:val="00024384"/>
    <w:rsid w:val="00026B2D"/>
    <w:rsid w:val="00026DD8"/>
    <w:rsid w:val="000306A7"/>
    <w:rsid w:val="000309E7"/>
    <w:rsid w:val="00032049"/>
    <w:rsid w:val="00034DCB"/>
    <w:rsid w:val="00035FC7"/>
    <w:rsid w:val="0003640C"/>
    <w:rsid w:val="000402BF"/>
    <w:rsid w:val="00043903"/>
    <w:rsid w:val="0004566A"/>
    <w:rsid w:val="000469C9"/>
    <w:rsid w:val="00046CEF"/>
    <w:rsid w:val="000474DC"/>
    <w:rsid w:val="000566D6"/>
    <w:rsid w:val="00062F51"/>
    <w:rsid w:val="00065148"/>
    <w:rsid w:val="00072BD7"/>
    <w:rsid w:val="0007321A"/>
    <w:rsid w:val="000735C3"/>
    <w:rsid w:val="00074072"/>
    <w:rsid w:val="0007532C"/>
    <w:rsid w:val="00082C86"/>
    <w:rsid w:val="000872D4"/>
    <w:rsid w:val="000909EB"/>
    <w:rsid w:val="00090F53"/>
    <w:rsid w:val="00091E78"/>
    <w:rsid w:val="00093560"/>
    <w:rsid w:val="00095461"/>
    <w:rsid w:val="000A02BF"/>
    <w:rsid w:val="000A21B2"/>
    <w:rsid w:val="000A2B88"/>
    <w:rsid w:val="000A4043"/>
    <w:rsid w:val="000A5012"/>
    <w:rsid w:val="000B6B09"/>
    <w:rsid w:val="000C4ECD"/>
    <w:rsid w:val="000C54E1"/>
    <w:rsid w:val="000D40D6"/>
    <w:rsid w:val="000D5766"/>
    <w:rsid w:val="000D6673"/>
    <w:rsid w:val="000E0B40"/>
    <w:rsid w:val="000E30FF"/>
    <w:rsid w:val="000E3343"/>
    <w:rsid w:val="000F2544"/>
    <w:rsid w:val="000F46FC"/>
    <w:rsid w:val="000F5F1E"/>
    <w:rsid w:val="001047D3"/>
    <w:rsid w:val="00104832"/>
    <w:rsid w:val="00107B1F"/>
    <w:rsid w:val="00110F14"/>
    <w:rsid w:val="00120DCC"/>
    <w:rsid w:val="00122594"/>
    <w:rsid w:val="00124EF6"/>
    <w:rsid w:val="001366EF"/>
    <w:rsid w:val="00137919"/>
    <w:rsid w:val="00137D90"/>
    <w:rsid w:val="001404D0"/>
    <w:rsid w:val="00143506"/>
    <w:rsid w:val="00143DD6"/>
    <w:rsid w:val="001448ED"/>
    <w:rsid w:val="0015241C"/>
    <w:rsid w:val="001544DF"/>
    <w:rsid w:val="0016166C"/>
    <w:rsid w:val="00163C04"/>
    <w:rsid w:val="00164A2F"/>
    <w:rsid w:val="001660D9"/>
    <w:rsid w:val="0016753C"/>
    <w:rsid w:val="001713E4"/>
    <w:rsid w:val="00171C8F"/>
    <w:rsid w:val="00172DBD"/>
    <w:rsid w:val="00173E0A"/>
    <w:rsid w:val="001772BF"/>
    <w:rsid w:val="00182B76"/>
    <w:rsid w:val="00191E61"/>
    <w:rsid w:val="00192FF0"/>
    <w:rsid w:val="00197D1E"/>
    <w:rsid w:val="001A02DA"/>
    <w:rsid w:val="001A04F3"/>
    <w:rsid w:val="001A0BC0"/>
    <w:rsid w:val="001A126B"/>
    <w:rsid w:val="001A1E5C"/>
    <w:rsid w:val="001A2A04"/>
    <w:rsid w:val="001A387C"/>
    <w:rsid w:val="001A4BEF"/>
    <w:rsid w:val="001A7E12"/>
    <w:rsid w:val="001B4FE9"/>
    <w:rsid w:val="001B60CC"/>
    <w:rsid w:val="001B7366"/>
    <w:rsid w:val="001C0C0B"/>
    <w:rsid w:val="001C14D4"/>
    <w:rsid w:val="001C531E"/>
    <w:rsid w:val="001C772F"/>
    <w:rsid w:val="001E2FBD"/>
    <w:rsid w:val="001E3176"/>
    <w:rsid w:val="001E43B0"/>
    <w:rsid w:val="001E49BB"/>
    <w:rsid w:val="001F2DA8"/>
    <w:rsid w:val="001F6B58"/>
    <w:rsid w:val="00211D6F"/>
    <w:rsid w:val="00212890"/>
    <w:rsid w:val="00215C17"/>
    <w:rsid w:val="00216C41"/>
    <w:rsid w:val="002209CB"/>
    <w:rsid w:val="002227D5"/>
    <w:rsid w:val="00223B65"/>
    <w:rsid w:val="00223CCA"/>
    <w:rsid w:val="00223D78"/>
    <w:rsid w:val="00225131"/>
    <w:rsid w:val="002264CB"/>
    <w:rsid w:val="00226C8D"/>
    <w:rsid w:val="00233ABF"/>
    <w:rsid w:val="002361AB"/>
    <w:rsid w:val="00241F18"/>
    <w:rsid w:val="0024200C"/>
    <w:rsid w:val="002422EB"/>
    <w:rsid w:val="00247ED7"/>
    <w:rsid w:val="00251B24"/>
    <w:rsid w:val="002552BB"/>
    <w:rsid w:val="00262B04"/>
    <w:rsid w:val="00265083"/>
    <w:rsid w:val="00270030"/>
    <w:rsid w:val="00274D68"/>
    <w:rsid w:val="00277C31"/>
    <w:rsid w:val="00281B98"/>
    <w:rsid w:val="0028243B"/>
    <w:rsid w:val="00290339"/>
    <w:rsid w:val="00292656"/>
    <w:rsid w:val="002927F2"/>
    <w:rsid w:val="0029474A"/>
    <w:rsid w:val="00294B9A"/>
    <w:rsid w:val="0029730B"/>
    <w:rsid w:val="002A05F5"/>
    <w:rsid w:val="002A10C6"/>
    <w:rsid w:val="002A29B8"/>
    <w:rsid w:val="002A2DAD"/>
    <w:rsid w:val="002B0B34"/>
    <w:rsid w:val="002B74EB"/>
    <w:rsid w:val="002C2ACD"/>
    <w:rsid w:val="002C2EBE"/>
    <w:rsid w:val="002C34CF"/>
    <w:rsid w:val="002D030A"/>
    <w:rsid w:val="002D0CD9"/>
    <w:rsid w:val="002D15CB"/>
    <w:rsid w:val="002D3C86"/>
    <w:rsid w:val="002D5966"/>
    <w:rsid w:val="002D7B03"/>
    <w:rsid w:val="002E0EB7"/>
    <w:rsid w:val="002E156F"/>
    <w:rsid w:val="002E5FDD"/>
    <w:rsid w:val="002E73C2"/>
    <w:rsid w:val="002F05C5"/>
    <w:rsid w:val="002F0BFE"/>
    <w:rsid w:val="002F241D"/>
    <w:rsid w:val="002F388C"/>
    <w:rsid w:val="002F681D"/>
    <w:rsid w:val="002F7646"/>
    <w:rsid w:val="002F79F2"/>
    <w:rsid w:val="002F7DA2"/>
    <w:rsid w:val="00304EAA"/>
    <w:rsid w:val="003064DC"/>
    <w:rsid w:val="00313105"/>
    <w:rsid w:val="0031465C"/>
    <w:rsid w:val="00317BCC"/>
    <w:rsid w:val="00321D00"/>
    <w:rsid w:val="003226B2"/>
    <w:rsid w:val="00341329"/>
    <w:rsid w:val="00350EFC"/>
    <w:rsid w:val="00353544"/>
    <w:rsid w:val="00354504"/>
    <w:rsid w:val="003557AD"/>
    <w:rsid w:val="003558D1"/>
    <w:rsid w:val="00356912"/>
    <w:rsid w:val="00356BDD"/>
    <w:rsid w:val="00357667"/>
    <w:rsid w:val="003603DD"/>
    <w:rsid w:val="003623E8"/>
    <w:rsid w:val="00364F98"/>
    <w:rsid w:val="00370F28"/>
    <w:rsid w:val="00370FDF"/>
    <w:rsid w:val="00372CBE"/>
    <w:rsid w:val="00374628"/>
    <w:rsid w:val="003765FB"/>
    <w:rsid w:val="003823E7"/>
    <w:rsid w:val="003853DF"/>
    <w:rsid w:val="00385E53"/>
    <w:rsid w:val="00390129"/>
    <w:rsid w:val="003941E8"/>
    <w:rsid w:val="003947C4"/>
    <w:rsid w:val="00396CBE"/>
    <w:rsid w:val="003A104F"/>
    <w:rsid w:val="003A179C"/>
    <w:rsid w:val="003B2F1A"/>
    <w:rsid w:val="003B56D0"/>
    <w:rsid w:val="003C1489"/>
    <w:rsid w:val="003C2488"/>
    <w:rsid w:val="003C258C"/>
    <w:rsid w:val="003D02C8"/>
    <w:rsid w:val="003D1A36"/>
    <w:rsid w:val="003D59B2"/>
    <w:rsid w:val="003E2C48"/>
    <w:rsid w:val="003E3DE3"/>
    <w:rsid w:val="003E3F41"/>
    <w:rsid w:val="003E3FEE"/>
    <w:rsid w:val="003F11FA"/>
    <w:rsid w:val="003F16EE"/>
    <w:rsid w:val="003F6800"/>
    <w:rsid w:val="003F6CF7"/>
    <w:rsid w:val="003F7E13"/>
    <w:rsid w:val="004009C8"/>
    <w:rsid w:val="00403ECE"/>
    <w:rsid w:val="00404A35"/>
    <w:rsid w:val="00406907"/>
    <w:rsid w:val="00407E38"/>
    <w:rsid w:val="00410926"/>
    <w:rsid w:val="00414A84"/>
    <w:rsid w:val="00415CA6"/>
    <w:rsid w:val="00422811"/>
    <w:rsid w:val="004243D9"/>
    <w:rsid w:val="0043487D"/>
    <w:rsid w:val="00434FB3"/>
    <w:rsid w:val="00435137"/>
    <w:rsid w:val="0044739E"/>
    <w:rsid w:val="004507FF"/>
    <w:rsid w:val="00455FAB"/>
    <w:rsid w:val="00460468"/>
    <w:rsid w:val="00461027"/>
    <w:rsid w:val="00461B6B"/>
    <w:rsid w:val="00462758"/>
    <w:rsid w:val="0046648B"/>
    <w:rsid w:val="0047017B"/>
    <w:rsid w:val="00471A4F"/>
    <w:rsid w:val="004810B6"/>
    <w:rsid w:val="004821F4"/>
    <w:rsid w:val="00484916"/>
    <w:rsid w:val="004869ED"/>
    <w:rsid w:val="00486CE4"/>
    <w:rsid w:val="00486E69"/>
    <w:rsid w:val="0049093D"/>
    <w:rsid w:val="00496057"/>
    <w:rsid w:val="004B2500"/>
    <w:rsid w:val="004C13D6"/>
    <w:rsid w:val="004C4056"/>
    <w:rsid w:val="004C5618"/>
    <w:rsid w:val="004C6E2D"/>
    <w:rsid w:val="004D02EA"/>
    <w:rsid w:val="004D514E"/>
    <w:rsid w:val="004D66A3"/>
    <w:rsid w:val="004D7AEA"/>
    <w:rsid w:val="004E059F"/>
    <w:rsid w:val="004E0775"/>
    <w:rsid w:val="004E112A"/>
    <w:rsid w:val="004E2837"/>
    <w:rsid w:val="004E4111"/>
    <w:rsid w:val="004E55DF"/>
    <w:rsid w:val="004E66C8"/>
    <w:rsid w:val="0050028C"/>
    <w:rsid w:val="0050124A"/>
    <w:rsid w:val="00512D02"/>
    <w:rsid w:val="0051360A"/>
    <w:rsid w:val="00513717"/>
    <w:rsid w:val="00515257"/>
    <w:rsid w:val="005211BF"/>
    <w:rsid w:val="00521A5B"/>
    <w:rsid w:val="00522FAB"/>
    <w:rsid w:val="005235D5"/>
    <w:rsid w:val="005238D7"/>
    <w:rsid w:val="00523C70"/>
    <w:rsid w:val="00531531"/>
    <w:rsid w:val="00533F89"/>
    <w:rsid w:val="005401BC"/>
    <w:rsid w:val="00541882"/>
    <w:rsid w:val="005526CE"/>
    <w:rsid w:val="00564874"/>
    <w:rsid w:val="00573623"/>
    <w:rsid w:val="005741EB"/>
    <w:rsid w:val="00580BEC"/>
    <w:rsid w:val="00587C7F"/>
    <w:rsid w:val="0059052B"/>
    <w:rsid w:val="0059122D"/>
    <w:rsid w:val="0059576E"/>
    <w:rsid w:val="005A0059"/>
    <w:rsid w:val="005A1FE5"/>
    <w:rsid w:val="005A25B9"/>
    <w:rsid w:val="005A3C99"/>
    <w:rsid w:val="005B05DF"/>
    <w:rsid w:val="005B068E"/>
    <w:rsid w:val="005B1451"/>
    <w:rsid w:val="005B4322"/>
    <w:rsid w:val="005B48DF"/>
    <w:rsid w:val="005B4BAC"/>
    <w:rsid w:val="005B5D2C"/>
    <w:rsid w:val="005C25BE"/>
    <w:rsid w:val="005D06AD"/>
    <w:rsid w:val="005D7542"/>
    <w:rsid w:val="005E0034"/>
    <w:rsid w:val="005E6869"/>
    <w:rsid w:val="005E718F"/>
    <w:rsid w:val="005F2664"/>
    <w:rsid w:val="006014E1"/>
    <w:rsid w:val="00601FB2"/>
    <w:rsid w:val="00603BFE"/>
    <w:rsid w:val="00612388"/>
    <w:rsid w:val="006218C4"/>
    <w:rsid w:val="00626F47"/>
    <w:rsid w:val="00627AE1"/>
    <w:rsid w:val="00630BA6"/>
    <w:rsid w:val="00641CFE"/>
    <w:rsid w:val="006427C6"/>
    <w:rsid w:val="00646752"/>
    <w:rsid w:val="00647028"/>
    <w:rsid w:val="0065556E"/>
    <w:rsid w:val="0065783A"/>
    <w:rsid w:val="006628B8"/>
    <w:rsid w:val="00664FF0"/>
    <w:rsid w:val="006701A4"/>
    <w:rsid w:val="00672AD5"/>
    <w:rsid w:val="006737D6"/>
    <w:rsid w:val="0067438D"/>
    <w:rsid w:val="0067594E"/>
    <w:rsid w:val="00675CCB"/>
    <w:rsid w:val="00676320"/>
    <w:rsid w:val="00681C7C"/>
    <w:rsid w:val="006831DC"/>
    <w:rsid w:val="00684C51"/>
    <w:rsid w:val="00684DDE"/>
    <w:rsid w:val="006857D3"/>
    <w:rsid w:val="006936A8"/>
    <w:rsid w:val="00695C20"/>
    <w:rsid w:val="006A03A2"/>
    <w:rsid w:val="006A4520"/>
    <w:rsid w:val="006B2002"/>
    <w:rsid w:val="006C41AC"/>
    <w:rsid w:val="006C548D"/>
    <w:rsid w:val="006C6D3F"/>
    <w:rsid w:val="006D118D"/>
    <w:rsid w:val="006D6721"/>
    <w:rsid w:val="006E0166"/>
    <w:rsid w:val="006E666A"/>
    <w:rsid w:val="006E6A86"/>
    <w:rsid w:val="006E73BB"/>
    <w:rsid w:val="006F0148"/>
    <w:rsid w:val="006F3CC0"/>
    <w:rsid w:val="006F51BE"/>
    <w:rsid w:val="00701D5D"/>
    <w:rsid w:val="0070461D"/>
    <w:rsid w:val="007110D0"/>
    <w:rsid w:val="00714D0E"/>
    <w:rsid w:val="007208AB"/>
    <w:rsid w:val="0072530B"/>
    <w:rsid w:val="00727E8F"/>
    <w:rsid w:val="00732D05"/>
    <w:rsid w:val="007404CA"/>
    <w:rsid w:val="00740A67"/>
    <w:rsid w:val="007432BF"/>
    <w:rsid w:val="007474E9"/>
    <w:rsid w:val="00752683"/>
    <w:rsid w:val="0075316F"/>
    <w:rsid w:val="00763A7F"/>
    <w:rsid w:val="00765099"/>
    <w:rsid w:val="00771679"/>
    <w:rsid w:val="00771817"/>
    <w:rsid w:val="00780740"/>
    <w:rsid w:val="00787EDC"/>
    <w:rsid w:val="00795D33"/>
    <w:rsid w:val="007A092A"/>
    <w:rsid w:val="007A245A"/>
    <w:rsid w:val="007A42C1"/>
    <w:rsid w:val="007A4E6D"/>
    <w:rsid w:val="007A66F4"/>
    <w:rsid w:val="007A752C"/>
    <w:rsid w:val="007B6807"/>
    <w:rsid w:val="007B775E"/>
    <w:rsid w:val="007B79DA"/>
    <w:rsid w:val="007C0C4D"/>
    <w:rsid w:val="007C1446"/>
    <w:rsid w:val="007C4756"/>
    <w:rsid w:val="007D382A"/>
    <w:rsid w:val="007D5657"/>
    <w:rsid w:val="007D56DA"/>
    <w:rsid w:val="007E3821"/>
    <w:rsid w:val="007E6485"/>
    <w:rsid w:val="007E6816"/>
    <w:rsid w:val="007F1470"/>
    <w:rsid w:val="007F2AC6"/>
    <w:rsid w:val="007F30DF"/>
    <w:rsid w:val="007F3BFF"/>
    <w:rsid w:val="00814BAD"/>
    <w:rsid w:val="00814F60"/>
    <w:rsid w:val="0081672D"/>
    <w:rsid w:val="0082468C"/>
    <w:rsid w:val="008250FD"/>
    <w:rsid w:val="00831E69"/>
    <w:rsid w:val="00832694"/>
    <w:rsid w:val="00832F54"/>
    <w:rsid w:val="00834F86"/>
    <w:rsid w:val="00841007"/>
    <w:rsid w:val="00841606"/>
    <w:rsid w:val="008526D1"/>
    <w:rsid w:val="00853880"/>
    <w:rsid w:val="008542C4"/>
    <w:rsid w:val="00854CDD"/>
    <w:rsid w:val="008556D4"/>
    <w:rsid w:val="0085739E"/>
    <w:rsid w:val="00857898"/>
    <w:rsid w:val="00857ADA"/>
    <w:rsid w:val="00857CE1"/>
    <w:rsid w:val="008610D4"/>
    <w:rsid w:val="0086323F"/>
    <w:rsid w:val="008636B3"/>
    <w:rsid w:val="00867E28"/>
    <w:rsid w:val="008749B4"/>
    <w:rsid w:val="00876E8B"/>
    <w:rsid w:val="00887449"/>
    <w:rsid w:val="008904ED"/>
    <w:rsid w:val="00890CF3"/>
    <w:rsid w:val="00897479"/>
    <w:rsid w:val="008A1571"/>
    <w:rsid w:val="008A52EC"/>
    <w:rsid w:val="008B3FFC"/>
    <w:rsid w:val="008C0844"/>
    <w:rsid w:val="008C0C0D"/>
    <w:rsid w:val="008C40CD"/>
    <w:rsid w:val="008C6A6E"/>
    <w:rsid w:val="008D75C9"/>
    <w:rsid w:val="008E3E35"/>
    <w:rsid w:val="008E4106"/>
    <w:rsid w:val="008E5AF7"/>
    <w:rsid w:val="008E64F9"/>
    <w:rsid w:val="008E7FDE"/>
    <w:rsid w:val="008F543E"/>
    <w:rsid w:val="008F712C"/>
    <w:rsid w:val="00900701"/>
    <w:rsid w:val="00900B50"/>
    <w:rsid w:val="00900B8E"/>
    <w:rsid w:val="00901749"/>
    <w:rsid w:val="00902928"/>
    <w:rsid w:val="009060BD"/>
    <w:rsid w:val="009200B2"/>
    <w:rsid w:val="0092205D"/>
    <w:rsid w:val="00924E89"/>
    <w:rsid w:val="00930183"/>
    <w:rsid w:val="00932823"/>
    <w:rsid w:val="00936062"/>
    <w:rsid w:val="00937A9C"/>
    <w:rsid w:val="00940E46"/>
    <w:rsid w:val="009412A8"/>
    <w:rsid w:val="009421FB"/>
    <w:rsid w:val="009447A5"/>
    <w:rsid w:val="00951903"/>
    <w:rsid w:val="00952C7B"/>
    <w:rsid w:val="00954B61"/>
    <w:rsid w:val="00955DBD"/>
    <w:rsid w:val="00964F32"/>
    <w:rsid w:val="00965E18"/>
    <w:rsid w:val="00967B92"/>
    <w:rsid w:val="009757E9"/>
    <w:rsid w:val="00991BCB"/>
    <w:rsid w:val="00992978"/>
    <w:rsid w:val="0099507C"/>
    <w:rsid w:val="00995631"/>
    <w:rsid w:val="009A0271"/>
    <w:rsid w:val="009A2B86"/>
    <w:rsid w:val="009A4B98"/>
    <w:rsid w:val="009A52B8"/>
    <w:rsid w:val="009A6EA2"/>
    <w:rsid w:val="009B04F2"/>
    <w:rsid w:val="009B359F"/>
    <w:rsid w:val="009B5E1A"/>
    <w:rsid w:val="009C0CD0"/>
    <w:rsid w:val="009C1C82"/>
    <w:rsid w:val="009C3926"/>
    <w:rsid w:val="009C4145"/>
    <w:rsid w:val="009C5137"/>
    <w:rsid w:val="009C5AC8"/>
    <w:rsid w:val="009C6DAA"/>
    <w:rsid w:val="009C7B07"/>
    <w:rsid w:val="009D3597"/>
    <w:rsid w:val="009D526A"/>
    <w:rsid w:val="009D6186"/>
    <w:rsid w:val="009E3A1A"/>
    <w:rsid w:val="009E3E2F"/>
    <w:rsid w:val="009E3F14"/>
    <w:rsid w:val="009F5909"/>
    <w:rsid w:val="00A01D3E"/>
    <w:rsid w:val="00A11099"/>
    <w:rsid w:val="00A15EA6"/>
    <w:rsid w:val="00A234E7"/>
    <w:rsid w:val="00A27A56"/>
    <w:rsid w:val="00A303FA"/>
    <w:rsid w:val="00A32906"/>
    <w:rsid w:val="00A345FF"/>
    <w:rsid w:val="00A375AB"/>
    <w:rsid w:val="00A407B9"/>
    <w:rsid w:val="00A45FEA"/>
    <w:rsid w:val="00A51B93"/>
    <w:rsid w:val="00A54B79"/>
    <w:rsid w:val="00A61525"/>
    <w:rsid w:val="00A71460"/>
    <w:rsid w:val="00A7280B"/>
    <w:rsid w:val="00A72EA6"/>
    <w:rsid w:val="00A73636"/>
    <w:rsid w:val="00A743EF"/>
    <w:rsid w:val="00A76994"/>
    <w:rsid w:val="00A808EC"/>
    <w:rsid w:val="00A87820"/>
    <w:rsid w:val="00A87FF4"/>
    <w:rsid w:val="00AA6DD8"/>
    <w:rsid w:val="00AB0131"/>
    <w:rsid w:val="00AB436C"/>
    <w:rsid w:val="00AB6108"/>
    <w:rsid w:val="00AC1BE3"/>
    <w:rsid w:val="00AC34F4"/>
    <w:rsid w:val="00AC3BED"/>
    <w:rsid w:val="00AC51CA"/>
    <w:rsid w:val="00AC557D"/>
    <w:rsid w:val="00AC6ED8"/>
    <w:rsid w:val="00AC7196"/>
    <w:rsid w:val="00AD57A5"/>
    <w:rsid w:val="00AD60AC"/>
    <w:rsid w:val="00AD6115"/>
    <w:rsid w:val="00AD6BFA"/>
    <w:rsid w:val="00AD77AE"/>
    <w:rsid w:val="00AE22A3"/>
    <w:rsid w:val="00AF408C"/>
    <w:rsid w:val="00AF5580"/>
    <w:rsid w:val="00AF7E84"/>
    <w:rsid w:val="00B016CB"/>
    <w:rsid w:val="00B02C9B"/>
    <w:rsid w:val="00B02CA6"/>
    <w:rsid w:val="00B05DE2"/>
    <w:rsid w:val="00B074C9"/>
    <w:rsid w:val="00B10550"/>
    <w:rsid w:val="00B11383"/>
    <w:rsid w:val="00B16855"/>
    <w:rsid w:val="00B16B92"/>
    <w:rsid w:val="00B1714D"/>
    <w:rsid w:val="00B2046A"/>
    <w:rsid w:val="00B2098E"/>
    <w:rsid w:val="00B20C74"/>
    <w:rsid w:val="00B21EB5"/>
    <w:rsid w:val="00B2453F"/>
    <w:rsid w:val="00B24D5C"/>
    <w:rsid w:val="00B26CFD"/>
    <w:rsid w:val="00B35305"/>
    <w:rsid w:val="00B379A4"/>
    <w:rsid w:val="00B40622"/>
    <w:rsid w:val="00B43B8C"/>
    <w:rsid w:val="00B44028"/>
    <w:rsid w:val="00B52BA2"/>
    <w:rsid w:val="00B54F9F"/>
    <w:rsid w:val="00B562B0"/>
    <w:rsid w:val="00B631A8"/>
    <w:rsid w:val="00B72D59"/>
    <w:rsid w:val="00B74167"/>
    <w:rsid w:val="00B769B1"/>
    <w:rsid w:val="00B8206B"/>
    <w:rsid w:val="00B92F18"/>
    <w:rsid w:val="00B937E9"/>
    <w:rsid w:val="00B95821"/>
    <w:rsid w:val="00B96DC8"/>
    <w:rsid w:val="00BA0E20"/>
    <w:rsid w:val="00BA18BB"/>
    <w:rsid w:val="00BA27A6"/>
    <w:rsid w:val="00BA5092"/>
    <w:rsid w:val="00BB0EDA"/>
    <w:rsid w:val="00BB48B9"/>
    <w:rsid w:val="00BC0242"/>
    <w:rsid w:val="00BD67F0"/>
    <w:rsid w:val="00BE53F5"/>
    <w:rsid w:val="00BE643C"/>
    <w:rsid w:val="00BF3D43"/>
    <w:rsid w:val="00BF5296"/>
    <w:rsid w:val="00BF6726"/>
    <w:rsid w:val="00BF7A75"/>
    <w:rsid w:val="00C00159"/>
    <w:rsid w:val="00C1132F"/>
    <w:rsid w:val="00C12DA0"/>
    <w:rsid w:val="00C16E44"/>
    <w:rsid w:val="00C17277"/>
    <w:rsid w:val="00C17BA3"/>
    <w:rsid w:val="00C22B8F"/>
    <w:rsid w:val="00C250C7"/>
    <w:rsid w:val="00C26BEF"/>
    <w:rsid w:val="00C340D7"/>
    <w:rsid w:val="00C34AA0"/>
    <w:rsid w:val="00C41E05"/>
    <w:rsid w:val="00C43F27"/>
    <w:rsid w:val="00C454A1"/>
    <w:rsid w:val="00C460B5"/>
    <w:rsid w:val="00C5225F"/>
    <w:rsid w:val="00C53154"/>
    <w:rsid w:val="00C56898"/>
    <w:rsid w:val="00C61C92"/>
    <w:rsid w:val="00C641B6"/>
    <w:rsid w:val="00C66151"/>
    <w:rsid w:val="00C67DF5"/>
    <w:rsid w:val="00C72F0F"/>
    <w:rsid w:val="00C75022"/>
    <w:rsid w:val="00C76EBE"/>
    <w:rsid w:val="00C77CE8"/>
    <w:rsid w:val="00C77DE4"/>
    <w:rsid w:val="00C8210C"/>
    <w:rsid w:val="00C829FC"/>
    <w:rsid w:val="00C82CC5"/>
    <w:rsid w:val="00C833E5"/>
    <w:rsid w:val="00C863F9"/>
    <w:rsid w:val="00C904C7"/>
    <w:rsid w:val="00C917E2"/>
    <w:rsid w:val="00C9463E"/>
    <w:rsid w:val="00C97228"/>
    <w:rsid w:val="00C976B5"/>
    <w:rsid w:val="00CA329E"/>
    <w:rsid w:val="00CA475F"/>
    <w:rsid w:val="00CA4AD1"/>
    <w:rsid w:val="00CB41B6"/>
    <w:rsid w:val="00CB6F62"/>
    <w:rsid w:val="00CC6BFE"/>
    <w:rsid w:val="00CD0144"/>
    <w:rsid w:val="00CD1B1D"/>
    <w:rsid w:val="00CE0756"/>
    <w:rsid w:val="00CE0E96"/>
    <w:rsid w:val="00CE1DB6"/>
    <w:rsid w:val="00CE322B"/>
    <w:rsid w:val="00CF1150"/>
    <w:rsid w:val="00CF3C2E"/>
    <w:rsid w:val="00CF6711"/>
    <w:rsid w:val="00D06A7E"/>
    <w:rsid w:val="00D11DA4"/>
    <w:rsid w:val="00D17058"/>
    <w:rsid w:val="00D215F6"/>
    <w:rsid w:val="00D31497"/>
    <w:rsid w:val="00D343AA"/>
    <w:rsid w:val="00D34F89"/>
    <w:rsid w:val="00D46D92"/>
    <w:rsid w:val="00D475C2"/>
    <w:rsid w:val="00D526C5"/>
    <w:rsid w:val="00D52F6D"/>
    <w:rsid w:val="00D53652"/>
    <w:rsid w:val="00D54C78"/>
    <w:rsid w:val="00D55E2E"/>
    <w:rsid w:val="00D57468"/>
    <w:rsid w:val="00D57876"/>
    <w:rsid w:val="00D609C4"/>
    <w:rsid w:val="00D620EF"/>
    <w:rsid w:val="00D74025"/>
    <w:rsid w:val="00D77BEC"/>
    <w:rsid w:val="00D8030F"/>
    <w:rsid w:val="00D8428E"/>
    <w:rsid w:val="00D86697"/>
    <w:rsid w:val="00D905ED"/>
    <w:rsid w:val="00D90BFC"/>
    <w:rsid w:val="00D9211A"/>
    <w:rsid w:val="00D938E8"/>
    <w:rsid w:val="00D9676F"/>
    <w:rsid w:val="00DA2693"/>
    <w:rsid w:val="00DA317E"/>
    <w:rsid w:val="00DA5D65"/>
    <w:rsid w:val="00DA7D98"/>
    <w:rsid w:val="00DB0E98"/>
    <w:rsid w:val="00DB2847"/>
    <w:rsid w:val="00DC267F"/>
    <w:rsid w:val="00DC332E"/>
    <w:rsid w:val="00DC52D6"/>
    <w:rsid w:val="00DD0062"/>
    <w:rsid w:val="00DD0F3E"/>
    <w:rsid w:val="00DD5A70"/>
    <w:rsid w:val="00DE5D91"/>
    <w:rsid w:val="00DE62FE"/>
    <w:rsid w:val="00DE64E4"/>
    <w:rsid w:val="00DE6C3D"/>
    <w:rsid w:val="00E0001D"/>
    <w:rsid w:val="00E00325"/>
    <w:rsid w:val="00E017E3"/>
    <w:rsid w:val="00E01B57"/>
    <w:rsid w:val="00E01EFF"/>
    <w:rsid w:val="00E03B1B"/>
    <w:rsid w:val="00E0682C"/>
    <w:rsid w:val="00E118E1"/>
    <w:rsid w:val="00E172DD"/>
    <w:rsid w:val="00E17A11"/>
    <w:rsid w:val="00E27A0B"/>
    <w:rsid w:val="00E27F21"/>
    <w:rsid w:val="00E3271F"/>
    <w:rsid w:val="00E33494"/>
    <w:rsid w:val="00E35DC4"/>
    <w:rsid w:val="00E40DBF"/>
    <w:rsid w:val="00E41A29"/>
    <w:rsid w:val="00E50878"/>
    <w:rsid w:val="00E51361"/>
    <w:rsid w:val="00E51893"/>
    <w:rsid w:val="00E53FB2"/>
    <w:rsid w:val="00E5515C"/>
    <w:rsid w:val="00E5581A"/>
    <w:rsid w:val="00E55D73"/>
    <w:rsid w:val="00E615C2"/>
    <w:rsid w:val="00E7212F"/>
    <w:rsid w:val="00E739F2"/>
    <w:rsid w:val="00E73D79"/>
    <w:rsid w:val="00E80F6A"/>
    <w:rsid w:val="00E81ED2"/>
    <w:rsid w:val="00E8219C"/>
    <w:rsid w:val="00E95542"/>
    <w:rsid w:val="00E97472"/>
    <w:rsid w:val="00EA048B"/>
    <w:rsid w:val="00EA0786"/>
    <w:rsid w:val="00EB1993"/>
    <w:rsid w:val="00EB3531"/>
    <w:rsid w:val="00EB444D"/>
    <w:rsid w:val="00EC10D3"/>
    <w:rsid w:val="00EC524B"/>
    <w:rsid w:val="00EC6654"/>
    <w:rsid w:val="00ED0301"/>
    <w:rsid w:val="00EE1431"/>
    <w:rsid w:val="00EE63AD"/>
    <w:rsid w:val="00EE71B5"/>
    <w:rsid w:val="00EF0608"/>
    <w:rsid w:val="00EF0A3A"/>
    <w:rsid w:val="00EF1761"/>
    <w:rsid w:val="00EF35B4"/>
    <w:rsid w:val="00EF3DFA"/>
    <w:rsid w:val="00EF4C0C"/>
    <w:rsid w:val="00EF6790"/>
    <w:rsid w:val="00EF7F82"/>
    <w:rsid w:val="00F02B23"/>
    <w:rsid w:val="00F046FA"/>
    <w:rsid w:val="00F06B58"/>
    <w:rsid w:val="00F07DEE"/>
    <w:rsid w:val="00F208E4"/>
    <w:rsid w:val="00F27FA2"/>
    <w:rsid w:val="00F34AD8"/>
    <w:rsid w:val="00F34F74"/>
    <w:rsid w:val="00F41505"/>
    <w:rsid w:val="00F41C96"/>
    <w:rsid w:val="00F43F00"/>
    <w:rsid w:val="00F44C1E"/>
    <w:rsid w:val="00F46194"/>
    <w:rsid w:val="00F47BAB"/>
    <w:rsid w:val="00F564DA"/>
    <w:rsid w:val="00F62A39"/>
    <w:rsid w:val="00F634D5"/>
    <w:rsid w:val="00F635CF"/>
    <w:rsid w:val="00F641BF"/>
    <w:rsid w:val="00F71FE5"/>
    <w:rsid w:val="00F7626B"/>
    <w:rsid w:val="00F81654"/>
    <w:rsid w:val="00F83A7B"/>
    <w:rsid w:val="00F84E9F"/>
    <w:rsid w:val="00F87D11"/>
    <w:rsid w:val="00F95BB8"/>
    <w:rsid w:val="00FB0FB8"/>
    <w:rsid w:val="00FB378F"/>
    <w:rsid w:val="00FB37B8"/>
    <w:rsid w:val="00FB58FC"/>
    <w:rsid w:val="00FC1F20"/>
    <w:rsid w:val="00FD3149"/>
    <w:rsid w:val="00FD3C55"/>
    <w:rsid w:val="00FD744E"/>
    <w:rsid w:val="00FE14AF"/>
    <w:rsid w:val="00FE2951"/>
    <w:rsid w:val="00FE3239"/>
    <w:rsid w:val="00FE4732"/>
    <w:rsid w:val="00FE5350"/>
    <w:rsid w:val="00FE5566"/>
    <w:rsid w:val="00FF1823"/>
    <w:rsid w:val="00FF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00E8"/>
  <w15:docId w15:val="{B78C8FC0-4BC8-4F7F-90E4-22AA13FC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A15EA6"/>
    <w:pPr>
      <w:spacing w:line="240" w:lineRule="auto"/>
    </w:pPr>
    <w:rPr>
      <w:b/>
      <w:bCs/>
    </w:rPr>
  </w:style>
  <w:style w:type="character" w:customStyle="1" w:styleId="CommentTextChar1">
    <w:name w:val="Comment Text Char1"/>
    <w:basedOn w:val="DefaultParagraphFont"/>
    <w:link w:val="CommentText"/>
    <w:rsid w:val="00A15EA6"/>
    <w:rPr>
      <w:position w:val="-1"/>
      <w:sz w:val="20"/>
      <w:szCs w:val="20"/>
    </w:rPr>
  </w:style>
  <w:style w:type="character" w:customStyle="1" w:styleId="CommentSubjectChar">
    <w:name w:val="Comment Subject Char"/>
    <w:basedOn w:val="CommentTextChar1"/>
    <w:link w:val="CommentSubject"/>
    <w:uiPriority w:val="99"/>
    <w:semiHidden/>
    <w:rsid w:val="00A15EA6"/>
    <w:rPr>
      <w:b/>
      <w:bCs/>
      <w:position w:val="-1"/>
      <w:sz w:val="20"/>
      <w:szCs w:val="20"/>
    </w:rPr>
  </w:style>
  <w:style w:type="paragraph" w:customStyle="1" w:styleId="paragraph">
    <w:name w:val="paragraph"/>
    <w:basedOn w:val="Normal"/>
    <w:rsid w:val="00684C51"/>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DefaultParagraphFont"/>
    <w:rsid w:val="00684C51"/>
  </w:style>
  <w:style w:type="character" w:customStyle="1" w:styleId="eop">
    <w:name w:val="eop"/>
    <w:basedOn w:val="DefaultParagraphFont"/>
    <w:rsid w:val="00684C51"/>
  </w:style>
  <w:style w:type="table" w:styleId="TableGrid">
    <w:name w:val="Table Grid"/>
    <w:basedOn w:val="TableNormal"/>
    <w:uiPriority w:val="39"/>
    <w:rsid w:val="00684C51"/>
    <w:pPr>
      <w:widowControl w:val="0"/>
    </w:pPr>
    <w:rPr>
      <w:rFonts w:ascii="Quattrocento Sans" w:eastAsia="Quattrocento Sans" w:hAnsi="Quattrocento Sans" w:cs="Quattrocento San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npsa.gov.uk/sensitive-information-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image" Target="media/image3.emf"/><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package" Target="embeddings/Microsoft_Word_Document.doc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 Id="rId43"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www.ncsc.gov.uk/collection/risk-management-collection"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14d51-5ca2-4b7e-9f46-c4895ba7d3ae" xsi:nil="true"/>
    <_Status xmlns="http://schemas.microsoft.com/sharepoint/v3/fields">Published</_Status>
    <lcf76f155ced4ddcb4097134ff3c332f xmlns="f83ede55-3106-4e0c-b984-e0667028fd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BC7FD018F01D643B2B91B866E00F1E2" ma:contentTypeVersion="15" ma:contentTypeDescription="Create a new document." ma:contentTypeScope="" ma:versionID="1ba4f00c2a72175fbc9485bc7022f86e">
  <xsd:schema xmlns:xsd="http://www.w3.org/2001/XMLSchema" xmlns:xs="http://www.w3.org/2001/XMLSchema" xmlns:p="http://schemas.microsoft.com/office/2006/metadata/properties" xmlns:ns2="http://schemas.microsoft.com/sharepoint/v3/fields" xmlns:ns3="7e2b393f-3dd8-412a-84da-5e59e1729701" xmlns:ns4="f83ede55-3106-4e0c-b984-e0667028fd36" xmlns:ns5="c6f14d51-5ca2-4b7e-9f46-c4895ba7d3ae" targetNamespace="http://schemas.microsoft.com/office/2006/metadata/properties" ma:root="true" ma:fieldsID="8ba488d676572716274b45b034cf543a" ns2:_="" ns3:_="" ns4:_="" ns5:_="">
    <xsd:import namespace="http://schemas.microsoft.com/sharepoint/v3/fields"/>
    <xsd:import namespace="7e2b393f-3dd8-412a-84da-5e59e1729701"/>
    <xsd:import namespace="f83ede55-3106-4e0c-b984-e0667028fd36"/>
    <xsd:import namespace="c6f14d51-5ca2-4b7e-9f46-c4895ba7d3ae"/>
    <xsd:element name="properties">
      <xsd:complexType>
        <xsd:sequence>
          <xsd:element name="documentManagement">
            <xsd:complexType>
              <xsd:all>
                <xsd:element ref="ns2:_Status" minOccurs="0"/>
                <xsd:element ref="ns3:MediaServiceMetadata" minOccurs="0"/>
                <xsd:element ref="ns3:MediaServiceFastMetadata"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5:SharedWithUsers" minOccurs="0"/>
                <xsd:element ref="ns5:SharedWithDetails" minOccurs="0"/>
                <xsd:element ref="ns4:MediaServiceObjectDetectorVersions"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Published" ma:format="Dropdown" ma:internalName="_Status">
      <xsd:simpleType>
        <xsd:union memberTypes="dms:Text">
          <xsd:simpleType>
            <xsd:restriction base="dms:Choice">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2b393f-3dd8-412a-84da-5e59e17297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ede55-3106-4e0c-b984-e0667028fd3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c452b7-fc19-466f-9863-aecd6138e9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14d51-5ca2-4b7e-9f46-c4895ba7d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01a5c-6d94-4a04-8a79-5cc902195ee2}" ma:internalName="TaxCatchAll" ma:showField="CatchAllData" ma:web="c6f14d51-5ca2-4b7e-9f46-c4895ba7d3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097DC-A4A0-460D-A768-DA39085B8EDA}">
  <ds:schemaRefs>
    <ds:schemaRef ds:uri="http://schemas.microsoft.com/office/2006/metadata/properties"/>
    <ds:schemaRef ds:uri="http://schemas.microsoft.com/office/infopath/2007/PartnerControls"/>
    <ds:schemaRef ds:uri="c6f14d51-5ca2-4b7e-9f46-c4895ba7d3ae"/>
    <ds:schemaRef ds:uri="http://schemas.microsoft.com/sharepoint/v3/fields"/>
    <ds:schemaRef ds:uri="f83ede55-3106-4e0c-b984-e0667028fd36"/>
  </ds:schemaRefs>
</ds:datastoreItem>
</file>

<file path=customXml/itemProps2.xml><?xml version="1.0" encoding="utf-8"?>
<ds:datastoreItem xmlns:ds="http://schemas.openxmlformats.org/officeDocument/2006/customXml" ds:itemID="{175EF4CA-A7D0-4577-A2FE-C297065A53D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92EE747-D0BD-4876-9F24-C955E319E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e2b393f-3dd8-412a-84da-5e59e1729701"/>
    <ds:schemaRef ds:uri="f83ede55-3106-4e0c-b984-e0667028fd36"/>
    <ds:schemaRef ds:uri="c6f14d51-5ca2-4b7e-9f46-c4895ba7d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890D0-BFE6-417A-8DF3-B0BADA64B59E}">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23</TotalTime>
  <Pages>59</Pages>
  <Words>12366</Words>
  <Characters>70490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82691</CharactersWithSpaces>
  <SharedDoc>false</SharedDoc>
  <HLinks>
    <vt:vector size="126" baseType="variant">
      <vt:variant>
        <vt:i4>6619252</vt:i4>
      </vt:variant>
      <vt:variant>
        <vt:i4>60</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57</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54</vt:i4>
      </vt:variant>
      <vt:variant>
        <vt:i4>0</vt:i4>
      </vt:variant>
      <vt:variant>
        <vt:i4>5</vt:i4>
      </vt:variant>
      <vt:variant>
        <vt:lpwstr>https://www.gov.uk/guidance/check-employment-status-for-tax</vt:lpwstr>
      </vt:variant>
      <vt:variant>
        <vt:lpwstr/>
      </vt:variant>
      <vt:variant>
        <vt:i4>6750267</vt:i4>
      </vt:variant>
      <vt:variant>
        <vt:i4>51</vt:i4>
      </vt:variant>
      <vt:variant>
        <vt:i4>0</vt:i4>
      </vt:variant>
      <vt:variant>
        <vt:i4>5</vt:i4>
      </vt:variant>
      <vt:variant>
        <vt:lpwstr>https://www.gov.uk/guidance/check-employment-status-for-tax</vt:lpwstr>
      </vt:variant>
      <vt:variant>
        <vt:lpwstr/>
      </vt:variant>
      <vt:variant>
        <vt:i4>1900618</vt:i4>
      </vt:variant>
      <vt:variant>
        <vt:i4>48</vt:i4>
      </vt:variant>
      <vt:variant>
        <vt:i4>0</vt:i4>
      </vt:variant>
      <vt:variant>
        <vt:i4>5</vt:i4>
      </vt:variant>
      <vt:variant>
        <vt:lpwstr>https://www.ncsc.gov.uk/guidance/10-steps-cyber-security</vt:lpwstr>
      </vt:variant>
      <vt:variant>
        <vt:lpwstr/>
      </vt:variant>
      <vt:variant>
        <vt:i4>1900618</vt:i4>
      </vt:variant>
      <vt:variant>
        <vt:i4>45</vt:i4>
      </vt:variant>
      <vt:variant>
        <vt:i4>0</vt:i4>
      </vt:variant>
      <vt:variant>
        <vt:i4>5</vt:i4>
      </vt:variant>
      <vt:variant>
        <vt:lpwstr>https://www.ncsc.gov.uk/guidance/10-steps-cyber-security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5046342</vt:i4>
      </vt:variant>
      <vt:variant>
        <vt:i4>24</vt:i4>
      </vt:variant>
      <vt:variant>
        <vt:i4>0</vt:i4>
      </vt:variant>
      <vt:variant>
        <vt:i4>5</vt:i4>
      </vt:variant>
      <vt:variant>
        <vt:lpwstr>https://www.ncsc.gov.uk/collection/risk-management-collection</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1310812</vt:i4>
      </vt:variant>
      <vt:variant>
        <vt:i4>18</vt:i4>
      </vt:variant>
      <vt:variant>
        <vt:i4>0</vt:i4>
      </vt:variant>
      <vt:variant>
        <vt:i4>5</vt:i4>
      </vt:variant>
      <vt:variant>
        <vt:lpwstr>https://www.npsa.gov.uk/sensitive-information-assets</vt:lpwstr>
      </vt:variant>
      <vt:variant>
        <vt:lpwstr/>
      </vt:variant>
      <vt:variant>
        <vt:i4>3801194</vt:i4>
      </vt:variant>
      <vt:variant>
        <vt:i4>15</vt:i4>
      </vt:variant>
      <vt:variant>
        <vt:i4>0</vt:i4>
      </vt:variant>
      <vt:variant>
        <vt:i4>5</vt:i4>
      </vt:variant>
      <vt:variant>
        <vt:lpwstr>https://www.cpni.gov.uk/content/adopt-risk-management-approach</vt:lpwstr>
      </vt:variant>
      <vt:variant>
        <vt:lpwstr/>
      </vt:variant>
      <vt:variant>
        <vt:i4>1900548</vt:i4>
      </vt:variant>
      <vt:variant>
        <vt:i4>12</vt:i4>
      </vt:variant>
      <vt:variant>
        <vt:i4>0</vt:i4>
      </vt:variant>
      <vt:variant>
        <vt:i4>5</vt:i4>
      </vt:variant>
      <vt:variant>
        <vt:lpwstr>https://www.gov.uk/government/publications/security-policy-framework</vt:lpwstr>
      </vt:variant>
      <vt:variant>
        <vt:lpwstr/>
      </vt:variant>
      <vt:variant>
        <vt:i4>7602182</vt:i4>
      </vt:variant>
      <vt:variant>
        <vt:i4>9</vt:i4>
      </vt:variant>
      <vt:variant>
        <vt:i4>0</vt:i4>
      </vt:variant>
      <vt:variant>
        <vt:i4>5</vt:i4>
      </vt:variant>
      <vt:variant>
        <vt:lpwstr>https://crowncommercial.qualtrics.com/jfe/form/SV_9YO5ox0tT0ofQ0u</vt:lpwstr>
      </vt:variant>
      <vt:variant>
        <vt:lpwstr/>
      </vt:variant>
      <vt:variant>
        <vt:i4>7798877</vt:i4>
      </vt:variant>
      <vt:variant>
        <vt:i4>6</vt:i4>
      </vt:variant>
      <vt:variant>
        <vt:i4>0</vt:i4>
      </vt:variant>
      <vt:variant>
        <vt:i4>5</vt:i4>
      </vt:variant>
      <vt:variant>
        <vt:lpwstr>mailto:SACM.TECHDIRECTORATE@education.gov.uk</vt:lpwstr>
      </vt:variant>
      <vt:variant>
        <vt:lpwstr/>
      </vt:variant>
      <vt:variant>
        <vt:i4>6291529</vt:i4>
      </vt:variant>
      <vt:variant>
        <vt:i4>3</vt:i4>
      </vt:variant>
      <vt:variant>
        <vt:i4>0</vt:i4>
      </vt:variant>
      <vt:variant>
        <vt:i4>5</vt:i4>
      </vt:variant>
      <vt:variant>
        <vt:lpwstr>mailto:AccountsPayable.OCR@education.gov.uk</vt:lpwstr>
      </vt:variant>
      <vt:variant>
        <vt:lpwstr/>
      </vt:variant>
      <vt:variant>
        <vt:i4>1310774</vt:i4>
      </vt:variant>
      <vt:variant>
        <vt:i4>0</vt:i4>
      </vt:variant>
      <vt:variant>
        <vt:i4>0</vt:i4>
      </vt:variant>
      <vt:variant>
        <vt:i4>5</vt:i4>
      </vt:variant>
      <vt:variant>
        <vt:lpwstr>mailto:Paul.Brown@education.gov.uk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WRAY, Lisa</cp:lastModifiedBy>
  <cp:revision>11</cp:revision>
  <cp:lastPrinted>2025-10-13T19:07:00Z</cp:lastPrinted>
  <dcterms:created xsi:type="dcterms:W3CDTF">2025-11-28T13:24:00Z</dcterms:created>
  <dcterms:modified xsi:type="dcterms:W3CDTF">2025-11-28T13:44:00Z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0x0101007BC7FD018F01D643B2B91B866E00F1E2</vt:lpwstr>
  </property>
  <property fmtid="{D5CDD505-2E9C-101B-9397-08002B2CF9AE}" pid="3" name="MediaServiceImageTags">
    <vt:lpwstr/>
  </property>
</Properties>
</file>