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8AB" w:rsidRPr="00DA3FCD" w:rsidRDefault="009D28AB" w:rsidP="00A37B04">
      <w:pPr>
        <w:shd w:val="clear" w:color="auto" w:fill="FFFFFF"/>
        <w:spacing w:after="150" w:line="270" w:lineRule="atLeast"/>
        <w:jc w:val="center"/>
        <w:rPr>
          <w:rFonts w:asciiTheme="minorHAnsi" w:eastAsia="Times New Roman" w:hAnsiTheme="minorHAnsi" w:cstheme="minorHAnsi"/>
          <w:b/>
          <w:sz w:val="28"/>
          <w:szCs w:val="28"/>
          <w:bdr w:val="none" w:sz="0" w:space="0" w:color="auto" w:frame="1"/>
          <w:lang w:eastAsia="en-GB"/>
        </w:rPr>
      </w:pPr>
      <w:r w:rsidRPr="00DA3FCD">
        <w:rPr>
          <w:rFonts w:asciiTheme="minorHAnsi" w:eastAsia="Times New Roman" w:hAnsiTheme="minorHAnsi" w:cstheme="minorHAnsi"/>
          <w:b/>
          <w:sz w:val="28"/>
          <w:szCs w:val="28"/>
          <w:bdr w:val="none" w:sz="0" w:space="0" w:color="auto" w:frame="1"/>
          <w:lang w:eastAsia="en-GB"/>
        </w:rPr>
        <w:t>Advertisement for Market</w:t>
      </w:r>
      <w:r>
        <w:rPr>
          <w:rFonts w:asciiTheme="minorHAnsi" w:eastAsia="Times New Roman" w:hAnsiTheme="minorHAnsi" w:cstheme="minorHAnsi"/>
          <w:b/>
          <w:sz w:val="28"/>
          <w:szCs w:val="28"/>
          <w:bdr w:val="none" w:sz="0" w:space="0" w:color="auto" w:frame="1"/>
          <w:lang w:eastAsia="en-GB"/>
        </w:rPr>
        <w:t xml:space="preserve"> Engagement Event</w:t>
      </w:r>
    </w:p>
    <w:p w:rsidR="009D28AB" w:rsidRDefault="009D28AB" w:rsidP="009D28AB">
      <w:pPr>
        <w:shd w:val="clear" w:color="auto" w:fill="FFFFFF"/>
        <w:spacing w:after="150" w:line="270" w:lineRule="atLeast"/>
        <w:jc w:val="both"/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</w:pPr>
      <w:r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  <w:t xml:space="preserve">Arden and </w:t>
      </w:r>
      <w:r w:rsidRPr="005E0C9C"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  <w:t>Greater East Midlands Commissioning Support Unit (</w:t>
      </w:r>
      <w:r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  <w:t xml:space="preserve">Arden &amp; </w:t>
      </w:r>
      <w:r w:rsidRPr="005E0C9C"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  <w:t xml:space="preserve">GEM CSU), on behalf of the </w:t>
      </w:r>
      <w:r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  <w:t xml:space="preserve">NHS England - Health and Justice Team (the commissioners) </w:t>
      </w:r>
      <w:r w:rsidRPr="005E0C9C"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  <w:t>would like to notify all p</w:t>
      </w:r>
      <w:r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  <w:t>otential bidders about a ‘Market Engagement E</w:t>
      </w:r>
      <w:r w:rsidRPr="005E0C9C"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  <w:t>vent’ which has b</w:t>
      </w:r>
      <w:r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  <w:t xml:space="preserve">een planned to take place on </w:t>
      </w:r>
      <w:r w:rsidR="000507D0">
        <w:rPr>
          <w:rFonts w:asciiTheme="minorHAnsi" w:eastAsia="Times New Roman" w:hAnsiTheme="minorHAnsi" w:cstheme="minorHAnsi"/>
          <w:b/>
          <w:bdr w:val="none" w:sz="0" w:space="0" w:color="auto" w:frame="1"/>
          <w:lang w:eastAsia="en-GB"/>
        </w:rPr>
        <w:t>Wednesday 12</w:t>
      </w:r>
      <w:r w:rsidRPr="005D447B">
        <w:rPr>
          <w:rFonts w:asciiTheme="minorHAnsi" w:eastAsia="Times New Roman" w:hAnsiTheme="minorHAnsi" w:cstheme="minorHAnsi"/>
          <w:b/>
          <w:bdr w:val="none" w:sz="0" w:space="0" w:color="auto" w:frame="1"/>
          <w:vertAlign w:val="superscript"/>
          <w:lang w:eastAsia="en-GB"/>
        </w:rPr>
        <w:t>th</w:t>
      </w:r>
      <w:r w:rsidR="000507D0">
        <w:rPr>
          <w:rFonts w:asciiTheme="minorHAnsi" w:eastAsia="Times New Roman" w:hAnsiTheme="minorHAnsi" w:cstheme="minorHAnsi"/>
          <w:b/>
          <w:bdr w:val="none" w:sz="0" w:space="0" w:color="auto" w:frame="1"/>
          <w:lang w:eastAsia="en-GB"/>
        </w:rPr>
        <w:t xml:space="preserve"> April 2017</w:t>
      </w:r>
      <w:r w:rsidRPr="005E0C9C"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  <w:t xml:space="preserve">. </w:t>
      </w:r>
    </w:p>
    <w:p w:rsidR="000507D0" w:rsidRDefault="009D28AB" w:rsidP="009D28AB">
      <w:pPr>
        <w:shd w:val="clear" w:color="auto" w:fill="FFFFFF"/>
        <w:spacing w:after="150" w:line="270" w:lineRule="atLeast"/>
        <w:jc w:val="both"/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</w:pPr>
      <w:r w:rsidRPr="005E0C9C"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  <w:t xml:space="preserve">This event has been arranged to provide information about the </w:t>
      </w:r>
      <w:r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  <w:t xml:space="preserve">upcoming </w:t>
      </w:r>
      <w:r w:rsidRPr="005E0C9C"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  <w:t xml:space="preserve">procurement </w:t>
      </w:r>
      <w:r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  <w:t xml:space="preserve">of </w:t>
      </w:r>
      <w:r w:rsidR="000507D0"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  <w:t xml:space="preserve">Liaison and Diversion services provision for Worcestershire region. </w:t>
      </w:r>
    </w:p>
    <w:p w:rsidR="009D28AB" w:rsidRDefault="009D28AB" w:rsidP="009D28AB">
      <w:pPr>
        <w:shd w:val="clear" w:color="auto" w:fill="FFFFFF"/>
        <w:spacing w:after="150" w:line="270" w:lineRule="atLeast"/>
        <w:jc w:val="both"/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</w:pPr>
      <w:r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  <w:t>The event will explain what services a</w:t>
      </w:r>
      <w:r w:rsidR="000507D0"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  <w:t xml:space="preserve">re being tendered for, provide information about the various stakeholders, service users’ </w:t>
      </w:r>
      <w:r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  <w:t xml:space="preserve">demographics and profiles, an overview of the procurement process itself including timescales, as well as providing an opportunity for exchange of information and contacts between providers and lead bidders. </w:t>
      </w:r>
    </w:p>
    <w:p w:rsidR="009D28AB" w:rsidRDefault="009D28AB" w:rsidP="009D28AB">
      <w:pPr>
        <w:shd w:val="clear" w:color="auto" w:fill="FFFFFF"/>
        <w:spacing w:after="150" w:line="270" w:lineRule="atLeast"/>
        <w:jc w:val="both"/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</w:pPr>
      <w:r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  <w:t>Details of the event are as follows:</w:t>
      </w:r>
    </w:p>
    <w:p w:rsidR="00A37B04" w:rsidRPr="00A43C23" w:rsidRDefault="000507D0" w:rsidP="00A37B04">
      <w:pPr>
        <w:shd w:val="clear" w:color="auto" w:fill="FFFFFF"/>
        <w:spacing w:after="150" w:line="270" w:lineRule="atLeast"/>
        <w:jc w:val="center"/>
        <w:rPr>
          <w:rFonts w:asciiTheme="minorHAnsi" w:eastAsia="Times New Roman" w:hAnsiTheme="minorHAnsi" w:cstheme="minorHAnsi"/>
          <w:b/>
          <w:bdr w:val="none" w:sz="0" w:space="0" w:color="auto" w:frame="1"/>
          <w:lang w:eastAsia="en-GB"/>
        </w:rPr>
      </w:pPr>
      <w:r w:rsidRPr="00A43C23">
        <w:rPr>
          <w:rFonts w:asciiTheme="minorHAnsi" w:eastAsia="Times New Roman" w:hAnsiTheme="minorHAnsi" w:cstheme="minorHAnsi"/>
          <w:b/>
          <w:bdr w:val="none" w:sz="0" w:space="0" w:color="auto" w:frame="1"/>
          <w:lang w:eastAsia="en-GB"/>
        </w:rPr>
        <w:t>Wednesday 12</w:t>
      </w:r>
      <w:r w:rsidR="009D28AB" w:rsidRPr="00A43C23">
        <w:rPr>
          <w:rFonts w:asciiTheme="minorHAnsi" w:eastAsia="Times New Roman" w:hAnsiTheme="minorHAnsi" w:cstheme="minorHAnsi"/>
          <w:b/>
          <w:bdr w:val="none" w:sz="0" w:space="0" w:color="auto" w:frame="1"/>
          <w:vertAlign w:val="superscript"/>
          <w:lang w:eastAsia="en-GB"/>
        </w:rPr>
        <w:t>th</w:t>
      </w:r>
      <w:r w:rsidRPr="00A43C23">
        <w:rPr>
          <w:rFonts w:asciiTheme="minorHAnsi" w:eastAsia="Times New Roman" w:hAnsiTheme="minorHAnsi" w:cstheme="minorHAnsi"/>
          <w:b/>
          <w:bdr w:val="none" w:sz="0" w:space="0" w:color="auto" w:frame="1"/>
          <w:lang w:eastAsia="en-GB"/>
        </w:rPr>
        <w:t xml:space="preserve"> April 2017 10.30-12.3</w:t>
      </w:r>
      <w:r w:rsidR="009D28AB" w:rsidRPr="00A43C23">
        <w:rPr>
          <w:rFonts w:asciiTheme="minorHAnsi" w:eastAsia="Times New Roman" w:hAnsiTheme="minorHAnsi" w:cstheme="minorHAnsi"/>
          <w:b/>
          <w:bdr w:val="none" w:sz="0" w:space="0" w:color="auto" w:frame="1"/>
          <w:lang w:eastAsia="en-GB"/>
        </w:rPr>
        <w:t>0</w:t>
      </w:r>
    </w:p>
    <w:p w:rsidR="009D28AB" w:rsidRPr="005D447B" w:rsidRDefault="000B6B6C" w:rsidP="00A37B04">
      <w:pPr>
        <w:shd w:val="clear" w:color="auto" w:fill="FFFFFF"/>
        <w:spacing w:after="150" w:line="270" w:lineRule="atLeast"/>
        <w:jc w:val="center"/>
        <w:rPr>
          <w:rFonts w:asciiTheme="minorHAnsi" w:eastAsia="Times New Roman" w:hAnsiTheme="minorHAnsi" w:cstheme="minorHAnsi"/>
          <w:b/>
          <w:bdr w:val="none" w:sz="0" w:space="0" w:color="auto" w:frame="1"/>
          <w:lang w:eastAsia="en-GB"/>
        </w:rPr>
      </w:pPr>
      <w:r w:rsidRPr="00A43C23">
        <w:rPr>
          <w:rFonts w:asciiTheme="minorHAnsi" w:eastAsia="Times New Roman" w:hAnsiTheme="minorHAnsi" w:cstheme="minorHAnsi"/>
          <w:b/>
          <w:bdr w:val="none" w:sz="0" w:space="0" w:color="auto" w:frame="1"/>
          <w:lang w:eastAsia="en-GB"/>
        </w:rPr>
        <w:t xml:space="preserve">West Mercia Police Headquarters, </w:t>
      </w:r>
      <w:proofErr w:type="spellStart"/>
      <w:r w:rsidRPr="00A43C23">
        <w:rPr>
          <w:rFonts w:asciiTheme="minorHAnsi" w:eastAsia="Times New Roman" w:hAnsiTheme="minorHAnsi" w:cstheme="minorHAnsi"/>
          <w:b/>
          <w:bdr w:val="none" w:sz="0" w:space="0" w:color="auto" w:frame="1"/>
          <w:lang w:eastAsia="en-GB"/>
        </w:rPr>
        <w:t>Hindlip</w:t>
      </w:r>
      <w:proofErr w:type="spellEnd"/>
      <w:r w:rsidRPr="00A43C23">
        <w:rPr>
          <w:rFonts w:asciiTheme="minorHAnsi" w:eastAsia="Times New Roman" w:hAnsiTheme="minorHAnsi" w:cstheme="minorHAnsi"/>
          <w:b/>
          <w:bdr w:val="none" w:sz="0" w:space="0" w:color="auto" w:frame="1"/>
          <w:lang w:eastAsia="en-GB"/>
        </w:rPr>
        <w:t xml:space="preserve"> Hall, Worcestershire, WR3 8SP</w:t>
      </w:r>
    </w:p>
    <w:p w:rsidR="009D28AB" w:rsidRPr="005E0C9C" w:rsidRDefault="009D28AB" w:rsidP="009D28AB">
      <w:pPr>
        <w:shd w:val="clear" w:color="auto" w:fill="FFFFFF"/>
        <w:spacing w:after="150" w:line="270" w:lineRule="atLeast"/>
        <w:jc w:val="both"/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</w:pPr>
      <w:bookmarkStart w:id="0" w:name="_GoBack"/>
      <w:r w:rsidRPr="00A43C23">
        <w:rPr>
          <w:rFonts w:asciiTheme="minorHAnsi" w:eastAsia="Times New Roman" w:hAnsiTheme="minorHAnsi" w:cstheme="minorHAnsi"/>
          <w:highlight w:val="yellow"/>
          <w:bdr w:val="none" w:sz="0" w:space="0" w:color="auto" w:frame="1"/>
          <w:lang w:eastAsia="en-GB"/>
        </w:rPr>
        <w:t xml:space="preserve">To attend this event please </w:t>
      </w:r>
      <w:r w:rsidR="00040FA6" w:rsidRPr="00A43C23">
        <w:rPr>
          <w:rFonts w:asciiTheme="minorHAnsi" w:eastAsia="Times New Roman" w:hAnsiTheme="minorHAnsi" w:cstheme="minorHAnsi"/>
          <w:highlight w:val="yellow"/>
          <w:bdr w:val="none" w:sz="0" w:space="0" w:color="auto" w:frame="1"/>
          <w:lang w:eastAsia="en-GB"/>
        </w:rPr>
        <w:t xml:space="preserve">email </w:t>
      </w:r>
      <w:r w:rsidR="00040FA6" w:rsidRPr="00A43C23">
        <w:rPr>
          <w:rFonts w:asciiTheme="minorHAnsi" w:eastAsia="Times New Roman" w:hAnsiTheme="minorHAnsi" w:cstheme="minorHAnsi"/>
          <w:highlight w:val="yellow"/>
          <w:bdr w:val="none" w:sz="0" w:space="0" w:color="auto" w:frame="1"/>
          <w:lang w:eastAsia="en-GB"/>
        </w:rPr>
        <w:t>your organisation</w:t>
      </w:r>
      <w:r w:rsidR="00040FA6" w:rsidRPr="00A43C23">
        <w:rPr>
          <w:rFonts w:asciiTheme="minorHAnsi" w:eastAsia="Times New Roman" w:hAnsiTheme="minorHAnsi" w:cstheme="minorHAnsi"/>
          <w:highlight w:val="yellow"/>
          <w:bdr w:val="none" w:sz="0" w:space="0" w:color="auto" w:frame="1"/>
          <w:lang w:eastAsia="en-GB"/>
        </w:rPr>
        <w:t>’s</w:t>
      </w:r>
      <w:r w:rsidR="00040FA6" w:rsidRPr="00A43C23">
        <w:rPr>
          <w:rFonts w:asciiTheme="minorHAnsi" w:eastAsia="Times New Roman" w:hAnsiTheme="minorHAnsi" w:cstheme="minorHAnsi"/>
          <w:highlight w:val="yellow"/>
          <w:bdr w:val="none" w:sz="0" w:space="0" w:color="auto" w:frame="1"/>
          <w:lang w:eastAsia="en-GB"/>
        </w:rPr>
        <w:t xml:space="preserve"> </w:t>
      </w:r>
      <w:r w:rsidR="00040FA6" w:rsidRPr="00A43C23">
        <w:rPr>
          <w:rFonts w:asciiTheme="minorHAnsi" w:eastAsia="Times New Roman" w:hAnsiTheme="minorHAnsi" w:cstheme="minorHAnsi"/>
          <w:highlight w:val="yellow"/>
          <w:bdr w:val="none" w:sz="0" w:space="0" w:color="auto" w:frame="1"/>
          <w:lang w:eastAsia="en-GB"/>
        </w:rPr>
        <w:t xml:space="preserve">and attendees’ </w:t>
      </w:r>
      <w:r w:rsidR="00040FA6" w:rsidRPr="00A43C23">
        <w:rPr>
          <w:rFonts w:asciiTheme="minorHAnsi" w:eastAsia="Times New Roman" w:hAnsiTheme="minorHAnsi" w:cstheme="minorHAnsi"/>
          <w:highlight w:val="yellow"/>
          <w:bdr w:val="none" w:sz="0" w:space="0" w:color="auto" w:frame="1"/>
          <w:lang w:eastAsia="en-GB"/>
        </w:rPr>
        <w:t>details</w:t>
      </w:r>
      <w:r w:rsidR="00040FA6" w:rsidRPr="00A43C23">
        <w:rPr>
          <w:rFonts w:asciiTheme="minorHAnsi" w:eastAsia="Times New Roman" w:hAnsiTheme="minorHAnsi" w:cstheme="minorHAnsi"/>
          <w:highlight w:val="yellow"/>
          <w:bdr w:val="none" w:sz="0" w:space="0" w:color="auto" w:frame="1"/>
          <w:lang w:eastAsia="en-GB"/>
        </w:rPr>
        <w:t xml:space="preserve"> (includ</w:t>
      </w:r>
      <w:r w:rsidR="00FC39A9" w:rsidRPr="00A43C23">
        <w:rPr>
          <w:rFonts w:asciiTheme="minorHAnsi" w:eastAsia="Times New Roman" w:hAnsiTheme="minorHAnsi" w:cstheme="minorHAnsi"/>
          <w:highlight w:val="yellow"/>
          <w:bdr w:val="none" w:sz="0" w:space="0" w:color="auto" w:frame="1"/>
          <w:lang w:eastAsia="en-GB"/>
        </w:rPr>
        <w:t>ing</w:t>
      </w:r>
      <w:r w:rsidR="00040FA6" w:rsidRPr="00A43C23">
        <w:rPr>
          <w:rFonts w:asciiTheme="minorHAnsi" w:eastAsia="Times New Roman" w:hAnsiTheme="minorHAnsi" w:cstheme="minorHAnsi"/>
          <w:highlight w:val="yellow"/>
          <w:bdr w:val="none" w:sz="0" w:space="0" w:color="auto" w:frame="1"/>
          <w:lang w:eastAsia="en-GB"/>
        </w:rPr>
        <w:t xml:space="preserve"> name, email address and phone numbers) to address provided below </w:t>
      </w:r>
      <w:r w:rsidRPr="00A43C23">
        <w:rPr>
          <w:rFonts w:asciiTheme="minorHAnsi" w:eastAsia="Times New Roman" w:hAnsiTheme="minorHAnsi" w:cstheme="minorHAnsi"/>
          <w:highlight w:val="yellow"/>
          <w:bdr w:val="none" w:sz="0" w:space="0" w:color="auto" w:frame="1"/>
          <w:lang w:eastAsia="en-GB"/>
        </w:rPr>
        <w:t xml:space="preserve">by </w:t>
      </w:r>
      <w:r w:rsidR="000507D0" w:rsidRPr="00A43C23">
        <w:rPr>
          <w:rFonts w:asciiTheme="minorHAnsi" w:eastAsia="Times New Roman" w:hAnsiTheme="minorHAnsi" w:cstheme="minorHAnsi"/>
          <w:highlight w:val="yellow"/>
          <w:bdr w:val="none" w:sz="0" w:space="0" w:color="auto" w:frame="1"/>
          <w:lang w:eastAsia="en-GB"/>
        </w:rPr>
        <w:t>3pm Friday 07</w:t>
      </w:r>
      <w:r w:rsidRPr="00A43C23">
        <w:rPr>
          <w:rFonts w:asciiTheme="minorHAnsi" w:eastAsia="Times New Roman" w:hAnsiTheme="minorHAnsi" w:cstheme="minorHAnsi"/>
          <w:highlight w:val="yellow"/>
          <w:bdr w:val="none" w:sz="0" w:space="0" w:color="auto" w:frame="1"/>
          <w:vertAlign w:val="superscript"/>
          <w:lang w:eastAsia="en-GB"/>
        </w:rPr>
        <w:t>th</w:t>
      </w:r>
      <w:r w:rsidR="000507D0" w:rsidRPr="00A43C23">
        <w:rPr>
          <w:rFonts w:asciiTheme="minorHAnsi" w:eastAsia="Times New Roman" w:hAnsiTheme="minorHAnsi" w:cstheme="minorHAnsi"/>
          <w:highlight w:val="yellow"/>
          <w:bdr w:val="none" w:sz="0" w:space="0" w:color="auto" w:frame="1"/>
          <w:lang w:eastAsia="en-GB"/>
        </w:rPr>
        <w:t xml:space="preserve"> April 2017</w:t>
      </w:r>
      <w:r w:rsidRPr="00A43C23">
        <w:rPr>
          <w:rFonts w:asciiTheme="minorHAnsi" w:eastAsia="Times New Roman" w:hAnsiTheme="minorHAnsi" w:cstheme="minorHAnsi"/>
          <w:highlight w:val="yellow"/>
          <w:bdr w:val="none" w:sz="0" w:space="0" w:color="auto" w:frame="1"/>
          <w:lang w:eastAsia="en-GB"/>
        </w:rPr>
        <w:t>.</w:t>
      </w:r>
      <w:bookmarkEnd w:id="0"/>
      <w:r w:rsidRPr="005E0C9C">
        <w:rPr>
          <w:rFonts w:asciiTheme="minorHAnsi" w:eastAsia="Times New Roman" w:hAnsiTheme="minorHAnsi" w:cstheme="minorHAnsi"/>
          <w:bdr w:val="none" w:sz="0" w:space="0" w:color="auto" w:frame="1"/>
          <w:lang w:eastAsia="en-GB"/>
        </w:rPr>
        <w:t xml:space="preserve"> </w:t>
      </w:r>
    </w:p>
    <w:p w:rsidR="009D28AB" w:rsidRDefault="009D28AB" w:rsidP="005E0C9C">
      <w:pPr>
        <w:pStyle w:val="Title"/>
        <w:jc w:val="left"/>
        <w:outlineLvl w:val="0"/>
        <w:rPr>
          <w:rFonts w:asciiTheme="minorHAnsi" w:hAnsiTheme="minorHAnsi" w:cstheme="minorHAnsi"/>
          <w:b w:val="0"/>
          <w:szCs w:val="24"/>
          <w:bdr w:val="none" w:sz="0" w:space="0" w:color="auto" w:frame="1"/>
          <w:lang w:val="en-AU"/>
        </w:rPr>
      </w:pPr>
      <w:r w:rsidRPr="009D28AB">
        <w:rPr>
          <w:rFonts w:asciiTheme="minorHAnsi" w:hAnsiTheme="minorHAnsi" w:cstheme="minorHAnsi"/>
          <w:szCs w:val="24"/>
          <w:bdr w:val="none" w:sz="0" w:space="0" w:color="auto" w:frame="1"/>
          <w:lang w:val="en-AU"/>
        </w:rPr>
        <w:t xml:space="preserve">Email address to register your interest: </w:t>
      </w:r>
      <w:hyperlink r:id="rId9" w:history="1">
        <w:r w:rsidR="00116A0E" w:rsidRPr="00CF34FF">
          <w:rPr>
            <w:rStyle w:val="Hyperlink"/>
            <w:rFonts w:asciiTheme="minorHAnsi" w:hAnsiTheme="minorHAnsi" w:cstheme="minorHAnsi"/>
            <w:b w:val="0"/>
            <w:szCs w:val="24"/>
            <w:bdr w:val="none" w:sz="0" w:space="0" w:color="auto" w:frame="1"/>
            <w:lang w:val="en-AU"/>
          </w:rPr>
          <w:t>divyang.jagiwala@ardengemcsu.nhs.uk</w:t>
        </w:r>
      </w:hyperlink>
    </w:p>
    <w:p w:rsidR="00116A0E" w:rsidRDefault="00116A0E" w:rsidP="005E0C9C">
      <w:pPr>
        <w:pStyle w:val="Title"/>
        <w:jc w:val="left"/>
        <w:outlineLvl w:val="0"/>
        <w:rPr>
          <w:rFonts w:asciiTheme="minorHAnsi" w:hAnsiTheme="minorHAnsi" w:cstheme="minorHAnsi"/>
          <w:b w:val="0"/>
          <w:szCs w:val="24"/>
          <w:bdr w:val="none" w:sz="0" w:space="0" w:color="auto" w:frame="1"/>
          <w:lang w:val="en-AU"/>
        </w:rPr>
      </w:pPr>
    </w:p>
    <w:p w:rsidR="00FC39A9" w:rsidRDefault="009D28AB" w:rsidP="009D28AB">
      <w:pPr>
        <w:shd w:val="clear" w:color="auto" w:fill="FFFFFF"/>
        <w:spacing w:after="150" w:line="270" w:lineRule="atLeast"/>
        <w:jc w:val="both"/>
        <w:rPr>
          <w:rFonts w:asciiTheme="minorHAnsi" w:eastAsia="Times New Roman" w:hAnsiTheme="minorHAnsi" w:cstheme="minorHAnsi"/>
          <w:i/>
          <w:bdr w:val="none" w:sz="0" w:space="0" w:color="auto" w:frame="1"/>
          <w:lang w:eastAsia="en-GB"/>
        </w:rPr>
      </w:pPr>
      <w:r w:rsidRPr="005E16AF">
        <w:rPr>
          <w:rFonts w:asciiTheme="minorHAnsi" w:eastAsia="Times New Roman" w:hAnsiTheme="minorHAnsi" w:cstheme="minorHAnsi"/>
          <w:b/>
          <w:i/>
          <w:bdr w:val="none" w:sz="0" w:space="0" w:color="auto" w:frame="1"/>
          <w:lang w:eastAsia="en-GB"/>
        </w:rPr>
        <w:t>NOTE:</w:t>
      </w:r>
      <w:r w:rsidRPr="00A37B04">
        <w:rPr>
          <w:rFonts w:asciiTheme="minorHAnsi" w:eastAsia="Times New Roman" w:hAnsiTheme="minorHAnsi" w:cstheme="minorHAnsi"/>
          <w:i/>
          <w:bdr w:val="none" w:sz="0" w:space="0" w:color="auto" w:frame="1"/>
          <w:lang w:eastAsia="en-GB"/>
        </w:rPr>
        <w:t xml:space="preserve"> </w:t>
      </w:r>
    </w:p>
    <w:p w:rsidR="009D28AB" w:rsidRDefault="009D28AB" w:rsidP="00FC39A9">
      <w:pPr>
        <w:pStyle w:val="ListParagraph"/>
        <w:numPr>
          <w:ilvl w:val="0"/>
          <w:numId w:val="7"/>
        </w:numPr>
        <w:shd w:val="clear" w:color="auto" w:fill="FFFFFF"/>
        <w:spacing w:after="150" w:line="270" w:lineRule="atLeast"/>
        <w:jc w:val="both"/>
        <w:rPr>
          <w:rFonts w:asciiTheme="minorHAnsi" w:eastAsia="Times New Roman" w:hAnsiTheme="minorHAnsi" w:cstheme="minorHAnsi"/>
          <w:i/>
          <w:bdr w:val="none" w:sz="0" w:space="0" w:color="auto" w:frame="1"/>
          <w:lang w:eastAsia="en-GB"/>
        </w:rPr>
      </w:pPr>
      <w:r w:rsidRPr="00FC39A9">
        <w:rPr>
          <w:rFonts w:asciiTheme="minorHAnsi" w:eastAsia="Times New Roman" w:hAnsiTheme="minorHAnsi" w:cstheme="minorHAnsi"/>
          <w:i/>
          <w:bdr w:val="none" w:sz="0" w:space="0" w:color="auto" w:frame="1"/>
          <w:lang w:eastAsia="en-GB"/>
        </w:rPr>
        <w:t>An expression of interest in this Market Engagement event will not automatically entitle your involvement in any future procurement exercise. Any procurement conducted as a result of this event will be advertised separately and all organisations wanting to participate will need to respond to the procurement advertisement as and when it is published.</w:t>
      </w:r>
    </w:p>
    <w:p w:rsidR="00FC39A9" w:rsidRPr="00FC39A9" w:rsidRDefault="00FC39A9" w:rsidP="00FC39A9">
      <w:pPr>
        <w:pStyle w:val="ListParagraph"/>
        <w:numPr>
          <w:ilvl w:val="0"/>
          <w:numId w:val="7"/>
        </w:numPr>
        <w:shd w:val="clear" w:color="auto" w:fill="FFFFFF"/>
        <w:spacing w:after="150" w:line="270" w:lineRule="atLeast"/>
        <w:jc w:val="both"/>
        <w:rPr>
          <w:rFonts w:asciiTheme="minorHAnsi" w:eastAsia="Times New Roman" w:hAnsiTheme="minorHAnsi" w:cstheme="minorHAnsi"/>
          <w:i/>
          <w:bdr w:val="none" w:sz="0" w:space="0" w:color="auto" w:frame="1"/>
          <w:lang w:eastAsia="en-GB"/>
        </w:rPr>
      </w:pPr>
      <w:r>
        <w:rPr>
          <w:rFonts w:asciiTheme="minorHAnsi" w:eastAsia="Times New Roman" w:hAnsiTheme="minorHAnsi" w:cstheme="minorHAnsi"/>
          <w:i/>
          <w:bdr w:val="none" w:sz="0" w:space="0" w:color="auto" w:frame="1"/>
          <w:lang w:eastAsia="en-GB"/>
        </w:rPr>
        <w:t>Due to space restriction, a</w:t>
      </w:r>
      <w:r w:rsidRPr="00FC39A9">
        <w:rPr>
          <w:rFonts w:asciiTheme="minorHAnsi" w:eastAsia="Times New Roman" w:hAnsiTheme="minorHAnsi" w:cstheme="minorHAnsi"/>
          <w:i/>
          <w:bdr w:val="none" w:sz="0" w:space="0" w:color="auto" w:frame="1"/>
          <w:lang w:eastAsia="en-GB"/>
        </w:rPr>
        <w:t xml:space="preserve"> maximum of two people per organisation are invited </w:t>
      </w:r>
      <w:r>
        <w:rPr>
          <w:rFonts w:asciiTheme="minorHAnsi" w:eastAsia="Times New Roman" w:hAnsiTheme="minorHAnsi" w:cstheme="minorHAnsi"/>
          <w:i/>
          <w:bdr w:val="none" w:sz="0" w:space="0" w:color="auto" w:frame="1"/>
          <w:lang w:eastAsia="en-GB"/>
        </w:rPr>
        <w:t>to this Market Engagement Event.</w:t>
      </w:r>
    </w:p>
    <w:p w:rsidR="000B6B6C" w:rsidRDefault="009D28AB" w:rsidP="00040FA6">
      <w:pPr>
        <w:pStyle w:val="ListParagraph"/>
        <w:numPr>
          <w:ilvl w:val="0"/>
          <w:numId w:val="7"/>
        </w:numPr>
        <w:shd w:val="clear" w:color="auto" w:fill="FFFFFF"/>
        <w:spacing w:after="150" w:line="270" w:lineRule="atLeast"/>
        <w:jc w:val="both"/>
        <w:rPr>
          <w:rFonts w:asciiTheme="minorHAnsi" w:eastAsia="Times New Roman" w:hAnsiTheme="minorHAnsi" w:cstheme="minorHAnsi"/>
          <w:i/>
          <w:bdr w:val="none" w:sz="0" w:space="0" w:color="auto" w:frame="1"/>
          <w:lang w:eastAsia="en-GB"/>
        </w:rPr>
      </w:pPr>
      <w:r w:rsidRPr="00FC39A9">
        <w:rPr>
          <w:rFonts w:asciiTheme="minorHAnsi" w:eastAsia="Times New Roman" w:hAnsiTheme="minorHAnsi" w:cstheme="minorHAnsi"/>
          <w:i/>
          <w:bdr w:val="none" w:sz="0" w:space="0" w:color="auto" w:frame="1"/>
          <w:lang w:eastAsia="en-GB"/>
        </w:rPr>
        <w:t>In addition to the Market Engagement Event, the commissi</w:t>
      </w:r>
      <w:r w:rsidR="00182ED1" w:rsidRPr="00FC39A9">
        <w:rPr>
          <w:rFonts w:asciiTheme="minorHAnsi" w:eastAsia="Times New Roman" w:hAnsiTheme="minorHAnsi" w:cstheme="minorHAnsi"/>
          <w:i/>
          <w:bdr w:val="none" w:sz="0" w:space="0" w:color="auto" w:frame="1"/>
          <w:lang w:eastAsia="en-GB"/>
        </w:rPr>
        <w:t xml:space="preserve">oners </w:t>
      </w:r>
      <w:r w:rsidR="000B6B6C" w:rsidRPr="00FC39A9">
        <w:rPr>
          <w:rFonts w:asciiTheme="minorHAnsi" w:eastAsia="Times New Roman" w:hAnsiTheme="minorHAnsi" w:cstheme="minorHAnsi"/>
          <w:i/>
          <w:bdr w:val="none" w:sz="0" w:space="0" w:color="auto" w:frame="1"/>
          <w:lang w:eastAsia="en-GB"/>
        </w:rPr>
        <w:t xml:space="preserve">intend to </w:t>
      </w:r>
      <w:r w:rsidR="005E16AF" w:rsidRPr="00FC39A9">
        <w:rPr>
          <w:rFonts w:asciiTheme="minorHAnsi" w:eastAsia="Times New Roman" w:hAnsiTheme="minorHAnsi" w:cstheme="minorHAnsi"/>
          <w:i/>
          <w:bdr w:val="none" w:sz="0" w:space="0" w:color="auto" w:frame="1"/>
          <w:lang w:eastAsia="en-GB"/>
        </w:rPr>
        <w:t>organise ‘site</w:t>
      </w:r>
      <w:r w:rsidRPr="00FC39A9">
        <w:rPr>
          <w:rFonts w:asciiTheme="minorHAnsi" w:eastAsia="Times New Roman" w:hAnsiTheme="minorHAnsi" w:cstheme="minorHAnsi"/>
          <w:i/>
          <w:bdr w:val="none" w:sz="0" w:space="0" w:color="auto" w:frame="1"/>
          <w:lang w:eastAsia="en-GB"/>
        </w:rPr>
        <w:t xml:space="preserve"> visits’ which will provide potential bidders with the opportunity to visit the sites where the services will be provided from.</w:t>
      </w:r>
      <w:r w:rsidR="005E16AF" w:rsidRPr="00FC39A9">
        <w:rPr>
          <w:rFonts w:asciiTheme="minorHAnsi" w:eastAsia="Times New Roman" w:hAnsiTheme="minorHAnsi" w:cstheme="minorHAnsi"/>
          <w:i/>
          <w:bdr w:val="none" w:sz="0" w:space="0" w:color="auto" w:frame="1"/>
          <w:lang w:eastAsia="en-GB"/>
        </w:rPr>
        <w:t xml:space="preserve"> </w:t>
      </w:r>
      <w:r w:rsidR="000B6B6C" w:rsidRPr="00FC39A9">
        <w:rPr>
          <w:rFonts w:asciiTheme="minorHAnsi" w:eastAsia="Times New Roman" w:hAnsiTheme="minorHAnsi" w:cstheme="minorHAnsi"/>
          <w:i/>
          <w:bdr w:val="none" w:sz="0" w:space="0" w:color="auto" w:frame="1"/>
          <w:lang w:eastAsia="en-GB"/>
        </w:rPr>
        <w:t>Future dates for site visits shall be advertised shortly.</w:t>
      </w:r>
    </w:p>
    <w:p w:rsidR="00FC39A9" w:rsidRPr="00FC39A9" w:rsidRDefault="00FC39A9" w:rsidP="00FC39A9">
      <w:pPr>
        <w:shd w:val="clear" w:color="auto" w:fill="FFFFFF"/>
        <w:spacing w:after="150" w:line="270" w:lineRule="atLeast"/>
        <w:jc w:val="both"/>
        <w:rPr>
          <w:rFonts w:asciiTheme="minorHAnsi" w:eastAsia="Times New Roman" w:hAnsiTheme="minorHAnsi" w:cstheme="minorHAnsi"/>
          <w:i/>
          <w:bdr w:val="none" w:sz="0" w:space="0" w:color="auto" w:frame="1"/>
          <w:lang w:eastAsia="en-GB"/>
        </w:rPr>
      </w:pPr>
    </w:p>
    <w:p w:rsidR="009D28AB" w:rsidRDefault="009D28AB" w:rsidP="005E0C9C">
      <w:pPr>
        <w:pStyle w:val="Title"/>
        <w:jc w:val="left"/>
        <w:outlineLvl w:val="0"/>
        <w:rPr>
          <w:rFonts w:asciiTheme="minorHAnsi" w:hAnsiTheme="minorHAnsi" w:cstheme="minorHAnsi"/>
          <w:b w:val="0"/>
          <w:szCs w:val="24"/>
          <w:bdr w:val="none" w:sz="0" w:space="0" w:color="auto" w:frame="1"/>
          <w:lang w:val="en-AU"/>
        </w:rPr>
      </w:pPr>
    </w:p>
    <w:p w:rsidR="009D28AB" w:rsidRDefault="009D28AB" w:rsidP="005E0C9C">
      <w:pPr>
        <w:pStyle w:val="Title"/>
        <w:jc w:val="left"/>
        <w:outlineLvl w:val="0"/>
        <w:rPr>
          <w:rFonts w:asciiTheme="minorHAnsi" w:hAnsiTheme="minorHAnsi" w:cstheme="minorHAnsi"/>
          <w:b w:val="0"/>
          <w:szCs w:val="24"/>
          <w:bdr w:val="none" w:sz="0" w:space="0" w:color="auto" w:frame="1"/>
          <w:lang w:val="en-AU"/>
        </w:rPr>
      </w:pPr>
    </w:p>
    <w:p w:rsidR="009D28AB" w:rsidRDefault="009D28AB" w:rsidP="005E0C9C">
      <w:pPr>
        <w:pStyle w:val="Title"/>
        <w:jc w:val="left"/>
        <w:outlineLvl w:val="0"/>
        <w:rPr>
          <w:rFonts w:asciiTheme="minorHAnsi" w:hAnsiTheme="minorHAnsi" w:cstheme="minorHAnsi"/>
          <w:b w:val="0"/>
          <w:szCs w:val="24"/>
          <w:bdr w:val="none" w:sz="0" w:space="0" w:color="auto" w:frame="1"/>
          <w:lang w:val="en-AU"/>
        </w:rPr>
      </w:pPr>
    </w:p>
    <w:p w:rsidR="009D28AB" w:rsidRDefault="009D28AB" w:rsidP="005E0C9C">
      <w:pPr>
        <w:pStyle w:val="Title"/>
        <w:jc w:val="left"/>
        <w:outlineLvl w:val="0"/>
        <w:rPr>
          <w:rFonts w:asciiTheme="minorHAnsi" w:hAnsiTheme="minorHAnsi" w:cstheme="minorHAnsi"/>
          <w:b w:val="0"/>
          <w:szCs w:val="24"/>
          <w:bdr w:val="none" w:sz="0" w:space="0" w:color="auto" w:frame="1"/>
          <w:lang w:val="en-AU"/>
        </w:rPr>
      </w:pPr>
    </w:p>
    <w:p w:rsidR="009D28AB" w:rsidRDefault="009D28AB" w:rsidP="005E0C9C">
      <w:pPr>
        <w:pStyle w:val="Title"/>
        <w:jc w:val="left"/>
        <w:outlineLvl w:val="0"/>
        <w:rPr>
          <w:rFonts w:asciiTheme="minorHAnsi" w:hAnsiTheme="minorHAnsi" w:cstheme="minorHAnsi"/>
          <w:b w:val="0"/>
          <w:szCs w:val="24"/>
          <w:bdr w:val="none" w:sz="0" w:space="0" w:color="auto" w:frame="1"/>
          <w:lang w:val="en-AU"/>
        </w:rPr>
      </w:pPr>
    </w:p>
    <w:p w:rsidR="009D28AB" w:rsidRDefault="009D28AB" w:rsidP="005E0C9C">
      <w:pPr>
        <w:pStyle w:val="Title"/>
        <w:jc w:val="left"/>
        <w:outlineLvl w:val="0"/>
        <w:rPr>
          <w:rFonts w:asciiTheme="minorHAnsi" w:hAnsiTheme="minorHAnsi" w:cstheme="minorHAnsi"/>
          <w:b w:val="0"/>
          <w:szCs w:val="24"/>
          <w:bdr w:val="none" w:sz="0" w:space="0" w:color="auto" w:frame="1"/>
          <w:lang w:val="en-AU"/>
        </w:rPr>
      </w:pPr>
    </w:p>
    <w:p w:rsidR="009D28AB" w:rsidRDefault="009D28AB" w:rsidP="005E0C9C">
      <w:pPr>
        <w:pStyle w:val="Title"/>
        <w:jc w:val="left"/>
        <w:outlineLvl w:val="0"/>
        <w:rPr>
          <w:rFonts w:asciiTheme="minorHAnsi" w:hAnsiTheme="minorHAnsi" w:cstheme="minorHAnsi"/>
          <w:b w:val="0"/>
          <w:szCs w:val="24"/>
          <w:bdr w:val="none" w:sz="0" w:space="0" w:color="auto" w:frame="1"/>
          <w:lang w:val="en-AU"/>
        </w:rPr>
      </w:pPr>
    </w:p>
    <w:p w:rsidR="009D28AB" w:rsidRPr="005E0C9C" w:rsidRDefault="009D28AB" w:rsidP="005E0C9C">
      <w:pPr>
        <w:pStyle w:val="Title"/>
        <w:jc w:val="left"/>
        <w:outlineLvl w:val="0"/>
        <w:rPr>
          <w:rFonts w:asciiTheme="minorHAnsi" w:hAnsiTheme="minorHAnsi" w:cstheme="minorHAnsi"/>
          <w:b w:val="0"/>
          <w:szCs w:val="24"/>
          <w:bdr w:val="none" w:sz="0" w:space="0" w:color="auto" w:frame="1"/>
          <w:lang w:val="en-AU"/>
        </w:rPr>
      </w:pPr>
    </w:p>
    <w:sectPr w:rsidR="009D28AB" w:rsidRPr="005E0C9C" w:rsidSect="00F10D93">
      <w:headerReference w:type="default" r:id="rId10"/>
      <w:pgSz w:w="11906" w:h="16838"/>
      <w:pgMar w:top="1440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FC5" w:rsidRDefault="009E2FC5" w:rsidP="007B0981">
      <w:pPr>
        <w:spacing w:after="0"/>
      </w:pPr>
      <w:r>
        <w:separator/>
      </w:r>
    </w:p>
  </w:endnote>
  <w:endnote w:type="continuationSeparator" w:id="0">
    <w:p w:rsidR="009E2FC5" w:rsidRDefault="009E2FC5" w:rsidP="007B09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s Gothic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FC5" w:rsidRDefault="009E2FC5" w:rsidP="007B0981">
      <w:pPr>
        <w:spacing w:after="0"/>
      </w:pPr>
      <w:r>
        <w:separator/>
      </w:r>
    </w:p>
  </w:footnote>
  <w:footnote w:type="continuationSeparator" w:id="0">
    <w:p w:rsidR="009E2FC5" w:rsidRDefault="009E2FC5" w:rsidP="007B09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981" w:rsidRDefault="007B098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D8CE677" wp14:editId="51725C8A">
          <wp:simplePos x="0" y="0"/>
          <wp:positionH relativeFrom="column">
            <wp:posOffset>4591050</wp:posOffset>
          </wp:positionH>
          <wp:positionV relativeFrom="paragraph">
            <wp:posOffset>-325755</wp:posOffset>
          </wp:positionV>
          <wp:extent cx="1133475" cy="63817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B54F6F8" wp14:editId="759363F4">
          <wp:simplePos x="0" y="0"/>
          <wp:positionH relativeFrom="column">
            <wp:posOffset>19050</wp:posOffset>
          </wp:positionH>
          <wp:positionV relativeFrom="paragraph">
            <wp:posOffset>-259080</wp:posOffset>
          </wp:positionV>
          <wp:extent cx="1514475" cy="57150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66A0F"/>
    <w:multiLevelType w:val="hybridMultilevel"/>
    <w:tmpl w:val="1212C2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CE42B4"/>
    <w:multiLevelType w:val="hybridMultilevel"/>
    <w:tmpl w:val="86C253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046FD9"/>
    <w:multiLevelType w:val="hybridMultilevel"/>
    <w:tmpl w:val="5C466654"/>
    <w:lvl w:ilvl="0" w:tplc="3C3888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F434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3066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F26E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A68B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3ED9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40D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AE88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E2E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9E0360"/>
    <w:multiLevelType w:val="hybridMultilevel"/>
    <w:tmpl w:val="9BD6EEFE"/>
    <w:lvl w:ilvl="0" w:tplc="2BBC24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B46EFE"/>
    <w:multiLevelType w:val="hybridMultilevel"/>
    <w:tmpl w:val="CABC1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3E1"/>
    <w:rsid w:val="000346A2"/>
    <w:rsid w:val="00040FA6"/>
    <w:rsid w:val="00044480"/>
    <w:rsid w:val="000507D0"/>
    <w:rsid w:val="000B6B6C"/>
    <w:rsid w:val="000D7211"/>
    <w:rsid w:val="000F71C8"/>
    <w:rsid w:val="00116A0E"/>
    <w:rsid w:val="00182ED1"/>
    <w:rsid w:val="001A33E1"/>
    <w:rsid w:val="00251A3B"/>
    <w:rsid w:val="00262977"/>
    <w:rsid w:val="00263681"/>
    <w:rsid w:val="002F2BEB"/>
    <w:rsid w:val="00391117"/>
    <w:rsid w:val="00477B72"/>
    <w:rsid w:val="004E696A"/>
    <w:rsid w:val="004E7D26"/>
    <w:rsid w:val="005014DD"/>
    <w:rsid w:val="005127D6"/>
    <w:rsid w:val="0057025D"/>
    <w:rsid w:val="005D447B"/>
    <w:rsid w:val="005E0C9C"/>
    <w:rsid w:val="005E16AF"/>
    <w:rsid w:val="006814D3"/>
    <w:rsid w:val="006A2AB6"/>
    <w:rsid w:val="007B0981"/>
    <w:rsid w:val="008500D4"/>
    <w:rsid w:val="00876043"/>
    <w:rsid w:val="008A39B6"/>
    <w:rsid w:val="008A739C"/>
    <w:rsid w:val="008A7682"/>
    <w:rsid w:val="008C1FE0"/>
    <w:rsid w:val="0096109C"/>
    <w:rsid w:val="00980B76"/>
    <w:rsid w:val="009D28AB"/>
    <w:rsid w:val="009D3A96"/>
    <w:rsid w:val="009E2FC5"/>
    <w:rsid w:val="00A2754C"/>
    <w:rsid w:val="00A31A06"/>
    <w:rsid w:val="00A3206A"/>
    <w:rsid w:val="00A37B04"/>
    <w:rsid w:val="00A43C23"/>
    <w:rsid w:val="00A60909"/>
    <w:rsid w:val="00A62483"/>
    <w:rsid w:val="00A84179"/>
    <w:rsid w:val="00AC1ECA"/>
    <w:rsid w:val="00AE432F"/>
    <w:rsid w:val="00B93BD4"/>
    <w:rsid w:val="00BE684D"/>
    <w:rsid w:val="00C50DFA"/>
    <w:rsid w:val="00D82D1B"/>
    <w:rsid w:val="00DA3FCD"/>
    <w:rsid w:val="00DF59D7"/>
    <w:rsid w:val="00E555F9"/>
    <w:rsid w:val="00E63197"/>
    <w:rsid w:val="00ED2039"/>
    <w:rsid w:val="00EE707E"/>
    <w:rsid w:val="00F10D93"/>
    <w:rsid w:val="00F40225"/>
    <w:rsid w:val="00FC39A9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3E1"/>
    <w:pPr>
      <w:spacing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7B72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77B72"/>
    <w:pPr>
      <w:spacing w:after="0"/>
      <w:jc w:val="center"/>
    </w:pPr>
    <w:rPr>
      <w:rFonts w:ascii="News Gothic" w:eastAsia="Times New Roman" w:hAnsi="News Gothic"/>
      <w:b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477B72"/>
    <w:rPr>
      <w:rFonts w:ascii="News Gothic" w:eastAsia="Times New Roman" w:hAnsi="News Gothic" w:cs="Times New Roman"/>
      <w:b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98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0981"/>
    <w:rPr>
      <w:rFonts w:ascii="Cambria" w:eastAsia="Cambria" w:hAnsi="Cambria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B098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0981"/>
    <w:rPr>
      <w:rFonts w:ascii="Cambria" w:eastAsia="Cambria" w:hAnsi="Cambria" w:cs="Times New Roman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980B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6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B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B6C"/>
    <w:rPr>
      <w:rFonts w:ascii="Cambria" w:eastAsia="Cambria" w:hAnsi="Cambria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B6C"/>
    <w:rPr>
      <w:rFonts w:ascii="Cambria" w:eastAsia="Cambria" w:hAnsi="Cambria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B6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B6C"/>
    <w:rPr>
      <w:rFonts w:ascii="Tahoma" w:eastAsia="Cambria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3E1"/>
    <w:pPr>
      <w:spacing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7B72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77B72"/>
    <w:pPr>
      <w:spacing w:after="0"/>
      <w:jc w:val="center"/>
    </w:pPr>
    <w:rPr>
      <w:rFonts w:ascii="News Gothic" w:eastAsia="Times New Roman" w:hAnsi="News Gothic"/>
      <w:b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477B72"/>
    <w:rPr>
      <w:rFonts w:ascii="News Gothic" w:eastAsia="Times New Roman" w:hAnsi="News Gothic" w:cs="Times New Roman"/>
      <w:b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98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0981"/>
    <w:rPr>
      <w:rFonts w:ascii="Cambria" w:eastAsia="Cambria" w:hAnsi="Cambria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B098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0981"/>
    <w:rPr>
      <w:rFonts w:ascii="Cambria" w:eastAsia="Cambria" w:hAnsi="Cambria" w:cs="Times New Roman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980B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6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B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B6C"/>
    <w:rPr>
      <w:rFonts w:ascii="Cambria" w:eastAsia="Cambria" w:hAnsi="Cambria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B6C"/>
    <w:rPr>
      <w:rFonts w:ascii="Cambria" w:eastAsia="Cambria" w:hAnsi="Cambria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B6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B6C"/>
    <w:rPr>
      <w:rFonts w:ascii="Tahoma" w:eastAsia="Cambri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4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5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ivyang.jagiwala@ardengemcsu.nhs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59642-80A2-4B12-9D6A-A5B863091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Abrahams Mark (0AK) GEM CSU</dc:creator>
  <cp:lastModifiedBy>Jagiwala Divyang (0DE) Arden &amp; GEM CSU</cp:lastModifiedBy>
  <cp:revision>7</cp:revision>
  <cp:lastPrinted>2016-06-27T20:33:00Z</cp:lastPrinted>
  <dcterms:created xsi:type="dcterms:W3CDTF">2017-03-27T15:28:00Z</dcterms:created>
  <dcterms:modified xsi:type="dcterms:W3CDTF">2017-03-29T13:12:00Z</dcterms:modified>
</cp:coreProperties>
</file>