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B513C8" w14:textId="7387DD6B" w:rsidR="00CC0793" w:rsidRDefault="00CC0793" w:rsidP="00CC0793">
      <w:pPr>
        <w:jc w:val="center"/>
      </w:pPr>
      <w:r>
        <w:t>LSIF – LIVERPOOL CITY REGION TALENT BANK PROCUREMENT</w:t>
      </w:r>
    </w:p>
    <w:p w14:paraId="2D460DB0" w14:textId="77777777" w:rsidR="00CC0793" w:rsidRDefault="00CC0793" w:rsidP="00CC0793">
      <w:pPr>
        <w:jc w:val="center"/>
      </w:pPr>
    </w:p>
    <w:p w14:paraId="647A2F64" w14:textId="38172361" w:rsidR="00CC0793" w:rsidRDefault="00CC0793" w:rsidP="00CC0793">
      <w:r>
        <w:t>The Local Skills Improvement Fund (LSIF) was launched by the Department for Education (DfE) in June 2023 to provide resources to support transformational activity responding to Local Skills Improvement Plan (LSIP) priorities. The City of Liverpool College led the full LSIF application for the Liverpool City Region which comprised six capital and revenue programmes to be delivered between November 2023 and March 2025.  The LSIP states that businesses in priority sector areas across the Liverpool City Region reported significant recruitment difficulties. This is attributed to a lack of clarity and understanding on how businesses can and should engage with FE Providers (and schools) to support their workforce requirements and the range of services they can access.</w:t>
      </w:r>
    </w:p>
    <w:p w14:paraId="3E78FBF9" w14:textId="77777777" w:rsidR="00CC0793" w:rsidRDefault="00CC0793" w:rsidP="00CC0793">
      <w:pPr>
        <w:pStyle w:val="paragraph"/>
        <w:spacing w:before="0" w:beforeAutospacing="0" w:after="0" w:afterAutospacing="0"/>
        <w:textAlignment w:val="baseline"/>
        <w:rPr>
          <w:rStyle w:val="eop"/>
          <w:rFonts w:ascii="Aptos" w:hAnsi="Aptos"/>
          <w:sz w:val="22"/>
          <w:szCs w:val="22"/>
        </w:rPr>
      </w:pPr>
      <w:r>
        <w:rPr>
          <w:rStyle w:val="normaltextrun"/>
          <w:rFonts w:ascii="Aptos" w:hAnsi="Aptos"/>
          <w:sz w:val="22"/>
          <w:szCs w:val="22"/>
          <w:lang w:val="en-US"/>
        </w:rPr>
        <w:t xml:space="preserve">In response to this, stage one of a two-part project entitled ‘Talent Bank’ was commissioned Hugh Baird College.  The project was developed in conjunction with LDA Consulting who undertook market research &amp; defined user journeys that culminated in a technical specification for the development of an online talent bank that would: - </w:t>
      </w:r>
      <w:r>
        <w:rPr>
          <w:rStyle w:val="eop"/>
          <w:rFonts w:ascii="Aptos" w:hAnsi="Aptos"/>
          <w:sz w:val="22"/>
          <w:szCs w:val="22"/>
        </w:rPr>
        <w:t> </w:t>
      </w:r>
    </w:p>
    <w:p w14:paraId="426767D5" w14:textId="77777777" w:rsidR="00CC0793" w:rsidRDefault="00CC0793" w:rsidP="00CC0793">
      <w:pPr>
        <w:pStyle w:val="paragraph"/>
        <w:numPr>
          <w:ilvl w:val="0"/>
          <w:numId w:val="1"/>
        </w:numPr>
        <w:textAlignment w:val="baseline"/>
        <w:rPr>
          <w:rStyle w:val="eop"/>
          <w:rFonts w:ascii="Aptos" w:eastAsia="Times New Roman" w:hAnsi="Aptos"/>
          <w:sz w:val="22"/>
          <w:szCs w:val="22"/>
        </w:rPr>
      </w:pPr>
      <w:r>
        <w:rPr>
          <w:rStyle w:val="eop"/>
          <w:rFonts w:ascii="Aptos" w:eastAsia="Times New Roman" w:hAnsi="Aptos"/>
          <w:sz w:val="22"/>
          <w:szCs w:val="22"/>
        </w:rPr>
        <w:t>Provide the Liverpool City Region (LCR) employers with simple, quick and easy access to pre-graduate talent via the ‘Be More’ website (</w:t>
      </w:r>
      <w:hyperlink r:id="rId5" w:history="1">
        <w:r>
          <w:rPr>
            <w:rStyle w:val="Hyperlink"/>
            <w:rFonts w:ascii="Aptos" w:eastAsia="Times New Roman" w:hAnsi="Aptos"/>
            <w:sz w:val="22"/>
            <w:szCs w:val="22"/>
          </w:rPr>
          <w:t>www.lcrbemore.co.uk</w:t>
        </w:r>
      </w:hyperlink>
      <w:r>
        <w:rPr>
          <w:rStyle w:val="eop"/>
          <w:rFonts w:ascii="Aptos" w:eastAsia="Times New Roman" w:hAnsi="Aptos"/>
          <w:sz w:val="22"/>
          <w:szCs w:val="22"/>
        </w:rPr>
        <w:t xml:space="preserve">).  </w:t>
      </w:r>
    </w:p>
    <w:p w14:paraId="14073132" w14:textId="77777777" w:rsidR="00CC0793" w:rsidRDefault="00CC0793" w:rsidP="00CC0793">
      <w:pPr>
        <w:pStyle w:val="paragraph"/>
        <w:numPr>
          <w:ilvl w:val="0"/>
          <w:numId w:val="1"/>
        </w:numPr>
        <w:textAlignment w:val="baseline"/>
        <w:rPr>
          <w:rStyle w:val="eop"/>
          <w:rFonts w:ascii="Aptos" w:eastAsia="Times New Roman" w:hAnsi="Aptos"/>
          <w:sz w:val="22"/>
          <w:szCs w:val="22"/>
        </w:rPr>
      </w:pPr>
      <w:r>
        <w:rPr>
          <w:rStyle w:val="eop"/>
          <w:rFonts w:ascii="Aptos" w:eastAsia="Times New Roman" w:hAnsi="Aptos"/>
          <w:sz w:val="22"/>
          <w:szCs w:val="22"/>
        </w:rPr>
        <w:t xml:space="preserve">Provide LCR FE providers (City of Liverpool College, Hugh Baird College, St Helens College, Wirral MET College, Southport College and Riverside College) with a mechanism to create a ‘talent bank’ of pre-graduate students, linked to their student information system, and the potential to integrate with the ‘Be More’ website. </w:t>
      </w:r>
    </w:p>
    <w:p w14:paraId="72F70455" w14:textId="77777777" w:rsidR="00CC0793" w:rsidRDefault="00CC0793" w:rsidP="00CC0793">
      <w:pPr>
        <w:pStyle w:val="paragraph"/>
        <w:numPr>
          <w:ilvl w:val="0"/>
          <w:numId w:val="1"/>
        </w:numPr>
        <w:textAlignment w:val="baseline"/>
        <w:rPr>
          <w:rStyle w:val="eop"/>
          <w:rFonts w:ascii="Aptos" w:eastAsia="Times New Roman" w:hAnsi="Aptos"/>
          <w:sz w:val="22"/>
          <w:szCs w:val="22"/>
        </w:rPr>
      </w:pPr>
      <w:r>
        <w:rPr>
          <w:rStyle w:val="eop"/>
          <w:rFonts w:ascii="Aptos" w:eastAsia="Times New Roman" w:hAnsi="Aptos"/>
          <w:sz w:val="22"/>
          <w:szCs w:val="22"/>
        </w:rPr>
        <w:t xml:space="preserve">Provide LCR employers the ability to easily publish their vacancies, including apprenticeship opportunities. </w:t>
      </w:r>
    </w:p>
    <w:p w14:paraId="096E216D" w14:textId="77777777" w:rsidR="00CC0793" w:rsidRDefault="00CC0793" w:rsidP="00CC0793">
      <w:pPr>
        <w:pStyle w:val="paragraph"/>
        <w:numPr>
          <w:ilvl w:val="0"/>
          <w:numId w:val="1"/>
        </w:numPr>
        <w:spacing w:before="0" w:beforeAutospacing="0" w:after="0" w:afterAutospacing="0"/>
        <w:textAlignment w:val="baseline"/>
        <w:rPr>
          <w:rStyle w:val="eop"/>
          <w:rFonts w:ascii="Aptos" w:eastAsia="Times New Roman" w:hAnsi="Aptos"/>
          <w:sz w:val="22"/>
          <w:szCs w:val="22"/>
        </w:rPr>
      </w:pPr>
      <w:r>
        <w:rPr>
          <w:rStyle w:val="eop"/>
          <w:rFonts w:ascii="Aptos" w:eastAsia="Times New Roman" w:hAnsi="Aptos"/>
          <w:sz w:val="22"/>
          <w:szCs w:val="22"/>
        </w:rPr>
        <w:t>Possess the capability of matching talent with employers based on their program of study and career ambitions.</w:t>
      </w:r>
    </w:p>
    <w:p w14:paraId="6104FF7A" w14:textId="77777777" w:rsidR="00CC0793" w:rsidRDefault="00CC0793" w:rsidP="00CC0793">
      <w:pPr>
        <w:pStyle w:val="paragraph"/>
        <w:numPr>
          <w:ilvl w:val="0"/>
          <w:numId w:val="1"/>
        </w:numPr>
        <w:spacing w:before="0" w:beforeAutospacing="0" w:after="0" w:afterAutospacing="0"/>
        <w:textAlignment w:val="baseline"/>
        <w:rPr>
          <w:rStyle w:val="eop"/>
          <w:rFonts w:ascii="Aptos" w:eastAsia="Times New Roman" w:hAnsi="Aptos"/>
          <w:sz w:val="22"/>
          <w:szCs w:val="22"/>
        </w:rPr>
      </w:pPr>
      <w:r>
        <w:rPr>
          <w:rStyle w:val="eop"/>
          <w:rFonts w:ascii="Aptos" w:eastAsia="Times New Roman" w:hAnsi="Aptos"/>
          <w:sz w:val="22"/>
          <w:szCs w:val="22"/>
        </w:rPr>
        <w:t>Allow the platform to operate independently and in a shared environment.</w:t>
      </w:r>
    </w:p>
    <w:p w14:paraId="17C9E3F5" w14:textId="77777777" w:rsidR="00CC0793" w:rsidRDefault="00CC0793" w:rsidP="00CC0793">
      <w:pPr>
        <w:pStyle w:val="paragraph"/>
        <w:spacing w:before="0" w:beforeAutospacing="0" w:after="0" w:afterAutospacing="0"/>
        <w:textAlignment w:val="baseline"/>
        <w:rPr>
          <w:rStyle w:val="eop"/>
          <w:rFonts w:ascii="Aptos" w:hAnsi="Aptos"/>
          <w:sz w:val="22"/>
          <w:szCs w:val="22"/>
        </w:rPr>
      </w:pPr>
    </w:p>
    <w:p w14:paraId="373AF26A" w14:textId="77777777" w:rsidR="00CC0793" w:rsidRDefault="00CC0793" w:rsidP="00CC0793">
      <w:pPr>
        <w:pStyle w:val="paragraph"/>
        <w:spacing w:before="0" w:beforeAutospacing="0" w:after="0" w:afterAutospacing="0"/>
        <w:textAlignment w:val="baseline"/>
        <w:rPr>
          <w:rStyle w:val="eop"/>
          <w:rFonts w:ascii="Aptos" w:hAnsi="Aptos"/>
          <w:sz w:val="22"/>
          <w:szCs w:val="22"/>
        </w:rPr>
      </w:pPr>
      <w:r>
        <w:rPr>
          <w:rStyle w:val="eop"/>
          <w:rFonts w:ascii="Aptos" w:hAnsi="Aptos"/>
          <w:sz w:val="22"/>
          <w:szCs w:val="22"/>
        </w:rPr>
        <w:t xml:space="preserve">Having completed the development work at stage one, funding has been secured for the stage two of the Talent Bank project, the development of the technical platform, to be hosted in a cloud environment.  </w:t>
      </w:r>
    </w:p>
    <w:p w14:paraId="6B72A020" w14:textId="77777777" w:rsidR="00CC0793" w:rsidRDefault="00CC0793" w:rsidP="00CC0793">
      <w:pPr>
        <w:pStyle w:val="paragraph"/>
        <w:spacing w:before="0" w:beforeAutospacing="0" w:after="0" w:afterAutospacing="0"/>
        <w:textAlignment w:val="baseline"/>
        <w:rPr>
          <w:rStyle w:val="eop"/>
          <w:rFonts w:ascii="Aptos" w:hAnsi="Aptos"/>
          <w:sz w:val="22"/>
          <w:szCs w:val="22"/>
        </w:rPr>
      </w:pPr>
      <w:r>
        <w:rPr>
          <w:rStyle w:val="eop"/>
          <w:rFonts w:ascii="Aptos" w:hAnsi="Aptos"/>
          <w:sz w:val="22"/>
          <w:szCs w:val="22"/>
        </w:rPr>
        <w:t xml:space="preserve">This element of the project will be procured through the City of Liverpool College who are accountable for the development funds allocated to this stage of the project. </w:t>
      </w:r>
    </w:p>
    <w:p w14:paraId="2775E0BD" w14:textId="77777777" w:rsidR="00CC0793" w:rsidRDefault="00CC0793" w:rsidP="00CC0793">
      <w:pPr>
        <w:pStyle w:val="paragraph"/>
        <w:spacing w:before="0" w:beforeAutospacing="0" w:after="0" w:afterAutospacing="0"/>
        <w:textAlignment w:val="baseline"/>
        <w:rPr>
          <w:rStyle w:val="eop"/>
          <w:rFonts w:ascii="Aptos" w:hAnsi="Aptos"/>
          <w:sz w:val="22"/>
          <w:szCs w:val="22"/>
        </w:rPr>
      </w:pPr>
      <w:r>
        <w:rPr>
          <w:rStyle w:val="eop"/>
          <w:rFonts w:ascii="Aptos" w:hAnsi="Aptos"/>
          <w:sz w:val="22"/>
          <w:szCs w:val="22"/>
        </w:rPr>
        <w:t xml:space="preserve">CoLC is inviting expressions of interests (EOI) for the development of the technical platform. The full technical specification will be made available to those tenders passing the EOI stage.  </w:t>
      </w:r>
    </w:p>
    <w:p w14:paraId="703B88E6" w14:textId="77777777" w:rsidR="00CC0793" w:rsidRDefault="00CC0793" w:rsidP="00CC0793">
      <w:pPr>
        <w:rPr>
          <w:lang w:eastAsia="en-US"/>
        </w:rPr>
      </w:pPr>
    </w:p>
    <w:p w14:paraId="335AA3A8" w14:textId="77777777" w:rsidR="00720A97" w:rsidRDefault="00720A97"/>
    <w:sectPr w:rsidR="00720A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F52EC"/>
    <w:multiLevelType w:val="hybridMultilevel"/>
    <w:tmpl w:val="F74E2C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43497947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793"/>
    <w:rsid w:val="00396275"/>
    <w:rsid w:val="00400019"/>
    <w:rsid w:val="00720A97"/>
    <w:rsid w:val="00836362"/>
    <w:rsid w:val="008D3FA0"/>
    <w:rsid w:val="00CC07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7DC63"/>
  <w15:chartTrackingRefBased/>
  <w15:docId w15:val="{C8FEE545-2125-440E-A642-DDC7AF439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793"/>
    <w:pPr>
      <w:spacing w:after="0" w:line="240" w:lineRule="auto"/>
    </w:pPr>
    <w:rPr>
      <w:rFonts w:ascii="Aptos" w:hAnsi="Aptos" w:cs="Aptos"/>
      <w:sz w:val="24"/>
      <w:szCs w:val="24"/>
      <w:lang w:eastAsia="en-GB"/>
    </w:rPr>
  </w:style>
  <w:style w:type="paragraph" w:styleId="Heading1">
    <w:name w:val="heading 1"/>
    <w:basedOn w:val="Normal"/>
    <w:next w:val="Normal"/>
    <w:link w:val="Heading1Char"/>
    <w:uiPriority w:val="9"/>
    <w:qFormat/>
    <w:rsid w:val="00CC07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07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07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07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07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079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079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079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079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7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07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07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07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07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07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07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07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0793"/>
    <w:rPr>
      <w:rFonts w:eastAsiaTheme="majorEastAsia" w:cstheme="majorBidi"/>
      <w:color w:val="272727" w:themeColor="text1" w:themeTint="D8"/>
    </w:rPr>
  </w:style>
  <w:style w:type="paragraph" w:styleId="Title">
    <w:name w:val="Title"/>
    <w:basedOn w:val="Normal"/>
    <w:next w:val="Normal"/>
    <w:link w:val="TitleChar"/>
    <w:uiPriority w:val="10"/>
    <w:qFormat/>
    <w:rsid w:val="00CC079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07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07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07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0793"/>
    <w:pPr>
      <w:spacing w:before="160"/>
      <w:jc w:val="center"/>
    </w:pPr>
    <w:rPr>
      <w:i/>
      <w:iCs/>
      <w:color w:val="404040" w:themeColor="text1" w:themeTint="BF"/>
    </w:rPr>
  </w:style>
  <w:style w:type="character" w:customStyle="1" w:styleId="QuoteChar">
    <w:name w:val="Quote Char"/>
    <w:basedOn w:val="DefaultParagraphFont"/>
    <w:link w:val="Quote"/>
    <w:uiPriority w:val="29"/>
    <w:rsid w:val="00CC0793"/>
    <w:rPr>
      <w:i/>
      <w:iCs/>
      <w:color w:val="404040" w:themeColor="text1" w:themeTint="BF"/>
    </w:rPr>
  </w:style>
  <w:style w:type="paragraph" w:styleId="ListParagraph">
    <w:name w:val="List Paragraph"/>
    <w:basedOn w:val="Normal"/>
    <w:uiPriority w:val="34"/>
    <w:qFormat/>
    <w:rsid w:val="00CC0793"/>
    <w:pPr>
      <w:ind w:left="720"/>
      <w:contextualSpacing/>
    </w:pPr>
  </w:style>
  <w:style w:type="character" w:styleId="IntenseEmphasis">
    <w:name w:val="Intense Emphasis"/>
    <w:basedOn w:val="DefaultParagraphFont"/>
    <w:uiPriority w:val="21"/>
    <w:qFormat/>
    <w:rsid w:val="00CC0793"/>
    <w:rPr>
      <w:i/>
      <w:iCs/>
      <w:color w:val="0F4761" w:themeColor="accent1" w:themeShade="BF"/>
    </w:rPr>
  </w:style>
  <w:style w:type="paragraph" w:styleId="IntenseQuote">
    <w:name w:val="Intense Quote"/>
    <w:basedOn w:val="Normal"/>
    <w:next w:val="Normal"/>
    <w:link w:val="IntenseQuoteChar"/>
    <w:uiPriority w:val="30"/>
    <w:qFormat/>
    <w:rsid w:val="00CC07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0793"/>
    <w:rPr>
      <w:i/>
      <w:iCs/>
      <w:color w:val="0F4761" w:themeColor="accent1" w:themeShade="BF"/>
    </w:rPr>
  </w:style>
  <w:style w:type="character" w:styleId="IntenseReference">
    <w:name w:val="Intense Reference"/>
    <w:basedOn w:val="DefaultParagraphFont"/>
    <w:uiPriority w:val="32"/>
    <w:qFormat/>
    <w:rsid w:val="00CC0793"/>
    <w:rPr>
      <w:b/>
      <w:bCs/>
      <w:smallCaps/>
      <w:color w:val="0F4761" w:themeColor="accent1" w:themeShade="BF"/>
      <w:spacing w:val="5"/>
    </w:rPr>
  </w:style>
  <w:style w:type="character" w:styleId="Hyperlink">
    <w:name w:val="Hyperlink"/>
    <w:basedOn w:val="DefaultParagraphFont"/>
    <w:uiPriority w:val="99"/>
    <w:semiHidden/>
    <w:unhideWhenUsed/>
    <w:rsid w:val="00CC0793"/>
    <w:rPr>
      <w:color w:val="467886"/>
      <w:u w:val="single"/>
    </w:rPr>
  </w:style>
  <w:style w:type="paragraph" w:customStyle="1" w:styleId="paragraph">
    <w:name w:val="paragraph"/>
    <w:basedOn w:val="Normal"/>
    <w:rsid w:val="00CC0793"/>
    <w:pPr>
      <w:spacing w:before="100" w:beforeAutospacing="1" w:after="100" w:afterAutospacing="1"/>
    </w:pPr>
    <w:rPr>
      <w:rFonts w:ascii="Times New Roman" w:hAnsi="Times New Roman" w:cs="Times New Roman"/>
    </w:rPr>
  </w:style>
  <w:style w:type="character" w:customStyle="1" w:styleId="normaltextrun">
    <w:name w:val="normaltextrun"/>
    <w:basedOn w:val="DefaultParagraphFont"/>
    <w:rsid w:val="00CC0793"/>
  </w:style>
  <w:style w:type="character" w:customStyle="1" w:styleId="eop">
    <w:name w:val="eop"/>
    <w:basedOn w:val="DefaultParagraphFont"/>
    <w:rsid w:val="00CC07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029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ur03.safelinks.protection.outlook.com/?url=http%3A%2F%2Fwww.lcrbemore.co.uk%2F&amp;data=05%7C02%7CTina.Smith%40liv-coll.ac.uk%7Cbe029f47db494560a76108dca0314b96%7C89beb282f515443ebda0286f2bf88c9f%7C0%7C0%7C638561382590619716%7CUnknown%7CTWFpbGZsb3d8eyJWIjoiMC4wLjAwMDAiLCJQIjoiV2luMzIiLCJBTiI6Ik1haWwiLCJXVCI6Mn0%3D%7C0%7C%7C%7C&amp;sdata=bkME7oOyfdw19DGVsSGR624SS0XqmT8irYphv3YSR9I%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436</Words>
  <Characters>2488</Characters>
  <Application>Microsoft Office Word</Application>
  <DocSecurity>0</DocSecurity>
  <Lines>20</Lines>
  <Paragraphs>5</Paragraphs>
  <ScaleCrop>false</ScaleCrop>
  <Company>The City of Liverpool College</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Tina</dc:creator>
  <cp:keywords/>
  <dc:description/>
  <cp:lastModifiedBy>Smith, Tina</cp:lastModifiedBy>
  <cp:revision>1</cp:revision>
  <dcterms:created xsi:type="dcterms:W3CDTF">2024-07-10T13:31:00Z</dcterms:created>
  <dcterms:modified xsi:type="dcterms:W3CDTF">2024-07-10T13:32:00Z</dcterms:modified>
</cp:coreProperties>
</file>