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9E59"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3DD663E5"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0EDC1C07" w14:textId="77777777" w:rsidTr="00BC2034">
        <w:tc>
          <w:tcPr>
            <w:tcW w:w="2943" w:type="dxa"/>
          </w:tcPr>
          <w:p w14:paraId="64C31E6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2C7364CA" w14:textId="685D9485" w:rsidR="00BC2034" w:rsidRPr="006A158F" w:rsidRDefault="00970FD6" w:rsidP="00BC2034">
            <w:pPr>
              <w:spacing w:before="120" w:line="240" w:lineRule="auto"/>
              <w:rPr>
                <w:rFonts w:cs="Arial"/>
                <w:bCs/>
                <w:sz w:val="22"/>
                <w:szCs w:val="22"/>
              </w:rPr>
            </w:pPr>
            <w:r>
              <w:rPr>
                <w:rFonts w:cs="Arial"/>
                <w:b/>
                <w:sz w:val="22"/>
                <w:szCs w:val="22"/>
              </w:rPr>
              <w:t>Health Education England</w:t>
            </w:r>
            <w:r w:rsidR="00C9235B">
              <w:rPr>
                <w:rFonts w:cs="Arial"/>
                <w:b/>
                <w:sz w:val="22"/>
                <w:szCs w:val="22"/>
              </w:rPr>
              <w:t xml:space="preserve"> </w:t>
            </w:r>
          </w:p>
          <w:p w14:paraId="0FCF04F4" w14:textId="567AFD77" w:rsidR="006A158F" w:rsidRDefault="006A158F" w:rsidP="00BC2034">
            <w:pPr>
              <w:spacing w:before="120" w:line="240" w:lineRule="auto"/>
              <w:rPr>
                <w:rFonts w:cs="Arial"/>
                <w:bCs/>
                <w:iCs/>
                <w:sz w:val="22"/>
                <w:szCs w:val="22"/>
              </w:rPr>
            </w:pPr>
            <w:r>
              <w:rPr>
                <w:rFonts w:cs="Arial"/>
                <w:bCs/>
                <w:iCs/>
                <w:sz w:val="22"/>
                <w:szCs w:val="22"/>
              </w:rPr>
              <w:t>Blenheim House</w:t>
            </w:r>
          </w:p>
          <w:p w14:paraId="475A9D64" w14:textId="63208B22" w:rsidR="006A158F" w:rsidRDefault="006A158F" w:rsidP="00BC2034">
            <w:pPr>
              <w:spacing w:before="120" w:line="240" w:lineRule="auto"/>
              <w:rPr>
                <w:rFonts w:cs="Arial"/>
                <w:bCs/>
                <w:iCs/>
                <w:sz w:val="22"/>
                <w:szCs w:val="22"/>
              </w:rPr>
            </w:pPr>
            <w:r>
              <w:rPr>
                <w:rFonts w:cs="Arial"/>
                <w:bCs/>
                <w:iCs/>
                <w:sz w:val="22"/>
                <w:szCs w:val="22"/>
              </w:rPr>
              <w:t>Duncombe Street</w:t>
            </w:r>
          </w:p>
          <w:p w14:paraId="7286880A" w14:textId="737118B9" w:rsidR="006A158F" w:rsidRDefault="006A158F" w:rsidP="00BC2034">
            <w:pPr>
              <w:spacing w:before="120" w:line="240" w:lineRule="auto"/>
              <w:rPr>
                <w:rFonts w:cs="Arial"/>
                <w:bCs/>
                <w:iCs/>
                <w:sz w:val="22"/>
                <w:szCs w:val="22"/>
              </w:rPr>
            </w:pPr>
            <w:r>
              <w:rPr>
                <w:rFonts w:cs="Arial"/>
                <w:bCs/>
                <w:iCs/>
                <w:sz w:val="22"/>
                <w:szCs w:val="22"/>
              </w:rPr>
              <w:t>Leeds</w:t>
            </w:r>
          </w:p>
          <w:p w14:paraId="54CE5E60" w14:textId="0BAAA41B" w:rsidR="006A158F" w:rsidRPr="006A158F" w:rsidRDefault="006A158F" w:rsidP="00BC2034">
            <w:pPr>
              <w:spacing w:before="120" w:line="240" w:lineRule="auto"/>
              <w:rPr>
                <w:rFonts w:cs="Arial"/>
                <w:bCs/>
                <w:iCs/>
                <w:sz w:val="22"/>
                <w:szCs w:val="22"/>
              </w:rPr>
            </w:pPr>
            <w:r>
              <w:rPr>
                <w:rFonts w:cs="Arial"/>
                <w:bCs/>
                <w:iCs/>
                <w:sz w:val="22"/>
                <w:szCs w:val="22"/>
              </w:rPr>
              <w:t>LS1 4PL</w:t>
            </w:r>
          </w:p>
          <w:p w14:paraId="61EE5267" w14:textId="77777777" w:rsidR="00BC2034" w:rsidRPr="0057234C" w:rsidRDefault="00BC2034" w:rsidP="00BC2034">
            <w:pPr>
              <w:spacing w:before="120" w:line="240" w:lineRule="auto"/>
              <w:rPr>
                <w:rFonts w:cs="Arial"/>
                <w:spacing w:val="-3"/>
                <w:sz w:val="22"/>
                <w:szCs w:val="22"/>
              </w:rPr>
            </w:pPr>
          </w:p>
        </w:tc>
      </w:tr>
      <w:tr w:rsidR="00BC2034" w:rsidRPr="0057234C" w14:paraId="08CBD39E" w14:textId="77777777" w:rsidTr="00BC2034">
        <w:trPr>
          <w:trHeight w:val="638"/>
        </w:trPr>
        <w:tc>
          <w:tcPr>
            <w:tcW w:w="2943" w:type="dxa"/>
          </w:tcPr>
          <w:p w14:paraId="2D2BED85"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5E60944C" w14:textId="6917A6C1" w:rsidR="00BC2034" w:rsidRPr="00AC77DF" w:rsidRDefault="00DF5595" w:rsidP="00BC2034">
            <w:pPr>
              <w:spacing w:before="120" w:line="240" w:lineRule="auto"/>
              <w:rPr>
                <w:rFonts w:cs="Arial"/>
                <w:b/>
                <w:bCs/>
                <w:color w:val="000000" w:themeColor="text1"/>
                <w:sz w:val="24"/>
                <w:szCs w:val="24"/>
              </w:rPr>
            </w:pPr>
            <w:r w:rsidRPr="00AC77DF">
              <w:rPr>
                <w:rFonts w:cs="Arial"/>
                <w:b/>
                <w:bCs/>
                <w:color w:val="000000" w:themeColor="text1"/>
                <w:sz w:val="24"/>
                <w:szCs w:val="24"/>
              </w:rPr>
              <w:t>T</w:t>
            </w:r>
            <w:r w:rsidR="00970FD6" w:rsidRPr="00AC77DF">
              <w:rPr>
                <w:rFonts w:cs="Arial"/>
                <w:b/>
                <w:bCs/>
                <w:color w:val="000000" w:themeColor="text1"/>
                <w:sz w:val="24"/>
                <w:szCs w:val="24"/>
              </w:rPr>
              <w:t>he Medical Schools Council (MSC)</w:t>
            </w:r>
            <w:r w:rsidR="006A158F" w:rsidRPr="00AC77DF">
              <w:rPr>
                <w:rFonts w:cs="Arial"/>
                <w:b/>
                <w:bCs/>
                <w:color w:val="000000" w:themeColor="text1"/>
                <w:sz w:val="24"/>
                <w:szCs w:val="24"/>
              </w:rPr>
              <w:t xml:space="preserve"> </w:t>
            </w:r>
          </w:p>
          <w:p w14:paraId="6FEF308C" w14:textId="17827D44" w:rsidR="006A158F" w:rsidRDefault="00A20364" w:rsidP="00BC2034">
            <w:pPr>
              <w:spacing w:before="120" w:line="240" w:lineRule="auto"/>
              <w:rPr>
                <w:rFonts w:cs="Arial"/>
                <w:color w:val="000000" w:themeColor="text1"/>
                <w:sz w:val="24"/>
                <w:szCs w:val="24"/>
              </w:rPr>
            </w:pPr>
            <w:r>
              <w:rPr>
                <w:rFonts w:cs="Arial"/>
                <w:color w:val="000000" w:themeColor="text1"/>
                <w:sz w:val="24"/>
                <w:szCs w:val="24"/>
              </w:rPr>
              <w:t>Woburn House</w:t>
            </w:r>
          </w:p>
          <w:p w14:paraId="040C5773" w14:textId="5B3E3E37" w:rsidR="00A20364" w:rsidRDefault="00A20364" w:rsidP="00BC2034">
            <w:pPr>
              <w:spacing w:before="120" w:line="240" w:lineRule="auto"/>
              <w:rPr>
                <w:rFonts w:cs="Arial"/>
                <w:color w:val="000000" w:themeColor="text1"/>
                <w:sz w:val="24"/>
                <w:szCs w:val="24"/>
              </w:rPr>
            </w:pPr>
            <w:r>
              <w:rPr>
                <w:rFonts w:cs="Arial"/>
                <w:color w:val="000000" w:themeColor="text1"/>
                <w:sz w:val="24"/>
                <w:szCs w:val="24"/>
              </w:rPr>
              <w:t>20 Tavistock Square</w:t>
            </w:r>
          </w:p>
          <w:p w14:paraId="7DE5B498" w14:textId="29A97F06" w:rsidR="00A20364" w:rsidRDefault="00A20364" w:rsidP="00BC2034">
            <w:pPr>
              <w:spacing w:before="120" w:line="240" w:lineRule="auto"/>
              <w:rPr>
                <w:rFonts w:cs="Arial"/>
                <w:color w:val="000000" w:themeColor="text1"/>
                <w:sz w:val="24"/>
                <w:szCs w:val="24"/>
              </w:rPr>
            </w:pPr>
            <w:r>
              <w:rPr>
                <w:rFonts w:cs="Arial"/>
                <w:color w:val="000000" w:themeColor="text1"/>
                <w:sz w:val="24"/>
                <w:szCs w:val="24"/>
              </w:rPr>
              <w:t>London</w:t>
            </w:r>
          </w:p>
          <w:p w14:paraId="667AC054" w14:textId="349E8053" w:rsidR="00A20364" w:rsidRDefault="00A20364" w:rsidP="00BC2034">
            <w:pPr>
              <w:spacing w:before="120" w:line="240" w:lineRule="auto"/>
              <w:rPr>
                <w:rFonts w:cs="Arial"/>
                <w:color w:val="000000" w:themeColor="text1"/>
                <w:sz w:val="24"/>
                <w:szCs w:val="24"/>
              </w:rPr>
            </w:pPr>
            <w:r>
              <w:rPr>
                <w:rFonts w:cs="Arial"/>
                <w:color w:val="000000" w:themeColor="text1"/>
                <w:sz w:val="24"/>
                <w:szCs w:val="24"/>
              </w:rPr>
              <w:t>WC1H 9HD</w:t>
            </w:r>
          </w:p>
          <w:p w14:paraId="0943CAE8" w14:textId="619EC80C" w:rsidR="006A158F" w:rsidRPr="006A158F" w:rsidRDefault="006A158F" w:rsidP="00BC2034">
            <w:pPr>
              <w:spacing w:before="120" w:line="240" w:lineRule="auto"/>
              <w:rPr>
                <w:rFonts w:cs="Arial"/>
                <w:b/>
                <w:caps/>
                <w:sz w:val="22"/>
                <w:szCs w:val="22"/>
              </w:rPr>
            </w:pPr>
          </w:p>
        </w:tc>
      </w:tr>
    </w:tbl>
    <w:p w14:paraId="0E8203C2"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49199747" w14:textId="77777777" w:rsidTr="00BC2034">
        <w:tc>
          <w:tcPr>
            <w:tcW w:w="2943" w:type="dxa"/>
            <w:shd w:val="clear" w:color="auto" w:fill="auto"/>
          </w:tcPr>
          <w:p w14:paraId="2CD6D529"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48BC5BC3" w14:textId="22A8D113" w:rsidR="00BC2034" w:rsidRPr="0057234C" w:rsidRDefault="00AC77DF" w:rsidP="00BC2034">
            <w:pPr>
              <w:spacing w:before="120" w:line="240" w:lineRule="auto"/>
              <w:rPr>
                <w:rFonts w:cs="Arial"/>
                <w:b/>
                <w:sz w:val="22"/>
                <w:szCs w:val="22"/>
              </w:rPr>
            </w:pPr>
            <w:r>
              <w:rPr>
                <w:rFonts w:cs="Arial"/>
                <w:b/>
                <w:sz w:val="22"/>
                <w:szCs w:val="22"/>
              </w:rPr>
              <w:t>06</w:t>
            </w:r>
            <w:r w:rsidRPr="00AC77DF">
              <w:rPr>
                <w:rFonts w:cs="Arial"/>
                <w:b/>
                <w:sz w:val="22"/>
                <w:szCs w:val="22"/>
                <w:vertAlign w:val="superscript"/>
              </w:rPr>
              <w:t>th</w:t>
            </w:r>
            <w:r>
              <w:rPr>
                <w:rFonts w:cs="Arial"/>
                <w:b/>
                <w:sz w:val="22"/>
                <w:szCs w:val="22"/>
              </w:rPr>
              <w:t xml:space="preserve"> March 2023</w:t>
            </w:r>
          </w:p>
          <w:p w14:paraId="7D1927D2" w14:textId="77777777" w:rsidR="00BC2034" w:rsidRPr="0057234C" w:rsidRDefault="00BC2034" w:rsidP="00BC2034">
            <w:pPr>
              <w:spacing w:before="120" w:line="240" w:lineRule="auto"/>
              <w:rPr>
                <w:rFonts w:cs="Arial"/>
                <w:b/>
                <w:sz w:val="22"/>
                <w:szCs w:val="22"/>
              </w:rPr>
            </w:pPr>
          </w:p>
        </w:tc>
      </w:tr>
      <w:tr w:rsidR="00BC2034" w:rsidRPr="0057234C" w14:paraId="5AAACC29" w14:textId="77777777" w:rsidTr="00BC2034">
        <w:tc>
          <w:tcPr>
            <w:tcW w:w="2943" w:type="dxa"/>
            <w:shd w:val="clear" w:color="auto" w:fill="auto"/>
          </w:tcPr>
          <w:p w14:paraId="75CD5F86"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62D684A0" w14:textId="6FFC7B59" w:rsidR="00BC2034" w:rsidRPr="00F1789C" w:rsidRDefault="00F1789C" w:rsidP="00BC2034">
            <w:pPr>
              <w:spacing w:before="120" w:line="240" w:lineRule="auto"/>
              <w:rPr>
                <w:rFonts w:cs="Arial"/>
                <w:bCs/>
                <w:sz w:val="22"/>
                <w:szCs w:val="22"/>
                <w:highlight w:val="yellow"/>
              </w:rPr>
            </w:pPr>
            <w:r w:rsidRPr="00F1789C">
              <w:rPr>
                <w:rFonts w:cs="Arial"/>
                <w:bCs/>
                <w:color w:val="000000" w:themeColor="text1"/>
                <w:sz w:val="24"/>
                <w:szCs w:val="24"/>
              </w:rPr>
              <w:t>Virtual Primary Care (VPC)</w:t>
            </w:r>
            <w:r w:rsidR="00A20364">
              <w:rPr>
                <w:rFonts w:cs="Arial"/>
                <w:bCs/>
                <w:color w:val="000000" w:themeColor="text1"/>
                <w:sz w:val="24"/>
                <w:szCs w:val="24"/>
              </w:rPr>
              <w:t xml:space="preserve"> Pilot</w:t>
            </w:r>
            <w:r w:rsidRPr="00F1789C">
              <w:rPr>
                <w:rFonts w:cs="Arial"/>
                <w:bCs/>
                <w:color w:val="000000" w:themeColor="text1"/>
                <w:sz w:val="24"/>
                <w:szCs w:val="24"/>
              </w:rPr>
              <w:t xml:space="preserve"> </w:t>
            </w:r>
          </w:p>
        </w:tc>
      </w:tr>
    </w:tbl>
    <w:p w14:paraId="65671928" w14:textId="77777777" w:rsidR="00BC2034" w:rsidRPr="0057234C" w:rsidRDefault="00BC2034" w:rsidP="00BC2034">
      <w:pPr>
        <w:spacing w:before="120" w:line="240" w:lineRule="auto"/>
        <w:rPr>
          <w:rFonts w:cs="Arial"/>
          <w:sz w:val="22"/>
          <w:szCs w:val="22"/>
        </w:rPr>
      </w:pPr>
    </w:p>
    <w:p w14:paraId="3F3D12AF"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2502A6C8"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71C50D03"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2F911B6F"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6CD6482A"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48CCBB20" w14:textId="77777777" w:rsidTr="00BC2034">
        <w:tc>
          <w:tcPr>
            <w:tcW w:w="2916" w:type="dxa"/>
          </w:tcPr>
          <w:p w14:paraId="739B611A"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2AE90760"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43F4782F" w14:textId="77777777" w:rsidTr="00BC2034">
        <w:tc>
          <w:tcPr>
            <w:tcW w:w="2916" w:type="dxa"/>
          </w:tcPr>
          <w:p w14:paraId="71339EE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6462F8ED"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7DD86F5E" w14:textId="77777777" w:rsidTr="00BC2034">
        <w:tc>
          <w:tcPr>
            <w:tcW w:w="2916" w:type="dxa"/>
          </w:tcPr>
          <w:p w14:paraId="14B385FC"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4627BF08"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60A6F143" w14:textId="77777777" w:rsidTr="00BC2034">
        <w:tc>
          <w:tcPr>
            <w:tcW w:w="2916" w:type="dxa"/>
          </w:tcPr>
          <w:p w14:paraId="733564B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62653B75"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358188C6" w14:textId="77777777" w:rsidTr="00BC2034">
        <w:tc>
          <w:tcPr>
            <w:tcW w:w="2916" w:type="dxa"/>
          </w:tcPr>
          <w:p w14:paraId="7F82778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4B31186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5CC10BD7" w14:textId="77777777" w:rsidTr="00BC2034">
        <w:tc>
          <w:tcPr>
            <w:tcW w:w="2916" w:type="dxa"/>
          </w:tcPr>
          <w:p w14:paraId="4568E29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63CA2382"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2B7DCF7A" w14:textId="77777777" w:rsidTr="00BC2034">
        <w:tc>
          <w:tcPr>
            <w:tcW w:w="2916" w:type="dxa"/>
          </w:tcPr>
          <w:p w14:paraId="74F01A3C"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3A2B558D"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7AAA65D8" w14:textId="77777777" w:rsidTr="00BC2034">
        <w:tc>
          <w:tcPr>
            <w:tcW w:w="2916" w:type="dxa"/>
          </w:tcPr>
          <w:p w14:paraId="148D3937"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08D8A7CF"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2465AC" w:rsidRPr="0057234C" w14:paraId="2B44F080" w14:textId="77777777" w:rsidTr="00BC2034">
        <w:tc>
          <w:tcPr>
            <w:tcW w:w="2916" w:type="dxa"/>
          </w:tcPr>
          <w:p w14:paraId="7529FA0E" w14:textId="369F63FD" w:rsidR="002465AC" w:rsidRDefault="002465AC" w:rsidP="00BC2034">
            <w:pPr>
              <w:spacing w:before="120" w:line="240" w:lineRule="auto"/>
              <w:rPr>
                <w:rFonts w:cs="Arial"/>
                <w:b/>
                <w:sz w:val="22"/>
                <w:szCs w:val="22"/>
              </w:rPr>
            </w:pPr>
            <w:r>
              <w:rPr>
                <w:rFonts w:cs="Arial"/>
                <w:b/>
                <w:sz w:val="22"/>
                <w:szCs w:val="22"/>
              </w:rPr>
              <w:t>Schedule 9</w:t>
            </w:r>
          </w:p>
        </w:tc>
        <w:tc>
          <w:tcPr>
            <w:tcW w:w="6240" w:type="dxa"/>
          </w:tcPr>
          <w:p w14:paraId="666AD39C" w14:textId="00AABB08" w:rsidR="002465AC" w:rsidRDefault="002465AC" w:rsidP="00BC2034">
            <w:pPr>
              <w:spacing w:before="120" w:line="240" w:lineRule="auto"/>
              <w:rPr>
                <w:rFonts w:cs="Arial"/>
                <w:sz w:val="22"/>
                <w:szCs w:val="22"/>
              </w:rPr>
            </w:pPr>
            <w:r>
              <w:rPr>
                <w:rFonts w:cs="Arial"/>
                <w:sz w:val="22"/>
                <w:szCs w:val="22"/>
              </w:rPr>
              <w:t xml:space="preserve">Change Control </w:t>
            </w:r>
            <w:r w:rsidR="006C7E6F">
              <w:rPr>
                <w:rFonts w:cs="Arial"/>
                <w:sz w:val="22"/>
                <w:szCs w:val="22"/>
              </w:rPr>
              <w:t>Process</w:t>
            </w:r>
          </w:p>
        </w:tc>
      </w:tr>
    </w:tbl>
    <w:p w14:paraId="062BF967" w14:textId="77777777" w:rsidR="00BC2034" w:rsidRPr="0057234C" w:rsidRDefault="00BC2034" w:rsidP="00BC2034">
      <w:pPr>
        <w:spacing w:before="120" w:line="240" w:lineRule="auto"/>
        <w:rPr>
          <w:rFonts w:cs="Arial"/>
          <w:b/>
          <w:sz w:val="22"/>
          <w:szCs w:val="22"/>
        </w:rPr>
      </w:pPr>
    </w:p>
    <w:p w14:paraId="600B96B1" w14:textId="62A5BF3C" w:rsidR="00BC2034" w:rsidRPr="0039555F" w:rsidRDefault="0018229B" w:rsidP="00BC2034">
      <w:pPr>
        <w:keepNext/>
        <w:spacing w:before="120" w:line="240" w:lineRule="auto"/>
        <w:rPr>
          <w:rFonts w:cs="Arial"/>
          <w:b/>
          <w:sz w:val="22"/>
          <w:szCs w:val="22"/>
        </w:rPr>
      </w:pPr>
      <w:r w:rsidRPr="00AF0C63">
        <w:rPr>
          <w:rFonts w:cs="Arial"/>
          <w:b/>
          <w:sz w:val="22"/>
          <w:szCs w:val="22"/>
        </w:rPr>
        <w:lastRenderedPageBreak/>
        <w:t xml:space="preserve">Signed by the authorised representative of </w:t>
      </w:r>
      <w:r w:rsidR="00CA488F" w:rsidRPr="00AF0C63">
        <w:rPr>
          <w:rFonts w:cs="Arial"/>
          <w:b/>
          <w:sz w:val="22"/>
          <w:szCs w:val="22"/>
        </w:rPr>
        <w:t>Health Education England</w:t>
      </w:r>
    </w:p>
    <w:p w14:paraId="37A0FFEF" w14:textId="77777777" w:rsidR="00BC2034" w:rsidRPr="0039555F"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39555F" w14:paraId="2D0ECB02" w14:textId="77777777" w:rsidTr="00BC2034">
        <w:trPr>
          <w:cantSplit/>
          <w:trHeight w:val="557"/>
        </w:trPr>
        <w:tc>
          <w:tcPr>
            <w:tcW w:w="1318" w:type="dxa"/>
          </w:tcPr>
          <w:p w14:paraId="3687426D" w14:textId="77777777" w:rsidR="00BC2034" w:rsidRPr="00AF0C63" w:rsidRDefault="0018229B" w:rsidP="00BC2034">
            <w:pPr>
              <w:keepNext/>
              <w:spacing w:before="120" w:line="240" w:lineRule="auto"/>
              <w:rPr>
                <w:rFonts w:cs="Arial"/>
                <w:sz w:val="22"/>
                <w:szCs w:val="22"/>
              </w:rPr>
            </w:pPr>
            <w:r w:rsidRPr="00AF0C63">
              <w:rPr>
                <w:rFonts w:cs="Arial"/>
                <w:sz w:val="22"/>
                <w:szCs w:val="22"/>
              </w:rPr>
              <w:t>Name:</w:t>
            </w:r>
          </w:p>
        </w:tc>
        <w:tc>
          <w:tcPr>
            <w:tcW w:w="3261" w:type="dxa"/>
          </w:tcPr>
          <w:p w14:paraId="7E0C17D3" w14:textId="0D6A0905" w:rsidR="00BC2034" w:rsidRPr="00AF0C63" w:rsidRDefault="00BC2034" w:rsidP="00BC2034">
            <w:pPr>
              <w:keepNext/>
              <w:tabs>
                <w:tab w:val="left" w:leader="dot" w:pos="3222"/>
              </w:tabs>
              <w:spacing w:before="120" w:line="240" w:lineRule="auto"/>
              <w:rPr>
                <w:rFonts w:cs="Arial"/>
                <w:sz w:val="22"/>
                <w:szCs w:val="22"/>
              </w:rPr>
            </w:pPr>
          </w:p>
        </w:tc>
        <w:tc>
          <w:tcPr>
            <w:tcW w:w="1257" w:type="dxa"/>
          </w:tcPr>
          <w:p w14:paraId="30FAFDC1" w14:textId="77777777" w:rsidR="00BC2034" w:rsidRPr="00AF0C63" w:rsidRDefault="0018229B" w:rsidP="00BC2034">
            <w:pPr>
              <w:keepNext/>
              <w:spacing w:before="120" w:line="240" w:lineRule="auto"/>
              <w:rPr>
                <w:rFonts w:cs="Arial"/>
                <w:sz w:val="22"/>
                <w:szCs w:val="22"/>
              </w:rPr>
            </w:pPr>
            <w:r w:rsidRPr="00AF0C63">
              <w:rPr>
                <w:rFonts w:cs="Arial"/>
                <w:sz w:val="22"/>
                <w:szCs w:val="22"/>
              </w:rPr>
              <w:t>Signature:</w:t>
            </w:r>
          </w:p>
        </w:tc>
        <w:tc>
          <w:tcPr>
            <w:tcW w:w="3409" w:type="dxa"/>
          </w:tcPr>
          <w:p w14:paraId="27E59195" w14:textId="37E8ABEE" w:rsidR="00BC2034" w:rsidRPr="00AF0C63" w:rsidRDefault="00BC2034" w:rsidP="00BC2034">
            <w:pPr>
              <w:keepNext/>
              <w:tabs>
                <w:tab w:val="left" w:leader="dot" w:pos="3132"/>
              </w:tabs>
              <w:spacing w:before="120" w:line="240" w:lineRule="auto"/>
              <w:rPr>
                <w:rFonts w:cs="Arial"/>
                <w:sz w:val="22"/>
                <w:szCs w:val="22"/>
              </w:rPr>
            </w:pPr>
          </w:p>
        </w:tc>
      </w:tr>
      <w:tr w:rsidR="00BC2034" w:rsidRPr="0057234C" w14:paraId="0C652188" w14:textId="77777777" w:rsidTr="00AB467D">
        <w:trPr>
          <w:cantSplit/>
          <w:trHeight w:val="1340"/>
        </w:trPr>
        <w:tc>
          <w:tcPr>
            <w:tcW w:w="1318" w:type="dxa"/>
          </w:tcPr>
          <w:p w14:paraId="2B8EE950" w14:textId="77777777" w:rsidR="00BC2034" w:rsidRPr="00AF0C63" w:rsidRDefault="0018229B" w:rsidP="00BC2034">
            <w:pPr>
              <w:spacing w:before="120" w:line="240" w:lineRule="auto"/>
              <w:rPr>
                <w:rFonts w:cs="Arial"/>
                <w:sz w:val="22"/>
                <w:szCs w:val="22"/>
              </w:rPr>
            </w:pPr>
            <w:r w:rsidRPr="00AF0C63">
              <w:rPr>
                <w:rFonts w:cs="Arial"/>
                <w:sz w:val="22"/>
                <w:szCs w:val="22"/>
              </w:rPr>
              <w:t>Position:</w:t>
            </w:r>
          </w:p>
        </w:tc>
        <w:tc>
          <w:tcPr>
            <w:tcW w:w="3261" w:type="dxa"/>
          </w:tcPr>
          <w:p w14:paraId="7D79070B" w14:textId="2C36ABA1" w:rsidR="00BC2034" w:rsidRPr="00AF0C63" w:rsidRDefault="00BC2034" w:rsidP="00761535">
            <w:pPr>
              <w:tabs>
                <w:tab w:val="left" w:leader="dot" w:pos="3222"/>
              </w:tabs>
              <w:spacing w:line="240" w:lineRule="auto"/>
              <w:rPr>
                <w:rFonts w:cs="Arial"/>
                <w:sz w:val="24"/>
                <w:szCs w:val="24"/>
              </w:rPr>
            </w:pPr>
          </w:p>
          <w:p w14:paraId="249976E2" w14:textId="74189C41" w:rsidR="000451E8" w:rsidRPr="00AF0C63" w:rsidRDefault="000451E8" w:rsidP="00761535">
            <w:pPr>
              <w:tabs>
                <w:tab w:val="left" w:leader="dot" w:pos="3222"/>
              </w:tabs>
              <w:spacing w:line="240" w:lineRule="auto"/>
              <w:rPr>
                <w:rFonts w:cs="Arial"/>
                <w:sz w:val="22"/>
                <w:szCs w:val="22"/>
              </w:rPr>
            </w:pPr>
          </w:p>
        </w:tc>
        <w:tc>
          <w:tcPr>
            <w:tcW w:w="1257" w:type="dxa"/>
          </w:tcPr>
          <w:p w14:paraId="3DD13390" w14:textId="77777777" w:rsidR="00BC2034" w:rsidRDefault="00BC2034" w:rsidP="00761535">
            <w:pPr>
              <w:spacing w:line="240" w:lineRule="auto"/>
              <w:rPr>
                <w:rFonts w:cs="Arial"/>
                <w:sz w:val="22"/>
                <w:szCs w:val="22"/>
              </w:rPr>
            </w:pPr>
          </w:p>
          <w:p w14:paraId="197AC5BE" w14:textId="77777777" w:rsidR="00F15641" w:rsidRPr="00F15641" w:rsidRDefault="00F15641" w:rsidP="00761535">
            <w:pPr>
              <w:rPr>
                <w:rFonts w:cs="Arial"/>
                <w:sz w:val="22"/>
                <w:szCs w:val="22"/>
              </w:rPr>
            </w:pPr>
          </w:p>
          <w:p w14:paraId="375B5330" w14:textId="77777777" w:rsidR="00F15641" w:rsidRPr="00F15641" w:rsidRDefault="00F15641" w:rsidP="00761535">
            <w:pPr>
              <w:rPr>
                <w:rFonts w:cs="Arial"/>
                <w:sz w:val="22"/>
                <w:szCs w:val="22"/>
              </w:rPr>
            </w:pPr>
          </w:p>
          <w:p w14:paraId="2E728742" w14:textId="73968B8D" w:rsidR="00F15641" w:rsidRPr="00F15641" w:rsidRDefault="00F15641" w:rsidP="00761535">
            <w:pPr>
              <w:rPr>
                <w:rFonts w:cs="Arial"/>
                <w:sz w:val="22"/>
                <w:szCs w:val="22"/>
              </w:rPr>
            </w:pPr>
          </w:p>
        </w:tc>
        <w:tc>
          <w:tcPr>
            <w:tcW w:w="3409" w:type="dxa"/>
          </w:tcPr>
          <w:p w14:paraId="7ABBA991" w14:textId="77777777" w:rsidR="00BC2034" w:rsidRPr="0057234C" w:rsidRDefault="00BC2034" w:rsidP="00BC2034">
            <w:pPr>
              <w:tabs>
                <w:tab w:val="left" w:leader="dot" w:pos="3132"/>
              </w:tabs>
              <w:spacing w:before="120" w:line="240" w:lineRule="auto"/>
              <w:rPr>
                <w:rFonts w:cs="Arial"/>
                <w:sz w:val="22"/>
                <w:szCs w:val="22"/>
              </w:rPr>
            </w:pPr>
          </w:p>
        </w:tc>
      </w:tr>
    </w:tbl>
    <w:p w14:paraId="1EC409A4" w14:textId="054C2EC1" w:rsidR="00BC2034" w:rsidRPr="0057234C" w:rsidRDefault="0018229B" w:rsidP="00BC2034">
      <w:pPr>
        <w:keepNext/>
        <w:spacing w:before="120" w:line="240" w:lineRule="auto"/>
        <w:rPr>
          <w:rFonts w:cs="Arial"/>
          <w:b/>
          <w:sz w:val="22"/>
          <w:szCs w:val="22"/>
        </w:rPr>
      </w:pPr>
      <w:r w:rsidRPr="006929C5">
        <w:rPr>
          <w:rFonts w:cs="Arial"/>
          <w:b/>
          <w:sz w:val="22"/>
          <w:szCs w:val="22"/>
        </w:rPr>
        <w:t xml:space="preserve">Signed by the authorised representative of </w:t>
      </w:r>
      <w:r w:rsidR="00A7616F" w:rsidRPr="006929C5">
        <w:rPr>
          <w:rFonts w:cs="Arial"/>
          <w:b/>
          <w:sz w:val="22"/>
          <w:szCs w:val="22"/>
        </w:rPr>
        <w:t>T</w:t>
      </w:r>
      <w:r w:rsidR="00A7616F" w:rsidRPr="006929C5">
        <w:rPr>
          <w:rFonts w:cs="Arial"/>
          <w:b/>
          <w:color w:val="000000" w:themeColor="text1"/>
          <w:sz w:val="24"/>
          <w:szCs w:val="24"/>
        </w:rPr>
        <w:t>he Medical Schools Council (MSC)</w:t>
      </w:r>
    </w:p>
    <w:p w14:paraId="61B2AAFF"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7AFFD653" w14:textId="77777777" w:rsidTr="00BC2034">
        <w:trPr>
          <w:cantSplit/>
          <w:trHeight w:val="521"/>
        </w:trPr>
        <w:tc>
          <w:tcPr>
            <w:tcW w:w="1318" w:type="dxa"/>
          </w:tcPr>
          <w:p w14:paraId="1E56F159"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75AEB7" w14:textId="0754BB9D" w:rsidR="00BC2034" w:rsidRPr="0057234C" w:rsidRDefault="00BC2034" w:rsidP="00BC2034">
            <w:pPr>
              <w:keepNext/>
              <w:tabs>
                <w:tab w:val="left" w:leader="dot" w:pos="3222"/>
              </w:tabs>
              <w:spacing w:before="120" w:line="240" w:lineRule="auto"/>
              <w:rPr>
                <w:rFonts w:cs="Arial"/>
                <w:sz w:val="22"/>
                <w:szCs w:val="22"/>
              </w:rPr>
            </w:pPr>
          </w:p>
        </w:tc>
        <w:tc>
          <w:tcPr>
            <w:tcW w:w="1257" w:type="dxa"/>
          </w:tcPr>
          <w:p w14:paraId="25BC4B9E"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43ADBB86" w14:textId="6F2F5ECC"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588F3E85" w14:textId="77777777" w:rsidTr="00BC2034">
        <w:trPr>
          <w:cantSplit/>
          <w:trHeight w:val="503"/>
        </w:trPr>
        <w:tc>
          <w:tcPr>
            <w:tcW w:w="1318" w:type="dxa"/>
          </w:tcPr>
          <w:p w14:paraId="43CE1567"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5417F5F2" w14:textId="58AE211E" w:rsidR="00BC2034" w:rsidRPr="0057234C" w:rsidRDefault="00BC2034" w:rsidP="00BC2034">
            <w:pPr>
              <w:keepNext/>
              <w:tabs>
                <w:tab w:val="left" w:leader="dot" w:pos="3222"/>
              </w:tabs>
              <w:spacing w:before="120" w:line="240" w:lineRule="auto"/>
              <w:rPr>
                <w:rFonts w:cs="Arial"/>
                <w:sz w:val="22"/>
                <w:szCs w:val="22"/>
              </w:rPr>
            </w:pPr>
          </w:p>
        </w:tc>
        <w:tc>
          <w:tcPr>
            <w:tcW w:w="1257" w:type="dxa"/>
          </w:tcPr>
          <w:p w14:paraId="36432379" w14:textId="77777777" w:rsidR="00BC2034" w:rsidRPr="0057234C" w:rsidRDefault="00BC2034" w:rsidP="00BC2034">
            <w:pPr>
              <w:keepNext/>
              <w:spacing w:before="120" w:line="240" w:lineRule="auto"/>
              <w:rPr>
                <w:rFonts w:cs="Arial"/>
                <w:sz w:val="22"/>
                <w:szCs w:val="22"/>
              </w:rPr>
            </w:pPr>
          </w:p>
        </w:tc>
        <w:tc>
          <w:tcPr>
            <w:tcW w:w="3409" w:type="dxa"/>
          </w:tcPr>
          <w:p w14:paraId="48B4BBA3" w14:textId="77777777" w:rsidR="00BC2034" w:rsidRPr="0057234C" w:rsidRDefault="00BC2034" w:rsidP="00BC2034">
            <w:pPr>
              <w:keepNext/>
              <w:tabs>
                <w:tab w:val="left" w:leader="dot" w:pos="3132"/>
              </w:tabs>
              <w:spacing w:before="120" w:line="240" w:lineRule="auto"/>
              <w:rPr>
                <w:rFonts w:cs="Arial"/>
                <w:sz w:val="22"/>
                <w:szCs w:val="22"/>
              </w:rPr>
            </w:pPr>
          </w:p>
        </w:tc>
      </w:tr>
    </w:tbl>
    <w:p w14:paraId="0A5E5A26" w14:textId="77777777" w:rsidR="00BC2034" w:rsidRPr="0057234C" w:rsidRDefault="00BC2034" w:rsidP="00BC2034">
      <w:pPr>
        <w:rPr>
          <w:sz w:val="22"/>
          <w:szCs w:val="22"/>
        </w:rPr>
      </w:pPr>
    </w:p>
    <w:p w14:paraId="60B51182"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1D6DA0CA"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11BE22D4"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464AD065" w14:textId="77777777" w:rsidR="00BC2034" w:rsidRPr="0057234C" w:rsidRDefault="00BC2034" w:rsidP="00BC2034">
      <w:pPr>
        <w:spacing w:line="240" w:lineRule="auto"/>
        <w:rPr>
          <w:b/>
          <w:sz w:val="22"/>
          <w:szCs w:val="22"/>
        </w:rPr>
      </w:pPr>
    </w:p>
    <w:p w14:paraId="33970262"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43434B3C"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7AA0A47" w14:textId="77777777" w:rsidR="00BC2034" w:rsidRPr="0057234C" w:rsidRDefault="0018229B" w:rsidP="0001778D">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2158F23A" w14:textId="77777777" w:rsidR="00BC2034" w:rsidRPr="0057234C" w:rsidRDefault="0018229B" w:rsidP="0001778D">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6C5169E4" w14:textId="77777777" w:rsidR="00BC2034" w:rsidRPr="0057234C" w:rsidRDefault="0018229B" w:rsidP="0001778D">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0A585355"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Term</w:t>
      </w:r>
    </w:p>
    <w:p w14:paraId="7A565E36" w14:textId="6348EE81" w:rsidR="00BC2034" w:rsidRDefault="0018229B" w:rsidP="0001778D">
      <w:pPr>
        <w:pStyle w:val="MRNumberedHeading2"/>
        <w:numPr>
          <w:ilvl w:val="1"/>
          <w:numId w:val="33"/>
        </w:numPr>
        <w:spacing w:line="240" w:lineRule="auto"/>
        <w:jc w:val="both"/>
        <w:rPr>
          <w:sz w:val="22"/>
          <w:szCs w:val="22"/>
          <w:lang w:val="en-US"/>
        </w:rPr>
      </w:pPr>
      <w:bookmarkStart w:id="3" w:name="OLE_LINK3"/>
      <w:bookmarkStart w:id="4" w:name="OLE_LINK4"/>
      <w:r w:rsidRPr="00E75588">
        <w:rPr>
          <w:sz w:val="22"/>
          <w:szCs w:val="22"/>
          <w:lang w:val="en-US"/>
        </w:rPr>
        <w:t xml:space="preserve">This Contract shall commence on the Commencement Date and the Term of this Contract shall expire </w:t>
      </w:r>
      <w:r w:rsidR="00A7616F" w:rsidRPr="00E75588">
        <w:rPr>
          <w:b/>
          <w:sz w:val="22"/>
          <w:szCs w:val="22"/>
          <w:lang w:val="en-US"/>
        </w:rPr>
        <w:t>1</w:t>
      </w:r>
      <w:r w:rsidRPr="00E75588">
        <w:rPr>
          <w:sz w:val="22"/>
          <w:szCs w:val="22"/>
          <w:lang w:val="en-US"/>
        </w:rPr>
        <w:t xml:space="preserve"> year from the Actual Services Commencement Date. </w:t>
      </w:r>
      <w:bookmarkEnd w:id="3"/>
      <w:bookmarkEnd w:id="4"/>
    </w:p>
    <w:p w14:paraId="7FF2B136" w14:textId="77777777" w:rsidR="00E75588" w:rsidRPr="00E75588" w:rsidRDefault="00E75588" w:rsidP="0001778D">
      <w:pPr>
        <w:pStyle w:val="MRNumberedHeading2"/>
        <w:numPr>
          <w:ilvl w:val="1"/>
          <w:numId w:val="33"/>
        </w:numPr>
        <w:spacing w:line="240" w:lineRule="auto"/>
        <w:jc w:val="both"/>
        <w:rPr>
          <w:sz w:val="22"/>
          <w:szCs w:val="22"/>
          <w:lang w:val="en-US"/>
        </w:rPr>
      </w:pPr>
    </w:p>
    <w:p w14:paraId="505862AA" w14:textId="77777777" w:rsidR="00BC2034" w:rsidRPr="006F27B8"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69CDF683" w14:textId="77777777"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1D76E8DE" w14:textId="77777777" w:rsidR="00BC2034" w:rsidRPr="0057234C" w:rsidRDefault="0018229B" w:rsidP="0001778D">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75D047FD" w14:textId="2B3966BF" w:rsidR="00BC2034" w:rsidRPr="00DD17CE" w:rsidRDefault="008B45C9" w:rsidP="008B45C9">
      <w:pPr>
        <w:ind w:left="3600" w:hanging="1899"/>
        <w:rPr>
          <w:rFonts w:cs="Arial"/>
          <w:sz w:val="22"/>
          <w:szCs w:val="22"/>
          <w:lang w:val="en-US"/>
        </w:rPr>
      </w:pPr>
      <w:r w:rsidRPr="00AF0C63">
        <w:rPr>
          <w:bCs/>
          <w:sz w:val="22"/>
          <w:szCs w:val="22"/>
          <w:lang w:val="en-US"/>
        </w:rPr>
        <w:t xml:space="preserve">- </w:t>
      </w:r>
      <w:r w:rsidRPr="00AF0C63">
        <w:rPr>
          <w:rFonts w:cs="Arial"/>
          <w:b/>
          <w:sz w:val="24"/>
          <w:szCs w:val="24"/>
        </w:rPr>
        <w:t xml:space="preserve">Senior Project Manager, </w:t>
      </w:r>
      <w:r w:rsidR="009E39EA" w:rsidRPr="00AF0C63">
        <w:rPr>
          <w:rFonts w:cs="Arial"/>
          <w:b/>
          <w:sz w:val="24"/>
          <w:szCs w:val="24"/>
        </w:rPr>
        <w:t>Health Education England</w:t>
      </w:r>
    </w:p>
    <w:p w14:paraId="5266AFB8" w14:textId="77777777" w:rsidR="00BC2034" w:rsidRPr="0057234C" w:rsidRDefault="0018229B" w:rsidP="0001778D">
      <w:pPr>
        <w:pStyle w:val="MRNumberedHeading2"/>
        <w:numPr>
          <w:ilvl w:val="2"/>
          <w:numId w:val="33"/>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0A074164" w14:textId="79879C40" w:rsidR="00BC2034" w:rsidRPr="00070DF5" w:rsidRDefault="001825E2" w:rsidP="00070DF5">
      <w:pPr>
        <w:ind w:left="928" w:firstLine="720"/>
        <w:rPr>
          <w:b/>
          <w:kern w:val="32"/>
          <w:sz w:val="22"/>
          <w:szCs w:val="22"/>
          <w:lang w:eastAsia="en-US"/>
        </w:rPr>
      </w:pPr>
      <w:r>
        <w:rPr>
          <w:b/>
          <w:kern w:val="32"/>
          <w:sz w:val="22"/>
          <w:szCs w:val="22"/>
          <w:lang w:eastAsia="en-US"/>
        </w:rPr>
        <w:t>-</w:t>
      </w:r>
      <w:r w:rsidR="00070DF5" w:rsidRPr="00070DF5">
        <w:rPr>
          <w:b/>
          <w:kern w:val="32"/>
          <w:sz w:val="22"/>
          <w:szCs w:val="22"/>
          <w:lang w:eastAsia="en-US"/>
        </w:rPr>
        <w:t xml:space="preserve"> Medical Schools Council</w:t>
      </w:r>
    </w:p>
    <w:p w14:paraId="493C9402"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3406F2F5" w14:textId="77777777"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09A37FDE" w14:textId="77777777" w:rsidR="00BC2034" w:rsidRPr="0057234C" w:rsidRDefault="0018229B" w:rsidP="0001778D">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606D1979" w14:textId="407563F1" w:rsidR="00BC2034" w:rsidRPr="0057234C" w:rsidRDefault="00816C3A" w:rsidP="00BC2034">
      <w:pPr>
        <w:pStyle w:val="MRNumberedHeading2"/>
        <w:spacing w:line="240" w:lineRule="auto"/>
        <w:ind w:left="984" w:firstLine="720"/>
        <w:jc w:val="both"/>
        <w:rPr>
          <w:sz w:val="22"/>
          <w:szCs w:val="22"/>
          <w:lang w:val="en-US"/>
        </w:rPr>
      </w:pPr>
      <w:r>
        <w:rPr>
          <w:b/>
          <w:sz w:val="22"/>
          <w:szCs w:val="22"/>
          <w:lang w:val="en-US"/>
        </w:rPr>
        <w:t>–</w:t>
      </w:r>
      <w:r w:rsidR="00C54D06">
        <w:rPr>
          <w:b/>
          <w:sz w:val="22"/>
          <w:szCs w:val="22"/>
          <w:lang w:val="en-US"/>
        </w:rPr>
        <w:t xml:space="preserve"> </w:t>
      </w:r>
      <w:r>
        <w:rPr>
          <w:b/>
          <w:sz w:val="22"/>
          <w:szCs w:val="22"/>
          <w:lang w:val="en-US"/>
        </w:rPr>
        <w:t>Blenheim House, Duncombe Street</w:t>
      </w:r>
      <w:r w:rsidR="009763B8">
        <w:rPr>
          <w:b/>
          <w:sz w:val="22"/>
          <w:szCs w:val="22"/>
          <w:lang w:val="en-US"/>
        </w:rPr>
        <w:t>, Leeds LS</w:t>
      </w:r>
      <w:r w:rsidR="00C7088E">
        <w:rPr>
          <w:b/>
          <w:sz w:val="22"/>
          <w:szCs w:val="22"/>
          <w:lang w:val="en-US"/>
        </w:rPr>
        <w:t xml:space="preserve">1 </w:t>
      </w:r>
      <w:r w:rsidR="009763B8">
        <w:rPr>
          <w:b/>
          <w:sz w:val="22"/>
          <w:szCs w:val="22"/>
          <w:lang w:val="en-US"/>
        </w:rPr>
        <w:t>4</w:t>
      </w:r>
      <w:r w:rsidR="00C7088E">
        <w:rPr>
          <w:b/>
          <w:sz w:val="22"/>
          <w:szCs w:val="22"/>
          <w:lang w:val="en-US"/>
        </w:rPr>
        <w:t>PL</w:t>
      </w:r>
      <w:r>
        <w:rPr>
          <w:b/>
          <w:sz w:val="22"/>
          <w:szCs w:val="22"/>
          <w:lang w:val="en-US"/>
        </w:rPr>
        <w:t xml:space="preserve"> </w:t>
      </w:r>
    </w:p>
    <w:p w14:paraId="54772F24" w14:textId="77777777" w:rsidR="00BC2034" w:rsidRPr="006929C5" w:rsidRDefault="0018229B" w:rsidP="0001778D">
      <w:pPr>
        <w:pStyle w:val="MRNumberedHeading2"/>
        <w:numPr>
          <w:ilvl w:val="2"/>
          <w:numId w:val="33"/>
        </w:numPr>
        <w:spacing w:line="240" w:lineRule="auto"/>
        <w:jc w:val="both"/>
        <w:rPr>
          <w:sz w:val="22"/>
          <w:szCs w:val="22"/>
          <w:lang w:val="en-US"/>
        </w:rPr>
      </w:pPr>
      <w:bookmarkStart w:id="8" w:name="_Ref363815888"/>
      <w:r w:rsidRPr="006929C5">
        <w:rPr>
          <w:sz w:val="22"/>
          <w:szCs w:val="22"/>
          <w:lang w:val="en-US"/>
        </w:rPr>
        <w:t>for the Supplier:</w:t>
      </w:r>
      <w:bookmarkEnd w:id="8"/>
    </w:p>
    <w:p w14:paraId="2B7F49C4" w14:textId="7287FE6C" w:rsidR="00070DF5" w:rsidRPr="006929C5" w:rsidRDefault="00070DF5" w:rsidP="00070DF5">
      <w:pPr>
        <w:pStyle w:val="ListParagraph"/>
        <w:numPr>
          <w:ilvl w:val="2"/>
          <w:numId w:val="33"/>
        </w:numPr>
        <w:rPr>
          <w:b/>
          <w:kern w:val="32"/>
          <w:sz w:val="22"/>
          <w:szCs w:val="22"/>
          <w:lang w:eastAsia="en-US"/>
        </w:rPr>
      </w:pPr>
      <w:r w:rsidRPr="006929C5">
        <w:rPr>
          <w:b/>
          <w:kern w:val="32"/>
          <w:sz w:val="22"/>
          <w:szCs w:val="22"/>
          <w:lang w:eastAsia="en-US"/>
        </w:rPr>
        <w:t xml:space="preserve">Medical Schools Council, Woburn House, Tavistock </w:t>
      </w:r>
      <w:proofErr w:type="spellStart"/>
      <w:r w:rsidRPr="006929C5">
        <w:rPr>
          <w:b/>
          <w:kern w:val="32"/>
          <w:sz w:val="22"/>
          <w:szCs w:val="22"/>
          <w:lang w:eastAsia="en-US"/>
        </w:rPr>
        <w:t>Sq</w:t>
      </w:r>
      <w:proofErr w:type="spellEnd"/>
      <w:r w:rsidRPr="006929C5">
        <w:rPr>
          <w:b/>
          <w:kern w:val="32"/>
          <w:sz w:val="22"/>
          <w:szCs w:val="22"/>
          <w:lang w:eastAsia="en-US"/>
        </w:rPr>
        <w:t>, London WC1H 9HD</w:t>
      </w:r>
    </w:p>
    <w:p w14:paraId="3F3E0C6B" w14:textId="0AD82B3C" w:rsidR="00FF058E" w:rsidRDefault="00FF058E" w:rsidP="00BC2034">
      <w:pPr>
        <w:pStyle w:val="MRNumberedHeading2"/>
        <w:spacing w:line="240" w:lineRule="auto"/>
        <w:ind w:left="984" w:firstLine="720"/>
        <w:jc w:val="both"/>
        <w:rPr>
          <w:sz w:val="22"/>
          <w:szCs w:val="22"/>
          <w:lang w:val="en-US"/>
        </w:rPr>
      </w:pPr>
    </w:p>
    <w:p w14:paraId="21FF5020" w14:textId="77777777" w:rsidR="00FF058E" w:rsidRPr="0057234C" w:rsidRDefault="00FF058E" w:rsidP="00BC2034">
      <w:pPr>
        <w:pStyle w:val="MRNumberedHeading2"/>
        <w:spacing w:line="240" w:lineRule="auto"/>
        <w:ind w:left="984" w:firstLine="720"/>
        <w:jc w:val="both"/>
        <w:rPr>
          <w:sz w:val="22"/>
          <w:szCs w:val="22"/>
          <w:lang w:val="en-US"/>
        </w:rPr>
      </w:pPr>
    </w:p>
    <w:p w14:paraId="0850DEC5" w14:textId="77777777" w:rsidR="00BC2034" w:rsidRPr="0057234C" w:rsidRDefault="00BC2034" w:rsidP="00BC2034">
      <w:pPr>
        <w:rPr>
          <w:bCs/>
          <w:kern w:val="32"/>
          <w:sz w:val="22"/>
          <w:szCs w:val="22"/>
          <w:lang w:eastAsia="en-US"/>
        </w:rPr>
      </w:pPr>
    </w:p>
    <w:p w14:paraId="1945916F"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1CE8FEC2" w14:textId="77777777" w:rsidR="00BC2034" w:rsidRPr="0057234C" w:rsidRDefault="00BC2034" w:rsidP="0001778D">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31820B21"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6DE5FBD7" w14:textId="77777777" w:rsidTr="00BC2034">
        <w:tc>
          <w:tcPr>
            <w:tcW w:w="1677" w:type="dxa"/>
            <w:shd w:val="clear" w:color="auto" w:fill="auto"/>
          </w:tcPr>
          <w:p w14:paraId="64F1C2BC"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29C886A8" w14:textId="77777777" w:rsidR="00BC2034" w:rsidRPr="00AF0C63" w:rsidRDefault="0018229B" w:rsidP="00BC2034">
            <w:pPr>
              <w:pStyle w:val="MRNumberedHeading1"/>
              <w:keepNext w:val="0"/>
              <w:keepLines w:val="0"/>
              <w:widowControl w:val="0"/>
              <w:spacing w:line="240" w:lineRule="auto"/>
              <w:jc w:val="both"/>
              <w:rPr>
                <w:rFonts w:ascii="Arial" w:hAnsi="Arial" w:cs="Arial"/>
                <w:b/>
                <w:color w:val="auto"/>
                <w:lang w:val="en-US"/>
              </w:rPr>
            </w:pPr>
            <w:r w:rsidRPr="00AF0C63">
              <w:rPr>
                <w:rFonts w:ascii="Arial" w:hAnsi="Arial" w:cs="Arial"/>
                <w:b/>
                <w:color w:val="auto"/>
                <w:lang w:val="en-US"/>
              </w:rPr>
              <w:t>Authority representative</w:t>
            </w:r>
          </w:p>
        </w:tc>
        <w:tc>
          <w:tcPr>
            <w:tcW w:w="3050" w:type="dxa"/>
            <w:shd w:val="clear" w:color="auto" w:fill="auto"/>
          </w:tcPr>
          <w:p w14:paraId="0CE2A524" w14:textId="77777777" w:rsidR="00BC2034" w:rsidRPr="006929C5" w:rsidRDefault="0018229B" w:rsidP="00BC2034">
            <w:pPr>
              <w:pStyle w:val="MRNumberedHeading1"/>
              <w:keepNext w:val="0"/>
              <w:keepLines w:val="0"/>
              <w:widowControl w:val="0"/>
              <w:spacing w:line="240" w:lineRule="auto"/>
              <w:jc w:val="both"/>
              <w:rPr>
                <w:rFonts w:ascii="Arial" w:hAnsi="Arial" w:cs="Arial"/>
                <w:b/>
                <w:color w:val="auto"/>
                <w:lang w:val="en-US"/>
              </w:rPr>
            </w:pPr>
            <w:r w:rsidRPr="006929C5">
              <w:rPr>
                <w:rFonts w:ascii="Arial" w:hAnsi="Arial" w:cs="Arial"/>
                <w:b/>
                <w:color w:val="auto"/>
                <w:lang w:val="en-US"/>
              </w:rPr>
              <w:t>Supplier representative</w:t>
            </w:r>
          </w:p>
        </w:tc>
      </w:tr>
      <w:tr w:rsidR="00BC2034" w:rsidRPr="0057234C" w14:paraId="6106B2FE" w14:textId="77777777" w:rsidTr="00BC2034">
        <w:tc>
          <w:tcPr>
            <w:tcW w:w="1677" w:type="dxa"/>
            <w:shd w:val="clear" w:color="auto" w:fill="auto"/>
          </w:tcPr>
          <w:p w14:paraId="2AFB55ED"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071C3174" w14:textId="4BC75862" w:rsidR="00BC2034" w:rsidRPr="00AF0C63" w:rsidRDefault="00BC2034" w:rsidP="009438F3">
            <w:pPr>
              <w:pStyle w:val="MRNumberedHeading1"/>
              <w:keepNext w:val="0"/>
              <w:keepLines w:val="0"/>
              <w:widowControl w:val="0"/>
              <w:spacing w:line="240" w:lineRule="auto"/>
              <w:rPr>
                <w:rFonts w:ascii="Arial" w:hAnsi="Arial" w:cs="Arial"/>
                <w:bCs/>
                <w:color w:val="auto"/>
                <w:lang w:val="en-US"/>
              </w:rPr>
            </w:pPr>
          </w:p>
        </w:tc>
        <w:tc>
          <w:tcPr>
            <w:tcW w:w="3050" w:type="dxa"/>
            <w:shd w:val="clear" w:color="auto" w:fill="auto"/>
          </w:tcPr>
          <w:p w14:paraId="5FA1E623" w14:textId="71EA159C" w:rsidR="00BC2034" w:rsidRPr="0057234C" w:rsidRDefault="00BC2034" w:rsidP="00BC2034">
            <w:pPr>
              <w:pStyle w:val="MRNumberedHeading1"/>
              <w:keepNext w:val="0"/>
              <w:keepLines w:val="0"/>
              <w:widowControl w:val="0"/>
              <w:spacing w:line="240" w:lineRule="auto"/>
              <w:jc w:val="both"/>
              <w:rPr>
                <w:rFonts w:ascii="Arial" w:hAnsi="Arial" w:cs="Arial"/>
                <w:color w:val="auto"/>
                <w:lang w:val="en-US"/>
              </w:rPr>
            </w:pPr>
          </w:p>
        </w:tc>
      </w:tr>
      <w:tr w:rsidR="00BC2034" w:rsidRPr="0057234C" w14:paraId="38D11208" w14:textId="77777777" w:rsidTr="00BC2034">
        <w:tc>
          <w:tcPr>
            <w:tcW w:w="1677" w:type="dxa"/>
            <w:shd w:val="clear" w:color="auto" w:fill="auto"/>
          </w:tcPr>
          <w:p w14:paraId="590D91CA" w14:textId="4956A13C" w:rsidR="00BC2034" w:rsidRPr="0057234C" w:rsidRDefault="007B5645"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color w:val="auto"/>
                <w:lang w:val="en-US"/>
              </w:rPr>
              <w:t>2</w:t>
            </w:r>
          </w:p>
        </w:tc>
        <w:tc>
          <w:tcPr>
            <w:tcW w:w="3630" w:type="dxa"/>
            <w:shd w:val="clear" w:color="auto" w:fill="auto"/>
          </w:tcPr>
          <w:p w14:paraId="789ED237" w14:textId="4B37F696" w:rsidR="00BC2034" w:rsidRPr="00AF0C63" w:rsidRDefault="00BC2034" w:rsidP="00C76D9A">
            <w:pPr>
              <w:pStyle w:val="MRNumberedHeading1"/>
              <w:keepNext w:val="0"/>
              <w:keepLines w:val="0"/>
              <w:widowControl w:val="0"/>
              <w:spacing w:line="240" w:lineRule="auto"/>
              <w:rPr>
                <w:rFonts w:ascii="Arial" w:hAnsi="Arial" w:cs="Arial"/>
                <w:color w:val="auto"/>
                <w:lang w:val="en-US"/>
              </w:rPr>
            </w:pPr>
          </w:p>
        </w:tc>
        <w:tc>
          <w:tcPr>
            <w:tcW w:w="3050" w:type="dxa"/>
            <w:shd w:val="clear" w:color="auto" w:fill="auto"/>
          </w:tcPr>
          <w:p w14:paraId="7FF36E07" w14:textId="39968BB5" w:rsidR="00BC2034" w:rsidRPr="0057234C" w:rsidRDefault="00BC2034" w:rsidP="00BC2034">
            <w:pPr>
              <w:pStyle w:val="MRNumberedHeading1"/>
              <w:keepNext w:val="0"/>
              <w:keepLines w:val="0"/>
              <w:widowControl w:val="0"/>
              <w:spacing w:line="240" w:lineRule="auto"/>
              <w:jc w:val="both"/>
              <w:rPr>
                <w:rFonts w:ascii="Arial" w:hAnsi="Arial" w:cs="Arial"/>
                <w:color w:val="auto"/>
                <w:highlight w:val="yellow"/>
                <w:lang w:val="en-US"/>
              </w:rPr>
            </w:pPr>
          </w:p>
        </w:tc>
      </w:tr>
      <w:tr w:rsidR="00BC2034" w:rsidRPr="0057234C" w14:paraId="05EA551D" w14:textId="77777777" w:rsidTr="00BC2034">
        <w:tc>
          <w:tcPr>
            <w:tcW w:w="1677" w:type="dxa"/>
            <w:shd w:val="clear" w:color="auto" w:fill="auto"/>
          </w:tcPr>
          <w:p w14:paraId="47AD90C0" w14:textId="3C13AC19" w:rsidR="00BC2034" w:rsidRPr="0057234C" w:rsidRDefault="007B5645"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color w:val="auto"/>
                <w:lang w:val="en-US"/>
              </w:rPr>
              <w:t>3</w:t>
            </w:r>
          </w:p>
        </w:tc>
        <w:tc>
          <w:tcPr>
            <w:tcW w:w="3630" w:type="dxa"/>
            <w:shd w:val="clear" w:color="auto" w:fill="auto"/>
          </w:tcPr>
          <w:p w14:paraId="6896F967" w14:textId="056A8559" w:rsidR="00BC2034" w:rsidRPr="00AF0C63" w:rsidRDefault="00BC2034" w:rsidP="00BC2034">
            <w:pPr>
              <w:pStyle w:val="MRNumberedHeading1"/>
              <w:keepNext w:val="0"/>
              <w:keepLines w:val="0"/>
              <w:widowControl w:val="0"/>
              <w:spacing w:line="240" w:lineRule="auto"/>
              <w:jc w:val="both"/>
              <w:rPr>
                <w:rFonts w:ascii="Arial" w:hAnsi="Arial" w:cs="Arial"/>
                <w:bCs/>
                <w:color w:val="auto"/>
                <w:lang w:val="en-US"/>
              </w:rPr>
            </w:pPr>
          </w:p>
        </w:tc>
        <w:tc>
          <w:tcPr>
            <w:tcW w:w="3050" w:type="dxa"/>
            <w:shd w:val="clear" w:color="auto" w:fill="auto"/>
          </w:tcPr>
          <w:p w14:paraId="02EAD497" w14:textId="3CFBB494" w:rsidR="00BC2034" w:rsidRPr="0057234C" w:rsidRDefault="00BC2034" w:rsidP="00BC2034">
            <w:pPr>
              <w:pStyle w:val="MRNumberedHeading1"/>
              <w:keepNext w:val="0"/>
              <w:keepLines w:val="0"/>
              <w:widowControl w:val="0"/>
              <w:spacing w:line="240" w:lineRule="auto"/>
              <w:jc w:val="both"/>
              <w:rPr>
                <w:rFonts w:ascii="Arial" w:hAnsi="Arial" w:cs="Arial"/>
                <w:color w:val="auto"/>
                <w:highlight w:val="yellow"/>
                <w:lang w:val="en-US"/>
              </w:rPr>
            </w:pPr>
          </w:p>
        </w:tc>
      </w:tr>
    </w:tbl>
    <w:p w14:paraId="09CFEC1E" w14:textId="77777777" w:rsidR="00BC2034" w:rsidRPr="0057234C" w:rsidRDefault="00BC2034" w:rsidP="00BC2034">
      <w:pPr>
        <w:rPr>
          <w:snapToGrid w:val="0"/>
          <w:w w:val="0"/>
          <w:sz w:val="22"/>
          <w:szCs w:val="22"/>
        </w:rPr>
      </w:pPr>
      <w:bookmarkStart w:id="12" w:name="_Ref358208521"/>
      <w:bookmarkStart w:id="13" w:name="_Ref327985379"/>
    </w:p>
    <w:p w14:paraId="09E18EEB"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2D348964" w14:textId="77777777"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538787C3"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17013CB"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3B3FEF5"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7B48B6EC"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2F9E653C"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6A9E7F0B"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5D7CB770"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49639DA"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623624D4" w14:textId="77777777" w:rsidR="00BC2034" w:rsidRPr="0057234C" w:rsidRDefault="0018229B" w:rsidP="0001778D">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522FC18A" w14:textId="77777777" w:rsidR="00BC2034" w:rsidRDefault="0018229B" w:rsidP="0001778D">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0D20B3E3" w14:textId="77777777" w:rsidR="00115F7F" w:rsidRPr="006F27B8" w:rsidRDefault="00115F7F" w:rsidP="0001778D">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3AA1BC65" w14:textId="77777777" w:rsidR="00BC2034" w:rsidRDefault="00BC2034" w:rsidP="00BC2034">
      <w:pPr>
        <w:autoSpaceDE w:val="0"/>
        <w:autoSpaceDN w:val="0"/>
        <w:adjustRightInd w:val="0"/>
        <w:spacing w:line="240" w:lineRule="auto"/>
        <w:rPr>
          <w:sz w:val="22"/>
          <w:szCs w:val="22"/>
        </w:rPr>
      </w:pPr>
    </w:p>
    <w:p w14:paraId="4E4054D0"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F778DE8" w14:textId="38F1065A" w:rsidR="00BC2034" w:rsidRPr="00C7088E" w:rsidRDefault="0018229B" w:rsidP="0001778D">
      <w:pPr>
        <w:pStyle w:val="MRNumberedHeading2"/>
        <w:numPr>
          <w:ilvl w:val="1"/>
          <w:numId w:val="33"/>
        </w:numPr>
        <w:spacing w:line="240" w:lineRule="auto"/>
        <w:jc w:val="both"/>
        <w:rPr>
          <w:b/>
          <w:sz w:val="22"/>
          <w:szCs w:val="22"/>
        </w:rPr>
      </w:pPr>
      <w:r w:rsidRPr="00C7088E">
        <w:rPr>
          <w:b/>
          <w:sz w:val="22"/>
          <w:szCs w:val="22"/>
          <w:lang w:val="en-US"/>
        </w:rPr>
        <w:t>[</w:t>
      </w:r>
      <w:r w:rsidRPr="00C7088E">
        <w:rPr>
          <w:sz w:val="22"/>
          <w:szCs w:val="22"/>
          <w:lang w:val="en-US"/>
        </w:rPr>
        <w:t xml:space="preserve">The Parties agree that at the commencement of the provision of Services by the Supplier, TUPE and the Cabinet Office Statement </w:t>
      </w:r>
      <w:r w:rsidRPr="00A40C0C">
        <w:rPr>
          <w:b/>
          <w:bCs/>
          <w:sz w:val="22"/>
          <w:szCs w:val="22"/>
          <w:lang w:val="en-US"/>
        </w:rPr>
        <w:t>shall not apply</w:t>
      </w:r>
      <w:r w:rsidRPr="00C7088E">
        <w:rPr>
          <w:sz w:val="22"/>
          <w:szCs w:val="22"/>
          <w:lang w:val="en-US"/>
        </w:rPr>
        <w:t xml:space="preserve"> </w:t>
      </w:r>
      <w:proofErr w:type="gramStart"/>
      <w:r w:rsidRPr="00C7088E">
        <w:rPr>
          <w:sz w:val="22"/>
          <w:szCs w:val="22"/>
          <w:lang w:val="en-US"/>
        </w:rPr>
        <w:t>so as to</w:t>
      </w:r>
      <w:proofErr w:type="gramEnd"/>
      <w:r w:rsidRPr="00C7088E">
        <w:rPr>
          <w:sz w:val="22"/>
          <w:szCs w:val="22"/>
          <w:lang w:val="en-US"/>
        </w:rPr>
        <w:t xml:space="preserve"> transfer the employment of any employees of the Authority or a Third Party to the Supplier and the provisions of Schedule 7 shall apply. </w:t>
      </w:r>
    </w:p>
    <w:p w14:paraId="2C8C3ECB"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B51ACDE" w14:textId="77777777" w:rsidR="00BC2034" w:rsidRPr="0057234C" w:rsidRDefault="00BC2034" w:rsidP="00BC2034">
      <w:pPr>
        <w:spacing w:line="240" w:lineRule="auto"/>
        <w:jc w:val="both"/>
        <w:rPr>
          <w:b/>
          <w:sz w:val="22"/>
          <w:szCs w:val="22"/>
        </w:rPr>
      </w:pPr>
    </w:p>
    <w:p w14:paraId="6F5E383C"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551F43">
        <w:rPr>
          <w:rFonts w:ascii="Arial" w:hAnsi="Arial" w:cs="Arial"/>
          <w:b/>
          <w:color w:val="auto"/>
        </w:rPr>
      </w:r>
      <w:r w:rsidR="00551F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7DE211D0" w14:textId="7C5EC3FC" w:rsidR="00BC2034" w:rsidRPr="003F6DD4" w:rsidRDefault="0018229B" w:rsidP="0001778D">
      <w:pPr>
        <w:pStyle w:val="MRNumberedHeading2"/>
        <w:numPr>
          <w:ilvl w:val="1"/>
          <w:numId w:val="33"/>
        </w:numPr>
        <w:spacing w:line="240" w:lineRule="auto"/>
        <w:jc w:val="both"/>
        <w:rPr>
          <w:sz w:val="22"/>
          <w:szCs w:val="22"/>
          <w:lang w:val="en-US"/>
        </w:rPr>
      </w:pPr>
      <w:r w:rsidRPr="00C7088E">
        <w:rPr>
          <w:sz w:val="22"/>
          <w:szCs w:val="22"/>
          <w:lang w:val="en-US"/>
        </w:rPr>
        <w:t xml:space="preserve">Prior to commencement of delivery of the Services, there is an implementation phase and therefore all references in </w:t>
      </w:r>
      <w:r w:rsidRPr="00C7088E">
        <w:rPr>
          <w:sz w:val="22"/>
          <w:szCs w:val="22"/>
          <w:lang w:val="en-US"/>
        </w:rPr>
        <w:fldChar w:fldCharType="begin"/>
      </w:r>
      <w:r w:rsidRPr="00C7088E">
        <w:rPr>
          <w:sz w:val="22"/>
          <w:szCs w:val="22"/>
          <w:lang w:val="en-US"/>
        </w:rPr>
        <w:instrText xml:space="preserve"> REF _Ref330459256 \r \h  \* MERGEFORMAT </w:instrText>
      </w:r>
      <w:r w:rsidRPr="00C7088E">
        <w:rPr>
          <w:sz w:val="22"/>
          <w:szCs w:val="22"/>
          <w:lang w:val="en-US"/>
        </w:rPr>
      </w:r>
      <w:r w:rsidRPr="00C7088E">
        <w:rPr>
          <w:sz w:val="22"/>
          <w:szCs w:val="22"/>
          <w:lang w:val="en-US"/>
        </w:rPr>
        <w:fldChar w:fldCharType="separate"/>
      </w:r>
      <w:r w:rsidR="002474EF" w:rsidRPr="00C7088E">
        <w:rPr>
          <w:sz w:val="22"/>
          <w:szCs w:val="22"/>
          <w:lang w:val="en-US"/>
        </w:rPr>
        <w:t>Schedule 2</w:t>
      </w:r>
      <w:r w:rsidRPr="00C7088E">
        <w:rPr>
          <w:sz w:val="22"/>
          <w:szCs w:val="22"/>
          <w:lang w:val="en-US"/>
        </w:rPr>
        <w:fldChar w:fldCharType="end"/>
      </w:r>
      <w:r w:rsidRPr="00C7088E">
        <w:rPr>
          <w:sz w:val="22"/>
          <w:szCs w:val="22"/>
          <w:lang w:val="en-US"/>
        </w:rPr>
        <w:t xml:space="preserve"> to the Implementation Plan shall apply and the Implementation Plan is set out in </w:t>
      </w:r>
      <w:r w:rsidRPr="003F6DD4">
        <w:rPr>
          <w:sz w:val="22"/>
          <w:szCs w:val="22"/>
          <w:lang w:val="en-US"/>
        </w:rPr>
        <w:t xml:space="preserve">Schedule </w:t>
      </w:r>
      <w:r w:rsidRPr="003F6DD4">
        <w:rPr>
          <w:b/>
          <w:sz w:val="22"/>
          <w:szCs w:val="22"/>
          <w:lang w:val="en-US"/>
        </w:rPr>
        <w:t>[</w:t>
      </w:r>
      <w:r w:rsidRPr="003F6DD4">
        <w:rPr>
          <w:b/>
          <w:i/>
          <w:sz w:val="22"/>
          <w:szCs w:val="22"/>
          <w:lang w:val="en-US"/>
        </w:rPr>
        <w:t>insert schedule number</w:t>
      </w:r>
      <w:r w:rsidRPr="003F6DD4">
        <w:rPr>
          <w:b/>
          <w:sz w:val="22"/>
          <w:szCs w:val="22"/>
          <w:lang w:val="en-US"/>
        </w:rPr>
        <w:t>]</w:t>
      </w:r>
      <w:r w:rsidRPr="003F6DD4">
        <w:rPr>
          <w:sz w:val="22"/>
          <w:szCs w:val="22"/>
          <w:lang w:val="en-US"/>
        </w:rPr>
        <w:t>.</w:t>
      </w:r>
    </w:p>
    <w:p w14:paraId="79140ED3" w14:textId="71644A0C"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00A03D1F">
        <w:rPr>
          <w:rFonts w:ascii="Arial" w:hAnsi="Arial" w:cs="Arial"/>
          <w:b/>
          <w:color w:val="auto"/>
        </w:rPr>
        <w:fldChar w:fldCharType="begin">
          <w:ffData>
            <w:name w:val=""/>
            <w:enabled/>
            <w:calcOnExit w:val="0"/>
            <w:checkBox>
              <w:sizeAuto/>
              <w:default w:val="1"/>
            </w:checkBox>
          </w:ffData>
        </w:fldChar>
      </w:r>
      <w:r w:rsidR="00A03D1F">
        <w:rPr>
          <w:rFonts w:ascii="Arial" w:hAnsi="Arial" w:cs="Arial"/>
          <w:b/>
          <w:color w:val="auto"/>
        </w:rPr>
        <w:instrText xml:space="preserve"> FORMCHECKBOX </w:instrText>
      </w:r>
      <w:r w:rsidR="00551F43">
        <w:rPr>
          <w:rFonts w:ascii="Arial" w:hAnsi="Arial" w:cs="Arial"/>
          <w:b/>
          <w:color w:val="auto"/>
        </w:rPr>
      </w:r>
      <w:r w:rsidR="00551F43">
        <w:rPr>
          <w:rFonts w:ascii="Arial" w:hAnsi="Arial" w:cs="Arial"/>
          <w:b/>
          <w:color w:val="auto"/>
        </w:rPr>
        <w:fldChar w:fldCharType="separate"/>
      </w:r>
      <w:r w:rsidR="00A03D1F">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189AF50" w14:textId="2C81EE2D" w:rsidR="00BC2034" w:rsidRPr="0057234C" w:rsidRDefault="0018229B" w:rsidP="0001778D">
      <w:pPr>
        <w:pStyle w:val="MRNumberedHeading2"/>
        <w:numPr>
          <w:ilvl w:val="1"/>
          <w:numId w:val="33"/>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00C7088E" w:rsidRPr="00A40C0C">
        <w:rPr>
          <w:b/>
          <w:color w:val="FF0000"/>
          <w:sz w:val="22"/>
          <w:szCs w:val="22"/>
          <w:u w:val="single"/>
          <w:lang w:val="en-US"/>
        </w:rPr>
        <w:t>1</w:t>
      </w:r>
      <w:r w:rsidR="00C7088E" w:rsidRPr="00A40C0C">
        <w:rPr>
          <w:b/>
          <w:color w:val="FF0000"/>
          <w:sz w:val="22"/>
          <w:szCs w:val="22"/>
          <w:u w:val="single"/>
          <w:vertAlign w:val="superscript"/>
          <w:lang w:val="en-US"/>
        </w:rPr>
        <w:t>st</w:t>
      </w:r>
      <w:r w:rsidR="00C7088E" w:rsidRPr="00A40C0C">
        <w:rPr>
          <w:b/>
          <w:color w:val="FF0000"/>
          <w:sz w:val="22"/>
          <w:szCs w:val="22"/>
          <w:u w:val="single"/>
          <w:lang w:val="en-US"/>
        </w:rPr>
        <w:t xml:space="preserve"> April 2023</w:t>
      </w:r>
      <w:r w:rsidRPr="00A40C0C">
        <w:rPr>
          <w:color w:val="FF0000"/>
          <w:sz w:val="22"/>
          <w:szCs w:val="22"/>
          <w:lang w:val="en-US"/>
        </w:rPr>
        <w:t xml:space="preserve"> </w:t>
      </w:r>
      <w:r w:rsidRPr="0057234C">
        <w:rPr>
          <w:sz w:val="22"/>
          <w:szCs w:val="22"/>
          <w:lang w:val="en-US"/>
        </w:rPr>
        <w:t xml:space="preserve">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bookmarkEnd w:id="16"/>
      <w:r w:rsidR="00B34DDB">
        <w:rPr>
          <w:sz w:val="22"/>
          <w:szCs w:val="22"/>
          <w:lang w:val="en-US"/>
        </w:rPr>
        <w:t>9</w:t>
      </w:r>
      <w:r w:rsidR="00B34DDB" w:rsidRPr="00B34DDB">
        <w:rPr>
          <w:sz w:val="22"/>
          <w:szCs w:val="22"/>
          <w:vertAlign w:val="superscript"/>
          <w:lang w:val="en-US"/>
        </w:rPr>
        <w:t>th</w:t>
      </w:r>
      <w:r w:rsidR="00B34DDB">
        <w:rPr>
          <w:sz w:val="22"/>
          <w:szCs w:val="22"/>
          <w:lang w:val="en-US"/>
        </w:rPr>
        <w:t xml:space="preserve"> April 2023</w:t>
      </w:r>
      <w:r w:rsidRPr="0057234C">
        <w:rPr>
          <w:sz w:val="22"/>
          <w:szCs w:val="22"/>
          <w:lang w:val="en-US"/>
        </w:rPr>
        <w:t>.</w:t>
      </w:r>
      <w:bookmarkEnd w:id="17"/>
    </w:p>
    <w:p w14:paraId="7365591C"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551F43">
        <w:rPr>
          <w:rFonts w:ascii="Arial" w:hAnsi="Arial" w:cs="Arial"/>
          <w:b/>
          <w:color w:val="auto"/>
        </w:rPr>
      </w:r>
      <w:r w:rsidR="00551F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2187339" w14:textId="77777777"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7068C637" w14:textId="7C7BF3BC"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007744FE">
        <w:rPr>
          <w:rFonts w:ascii="Arial" w:hAnsi="Arial" w:cs="Arial"/>
          <w:b/>
          <w:color w:val="auto"/>
        </w:rPr>
        <w:fldChar w:fldCharType="begin">
          <w:ffData>
            <w:name w:val="Check1"/>
            <w:enabled/>
            <w:calcOnExit w:val="0"/>
            <w:checkBox>
              <w:sizeAuto/>
              <w:default w:val="0"/>
            </w:checkBox>
          </w:ffData>
        </w:fldChar>
      </w:r>
      <w:r w:rsidR="007744FE">
        <w:rPr>
          <w:rFonts w:ascii="Arial" w:hAnsi="Arial" w:cs="Arial"/>
          <w:b/>
          <w:color w:val="auto"/>
        </w:rPr>
        <w:instrText xml:space="preserve"> </w:instrText>
      </w:r>
      <w:bookmarkStart w:id="19" w:name="Check1"/>
      <w:r w:rsidR="007744FE">
        <w:rPr>
          <w:rFonts w:ascii="Arial" w:hAnsi="Arial" w:cs="Arial"/>
          <w:b/>
          <w:color w:val="auto"/>
        </w:rPr>
        <w:instrText xml:space="preserve">FORMCHECKBOX </w:instrText>
      </w:r>
      <w:r w:rsidR="00551F43">
        <w:rPr>
          <w:rFonts w:ascii="Arial" w:hAnsi="Arial" w:cs="Arial"/>
          <w:b/>
          <w:color w:val="auto"/>
        </w:rPr>
      </w:r>
      <w:r w:rsidR="00551F43">
        <w:rPr>
          <w:rFonts w:ascii="Arial" w:hAnsi="Arial" w:cs="Arial"/>
          <w:b/>
          <w:color w:val="auto"/>
        </w:rPr>
        <w:fldChar w:fldCharType="separate"/>
      </w:r>
      <w:r w:rsidR="007744FE">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7E8929C8" w14:textId="2EB04FA1"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00B34DDB">
        <w:rPr>
          <w:b/>
          <w:sz w:val="22"/>
          <w:szCs w:val="22"/>
          <w:lang w:val="en-US"/>
        </w:rPr>
        <w:t>Industry Standard</w:t>
      </w:r>
      <w:r w:rsidR="0056481E">
        <w:rPr>
          <w:b/>
          <w:sz w:val="22"/>
          <w:szCs w:val="22"/>
          <w:lang w:val="en-US"/>
        </w:rPr>
        <w:t xml:space="preserve"> Assurance Qualification.</w:t>
      </w:r>
    </w:p>
    <w:p w14:paraId="41F2F83A" w14:textId="10DFEB21"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0056481E">
        <w:rPr>
          <w:rFonts w:ascii="Arial" w:hAnsi="Arial" w:cs="Arial"/>
          <w:b/>
          <w:color w:val="auto"/>
        </w:rPr>
        <w:fldChar w:fldCharType="begin">
          <w:ffData>
            <w:name w:val=""/>
            <w:enabled/>
            <w:calcOnExit w:val="0"/>
            <w:checkBox>
              <w:sizeAuto/>
              <w:default w:val="1"/>
            </w:checkBox>
          </w:ffData>
        </w:fldChar>
      </w:r>
      <w:r w:rsidR="0056481E">
        <w:rPr>
          <w:rFonts w:ascii="Arial" w:hAnsi="Arial" w:cs="Arial"/>
          <w:b/>
          <w:color w:val="auto"/>
        </w:rPr>
        <w:instrText xml:space="preserve"> FORMCHECKBOX </w:instrText>
      </w:r>
      <w:r w:rsidR="00551F43">
        <w:rPr>
          <w:rFonts w:ascii="Arial" w:hAnsi="Arial" w:cs="Arial"/>
          <w:b/>
          <w:color w:val="auto"/>
        </w:rPr>
      </w:r>
      <w:r w:rsidR="00551F43">
        <w:rPr>
          <w:rFonts w:ascii="Arial" w:hAnsi="Arial" w:cs="Arial"/>
          <w:b/>
          <w:color w:val="auto"/>
        </w:rPr>
        <w:fldChar w:fldCharType="separate"/>
      </w:r>
      <w:r w:rsidR="0056481E">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212994FA" w14:textId="77777777" w:rsidR="00BC2034" w:rsidRPr="0057234C"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14:paraId="5344EE5F"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424"/>
      </w:tblGrid>
      <w:tr w:rsidR="00BC2034" w:rsidRPr="0057234C" w14:paraId="4CA19349" w14:textId="77777777" w:rsidTr="00BC2034">
        <w:tc>
          <w:tcPr>
            <w:tcW w:w="3812" w:type="dxa"/>
            <w:shd w:val="clear" w:color="auto" w:fill="auto"/>
          </w:tcPr>
          <w:p w14:paraId="16798B28"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4FDC2C70"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27BCCDE6" w14:textId="77777777" w:rsidTr="00BC2034">
        <w:tc>
          <w:tcPr>
            <w:tcW w:w="3812" w:type="dxa"/>
            <w:shd w:val="clear" w:color="auto" w:fill="auto"/>
          </w:tcPr>
          <w:p w14:paraId="6D9C461C" w14:textId="3D7D0345" w:rsidR="00BC2034" w:rsidRPr="00615F15" w:rsidRDefault="0018229B" w:rsidP="00BC2034">
            <w:pPr>
              <w:pStyle w:val="MRNumberedHeading1"/>
              <w:keepNext w:val="0"/>
              <w:keepLines w:val="0"/>
              <w:widowControl w:val="0"/>
              <w:spacing w:line="240" w:lineRule="auto"/>
              <w:jc w:val="both"/>
              <w:rPr>
                <w:rFonts w:ascii="Arial" w:hAnsi="Arial" w:cs="Arial"/>
                <w:color w:val="auto"/>
                <w:lang w:val="en-US"/>
              </w:rPr>
            </w:pPr>
            <w:r w:rsidRPr="00615F15">
              <w:rPr>
                <w:rFonts w:ascii="Arial" w:hAnsi="Arial" w:cs="Arial"/>
                <w:color w:val="auto"/>
                <w:lang w:val="en-US"/>
              </w:rPr>
              <w:t>Employer’s Liability</w:t>
            </w:r>
          </w:p>
        </w:tc>
        <w:tc>
          <w:tcPr>
            <w:tcW w:w="4456" w:type="dxa"/>
            <w:shd w:val="clear" w:color="auto" w:fill="auto"/>
          </w:tcPr>
          <w:p w14:paraId="1F3AA446" w14:textId="77E0826C" w:rsidR="00BC2034" w:rsidRPr="0057234C" w:rsidRDefault="00F83687" w:rsidP="00BC2034">
            <w:pPr>
              <w:pStyle w:val="MRNumberedHeading1"/>
              <w:keepNext w:val="0"/>
              <w:keepLines w:val="0"/>
              <w:widowControl w:val="0"/>
              <w:spacing w:line="240" w:lineRule="auto"/>
              <w:jc w:val="both"/>
              <w:rPr>
                <w:rFonts w:ascii="Arial" w:hAnsi="Arial" w:cs="Arial"/>
                <w:color w:val="auto"/>
                <w:highlight w:val="yellow"/>
                <w:lang w:val="en-US"/>
              </w:rPr>
            </w:pPr>
            <w:r>
              <w:rPr>
                <w:rFonts w:ascii="Arial" w:hAnsi="Arial" w:cs="Arial"/>
                <w:b/>
                <w:color w:val="auto"/>
                <w:lang w:val="en-US"/>
              </w:rPr>
              <w:t>£1,000,000.00</w:t>
            </w:r>
          </w:p>
        </w:tc>
      </w:tr>
      <w:tr w:rsidR="00BC2034" w:rsidRPr="0057234C" w14:paraId="4DAFEC76" w14:textId="77777777" w:rsidTr="00BC2034">
        <w:tc>
          <w:tcPr>
            <w:tcW w:w="3812" w:type="dxa"/>
            <w:shd w:val="clear" w:color="auto" w:fill="auto"/>
          </w:tcPr>
          <w:p w14:paraId="1133BA70" w14:textId="31EC8E89" w:rsidR="00BC2034" w:rsidRPr="00615F15" w:rsidRDefault="0018229B" w:rsidP="00BC2034">
            <w:pPr>
              <w:pStyle w:val="MRNumberedHeading1"/>
              <w:keepNext w:val="0"/>
              <w:keepLines w:val="0"/>
              <w:widowControl w:val="0"/>
              <w:spacing w:line="240" w:lineRule="auto"/>
              <w:jc w:val="both"/>
              <w:rPr>
                <w:rFonts w:ascii="Arial" w:hAnsi="Arial" w:cs="Arial"/>
                <w:color w:val="auto"/>
                <w:lang w:val="en-US"/>
              </w:rPr>
            </w:pPr>
            <w:r w:rsidRPr="00615F15">
              <w:rPr>
                <w:rFonts w:ascii="Arial" w:hAnsi="Arial" w:cs="Arial"/>
                <w:color w:val="auto"/>
                <w:lang w:val="en-US"/>
              </w:rPr>
              <w:t>Public Liability</w:t>
            </w:r>
          </w:p>
        </w:tc>
        <w:tc>
          <w:tcPr>
            <w:tcW w:w="4456" w:type="dxa"/>
            <w:shd w:val="clear" w:color="auto" w:fill="auto"/>
          </w:tcPr>
          <w:p w14:paraId="088411EA" w14:textId="0AAAE47D" w:rsidR="00BC2034" w:rsidRPr="0057234C" w:rsidRDefault="00F83687" w:rsidP="00BC2034">
            <w:pPr>
              <w:pStyle w:val="MRNumberedHeading1"/>
              <w:keepNext w:val="0"/>
              <w:keepLines w:val="0"/>
              <w:widowControl w:val="0"/>
              <w:spacing w:line="240" w:lineRule="auto"/>
              <w:jc w:val="both"/>
              <w:rPr>
                <w:rFonts w:ascii="Arial" w:hAnsi="Arial" w:cs="Arial"/>
                <w:color w:val="auto"/>
                <w:highlight w:val="yellow"/>
                <w:lang w:val="en-US"/>
              </w:rPr>
            </w:pPr>
            <w:r>
              <w:rPr>
                <w:rFonts w:ascii="Arial" w:hAnsi="Arial" w:cs="Arial"/>
                <w:b/>
                <w:color w:val="auto"/>
                <w:lang w:val="en-US"/>
              </w:rPr>
              <w:t>£1,000,000.00</w:t>
            </w:r>
          </w:p>
        </w:tc>
      </w:tr>
      <w:tr w:rsidR="00BC2034" w:rsidRPr="0057234C" w14:paraId="4B80D596" w14:textId="77777777" w:rsidTr="00BC2034">
        <w:tc>
          <w:tcPr>
            <w:tcW w:w="3812" w:type="dxa"/>
            <w:shd w:val="clear" w:color="auto" w:fill="auto"/>
          </w:tcPr>
          <w:p w14:paraId="710F5C62" w14:textId="3008DDB6" w:rsidR="00BC2034" w:rsidRPr="00615F15" w:rsidRDefault="0018229B" w:rsidP="00BC2034">
            <w:pPr>
              <w:pStyle w:val="MRNumberedHeading1"/>
              <w:keepNext w:val="0"/>
              <w:keepLines w:val="0"/>
              <w:widowControl w:val="0"/>
              <w:spacing w:line="240" w:lineRule="auto"/>
              <w:jc w:val="both"/>
              <w:rPr>
                <w:rFonts w:ascii="Arial" w:hAnsi="Arial" w:cs="Arial"/>
                <w:color w:val="auto"/>
                <w:lang w:val="en-US"/>
              </w:rPr>
            </w:pPr>
            <w:r w:rsidRPr="00615F15">
              <w:rPr>
                <w:rFonts w:ascii="Arial" w:hAnsi="Arial" w:cs="Arial"/>
                <w:color w:val="auto"/>
                <w:lang w:val="en-US"/>
              </w:rPr>
              <w:t>Professional Indemnity</w:t>
            </w:r>
          </w:p>
        </w:tc>
        <w:tc>
          <w:tcPr>
            <w:tcW w:w="4456" w:type="dxa"/>
            <w:shd w:val="clear" w:color="auto" w:fill="auto"/>
          </w:tcPr>
          <w:p w14:paraId="7557FC8E" w14:textId="1E3D9514" w:rsidR="00BC2034" w:rsidRPr="0057234C" w:rsidRDefault="00F83687"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£5,000,000.00</w:t>
            </w:r>
          </w:p>
        </w:tc>
      </w:tr>
      <w:tr w:rsidR="00BC2034" w:rsidRPr="0057234C" w14:paraId="3A131D4E" w14:textId="77777777" w:rsidTr="00BC2034">
        <w:tc>
          <w:tcPr>
            <w:tcW w:w="3812" w:type="dxa"/>
            <w:shd w:val="clear" w:color="auto" w:fill="auto"/>
          </w:tcPr>
          <w:p w14:paraId="288EBB07" w14:textId="136EC5D1" w:rsidR="00BC2034" w:rsidRPr="00615F15" w:rsidRDefault="0018229B" w:rsidP="00BC2034">
            <w:pPr>
              <w:pStyle w:val="MRNumberedHeading1"/>
              <w:keepNext w:val="0"/>
              <w:keepLines w:val="0"/>
              <w:widowControl w:val="0"/>
              <w:spacing w:line="240" w:lineRule="auto"/>
              <w:jc w:val="both"/>
              <w:rPr>
                <w:rFonts w:ascii="Arial" w:hAnsi="Arial" w:cs="Arial"/>
                <w:color w:val="auto"/>
                <w:lang w:val="en-US"/>
              </w:rPr>
            </w:pPr>
            <w:r w:rsidRPr="00615F15">
              <w:rPr>
                <w:rFonts w:ascii="Arial" w:hAnsi="Arial" w:cs="Arial"/>
                <w:color w:val="auto"/>
                <w:lang w:val="en-US"/>
              </w:rPr>
              <w:t>Insert other types of insurance as appropriate</w:t>
            </w:r>
          </w:p>
        </w:tc>
        <w:tc>
          <w:tcPr>
            <w:tcW w:w="4456" w:type="dxa"/>
            <w:shd w:val="clear" w:color="auto" w:fill="auto"/>
          </w:tcPr>
          <w:p w14:paraId="06A9C5BA" w14:textId="5D7AFFF6" w:rsidR="00BC2034" w:rsidRPr="0057234C" w:rsidRDefault="00615F15"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N/A</w:t>
            </w:r>
          </w:p>
        </w:tc>
      </w:tr>
    </w:tbl>
    <w:p w14:paraId="0A57FDAD" w14:textId="77777777" w:rsidR="00BC2034" w:rsidRPr="0057234C" w:rsidRDefault="00BC2034" w:rsidP="00BC2034">
      <w:pPr>
        <w:rPr>
          <w:sz w:val="22"/>
          <w:szCs w:val="22"/>
          <w:lang w:val="en-US"/>
        </w:rPr>
      </w:pPr>
      <w:bookmarkStart w:id="21" w:name="_Ref327449209"/>
    </w:p>
    <w:p w14:paraId="09C61D97"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551F43">
        <w:rPr>
          <w:rFonts w:ascii="Arial" w:hAnsi="Arial" w:cs="Arial"/>
          <w:b/>
          <w:color w:val="auto"/>
          <w:lang w:val="en-US"/>
        </w:rPr>
      </w:r>
      <w:r w:rsidR="00551F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069D970" w14:textId="77777777" w:rsidR="00BC2034" w:rsidRPr="00615F15" w:rsidRDefault="0018229B" w:rsidP="0001778D">
      <w:pPr>
        <w:pStyle w:val="MRNumberedHeading2"/>
        <w:numPr>
          <w:ilvl w:val="1"/>
          <w:numId w:val="33"/>
        </w:numPr>
        <w:spacing w:line="240" w:lineRule="auto"/>
        <w:jc w:val="both"/>
        <w:rPr>
          <w:sz w:val="22"/>
          <w:szCs w:val="22"/>
          <w:lang w:val="en-US"/>
        </w:rPr>
      </w:pPr>
      <w:r w:rsidRPr="0057234C">
        <w:rPr>
          <w:sz w:val="22"/>
          <w:szCs w:val="22"/>
          <w:lang w:val="en-US"/>
        </w:rPr>
        <w:t xml:space="preserve">The Authority’s Obligations are set out in Schedule </w:t>
      </w:r>
      <w:r w:rsidRPr="00615F15">
        <w:rPr>
          <w:b/>
          <w:sz w:val="22"/>
          <w:szCs w:val="22"/>
          <w:lang w:val="en-US"/>
        </w:rPr>
        <w:t>[</w:t>
      </w:r>
      <w:r w:rsidRPr="00615F15">
        <w:rPr>
          <w:b/>
          <w:i/>
          <w:sz w:val="22"/>
          <w:szCs w:val="22"/>
          <w:lang w:val="en-US"/>
        </w:rPr>
        <w:t>insert schedule number</w:t>
      </w:r>
      <w:r w:rsidRPr="00615F15">
        <w:rPr>
          <w:b/>
          <w:sz w:val="22"/>
          <w:szCs w:val="22"/>
          <w:lang w:val="en-US"/>
        </w:rPr>
        <w:t>]</w:t>
      </w:r>
      <w:r w:rsidRPr="00615F15">
        <w:rPr>
          <w:sz w:val="22"/>
          <w:szCs w:val="22"/>
          <w:lang w:val="en-US"/>
        </w:rPr>
        <w:t>.</w:t>
      </w:r>
      <w:bookmarkEnd w:id="21"/>
    </w:p>
    <w:p w14:paraId="47C75E47" w14:textId="77777777" w:rsidR="00BC2034" w:rsidRPr="0057234C" w:rsidRDefault="00BC2034" w:rsidP="00BC2034">
      <w:pPr>
        <w:rPr>
          <w:sz w:val="22"/>
          <w:szCs w:val="22"/>
          <w:lang w:val="en-US"/>
        </w:rPr>
      </w:pPr>
    </w:p>
    <w:p w14:paraId="663D7060" w14:textId="113C5560"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780593">
        <w:rPr>
          <w:rFonts w:ascii="Arial" w:hAnsi="Arial" w:cs="Arial"/>
          <w:b/>
          <w:color w:val="auto"/>
          <w:lang w:val="en-US"/>
        </w:rPr>
        <w:fldChar w:fldCharType="begin">
          <w:ffData>
            <w:name w:val=""/>
            <w:enabled/>
            <w:calcOnExit w:val="0"/>
            <w:checkBox>
              <w:sizeAuto/>
              <w:default w:val="0"/>
            </w:checkBox>
          </w:ffData>
        </w:fldChar>
      </w:r>
      <w:r w:rsidR="00780593">
        <w:rPr>
          <w:rFonts w:ascii="Arial" w:hAnsi="Arial" w:cs="Arial"/>
          <w:b/>
          <w:color w:val="auto"/>
          <w:lang w:val="en-US"/>
        </w:rPr>
        <w:instrText xml:space="preserve"> FORMCHECKBOX </w:instrText>
      </w:r>
      <w:r w:rsidR="00551F43">
        <w:rPr>
          <w:rFonts w:ascii="Arial" w:hAnsi="Arial" w:cs="Arial"/>
          <w:b/>
          <w:color w:val="auto"/>
          <w:lang w:val="en-US"/>
        </w:rPr>
      </w:r>
      <w:r w:rsidR="00551F43">
        <w:rPr>
          <w:rFonts w:ascii="Arial" w:hAnsi="Arial" w:cs="Arial"/>
          <w:b/>
          <w:color w:val="auto"/>
          <w:lang w:val="en-US"/>
        </w:rPr>
        <w:fldChar w:fldCharType="separate"/>
      </w:r>
      <w:r w:rsidR="00780593">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5E0D0165" w14:textId="77777777" w:rsidR="00BC2034" w:rsidRPr="0057234C" w:rsidRDefault="0018229B" w:rsidP="0001778D">
      <w:pPr>
        <w:pStyle w:val="MRNumberedHeading2"/>
        <w:numPr>
          <w:ilvl w:val="1"/>
          <w:numId w:val="3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63A45A66" w14:textId="0BF889CD" w:rsidR="00BC2034" w:rsidRPr="0057234C" w:rsidRDefault="0018229B" w:rsidP="0001778D">
      <w:pPr>
        <w:pStyle w:val="MRNumberedHeading1"/>
        <w:keepNext w:val="0"/>
        <w:keepLines w:val="0"/>
        <w:widowControl w:val="0"/>
        <w:numPr>
          <w:ilvl w:val="0"/>
          <w:numId w:val="33"/>
        </w:numPr>
        <w:spacing w:line="240" w:lineRule="auto"/>
        <w:jc w:val="both"/>
      </w:pPr>
      <w:r w:rsidRPr="00AF0C63">
        <w:rPr>
          <w:rFonts w:ascii="Arial" w:hAnsi="Arial" w:cs="Arial"/>
          <w:b/>
          <w:color w:val="auto"/>
          <w:lang w:val="en-US"/>
        </w:rPr>
        <w:t xml:space="preserve">Inclusion of a Change Control Process </w:t>
      </w:r>
      <w:r w:rsidR="002465AC" w:rsidRPr="00AF0C63">
        <w:rPr>
          <w:rFonts w:ascii="Arial" w:hAnsi="Arial" w:cs="Arial"/>
          <w:b/>
          <w:color w:val="auto"/>
          <w:lang w:val="en-US"/>
        </w:rPr>
        <w:fldChar w:fldCharType="begin">
          <w:ffData>
            <w:name w:val=""/>
            <w:enabled/>
            <w:calcOnExit w:val="0"/>
            <w:checkBox>
              <w:sizeAuto/>
              <w:default w:val="1"/>
            </w:checkBox>
          </w:ffData>
        </w:fldChar>
      </w:r>
      <w:r w:rsidR="002465AC" w:rsidRPr="00AF0C63">
        <w:rPr>
          <w:rFonts w:ascii="Arial" w:hAnsi="Arial" w:cs="Arial"/>
          <w:b/>
          <w:color w:val="auto"/>
          <w:lang w:val="en-US"/>
        </w:rPr>
        <w:instrText xml:space="preserve"> FORMCHECKBOX </w:instrText>
      </w:r>
      <w:r w:rsidR="00551F43">
        <w:rPr>
          <w:rFonts w:ascii="Arial" w:hAnsi="Arial" w:cs="Arial"/>
          <w:b/>
          <w:color w:val="auto"/>
          <w:lang w:val="en-US"/>
        </w:rPr>
      </w:r>
      <w:r w:rsidR="00551F43">
        <w:rPr>
          <w:rFonts w:ascii="Arial" w:hAnsi="Arial" w:cs="Arial"/>
          <w:b/>
          <w:color w:val="auto"/>
          <w:lang w:val="en-US"/>
        </w:rPr>
        <w:fldChar w:fldCharType="separate"/>
      </w:r>
      <w:r w:rsidR="002465AC" w:rsidRPr="00AF0C63">
        <w:rPr>
          <w:rFonts w:ascii="Arial" w:hAnsi="Arial" w:cs="Arial"/>
          <w:b/>
          <w:color w:val="auto"/>
          <w:lang w:val="en-US"/>
        </w:rPr>
        <w:fldChar w:fldCharType="end"/>
      </w:r>
      <w:r w:rsidRPr="00AF0C63">
        <w:rPr>
          <w:rFonts w:ascii="Arial" w:hAnsi="Arial" w:cs="Arial"/>
          <w:b/>
          <w:color w:val="auto"/>
          <w:lang w:val="en-US"/>
        </w:rPr>
        <w:t xml:space="preserve"> only applicable to the Contract if this box is checked</w:t>
      </w:r>
      <w:r w:rsidR="00AF0C63" w:rsidRPr="00AF0C63">
        <w:rPr>
          <w:rFonts w:ascii="Arial" w:hAnsi="Arial" w:cs="Arial"/>
          <w:b/>
          <w:color w:val="auto"/>
          <w:lang w:val="en-US"/>
        </w:rPr>
        <w:t>)</w:t>
      </w:r>
      <w:r w:rsidRPr="00AF0C63">
        <w:rPr>
          <w:rFonts w:ascii="Arial" w:hAnsi="Arial" w:cs="Arial"/>
          <w:b/>
          <w:color w:val="auto"/>
          <w:lang w:val="en-US"/>
        </w:rPr>
        <w:t xml:space="preserve"> </w:t>
      </w:r>
    </w:p>
    <w:p w14:paraId="332CE754" w14:textId="77777777" w:rsidR="00BC2034" w:rsidRPr="0057234C" w:rsidRDefault="0018229B" w:rsidP="0001778D">
      <w:pPr>
        <w:pStyle w:val="MRNumberedHeading1"/>
        <w:keepNext w:val="0"/>
        <w:keepLines w:val="0"/>
        <w:widowControl w:val="0"/>
        <w:numPr>
          <w:ilvl w:val="0"/>
          <w:numId w:val="33"/>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551F43">
        <w:rPr>
          <w:rFonts w:ascii="Arial" w:hAnsi="Arial" w:cs="Arial"/>
          <w:b/>
          <w:color w:val="auto"/>
          <w:lang w:val="en-US"/>
        </w:rPr>
      </w:r>
      <w:r w:rsidR="00551F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5CB3470C" w14:textId="77777777" w:rsidR="00BC2034" w:rsidRPr="007245A2" w:rsidRDefault="0018229B" w:rsidP="0001778D">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7245A2">
        <w:rPr>
          <w:rFonts w:cs="Arial"/>
          <w:b/>
          <w:sz w:val="22"/>
          <w:szCs w:val="22"/>
          <w:lang w:val="en-US"/>
        </w:rPr>
        <w:t>[</w:t>
      </w:r>
      <w:r w:rsidRPr="007245A2">
        <w:rPr>
          <w:rFonts w:cs="Arial"/>
          <w:b/>
          <w:i/>
          <w:sz w:val="22"/>
          <w:szCs w:val="22"/>
          <w:lang w:val="en-US"/>
        </w:rPr>
        <w:t>insert schedule number</w:t>
      </w:r>
      <w:r w:rsidRPr="007245A2">
        <w:rPr>
          <w:rFonts w:cs="Arial"/>
          <w:b/>
          <w:sz w:val="22"/>
          <w:szCs w:val="22"/>
          <w:lang w:val="en-US"/>
        </w:rPr>
        <w:t>]</w:t>
      </w:r>
      <w:r w:rsidRPr="007245A2">
        <w:rPr>
          <w:rFonts w:cs="Arial"/>
          <w:sz w:val="22"/>
          <w:szCs w:val="22"/>
          <w:lang w:val="en-US"/>
        </w:rPr>
        <w:t xml:space="preserve">. </w:t>
      </w:r>
    </w:p>
    <w:p w14:paraId="74308BE6"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551F43">
        <w:rPr>
          <w:rFonts w:ascii="Arial" w:hAnsi="Arial" w:cs="Arial"/>
          <w:b/>
          <w:color w:val="auto"/>
          <w:lang w:val="en-US"/>
        </w:rPr>
      </w:r>
      <w:r w:rsidR="00551F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0573F244" w14:textId="77777777" w:rsidR="00BC2034" w:rsidRPr="0057234C" w:rsidRDefault="0018229B" w:rsidP="0001778D">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7245A2">
        <w:rPr>
          <w:rFonts w:cs="Arial"/>
          <w:b/>
          <w:sz w:val="22"/>
          <w:szCs w:val="22"/>
          <w:lang w:val="en-US"/>
        </w:rPr>
        <w:t>[</w:t>
      </w:r>
      <w:r w:rsidRPr="007245A2">
        <w:rPr>
          <w:rFonts w:cs="Arial"/>
          <w:b/>
          <w:i/>
          <w:sz w:val="22"/>
          <w:szCs w:val="22"/>
          <w:lang w:val="en-US"/>
        </w:rPr>
        <w:t>lease/</w:t>
      </w:r>
      <w:proofErr w:type="spellStart"/>
      <w:r w:rsidRPr="007245A2">
        <w:rPr>
          <w:rFonts w:cs="Arial"/>
          <w:b/>
          <w:i/>
          <w:sz w:val="22"/>
          <w:szCs w:val="22"/>
          <w:lang w:val="en-US"/>
        </w:rPr>
        <w:t>licence</w:t>
      </w:r>
      <w:proofErr w:type="spellEnd"/>
      <w:r w:rsidRPr="007245A2">
        <w:rPr>
          <w:rFonts w:cs="Arial"/>
          <w:b/>
          <w:sz w:val="22"/>
          <w:szCs w:val="22"/>
          <w:lang w:val="en-US"/>
        </w:rPr>
        <w:t>]</w:t>
      </w:r>
      <w:r w:rsidRPr="007245A2">
        <w:rPr>
          <w:rFonts w:cs="Arial"/>
          <w:sz w:val="22"/>
          <w:szCs w:val="22"/>
          <w:lang w:val="en-US"/>
        </w:rPr>
        <w:t>. Failure</w:t>
      </w:r>
      <w:r w:rsidRPr="0057234C">
        <w:rPr>
          <w:rFonts w:cs="Arial"/>
          <w:sz w:val="22"/>
          <w:szCs w:val="22"/>
          <w:lang w:val="en-US"/>
        </w:rPr>
        <w:t xml:space="preserve"> to comply with this Key Provision shall be an irremediable breach of this Contract.</w:t>
      </w:r>
      <w:bookmarkEnd w:id="25"/>
      <w:bookmarkEnd w:id="26"/>
      <w:bookmarkEnd w:id="27"/>
      <w:bookmarkEnd w:id="28"/>
      <w:bookmarkEnd w:id="29"/>
    </w:p>
    <w:p w14:paraId="4C21C9FC" w14:textId="77777777" w:rsidR="00BC2034" w:rsidRPr="0057234C" w:rsidRDefault="00BC2034" w:rsidP="00BC2034">
      <w:pPr>
        <w:rPr>
          <w:sz w:val="22"/>
          <w:szCs w:val="22"/>
          <w:lang w:val="en-US"/>
        </w:rPr>
      </w:pPr>
    </w:p>
    <w:p w14:paraId="2C823B1E" w14:textId="77777777" w:rsidR="00BC2034" w:rsidRPr="0057234C" w:rsidRDefault="00BC2034" w:rsidP="00BC2034">
      <w:pPr>
        <w:spacing w:line="240" w:lineRule="auto"/>
        <w:jc w:val="both"/>
        <w:rPr>
          <w:i/>
          <w:sz w:val="22"/>
          <w:szCs w:val="22"/>
        </w:rPr>
      </w:pPr>
    </w:p>
    <w:p w14:paraId="1B730797" w14:textId="77777777" w:rsidR="00BC2034" w:rsidRPr="0057234C" w:rsidRDefault="00BC2034" w:rsidP="00BC2034">
      <w:pPr>
        <w:spacing w:line="240" w:lineRule="auto"/>
        <w:jc w:val="both"/>
        <w:rPr>
          <w:i/>
          <w:sz w:val="22"/>
          <w:szCs w:val="22"/>
        </w:rPr>
      </w:pPr>
    </w:p>
    <w:p w14:paraId="51709683"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4B0D5C" w14:textId="77777777" w:rsidR="00BC2034" w:rsidRPr="00AF0C63" w:rsidRDefault="0018229B" w:rsidP="0001778D">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w:t>
      </w:r>
      <w:r w:rsidRPr="00AF0C63">
        <w:rPr>
          <w:rFonts w:cs="Arial"/>
          <w:sz w:val="22"/>
          <w:szCs w:val="22"/>
          <w:lang w:val="en-US"/>
        </w:rPr>
        <w:t>this Contract.</w:t>
      </w:r>
      <w:bookmarkEnd w:id="30"/>
      <w:r w:rsidRPr="00AF0C63">
        <w:rPr>
          <w:rFonts w:cs="Arial"/>
          <w:sz w:val="22"/>
          <w:szCs w:val="22"/>
          <w:lang w:val="en-US"/>
        </w:rPr>
        <w:t xml:space="preserve"> </w:t>
      </w:r>
    </w:p>
    <w:p w14:paraId="36C4FBA8" w14:textId="63C1BB19" w:rsidR="00BC2034" w:rsidRPr="00AF0C63"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r w:rsidRPr="00AF0C63">
        <w:rPr>
          <w:rFonts w:ascii="Arial" w:hAnsi="Arial"/>
          <w:b/>
          <w:color w:val="auto"/>
          <w:lang w:val="en-US"/>
        </w:rPr>
        <w:t xml:space="preserve">Supplier as Data Processor </w:t>
      </w:r>
      <w:r w:rsidR="00CD66C9" w:rsidRPr="00AF0C63">
        <w:rPr>
          <w:rFonts w:ascii="Arial" w:hAnsi="Arial"/>
          <w:b/>
          <w:color w:val="auto"/>
          <w:lang w:val="en-US"/>
        </w:rPr>
        <w:fldChar w:fldCharType="begin">
          <w:ffData>
            <w:name w:val=""/>
            <w:enabled/>
            <w:calcOnExit w:val="0"/>
            <w:checkBox>
              <w:sizeAuto/>
              <w:default w:val="1"/>
            </w:checkBox>
          </w:ffData>
        </w:fldChar>
      </w:r>
      <w:r w:rsidR="00CD66C9" w:rsidRPr="00AF0C63">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00CD66C9" w:rsidRPr="00AF0C63">
        <w:rPr>
          <w:rFonts w:ascii="Arial" w:hAnsi="Arial"/>
          <w:b/>
          <w:color w:val="auto"/>
          <w:lang w:val="en-US"/>
        </w:rPr>
        <w:fldChar w:fldCharType="end"/>
      </w:r>
      <w:r w:rsidRPr="00AF0C63">
        <w:rPr>
          <w:rFonts w:ascii="Arial" w:hAnsi="Arial"/>
          <w:b/>
          <w:color w:val="auto"/>
          <w:lang w:val="en-US"/>
        </w:rPr>
        <w:t xml:space="preserve"> (only applicable to the Contract if this box is checked)</w:t>
      </w:r>
    </w:p>
    <w:p w14:paraId="3DF72CF4" w14:textId="77777777" w:rsidR="00BC2034" w:rsidRPr="008B7B1C" w:rsidRDefault="0018229B" w:rsidP="0001778D">
      <w:pPr>
        <w:pStyle w:val="MRNumberedHeading2"/>
        <w:numPr>
          <w:ilvl w:val="1"/>
          <w:numId w:val="33"/>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bookmarkEnd w:id="31"/>
    <w:p w14:paraId="006B38D5" w14:textId="77777777" w:rsidR="00BC2034" w:rsidRPr="00AF0C63"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r w:rsidRPr="00AF0C63">
        <w:rPr>
          <w:rFonts w:ascii="Arial" w:hAnsi="Arial"/>
          <w:b/>
          <w:color w:val="auto"/>
          <w:lang w:val="en-US"/>
        </w:rPr>
        <w:t xml:space="preserve">Purchase Orders </w:t>
      </w:r>
      <w:r w:rsidRPr="00AF0C63">
        <w:rPr>
          <w:rFonts w:ascii="Arial" w:hAnsi="Arial"/>
          <w:b/>
          <w:color w:val="auto"/>
          <w:lang w:val="en-US"/>
        </w:rPr>
        <w:fldChar w:fldCharType="begin">
          <w:ffData>
            <w:name w:val="Check1"/>
            <w:enabled/>
            <w:calcOnExit w:val="0"/>
            <w:checkBox>
              <w:sizeAuto/>
              <w:default w:val="0"/>
            </w:checkBox>
          </w:ffData>
        </w:fldChar>
      </w:r>
      <w:r w:rsidRPr="00AF0C63">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Pr="00AF0C63">
        <w:rPr>
          <w:rFonts w:ascii="Arial" w:hAnsi="Arial"/>
          <w:b/>
          <w:color w:val="auto"/>
          <w:lang w:val="en-US"/>
        </w:rPr>
        <w:fldChar w:fldCharType="end"/>
      </w:r>
      <w:r w:rsidRPr="00AF0C63">
        <w:rPr>
          <w:rFonts w:ascii="Arial" w:hAnsi="Arial"/>
          <w:b/>
          <w:color w:val="auto"/>
          <w:lang w:val="en-US"/>
        </w:rPr>
        <w:t xml:space="preserve"> (only applicable to the Contract if this box is checked)</w:t>
      </w:r>
    </w:p>
    <w:p w14:paraId="2C6FE5D9" w14:textId="77777777" w:rsidR="00BC2034" w:rsidRPr="0057234C" w:rsidRDefault="0018229B" w:rsidP="0001778D">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Authority shall issue a Purchase Order to the Supplier in respect of any Services to be supplied to the Authority under this Contract.  The Supplier shall comply with the terms of </w:t>
      </w:r>
      <w:proofErr w:type="gramStart"/>
      <w:r w:rsidRPr="0057234C">
        <w:rPr>
          <w:rFonts w:cs="Arial"/>
          <w:sz w:val="22"/>
          <w:szCs w:val="22"/>
          <w:lang w:val="en-US"/>
        </w:rPr>
        <w:t>such</w:t>
      </w:r>
      <w:proofErr w:type="gramEnd"/>
      <w:r w:rsidRPr="0057234C">
        <w:rPr>
          <w:rFonts w:cs="Arial"/>
          <w:sz w:val="22"/>
          <w:szCs w:val="22"/>
          <w:lang w:val="en-US"/>
        </w:rPr>
        <w:t xml:space="preserve">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5BD17E96" w14:textId="77777777" w:rsidR="00BC2034" w:rsidRPr="0057234C" w:rsidRDefault="00BC2034" w:rsidP="00BC2034">
      <w:pPr>
        <w:rPr>
          <w:sz w:val="22"/>
          <w:szCs w:val="22"/>
          <w:lang w:val="en-US"/>
        </w:rPr>
      </w:pPr>
    </w:p>
    <w:p w14:paraId="03870A04"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E97E03E" w14:textId="77777777" w:rsidR="00BC2034" w:rsidRPr="0057234C" w:rsidRDefault="0018229B" w:rsidP="0001778D">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79A81075" w14:textId="77777777" w:rsidR="00BC2034" w:rsidRPr="0057234C" w:rsidRDefault="0018229B" w:rsidP="0001778D">
      <w:pPr>
        <w:pStyle w:val="MRNumberedHeading1"/>
        <w:keepNext w:val="0"/>
        <w:keepLines w:val="0"/>
        <w:widowControl w:val="0"/>
        <w:numPr>
          <w:ilvl w:val="0"/>
          <w:numId w:val="33"/>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3F8C5616" w14:textId="45731E45" w:rsidR="00BC2034" w:rsidRPr="00FF60FB" w:rsidRDefault="0018229B" w:rsidP="0001778D">
      <w:pPr>
        <w:pStyle w:val="MRNumberedHeading2"/>
        <w:numPr>
          <w:ilvl w:val="1"/>
          <w:numId w:val="33"/>
        </w:numPr>
        <w:spacing w:line="240" w:lineRule="auto"/>
        <w:jc w:val="both"/>
        <w:rPr>
          <w:rFonts w:cs="Arial"/>
          <w:sz w:val="22"/>
          <w:szCs w:val="22"/>
          <w:lang w:val="en-US"/>
        </w:rPr>
      </w:pPr>
      <w:bookmarkStart w:id="36" w:name="_Ref359839006"/>
      <w:bookmarkStart w:id="37" w:name="_Ref358211325"/>
      <w:bookmarkEnd w:id="33"/>
      <w:bookmarkEnd w:id="34"/>
      <w:r w:rsidRPr="00FF60FB">
        <w:rPr>
          <w:rFonts w:cs="Arial"/>
          <w:sz w:val="22"/>
          <w:szCs w:val="22"/>
          <w:lang w:val="en-US"/>
        </w:rPr>
        <w:t xml:space="preserve">The Authority may terminate this Contract </w:t>
      </w:r>
      <w:r w:rsidR="00983463" w:rsidRPr="00FF60FB">
        <w:rPr>
          <w:rFonts w:cs="Arial"/>
          <w:sz w:val="22"/>
          <w:szCs w:val="22"/>
          <w:lang w:val="en-US"/>
        </w:rPr>
        <w:t xml:space="preserve">by issuing a Termination Notice </w:t>
      </w:r>
      <w:r w:rsidRPr="00FF60FB">
        <w:rPr>
          <w:rFonts w:cs="Arial"/>
          <w:sz w:val="22"/>
          <w:szCs w:val="22"/>
          <w:lang w:val="en-US"/>
        </w:rPr>
        <w:t xml:space="preserve">to the Supplier at any time on </w:t>
      </w:r>
      <w:r w:rsidRPr="00FF60FB">
        <w:rPr>
          <w:rFonts w:cs="Arial"/>
          <w:b/>
          <w:i/>
          <w:sz w:val="22"/>
          <w:szCs w:val="22"/>
          <w:lang w:val="en-US"/>
        </w:rPr>
        <w:t xml:space="preserve">three </w:t>
      </w:r>
      <w:r w:rsidRPr="00FF60FB">
        <w:rPr>
          <w:rFonts w:cs="Arial"/>
          <w:b/>
          <w:sz w:val="22"/>
          <w:szCs w:val="22"/>
          <w:lang w:val="en-US"/>
        </w:rPr>
        <w:t xml:space="preserve">months </w:t>
      </w:r>
      <w:r w:rsidRPr="00FF60FB">
        <w:rPr>
          <w:rFonts w:cs="Arial"/>
          <w:sz w:val="22"/>
          <w:szCs w:val="22"/>
          <w:lang w:val="en-US"/>
        </w:rPr>
        <w:t xml:space="preserve">written notice. Such notice shall </w:t>
      </w:r>
      <w:proofErr w:type="gramStart"/>
      <w:r w:rsidRPr="00FF60FB">
        <w:rPr>
          <w:rFonts w:cs="Arial"/>
          <w:sz w:val="22"/>
          <w:szCs w:val="22"/>
          <w:lang w:val="en-US"/>
        </w:rPr>
        <w:t>not  be</w:t>
      </w:r>
      <w:proofErr w:type="gramEnd"/>
      <w:r w:rsidRPr="00FF60FB">
        <w:rPr>
          <w:rFonts w:cs="Arial"/>
          <w:sz w:val="22"/>
          <w:szCs w:val="22"/>
          <w:lang w:val="en-US"/>
        </w:rPr>
        <w:t xml:space="preserve"> served within one (1) year of the Actual Services Commencement Date.</w:t>
      </w:r>
      <w:bookmarkEnd w:id="36"/>
      <w:r w:rsidRPr="00FF60FB">
        <w:rPr>
          <w:rFonts w:cs="Arial"/>
          <w:b/>
          <w:sz w:val="22"/>
          <w:szCs w:val="22"/>
          <w:lang w:val="en-US"/>
        </w:rPr>
        <w:t xml:space="preserve"> </w:t>
      </w:r>
    </w:p>
    <w:p w14:paraId="05CF4DF5" w14:textId="77777777" w:rsidR="00BC2034" w:rsidRPr="00FF60FB" w:rsidRDefault="0018229B" w:rsidP="0001778D">
      <w:pPr>
        <w:pStyle w:val="MRNumberedHeading2"/>
        <w:numPr>
          <w:ilvl w:val="1"/>
          <w:numId w:val="33"/>
        </w:numPr>
        <w:spacing w:line="240" w:lineRule="auto"/>
        <w:jc w:val="both"/>
        <w:rPr>
          <w:rFonts w:cs="Arial"/>
          <w:sz w:val="22"/>
          <w:szCs w:val="22"/>
          <w:lang w:val="en-US"/>
        </w:rPr>
      </w:pPr>
      <w:r w:rsidRPr="00FF60FB">
        <w:rPr>
          <w:rFonts w:cs="Arial"/>
          <w:b/>
          <w:sz w:val="22"/>
          <w:szCs w:val="22"/>
          <w:lang w:val="en-US"/>
        </w:rPr>
        <w:t>[</w:t>
      </w:r>
      <w:r w:rsidRPr="00FF60FB">
        <w:rPr>
          <w:rFonts w:cs="Arial"/>
          <w:sz w:val="22"/>
          <w:szCs w:val="22"/>
          <w:lang w:val="en-US"/>
        </w:rPr>
        <w:t xml:space="preserve">Should the Authority terminate this Contract in accordance with Clause </w:t>
      </w:r>
      <w:r w:rsidRPr="00FF60FB">
        <w:rPr>
          <w:rFonts w:cs="Arial"/>
          <w:sz w:val="22"/>
          <w:szCs w:val="22"/>
          <w:lang w:val="en-US"/>
        </w:rPr>
        <w:fldChar w:fldCharType="begin"/>
      </w:r>
      <w:r w:rsidRPr="00FF60FB">
        <w:rPr>
          <w:rFonts w:cs="Arial"/>
          <w:sz w:val="22"/>
          <w:szCs w:val="22"/>
          <w:lang w:val="en-US"/>
        </w:rPr>
        <w:instrText xml:space="preserve"> REF _Ref359839006 \r \h  \* MERGEFORMAT </w:instrText>
      </w:r>
      <w:r w:rsidRPr="00FF60FB">
        <w:rPr>
          <w:rFonts w:cs="Arial"/>
          <w:sz w:val="22"/>
          <w:szCs w:val="22"/>
          <w:lang w:val="en-US"/>
        </w:rPr>
      </w:r>
      <w:r w:rsidRPr="00FF60FB">
        <w:rPr>
          <w:rFonts w:cs="Arial"/>
          <w:sz w:val="22"/>
          <w:szCs w:val="22"/>
          <w:lang w:val="en-US"/>
        </w:rPr>
        <w:fldChar w:fldCharType="separate"/>
      </w:r>
      <w:r w:rsidR="002474EF" w:rsidRPr="00FF60FB">
        <w:rPr>
          <w:rFonts w:cs="Arial"/>
          <w:sz w:val="22"/>
          <w:szCs w:val="22"/>
          <w:lang w:val="en-US"/>
        </w:rPr>
        <w:t>22.1</w:t>
      </w:r>
      <w:r w:rsidRPr="00FF60FB">
        <w:rPr>
          <w:rFonts w:cs="Arial"/>
          <w:sz w:val="22"/>
          <w:szCs w:val="22"/>
          <w:lang w:val="en-US"/>
        </w:rPr>
        <w:fldChar w:fldCharType="end"/>
      </w:r>
      <w:r w:rsidRPr="00FF60FB">
        <w:rPr>
          <w:rFonts w:cs="Arial"/>
          <w:sz w:val="22"/>
          <w:szCs w:val="22"/>
          <w:lang w:val="en-US"/>
        </w:rPr>
        <w:t xml:space="preserve"> of this </w:t>
      </w:r>
      <w:r w:rsidRPr="00FF60FB">
        <w:rPr>
          <w:rFonts w:cs="Arial"/>
          <w:sz w:val="22"/>
          <w:szCs w:val="22"/>
          <w:lang w:val="en-US"/>
        </w:rPr>
        <w:fldChar w:fldCharType="begin"/>
      </w:r>
      <w:r w:rsidRPr="00FF60FB">
        <w:rPr>
          <w:rFonts w:cs="Arial"/>
          <w:sz w:val="22"/>
          <w:szCs w:val="22"/>
          <w:lang w:val="en-US"/>
        </w:rPr>
        <w:instrText xml:space="preserve"> REF _Ref318785210 \r \h  \* MERGEFORMAT </w:instrText>
      </w:r>
      <w:r w:rsidRPr="00FF60FB">
        <w:rPr>
          <w:rFonts w:cs="Arial"/>
          <w:sz w:val="22"/>
          <w:szCs w:val="22"/>
          <w:lang w:val="en-US"/>
        </w:rPr>
      </w:r>
      <w:r w:rsidRPr="00FF60FB">
        <w:rPr>
          <w:rFonts w:cs="Arial"/>
          <w:sz w:val="22"/>
          <w:szCs w:val="22"/>
          <w:lang w:val="en-US"/>
        </w:rPr>
        <w:fldChar w:fldCharType="separate"/>
      </w:r>
      <w:r w:rsidR="002474EF" w:rsidRPr="00FF60FB">
        <w:rPr>
          <w:rFonts w:cs="Arial"/>
          <w:sz w:val="22"/>
          <w:szCs w:val="22"/>
          <w:lang w:val="en-US"/>
        </w:rPr>
        <w:t>Schedule 1</w:t>
      </w:r>
      <w:r w:rsidRPr="00FF60FB">
        <w:rPr>
          <w:rFonts w:cs="Arial"/>
          <w:sz w:val="22"/>
          <w:szCs w:val="22"/>
          <w:lang w:val="en-US"/>
        </w:rPr>
        <w:fldChar w:fldCharType="end"/>
      </w:r>
      <w:r w:rsidRPr="00FF60FB">
        <w:rPr>
          <w:rFonts w:cs="Arial"/>
          <w:sz w:val="22"/>
          <w:szCs w:val="22"/>
          <w:lang w:val="en-US"/>
        </w:rPr>
        <w:t>, then the Authority shall pay to the Supplier the termination sum calculated in accordance with Schedule</w:t>
      </w:r>
      <w:r w:rsidRPr="00FF60FB">
        <w:rPr>
          <w:rFonts w:cs="Arial"/>
          <w:b/>
          <w:sz w:val="22"/>
          <w:szCs w:val="22"/>
          <w:lang w:val="en-US"/>
        </w:rPr>
        <w:t>] [</w:t>
      </w:r>
      <w:r w:rsidRPr="00FF60FB">
        <w:rPr>
          <w:rFonts w:cs="Arial"/>
          <w:b/>
          <w:i/>
          <w:sz w:val="22"/>
          <w:szCs w:val="22"/>
          <w:lang w:val="en-US"/>
        </w:rPr>
        <w:t>insert schedule number</w:t>
      </w:r>
      <w:r w:rsidRPr="00FF60FB">
        <w:rPr>
          <w:rFonts w:cs="Arial"/>
          <w:b/>
          <w:sz w:val="22"/>
          <w:szCs w:val="22"/>
          <w:lang w:val="en-US"/>
        </w:rPr>
        <w:t>]</w:t>
      </w:r>
      <w:r w:rsidRPr="00FF60FB">
        <w:rPr>
          <w:rFonts w:cs="Arial"/>
          <w:sz w:val="22"/>
          <w:szCs w:val="22"/>
          <w:lang w:val="en-US"/>
        </w:rPr>
        <w:t>.</w:t>
      </w:r>
      <w:bookmarkEnd w:id="35"/>
      <w:bookmarkEnd w:id="37"/>
    </w:p>
    <w:p w14:paraId="7D2C04E4" w14:textId="24386648" w:rsidR="00BC2034" w:rsidRPr="0057234C" w:rsidRDefault="003E4674" w:rsidP="0001778D">
      <w:pPr>
        <w:pStyle w:val="MRNumberedHeading1"/>
        <w:keepNext w:val="0"/>
        <w:keepLines w:val="0"/>
        <w:widowControl w:val="0"/>
        <w:numPr>
          <w:ilvl w:val="0"/>
          <w:numId w:val="33"/>
        </w:numPr>
        <w:spacing w:line="240" w:lineRule="auto"/>
        <w:jc w:val="both"/>
        <w:rPr>
          <w:rFonts w:ascii="Arial,Bold" w:hAnsi="Arial,Bold" w:cs="Arial,Bold"/>
          <w:b/>
          <w:bCs/>
          <w:color w:val="auto"/>
        </w:rPr>
      </w:pPr>
      <w:r>
        <w:rPr>
          <w:rFonts w:ascii="Arial,Bold" w:hAnsi="Arial,Bold" w:cs="Arial,Bold"/>
          <w:b/>
          <w:bCs/>
          <w:color w:val="auto"/>
        </w:rPr>
        <w:t>R</w:t>
      </w:r>
      <w:r w:rsidRPr="0057234C">
        <w:rPr>
          <w:rFonts w:ascii="Arial,Bold" w:hAnsi="Arial,Bold" w:cs="Arial,Bold"/>
          <w:b/>
          <w:bCs/>
          <w:color w:val="auto"/>
        </w:rPr>
        <w:t>ight</w:t>
      </w:r>
      <w:r w:rsidR="0018229B" w:rsidRPr="0057234C">
        <w:rPr>
          <w:rFonts w:ascii="Arial,Bold" w:hAnsi="Arial,Bold" w:cs="Arial,Bold"/>
          <w:b/>
          <w:bCs/>
          <w:color w:val="auto"/>
        </w:rPr>
        <w:t xml:space="preserve"> to terminate following a specified number of material breaches </w:t>
      </w:r>
      <w:r w:rsidR="003249C4">
        <w:rPr>
          <w:rFonts w:ascii="Arial" w:hAnsi="Arial"/>
          <w:b/>
          <w:color w:val="auto"/>
          <w:lang w:val="en-US"/>
        </w:rPr>
        <w:fldChar w:fldCharType="begin">
          <w:ffData>
            <w:name w:val=""/>
            <w:enabled/>
            <w:calcOnExit w:val="0"/>
            <w:checkBox>
              <w:sizeAuto/>
              <w:default w:val="0"/>
            </w:checkBox>
          </w:ffData>
        </w:fldChar>
      </w:r>
      <w:r w:rsidR="003249C4">
        <w:rPr>
          <w:rFonts w:ascii="Arial" w:hAnsi="Arial"/>
          <w:b/>
          <w:color w:val="auto"/>
          <w:lang w:val="en-US"/>
        </w:rPr>
        <w:instrText xml:space="preserve"> FORMCHECKBOX </w:instrText>
      </w:r>
      <w:r w:rsidR="00551F43">
        <w:rPr>
          <w:rFonts w:ascii="Arial" w:hAnsi="Arial"/>
          <w:b/>
          <w:color w:val="auto"/>
          <w:lang w:val="en-US"/>
        </w:rPr>
      </w:r>
      <w:r w:rsidR="00551F43">
        <w:rPr>
          <w:rFonts w:ascii="Arial" w:hAnsi="Arial"/>
          <w:b/>
          <w:color w:val="auto"/>
          <w:lang w:val="en-US"/>
        </w:rPr>
        <w:fldChar w:fldCharType="separate"/>
      </w:r>
      <w:r w:rsidR="003249C4">
        <w:rPr>
          <w:rFonts w:ascii="Arial" w:hAnsi="Arial"/>
          <w:b/>
          <w:color w:val="auto"/>
          <w:lang w:val="en-US"/>
        </w:rPr>
        <w:fldChar w:fldCharType="end"/>
      </w:r>
      <w:r w:rsidR="0018229B" w:rsidRPr="0057234C">
        <w:rPr>
          <w:rFonts w:ascii="Arial" w:hAnsi="Arial"/>
          <w:b/>
          <w:color w:val="auto"/>
          <w:lang w:val="en-US"/>
        </w:rPr>
        <w:t xml:space="preserve"> </w:t>
      </w:r>
      <w:r w:rsidR="0018229B" w:rsidRPr="0057234C">
        <w:rPr>
          <w:rFonts w:ascii="Arial,Bold" w:hAnsi="Arial,Bold" w:cs="Arial,Bold"/>
          <w:b/>
          <w:bCs/>
          <w:color w:val="auto"/>
        </w:rPr>
        <w:t xml:space="preserve"> (only</w:t>
      </w:r>
    </w:p>
    <w:p w14:paraId="1CC48E40"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 xml:space="preserve">applicable to the Contract if this box is checked and Clause 23.1 of </w:t>
      </w:r>
      <w:proofErr w:type="gramStart"/>
      <w:r w:rsidRPr="0057234C">
        <w:rPr>
          <w:rFonts w:ascii="Arial,Bold" w:hAnsi="Arial,Bold" w:cs="Arial,Bold"/>
          <w:b/>
          <w:bCs/>
          <w:sz w:val="22"/>
          <w:szCs w:val="22"/>
        </w:rPr>
        <w:t>this</w:t>
      </w:r>
      <w:proofErr w:type="gramEnd"/>
    </w:p>
    <w:p w14:paraId="3B91E49F"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66FC8A84" w14:textId="073DC9F3" w:rsidR="007A61B2" w:rsidRPr="007A61B2" w:rsidRDefault="007A61B2" w:rsidP="0001778D">
      <w:pPr>
        <w:pStyle w:val="MRNumberedHeading2"/>
        <w:numPr>
          <w:ilvl w:val="1"/>
          <w:numId w:val="33"/>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09130C">
        <w:rPr>
          <w:rFonts w:cs="Arial"/>
          <w:sz w:val="22"/>
          <w:szCs w:val="22"/>
        </w:rPr>
        <w:t>two (2)] previous</w:t>
      </w:r>
      <w:r w:rsidRPr="007A61B2">
        <w:rPr>
          <w:rFonts w:cs="Arial"/>
          <w:sz w:val="22"/>
          <w:szCs w:val="22"/>
        </w:rPr>
        <w:t xml:space="preserve"> valid Breach Notices within the last twelve (12) calendar month rolling period as a result of any previous material breaches of this Contract which are capable of remedy (whether or not the Party in breach has remedied the breach in accordance with a Remedial Proposal).  The </w:t>
      </w:r>
      <w:r w:rsidRPr="003249C4">
        <w:rPr>
          <w:rFonts w:cs="Arial"/>
          <w:sz w:val="22"/>
          <w:szCs w:val="22"/>
        </w:rPr>
        <w:t>twelve (12) month rolling period is the twelve (12) months immediately preceding the date of the [third] Breach Notice.</w:t>
      </w:r>
    </w:p>
    <w:p w14:paraId="30C35BBD" w14:textId="77777777" w:rsidR="00BE0363" w:rsidRPr="009E0449" w:rsidRDefault="00BE0363" w:rsidP="0001778D">
      <w:pPr>
        <w:pStyle w:val="MRNumberedHeading1"/>
        <w:numPr>
          <w:ilvl w:val="0"/>
          <w:numId w:val="33"/>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551F43">
        <w:rPr>
          <w:b/>
          <w:color w:val="auto"/>
          <w:lang w:val="en-US"/>
        </w:rPr>
      </w:r>
      <w:r w:rsidR="00551F43">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14:paraId="51A33BD6" w14:textId="77777777" w:rsidR="00BE0363" w:rsidRPr="00A765D9" w:rsidRDefault="00BE0363" w:rsidP="0001778D">
      <w:pPr>
        <w:pStyle w:val="MRNumberedHeading2"/>
        <w:numPr>
          <w:ilvl w:val="1"/>
          <w:numId w:val="33"/>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14:paraId="7E3B5E96" w14:textId="77777777" w:rsidR="00BE0363" w:rsidRPr="00C207D7" w:rsidRDefault="00BE0363" w:rsidP="0001778D">
      <w:pPr>
        <w:pStyle w:val="MRNumberedHeading2"/>
        <w:numPr>
          <w:ilvl w:val="1"/>
          <w:numId w:val="33"/>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262B3378" w14:textId="77777777"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t>Extra Key Provisions</w:t>
      </w:r>
    </w:p>
    <w:p w14:paraId="6262449B" w14:textId="77777777" w:rsidR="00BC2034" w:rsidRPr="0057234C" w:rsidRDefault="00BC2034" w:rsidP="00BC2034">
      <w:pPr>
        <w:spacing w:line="240" w:lineRule="auto"/>
        <w:jc w:val="both"/>
        <w:rPr>
          <w:rFonts w:cs="Arial"/>
          <w:sz w:val="22"/>
          <w:szCs w:val="22"/>
          <w:lang w:val="en-US"/>
        </w:rPr>
      </w:pPr>
    </w:p>
    <w:p w14:paraId="7769C6D9" w14:textId="77777777" w:rsidR="00BC2034" w:rsidRPr="0057234C" w:rsidRDefault="00BC2034" w:rsidP="00BC2034">
      <w:pPr>
        <w:spacing w:line="240" w:lineRule="auto"/>
        <w:jc w:val="both"/>
        <w:rPr>
          <w:sz w:val="22"/>
          <w:szCs w:val="22"/>
        </w:rPr>
      </w:pPr>
    </w:p>
    <w:p w14:paraId="2FFE5969" w14:textId="77777777" w:rsidR="00BC2034" w:rsidRPr="0057234C" w:rsidRDefault="00BC2034" w:rsidP="00BC2034">
      <w:pPr>
        <w:spacing w:line="240" w:lineRule="auto"/>
        <w:jc w:val="both"/>
        <w:rPr>
          <w:sz w:val="22"/>
          <w:szCs w:val="22"/>
        </w:rPr>
      </w:pPr>
    </w:p>
    <w:p w14:paraId="4BB8DE3F" w14:textId="77777777" w:rsidR="00BC2034" w:rsidRPr="0057234C" w:rsidRDefault="0018229B" w:rsidP="00BC2034">
      <w:pPr>
        <w:spacing w:line="240" w:lineRule="auto"/>
        <w:jc w:val="center"/>
        <w:rPr>
          <w:b/>
          <w:sz w:val="22"/>
          <w:szCs w:val="22"/>
        </w:rPr>
      </w:pPr>
      <w:r w:rsidRPr="0057234C">
        <w:rPr>
          <w:b/>
          <w:sz w:val="22"/>
          <w:szCs w:val="22"/>
        </w:rPr>
        <w:br w:type="page"/>
      </w:r>
    </w:p>
    <w:p w14:paraId="0E32ED35"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52C2C752"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565700E"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637E2234" w14:textId="77777777" w:rsidTr="00BC2034">
        <w:tc>
          <w:tcPr>
            <w:tcW w:w="7674" w:type="dxa"/>
            <w:shd w:val="clear" w:color="auto" w:fill="auto"/>
          </w:tcPr>
          <w:p w14:paraId="6F8885B3"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2366327" w14:textId="77777777" w:rsidTr="00BC2034">
        <w:tc>
          <w:tcPr>
            <w:tcW w:w="7674" w:type="dxa"/>
            <w:shd w:val="clear" w:color="auto" w:fill="auto"/>
          </w:tcPr>
          <w:p w14:paraId="78F32098"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4D2A8A6" w14:textId="77777777" w:rsidTr="00BC2034">
        <w:tc>
          <w:tcPr>
            <w:tcW w:w="7674" w:type="dxa"/>
            <w:shd w:val="clear" w:color="auto" w:fill="auto"/>
          </w:tcPr>
          <w:p w14:paraId="1B86936E"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42A3DE3E" w14:textId="77777777" w:rsidTr="00BC2034">
        <w:tc>
          <w:tcPr>
            <w:tcW w:w="7674" w:type="dxa"/>
            <w:shd w:val="clear" w:color="auto" w:fill="auto"/>
          </w:tcPr>
          <w:p w14:paraId="709C98EE"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2B749ECE" w14:textId="77777777" w:rsidTr="00BC2034">
        <w:tc>
          <w:tcPr>
            <w:tcW w:w="7674" w:type="dxa"/>
            <w:shd w:val="clear" w:color="auto" w:fill="auto"/>
          </w:tcPr>
          <w:p w14:paraId="2391CD10"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0B811EB8" w14:textId="77777777" w:rsidTr="00BC2034">
        <w:tc>
          <w:tcPr>
            <w:tcW w:w="7674" w:type="dxa"/>
            <w:shd w:val="clear" w:color="auto" w:fill="auto"/>
          </w:tcPr>
          <w:p w14:paraId="33FCFCF5"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328801BC" w14:textId="77777777" w:rsidTr="00BC2034">
        <w:tc>
          <w:tcPr>
            <w:tcW w:w="7674" w:type="dxa"/>
            <w:shd w:val="clear" w:color="auto" w:fill="auto"/>
          </w:tcPr>
          <w:p w14:paraId="738438E8"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64128B02" w14:textId="77777777" w:rsidTr="00BC2034">
        <w:tc>
          <w:tcPr>
            <w:tcW w:w="7674" w:type="dxa"/>
            <w:shd w:val="clear" w:color="auto" w:fill="auto"/>
          </w:tcPr>
          <w:p w14:paraId="26B7610A"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5AB5BD9B" w14:textId="77777777" w:rsidTr="00BC2034">
        <w:tc>
          <w:tcPr>
            <w:tcW w:w="7674" w:type="dxa"/>
            <w:shd w:val="clear" w:color="auto" w:fill="auto"/>
          </w:tcPr>
          <w:p w14:paraId="366BA56B"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3B8B1F07" w14:textId="77777777" w:rsidTr="00BC2034">
        <w:tc>
          <w:tcPr>
            <w:tcW w:w="7674" w:type="dxa"/>
            <w:shd w:val="clear" w:color="auto" w:fill="auto"/>
          </w:tcPr>
          <w:p w14:paraId="0937C4F2"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55C326F" w14:textId="77777777" w:rsidTr="00BC2034">
        <w:tc>
          <w:tcPr>
            <w:tcW w:w="7674" w:type="dxa"/>
            <w:shd w:val="clear" w:color="auto" w:fill="auto"/>
          </w:tcPr>
          <w:p w14:paraId="63322256"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743D2774" w14:textId="77777777" w:rsidTr="00BC2034">
        <w:tc>
          <w:tcPr>
            <w:tcW w:w="7674" w:type="dxa"/>
            <w:shd w:val="clear" w:color="auto" w:fill="auto"/>
          </w:tcPr>
          <w:p w14:paraId="0D07831A"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763FAB99" w14:textId="77777777" w:rsidTr="00BC2034">
        <w:tc>
          <w:tcPr>
            <w:tcW w:w="7674" w:type="dxa"/>
            <w:shd w:val="clear" w:color="auto" w:fill="auto"/>
          </w:tcPr>
          <w:p w14:paraId="691F7105"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3957BB91" w14:textId="77777777" w:rsidTr="00BC2034">
        <w:tc>
          <w:tcPr>
            <w:tcW w:w="7674" w:type="dxa"/>
            <w:shd w:val="clear" w:color="auto" w:fill="auto"/>
          </w:tcPr>
          <w:p w14:paraId="03A7042C"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4D07C35" w14:textId="77777777" w:rsidTr="00BC2034">
        <w:tc>
          <w:tcPr>
            <w:tcW w:w="7674" w:type="dxa"/>
            <w:shd w:val="clear" w:color="auto" w:fill="auto"/>
          </w:tcPr>
          <w:p w14:paraId="75C36A43"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201738B8" w14:textId="77777777" w:rsidTr="00BC2034">
        <w:tc>
          <w:tcPr>
            <w:tcW w:w="7674" w:type="dxa"/>
            <w:shd w:val="clear" w:color="auto" w:fill="auto"/>
          </w:tcPr>
          <w:p w14:paraId="2D39DE70"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457E2F1" w14:textId="77777777" w:rsidTr="00BC2034">
        <w:tc>
          <w:tcPr>
            <w:tcW w:w="7674" w:type="dxa"/>
            <w:shd w:val="clear" w:color="auto" w:fill="auto"/>
          </w:tcPr>
          <w:p w14:paraId="35E7B001"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3753530E" w14:textId="77777777" w:rsidTr="00BC2034">
        <w:tc>
          <w:tcPr>
            <w:tcW w:w="7674" w:type="dxa"/>
            <w:shd w:val="clear" w:color="auto" w:fill="auto"/>
          </w:tcPr>
          <w:p w14:paraId="0AAA0375"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090F6CD8" w14:textId="77777777" w:rsidTr="00BC2034">
        <w:tc>
          <w:tcPr>
            <w:tcW w:w="7674" w:type="dxa"/>
            <w:shd w:val="clear" w:color="auto" w:fill="auto"/>
          </w:tcPr>
          <w:p w14:paraId="12A618BB"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3D3EE1FC" w14:textId="77777777" w:rsidTr="00BC2034">
        <w:tc>
          <w:tcPr>
            <w:tcW w:w="7674" w:type="dxa"/>
            <w:shd w:val="clear" w:color="auto" w:fill="auto"/>
          </w:tcPr>
          <w:p w14:paraId="2FCF42B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61DDD2E9" w14:textId="77777777" w:rsidTr="00BC2034">
        <w:tc>
          <w:tcPr>
            <w:tcW w:w="7674" w:type="dxa"/>
            <w:shd w:val="clear" w:color="auto" w:fill="auto"/>
          </w:tcPr>
          <w:p w14:paraId="30705E49"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E15A213" w14:textId="77777777" w:rsidTr="00BC2034">
        <w:tc>
          <w:tcPr>
            <w:tcW w:w="7674" w:type="dxa"/>
            <w:shd w:val="clear" w:color="auto" w:fill="auto"/>
          </w:tcPr>
          <w:p w14:paraId="15F11DEC"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7ECFEDCA" w14:textId="77777777" w:rsidTr="00BC2034">
        <w:tc>
          <w:tcPr>
            <w:tcW w:w="7674" w:type="dxa"/>
            <w:shd w:val="clear" w:color="auto" w:fill="auto"/>
          </w:tcPr>
          <w:p w14:paraId="7EF7ADB5"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4AC10458" w14:textId="77777777" w:rsidTr="00BC2034">
        <w:tc>
          <w:tcPr>
            <w:tcW w:w="7674" w:type="dxa"/>
            <w:shd w:val="clear" w:color="auto" w:fill="auto"/>
          </w:tcPr>
          <w:p w14:paraId="09E25419"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7FAAD208" w14:textId="77777777" w:rsidTr="00BC2034">
        <w:tc>
          <w:tcPr>
            <w:tcW w:w="7674" w:type="dxa"/>
            <w:shd w:val="clear" w:color="auto" w:fill="auto"/>
          </w:tcPr>
          <w:p w14:paraId="69D085D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00BEE58" w14:textId="77777777" w:rsidTr="00BC2034">
        <w:tc>
          <w:tcPr>
            <w:tcW w:w="7674" w:type="dxa"/>
            <w:shd w:val="clear" w:color="auto" w:fill="auto"/>
          </w:tcPr>
          <w:p w14:paraId="574869B3"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443468A1" w14:textId="77777777" w:rsidTr="00BC2034">
        <w:tc>
          <w:tcPr>
            <w:tcW w:w="7674" w:type="dxa"/>
            <w:shd w:val="clear" w:color="auto" w:fill="auto"/>
          </w:tcPr>
          <w:p w14:paraId="34C3522D"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EAA728" w14:textId="77777777" w:rsidTr="00BC2034">
        <w:tc>
          <w:tcPr>
            <w:tcW w:w="7674" w:type="dxa"/>
            <w:shd w:val="clear" w:color="auto" w:fill="auto"/>
          </w:tcPr>
          <w:p w14:paraId="299ED1FD"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7AA2219E" w14:textId="77777777" w:rsidTr="00BC2034">
        <w:tc>
          <w:tcPr>
            <w:tcW w:w="7674" w:type="dxa"/>
            <w:shd w:val="clear" w:color="auto" w:fill="auto"/>
          </w:tcPr>
          <w:p w14:paraId="611B97F9"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00A02C38" w14:textId="77777777" w:rsidTr="00BC2034">
        <w:tc>
          <w:tcPr>
            <w:tcW w:w="7674" w:type="dxa"/>
            <w:shd w:val="clear" w:color="auto" w:fill="auto"/>
          </w:tcPr>
          <w:p w14:paraId="38F09566"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7BA373A" w14:textId="77777777" w:rsidTr="00BC2034">
        <w:tc>
          <w:tcPr>
            <w:tcW w:w="7674" w:type="dxa"/>
            <w:shd w:val="clear" w:color="auto" w:fill="auto"/>
          </w:tcPr>
          <w:p w14:paraId="1BCD22BC"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2DE58280" w14:textId="77777777" w:rsidR="00BC2034" w:rsidRPr="0057234C" w:rsidRDefault="00BC2034" w:rsidP="00BC2034">
      <w:pPr>
        <w:spacing w:line="240" w:lineRule="auto"/>
        <w:jc w:val="center"/>
        <w:rPr>
          <w:b/>
          <w:sz w:val="22"/>
          <w:szCs w:val="22"/>
        </w:rPr>
      </w:pPr>
    </w:p>
    <w:p w14:paraId="58CC4333" w14:textId="77777777" w:rsidR="00BC2034" w:rsidRPr="0057234C" w:rsidRDefault="0018229B" w:rsidP="00BC2034">
      <w:pPr>
        <w:spacing w:line="240" w:lineRule="auto"/>
        <w:jc w:val="center"/>
        <w:rPr>
          <w:b/>
          <w:sz w:val="22"/>
          <w:szCs w:val="22"/>
        </w:rPr>
      </w:pPr>
      <w:r w:rsidRPr="0057234C">
        <w:rPr>
          <w:b/>
          <w:sz w:val="22"/>
          <w:szCs w:val="22"/>
        </w:rPr>
        <w:br w:type="page"/>
      </w:r>
    </w:p>
    <w:p w14:paraId="2F3AE3CB" w14:textId="77777777" w:rsidR="00BC2034" w:rsidRPr="0057234C" w:rsidRDefault="0018229B" w:rsidP="0001778D">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t>Provision of Services</w:t>
      </w:r>
      <w:bookmarkEnd w:id="43"/>
    </w:p>
    <w:p w14:paraId="01419FE4" w14:textId="77777777" w:rsidR="00BC2034" w:rsidRPr="0057234C" w:rsidRDefault="0018229B" w:rsidP="0001778D">
      <w:pPr>
        <w:pStyle w:val="MRheading2"/>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4"/>
      <w:bookmarkEnd w:id="45"/>
      <w:bookmarkEnd w:id="46"/>
      <w:bookmarkEnd w:id="47"/>
      <w:bookmarkEnd w:id="48"/>
      <w:bookmarkEnd w:id="49"/>
    </w:p>
    <w:p w14:paraId="4D9FA9B2" w14:textId="77777777" w:rsidR="00BC2034" w:rsidRPr="0057234C" w:rsidRDefault="0018229B" w:rsidP="0001778D">
      <w:pPr>
        <w:pStyle w:val="MRheading2"/>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50"/>
      <w:bookmarkEnd w:id="51"/>
      <w:bookmarkEnd w:id="52"/>
      <w:bookmarkEnd w:id="53"/>
      <w:bookmarkEnd w:id="54"/>
      <w:proofErr w:type="gramEnd"/>
    </w:p>
    <w:p w14:paraId="013DF087" w14:textId="77777777" w:rsidR="00BC2034" w:rsidRPr="0057234C" w:rsidRDefault="0018229B" w:rsidP="0001778D">
      <w:pPr>
        <w:pStyle w:val="MRheading2"/>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55"/>
      <w:bookmarkEnd w:id="56"/>
      <w:bookmarkEnd w:id="57"/>
      <w:bookmarkEnd w:id="58"/>
      <w:bookmarkEnd w:id="59"/>
      <w:proofErr w:type="gramEnd"/>
    </w:p>
    <w:p w14:paraId="40412856" w14:textId="77777777" w:rsidR="00BC2034" w:rsidRPr="00A94FE1" w:rsidRDefault="0018229B" w:rsidP="0001778D">
      <w:pPr>
        <w:pStyle w:val="MRheading2"/>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60"/>
      <w:bookmarkEnd w:id="61"/>
      <w:bookmarkEnd w:id="62"/>
      <w:bookmarkEnd w:id="63"/>
      <w:bookmarkEnd w:id="64"/>
      <w:proofErr w:type="gramEnd"/>
    </w:p>
    <w:p w14:paraId="1EB5350D" w14:textId="77777777" w:rsidR="00BC2034" w:rsidRPr="0057234C" w:rsidRDefault="0018229B" w:rsidP="0001778D">
      <w:pPr>
        <w:pStyle w:val="MRheading2"/>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 xml:space="preserve">in accordance with the Law and with </w:t>
      </w:r>
      <w:proofErr w:type="gramStart"/>
      <w:r w:rsidRPr="0057234C">
        <w:rPr>
          <w:szCs w:val="22"/>
        </w:rPr>
        <w:t>Guidance;</w:t>
      </w:r>
      <w:bookmarkEnd w:id="65"/>
      <w:bookmarkEnd w:id="66"/>
      <w:bookmarkEnd w:id="67"/>
      <w:bookmarkEnd w:id="68"/>
      <w:bookmarkEnd w:id="69"/>
      <w:proofErr w:type="gramEnd"/>
    </w:p>
    <w:p w14:paraId="28C0EF71" w14:textId="77777777" w:rsidR="00BC2034" w:rsidRPr="0057234C" w:rsidRDefault="0018229B" w:rsidP="0001778D">
      <w:pPr>
        <w:pStyle w:val="MRheading2"/>
        <w:numPr>
          <w:ilvl w:val="2"/>
          <w:numId w:val="35"/>
        </w:numPr>
        <w:spacing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0CAE92FA" w14:textId="77777777" w:rsidR="00BC2034" w:rsidRPr="0057234C" w:rsidRDefault="0018229B" w:rsidP="0001778D">
      <w:pPr>
        <w:pStyle w:val="MRheading2"/>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20493AE4" w14:textId="77777777" w:rsidR="00BC2034" w:rsidRPr="0057234C" w:rsidRDefault="0018229B" w:rsidP="0001778D">
      <w:pPr>
        <w:pStyle w:val="MRheading2"/>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34650DE7"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23D31EED" w14:textId="77777777" w:rsidR="00BC2034" w:rsidRPr="00A94FE1" w:rsidRDefault="00A94FE1" w:rsidP="0001778D">
      <w:pPr>
        <w:pStyle w:val="MRheading2"/>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755632ED" w14:textId="77777777" w:rsidR="00BC2034" w:rsidRPr="0057234C" w:rsidRDefault="0018229B" w:rsidP="0001778D">
      <w:pPr>
        <w:pStyle w:val="MRheading2"/>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06EC9D38" w14:textId="77777777" w:rsidR="00BC2034" w:rsidRPr="0057234C" w:rsidRDefault="0018229B" w:rsidP="0001778D">
      <w:pPr>
        <w:pStyle w:val="MRheading2"/>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3E582F35"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5817D121" w14:textId="77777777" w:rsidR="00BC2034" w:rsidRPr="0057234C" w:rsidRDefault="0018229B" w:rsidP="0001778D">
      <w:pPr>
        <w:pStyle w:val="MRheading2"/>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24BEC6C4" w14:textId="77777777" w:rsidR="00BC2034" w:rsidRPr="0057234C" w:rsidRDefault="0018229B" w:rsidP="0001778D">
      <w:pPr>
        <w:pStyle w:val="MRheading2"/>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45DC16A2" w14:textId="77777777" w:rsidR="00BC2034" w:rsidRPr="0057234C" w:rsidRDefault="0018229B" w:rsidP="0001778D">
      <w:pPr>
        <w:pStyle w:val="MRheading2"/>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14:paraId="275D1EFE" w14:textId="77777777" w:rsidR="00BC2034" w:rsidRPr="0057234C" w:rsidRDefault="0018229B" w:rsidP="0001778D">
      <w:pPr>
        <w:pStyle w:val="MRheading2"/>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3A7ABD75" w14:textId="77777777" w:rsidR="00BC2034" w:rsidRPr="0057234C" w:rsidRDefault="0018229B" w:rsidP="0001778D">
      <w:pPr>
        <w:pStyle w:val="MRheading2"/>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11C2FA6A" w14:textId="77777777" w:rsidR="00BC2034" w:rsidRPr="0057234C" w:rsidRDefault="0018229B" w:rsidP="0001778D">
      <w:pPr>
        <w:pStyle w:val="MRheading2"/>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000D5DDF" w14:textId="77777777" w:rsidR="00BC2034" w:rsidRPr="0057234C" w:rsidRDefault="0018229B" w:rsidP="0001778D">
      <w:pPr>
        <w:pStyle w:val="MRheading2"/>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1BD6F1AE" w14:textId="77777777" w:rsidR="00BC2034" w:rsidRPr="0057234C" w:rsidRDefault="0018229B" w:rsidP="0001778D">
      <w:pPr>
        <w:pStyle w:val="MRheading2"/>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002667F"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722E5CA" w14:textId="77777777" w:rsidR="00BC2034" w:rsidRPr="0057234C" w:rsidRDefault="0018229B" w:rsidP="0001778D">
      <w:pPr>
        <w:pStyle w:val="MRheading1"/>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49"/>
    </w:p>
    <w:p w14:paraId="30D62D15" w14:textId="77777777" w:rsidR="00BC2034" w:rsidRPr="0057234C" w:rsidRDefault="0018229B" w:rsidP="0001778D">
      <w:pPr>
        <w:pStyle w:val="MRheading2"/>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238C4909" w14:textId="77777777" w:rsidR="00BC2034" w:rsidRPr="0057234C" w:rsidRDefault="0018229B" w:rsidP="0001778D">
      <w:pPr>
        <w:pStyle w:val="MRheading2"/>
        <w:numPr>
          <w:ilvl w:val="1"/>
          <w:numId w:val="35"/>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57DA9FE8" w14:textId="77777777" w:rsidR="00BC2034" w:rsidRPr="0057234C" w:rsidRDefault="0018229B" w:rsidP="0001778D">
      <w:pPr>
        <w:pStyle w:val="MRheading2"/>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14:paraId="7935659D" w14:textId="77777777" w:rsidR="00BC2034" w:rsidRPr="0057234C" w:rsidRDefault="0018229B" w:rsidP="0001778D">
      <w:pPr>
        <w:pStyle w:val="MRheading2"/>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10882C2D" w14:textId="77777777" w:rsidR="00BC2034" w:rsidRPr="0057234C" w:rsidRDefault="0018229B" w:rsidP="0001778D">
      <w:pPr>
        <w:pStyle w:val="MRheading2"/>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531382CD" w14:textId="77777777" w:rsidR="00BC2034" w:rsidRPr="0057234C" w:rsidRDefault="0018229B" w:rsidP="0001778D">
      <w:pPr>
        <w:pStyle w:val="MRheading1"/>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2E8DE51D"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49B5FEE" w14:textId="77777777" w:rsidR="00BC2034" w:rsidRPr="0057234C" w:rsidRDefault="0018229B" w:rsidP="0001778D">
      <w:pPr>
        <w:pStyle w:val="MRheading1"/>
        <w:numPr>
          <w:ilvl w:val="0"/>
          <w:numId w:val="35"/>
        </w:numPr>
        <w:spacing w:line="240" w:lineRule="auto"/>
        <w:outlineLvl w:val="1"/>
        <w:rPr>
          <w:szCs w:val="22"/>
        </w:rPr>
      </w:pPr>
      <w:bookmarkStart w:id="169" w:name="_Ref351103414"/>
      <w:r w:rsidRPr="0057234C">
        <w:rPr>
          <w:szCs w:val="22"/>
        </w:rPr>
        <w:t>Use of Authority equipment</w:t>
      </w:r>
      <w:bookmarkEnd w:id="169"/>
    </w:p>
    <w:p w14:paraId="27BBF17F" w14:textId="77777777" w:rsidR="00BC2034" w:rsidRPr="0057234C" w:rsidRDefault="0018229B" w:rsidP="0001778D">
      <w:pPr>
        <w:pStyle w:val="MRheading2"/>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702C6C47" w14:textId="77777777" w:rsidR="00BC2034" w:rsidRPr="0057234C" w:rsidRDefault="0018229B" w:rsidP="0001778D">
      <w:pPr>
        <w:pStyle w:val="MRheading2"/>
        <w:numPr>
          <w:ilvl w:val="2"/>
          <w:numId w:val="35"/>
        </w:numPr>
        <w:spacing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7342C325" w14:textId="77777777" w:rsidR="00BC2034" w:rsidRPr="0057234C" w:rsidRDefault="0018229B" w:rsidP="0001778D">
      <w:pPr>
        <w:pStyle w:val="MRheading2"/>
        <w:numPr>
          <w:ilvl w:val="2"/>
          <w:numId w:val="35"/>
        </w:numPr>
        <w:spacing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63455D3F" w14:textId="77777777" w:rsidR="00BC2034" w:rsidRPr="0057234C" w:rsidRDefault="0018229B" w:rsidP="0001778D">
      <w:pPr>
        <w:pStyle w:val="MRheading2"/>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77172EFF" w14:textId="77777777" w:rsidR="00BC2034" w:rsidRPr="0057234C" w:rsidRDefault="0018229B" w:rsidP="0001778D">
      <w:pPr>
        <w:pStyle w:val="MRheading2"/>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4F72E92B" w14:textId="77777777" w:rsidR="00BC2034" w:rsidRPr="0008066D" w:rsidRDefault="0008066D" w:rsidP="0001778D">
      <w:pPr>
        <w:pStyle w:val="MRheading1"/>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0667EC45" w14:textId="77777777" w:rsidR="00BC2034" w:rsidRPr="0057234C" w:rsidRDefault="0018229B" w:rsidP="0001778D">
      <w:pPr>
        <w:pStyle w:val="MRheading2"/>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5BDFB7C8" w14:textId="77777777" w:rsidR="00BC2034" w:rsidRPr="0057234C" w:rsidRDefault="0018229B" w:rsidP="0001778D">
      <w:pPr>
        <w:pStyle w:val="MRheading2"/>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309A4DA5" w14:textId="77777777" w:rsidR="00BC2034" w:rsidRPr="0057234C" w:rsidRDefault="0018229B" w:rsidP="0001778D">
      <w:pPr>
        <w:pStyle w:val="MRheading2"/>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2AA1928D" w14:textId="77777777" w:rsidR="00BC2034" w:rsidRPr="0057234C" w:rsidRDefault="0018229B" w:rsidP="0001778D">
      <w:pPr>
        <w:pStyle w:val="MRheading2"/>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186"/>
      <w:bookmarkEnd w:id="187"/>
      <w:bookmarkEnd w:id="188"/>
      <w:bookmarkEnd w:id="189"/>
      <w:bookmarkEnd w:id="190"/>
    </w:p>
    <w:p w14:paraId="137FFC5F" w14:textId="77777777" w:rsidR="00BC2034" w:rsidRPr="0057234C" w:rsidRDefault="0018229B" w:rsidP="0001778D">
      <w:pPr>
        <w:pStyle w:val="MRheading2"/>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3001977D" w14:textId="77777777" w:rsidR="00BC2034" w:rsidRPr="0057234C" w:rsidRDefault="0018229B" w:rsidP="0001778D">
      <w:pPr>
        <w:pStyle w:val="MRheading2"/>
        <w:numPr>
          <w:ilvl w:val="2"/>
          <w:numId w:val="35"/>
        </w:numPr>
        <w:spacing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481D5B1F" w14:textId="77777777" w:rsidR="00BC2034" w:rsidRPr="0057234C" w:rsidRDefault="0018229B" w:rsidP="0001778D">
      <w:pPr>
        <w:pStyle w:val="MRheading2"/>
        <w:numPr>
          <w:ilvl w:val="2"/>
          <w:numId w:val="35"/>
        </w:numPr>
        <w:spacing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293D7D65" w14:textId="77777777" w:rsidR="00BC2034" w:rsidRPr="0057234C" w:rsidRDefault="0018229B" w:rsidP="0001778D">
      <w:pPr>
        <w:pStyle w:val="MRheading2"/>
        <w:numPr>
          <w:ilvl w:val="2"/>
          <w:numId w:val="35"/>
        </w:numPr>
        <w:spacing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370049F5" w14:textId="77777777" w:rsidR="00BC2034" w:rsidRPr="0057234C" w:rsidRDefault="0018229B" w:rsidP="0001778D">
      <w:pPr>
        <w:pStyle w:val="MRheading2"/>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212213AC" w14:textId="77777777" w:rsidR="00BC2034" w:rsidRPr="0057234C" w:rsidRDefault="0018229B" w:rsidP="0001778D">
      <w:pPr>
        <w:pStyle w:val="MRheading2"/>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335974E4" w14:textId="77777777" w:rsidR="00BC2034" w:rsidRPr="0057234C" w:rsidRDefault="0018229B" w:rsidP="0001778D">
      <w:pPr>
        <w:pStyle w:val="MRheading2"/>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09E62CA4" w14:textId="77777777" w:rsidR="00BC2034" w:rsidRPr="0057234C" w:rsidRDefault="0018229B" w:rsidP="0001778D">
      <w:pPr>
        <w:pStyle w:val="MRheading2"/>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96"/>
      <w:bookmarkEnd w:id="197"/>
      <w:bookmarkEnd w:id="198"/>
      <w:bookmarkEnd w:id="199"/>
      <w:bookmarkEnd w:id="200"/>
      <w:bookmarkEnd w:id="201"/>
    </w:p>
    <w:p w14:paraId="5E4B52F0" w14:textId="77777777" w:rsidR="00BC2034" w:rsidRPr="0057234C" w:rsidRDefault="0018229B" w:rsidP="0001778D">
      <w:pPr>
        <w:pStyle w:val="MRheading2"/>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AB9A658" w14:textId="77777777" w:rsidR="00BC2034" w:rsidRPr="0057234C" w:rsidRDefault="0018229B" w:rsidP="0001778D">
      <w:pPr>
        <w:pStyle w:val="MRheading2"/>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0F2F39B1" w14:textId="77777777" w:rsidR="00BC2034" w:rsidRPr="0057234C" w:rsidRDefault="0018229B" w:rsidP="0001778D">
      <w:pPr>
        <w:pStyle w:val="MRheading2"/>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21C4E5DD" w14:textId="77777777" w:rsidR="00BC2034" w:rsidRPr="0057234C" w:rsidRDefault="0018229B" w:rsidP="0001778D">
      <w:pPr>
        <w:pStyle w:val="MRheading2"/>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19B3095B" w14:textId="77777777" w:rsidR="00BC2034" w:rsidRPr="0057234C" w:rsidRDefault="0018229B" w:rsidP="0001778D">
      <w:pPr>
        <w:pStyle w:val="MRheading2"/>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047AB923" w14:textId="77777777" w:rsidR="00BC2034" w:rsidRPr="0057234C" w:rsidRDefault="0018229B" w:rsidP="0001778D">
      <w:pPr>
        <w:pStyle w:val="MRheading2"/>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731D155B" w14:textId="77777777" w:rsidR="00BC2034" w:rsidRPr="0057234C" w:rsidRDefault="0018229B" w:rsidP="0001778D">
      <w:pPr>
        <w:pStyle w:val="MRheading2"/>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3DC93341" w14:textId="77777777" w:rsidR="00BC2034" w:rsidRPr="0057234C" w:rsidRDefault="0018229B" w:rsidP="0001778D">
      <w:pPr>
        <w:pStyle w:val="MRheading2"/>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AC00D5E" w14:textId="77777777" w:rsidR="00BC2034" w:rsidRPr="0057234C" w:rsidRDefault="0018229B" w:rsidP="0001778D">
      <w:pPr>
        <w:pStyle w:val="MRheading2"/>
        <w:numPr>
          <w:ilvl w:val="2"/>
          <w:numId w:val="35"/>
        </w:numPr>
        <w:spacing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64CDB74C" w14:textId="77777777" w:rsidR="00BC2034" w:rsidRPr="0057234C" w:rsidRDefault="0018229B" w:rsidP="0001778D">
      <w:pPr>
        <w:pStyle w:val="MRheading2"/>
        <w:numPr>
          <w:ilvl w:val="2"/>
          <w:numId w:val="35"/>
        </w:numPr>
        <w:spacing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42FDCAE2" w14:textId="77777777" w:rsidR="00BC2034" w:rsidRPr="0057234C" w:rsidRDefault="0018229B" w:rsidP="0001778D">
      <w:pPr>
        <w:pStyle w:val="MRheading2"/>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D5D05A3" w14:textId="77777777" w:rsidR="00BC2034" w:rsidRPr="0057234C" w:rsidRDefault="0018229B" w:rsidP="0001778D">
      <w:pPr>
        <w:pStyle w:val="MRheading2"/>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14AE0746"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7359BFB9" w14:textId="77777777" w:rsidR="00BC2034" w:rsidRDefault="0018229B" w:rsidP="0001778D">
      <w:pPr>
        <w:pStyle w:val="MRheading2"/>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551D1E5B" w14:textId="77777777" w:rsidR="0008066D" w:rsidRPr="0057234C" w:rsidRDefault="0008066D" w:rsidP="0001778D">
      <w:pPr>
        <w:pStyle w:val="MRheading2"/>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08066D">
        <w:rPr>
          <w:szCs w:val="22"/>
        </w:rPr>
        <w:t>Polices</w:t>
      </w:r>
      <w:proofErr w:type="gramEnd"/>
      <w:r w:rsidRPr="0008066D">
        <w:rPr>
          <w:szCs w:val="22"/>
        </w:rPr>
        <w:t>.</w:t>
      </w:r>
    </w:p>
    <w:p w14:paraId="59227687" w14:textId="77777777" w:rsidR="00BC2034" w:rsidRPr="0057234C" w:rsidRDefault="0018229B" w:rsidP="0001778D">
      <w:pPr>
        <w:pStyle w:val="MRheading1"/>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1A2A0159" w14:textId="77777777" w:rsidR="00BC2034" w:rsidRPr="0057234C" w:rsidRDefault="0018229B" w:rsidP="0001778D">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588260D0" w14:textId="77777777" w:rsidR="00BC2034" w:rsidRPr="0057234C" w:rsidRDefault="0018229B" w:rsidP="0001778D">
      <w:pPr>
        <w:pStyle w:val="MRheading2"/>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CC8EF38" w14:textId="77777777" w:rsidR="00BC2034" w:rsidRPr="0057234C" w:rsidRDefault="0018229B" w:rsidP="0001778D">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638E0125" w14:textId="77777777" w:rsidR="00BC2034" w:rsidRPr="0057234C" w:rsidRDefault="0018229B" w:rsidP="0001778D">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59CEE56C"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7144392C" w14:textId="77777777" w:rsidR="00BC2034" w:rsidRPr="0057234C" w:rsidRDefault="0018229B" w:rsidP="0001778D">
      <w:pPr>
        <w:pStyle w:val="MRheading2"/>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61523E20" w14:textId="77777777" w:rsidR="00BC2034" w:rsidRPr="0057234C" w:rsidRDefault="0018229B" w:rsidP="0001778D">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2B263641" w14:textId="77777777" w:rsidR="00BC2034" w:rsidRPr="0057234C" w:rsidRDefault="0018229B" w:rsidP="0001778D">
      <w:pPr>
        <w:pStyle w:val="MRheading2"/>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73FC3347" w14:textId="77777777" w:rsidR="00BC2034" w:rsidRPr="0057234C" w:rsidRDefault="0018229B" w:rsidP="0001778D">
      <w:pPr>
        <w:pStyle w:val="MRheading2"/>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2D481890" w14:textId="77777777" w:rsidR="00BC2034" w:rsidRPr="0057234C" w:rsidRDefault="0018229B" w:rsidP="0001778D">
      <w:pPr>
        <w:pStyle w:val="MRheading1"/>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41E32A33" w14:textId="77777777" w:rsidR="00BC2034" w:rsidRPr="0057234C" w:rsidRDefault="0018229B" w:rsidP="0001778D">
      <w:pPr>
        <w:pStyle w:val="MRheading2"/>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2D6B0DB" w14:textId="77777777" w:rsidR="00BC2034" w:rsidRPr="0057234C" w:rsidRDefault="0018229B" w:rsidP="0001778D">
      <w:pPr>
        <w:pStyle w:val="MRheading2"/>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414BA297" w14:textId="77777777" w:rsidR="00BC2034" w:rsidRPr="0057234C" w:rsidRDefault="0018229B" w:rsidP="0001778D">
      <w:pPr>
        <w:pStyle w:val="MRheading2"/>
        <w:numPr>
          <w:ilvl w:val="1"/>
          <w:numId w:val="35"/>
        </w:numPr>
        <w:spacing w:line="240" w:lineRule="auto"/>
        <w:rPr>
          <w:szCs w:val="22"/>
        </w:rPr>
      </w:pPr>
      <w:r w:rsidRPr="0057234C">
        <w:rPr>
          <w:szCs w:val="22"/>
        </w:rPr>
        <w:t>The Authority shall comply with the Authority’s Obligations, as may be referred to in the Key Provisions.</w:t>
      </w:r>
    </w:p>
    <w:p w14:paraId="0DA95D51" w14:textId="77777777" w:rsidR="00BC2034" w:rsidRPr="001D488E" w:rsidRDefault="0018229B" w:rsidP="0001778D">
      <w:pPr>
        <w:pStyle w:val="MRheading2"/>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356D9377" w14:textId="77777777" w:rsidR="00BC2034" w:rsidRPr="0057234C" w:rsidRDefault="0018229B" w:rsidP="0001778D">
      <w:pPr>
        <w:pStyle w:val="MRheading1"/>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47BF080F" w14:textId="77777777" w:rsidR="00BC2034" w:rsidRPr="0057234C" w:rsidRDefault="0018229B" w:rsidP="0001778D">
      <w:pPr>
        <w:pStyle w:val="MRheading2"/>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06A4FA66" w14:textId="77777777" w:rsidR="00BC2034" w:rsidRPr="0057234C" w:rsidRDefault="0018229B" w:rsidP="0001778D">
      <w:pPr>
        <w:pStyle w:val="MRheading2"/>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0226D175" w14:textId="77777777" w:rsidR="00BC2034" w:rsidRPr="0057234C" w:rsidRDefault="0018229B" w:rsidP="0001778D">
      <w:pPr>
        <w:pStyle w:val="MRheading2"/>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263E2409" w14:textId="77777777" w:rsidR="00BC2034" w:rsidRPr="0057234C" w:rsidRDefault="0018229B" w:rsidP="0001778D">
      <w:pPr>
        <w:pStyle w:val="MRheading2"/>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15"/>
      <w:bookmarkEnd w:id="316"/>
      <w:bookmarkEnd w:id="317"/>
      <w:bookmarkEnd w:id="318"/>
      <w:bookmarkEnd w:id="319"/>
      <w:proofErr w:type="gramEnd"/>
      <w:r w:rsidRPr="0057234C">
        <w:rPr>
          <w:szCs w:val="22"/>
          <w:lang w:val="en-US"/>
        </w:rPr>
        <w:t xml:space="preserve"> </w:t>
      </w:r>
    </w:p>
    <w:p w14:paraId="38F93F65" w14:textId="77777777" w:rsidR="00BC2034" w:rsidRPr="0057234C" w:rsidRDefault="0018229B" w:rsidP="0001778D">
      <w:pPr>
        <w:pStyle w:val="MRheading2"/>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20"/>
      <w:bookmarkEnd w:id="321"/>
      <w:bookmarkEnd w:id="322"/>
      <w:bookmarkEnd w:id="323"/>
      <w:bookmarkEnd w:id="324"/>
    </w:p>
    <w:p w14:paraId="4D01D32B" w14:textId="77777777" w:rsidR="00BC2034" w:rsidRPr="0057234C" w:rsidRDefault="0018229B" w:rsidP="0001778D">
      <w:pPr>
        <w:pStyle w:val="MRheading2"/>
        <w:numPr>
          <w:ilvl w:val="2"/>
          <w:numId w:val="35"/>
        </w:numPr>
        <w:spacing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5A0EEB6A" w14:textId="77777777" w:rsidR="00BC2034" w:rsidRPr="0057234C" w:rsidRDefault="0018229B" w:rsidP="0001778D">
      <w:pPr>
        <w:pStyle w:val="MRheading2"/>
        <w:numPr>
          <w:ilvl w:val="2"/>
          <w:numId w:val="35"/>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096A36B3" w14:textId="77777777" w:rsidR="00BC2034" w:rsidRPr="0057234C" w:rsidRDefault="0018229B" w:rsidP="0001778D">
      <w:pPr>
        <w:pStyle w:val="MRheading2"/>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proofErr w:type="gramStart"/>
      <w:r w:rsidRPr="0057234C">
        <w:rPr>
          <w:szCs w:val="22"/>
          <w:lang w:val="en-US"/>
        </w:rPr>
        <w:t>such other</w:t>
      </w:r>
      <w:proofErr w:type="gramEnd"/>
      <w:r w:rsidRPr="0057234C">
        <w:rPr>
          <w:szCs w:val="22"/>
          <w:lang w:val="en-US"/>
        </w:rPr>
        <w:t xml:space="preserve"> information as reasonably required by the Authority.</w:t>
      </w:r>
      <w:bookmarkEnd w:id="325"/>
      <w:bookmarkEnd w:id="326"/>
      <w:bookmarkEnd w:id="327"/>
      <w:bookmarkEnd w:id="328"/>
      <w:bookmarkEnd w:id="329"/>
    </w:p>
    <w:p w14:paraId="4AC127CD" w14:textId="77777777" w:rsidR="00BC2034" w:rsidRPr="0057234C" w:rsidRDefault="0018229B" w:rsidP="0001778D">
      <w:pPr>
        <w:pStyle w:val="MRheading2"/>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6F20B4D8" w14:textId="77777777" w:rsidR="00BC2034" w:rsidRPr="0057234C" w:rsidRDefault="0018229B" w:rsidP="0001778D">
      <w:pPr>
        <w:pStyle w:val="MRheading2"/>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43" w:name="_Ref263840209"/>
      <w:bookmarkEnd w:id="336"/>
    </w:p>
    <w:p w14:paraId="54C6A659" w14:textId="77777777" w:rsidR="00BC2034" w:rsidRPr="0057234C" w:rsidRDefault="0018229B" w:rsidP="0001778D">
      <w:pPr>
        <w:pStyle w:val="MRheading2"/>
        <w:numPr>
          <w:ilvl w:val="1"/>
          <w:numId w:val="35"/>
        </w:numPr>
        <w:spacing w:line="240" w:lineRule="auto"/>
        <w:rPr>
          <w:rFonts w:cs="Arial"/>
          <w:w w:val="0"/>
          <w:szCs w:val="22"/>
        </w:rPr>
      </w:pPr>
      <w:bookmarkStart w:id="344"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44"/>
    </w:p>
    <w:p w14:paraId="63E8831D" w14:textId="77777777" w:rsidR="00BC2034" w:rsidRPr="0057234C" w:rsidRDefault="0018229B" w:rsidP="0001778D">
      <w:pPr>
        <w:pStyle w:val="MRheading2"/>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69FAE71E" w14:textId="77777777" w:rsidR="00BC2034" w:rsidRPr="0057234C" w:rsidRDefault="0018229B" w:rsidP="0001778D">
      <w:pPr>
        <w:pStyle w:val="MRheading2"/>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59816634" w14:textId="77777777" w:rsidR="00BC2034" w:rsidRPr="0057234C" w:rsidRDefault="0018229B" w:rsidP="0001778D">
      <w:pPr>
        <w:pStyle w:val="MRheading2"/>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43ABFD7" w14:textId="77777777" w:rsidR="00BC2034" w:rsidRPr="0057234C" w:rsidRDefault="0018229B" w:rsidP="0001778D">
      <w:pPr>
        <w:pStyle w:val="MRheading2"/>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6CDE8AF9" w14:textId="77777777" w:rsidR="00BC2034" w:rsidRPr="0057234C" w:rsidRDefault="0018229B" w:rsidP="0001778D">
      <w:pPr>
        <w:pStyle w:val="MRheading1"/>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30865391" w14:textId="77777777" w:rsidR="00BC2034" w:rsidRPr="0057234C" w:rsidRDefault="0018229B" w:rsidP="0001778D">
      <w:pPr>
        <w:pStyle w:val="MRheading2"/>
        <w:numPr>
          <w:ilvl w:val="1"/>
          <w:numId w:val="35"/>
        </w:numPr>
        <w:spacing w:line="240" w:lineRule="auto"/>
        <w:rPr>
          <w:w w:val="0"/>
          <w:szCs w:val="22"/>
        </w:rPr>
      </w:pPr>
      <w:r w:rsidRPr="0057234C">
        <w:rPr>
          <w:w w:val="0"/>
          <w:szCs w:val="22"/>
        </w:rPr>
        <w:t>The Contract Price shall be calculated as set out in the Commercial Schedule.</w:t>
      </w:r>
    </w:p>
    <w:p w14:paraId="2C40A4BD" w14:textId="77777777" w:rsidR="00BC2034" w:rsidRPr="0057234C" w:rsidRDefault="0018229B" w:rsidP="0001778D">
      <w:pPr>
        <w:pStyle w:val="MRheading2"/>
        <w:numPr>
          <w:ilvl w:val="1"/>
          <w:numId w:val="35"/>
        </w:numPr>
        <w:spacing w:line="240" w:lineRule="auto"/>
        <w:rPr>
          <w:w w:val="0"/>
          <w:szCs w:val="22"/>
        </w:rPr>
      </w:pPr>
      <w:r w:rsidRPr="0057234C">
        <w:rPr>
          <w:w w:val="0"/>
          <w:szCs w:val="22"/>
        </w:rPr>
        <w:t>Unless otherwise stated in the Commercial Schedule the Contract Price:</w:t>
      </w:r>
    </w:p>
    <w:p w14:paraId="46FCAFF1"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66F67CC0"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shall remain fixed during the Term; and </w:t>
      </w:r>
    </w:p>
    <w:p w14:paraId="191CC78A" w14:textId="77777777" w:rsidR="00BC2034" w:rsidRPr="0057234C" w:rsidRDefault="0018229B" w:rsidP="0001778D">
      <w:pPr>
        <w:pStyle w:val="MRheading2"/>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001FC14B" w14:textId="77777777" w:rsidR="00BC2034" w:rsidRPr="0057234C" w:rsidRDefault="0018229B" w:rsidP="0001778D">
      <w:pPr>
        <w:pStyle w:val="MRheading2"/>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5D470AA6" w14:textId="77777777" w:rsidR="00BC2034" w:rsidRPr="0057234C" w:rsidRDefault="0018229B" w:rsidP="0001778D">
      <w:pPr>
        <w:pStyle w:val="MRheading2"/>
        <w:numPr>
          <w:ilvl w:val="2"/>
          <w:numId w:val="35"/>
        </w:numPr>
        <w:spacing w:line="240" w:lineRule="auto"/>
        <w:rPr>
          <w:szCs w:val="22"/>
        </w:rPr>
      </w:pPr>
      <w:bookmarkStart w:id="34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09706930" w14:textId="77777777" w:rsidR="00BC2034" w:rsidRPr="0057234C" w:rsidRDefault="0018229B" w:rsidP="0001778D">
      <w:pPr>
        <w:pStyle w:val="MRheading2"/>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88000FF" w14:textId="77777777"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14:paraId="21B31712"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6E88DE9C" w14:textId="77777777" w:rsidR="00BC2034" w:rsidRPr="00896A8E" w:rsidRDefault="0018229B" w:rsidP="0001778D">
      <w:pPr>
        <w:pStyle w:val="MRheading2"/>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13D0F50B" w14:textId="77777777" w:rsidR="00BC2034" w:rsidRPr="00896A8E" w:rsidRDefault="0018229B" w:rsidP="0001778D">
      <w:pPr>
        <w:pStyle w:val="MRheading2"/>
        <w:numPr>
          <w:ilvl w:val="1"/>
          <w:numId w:val="35"/>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52556FE7" w14:textId="77777777" w:rsidR="00BD7788" w:rsidRDefault="00BD7788" w:rsidP="0001778D">
      <w:pPr>
        <w:pStyle w:val="MRheading2"/>
        <w:numPr>
          <w:ilvl w:val="1"/>
          <w:numId w:val="35"/>
        </w:numPr>
        <w:spacing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32B2C0A5" w14:textId="77777777" w:rsidR="00BC2034" w:rsidRPr="0057234C" w:rsidRDefault="0018229B" w:rsidP="0001778D">
      <w:pPr>
        <w:pStyle w:val="MRheading2"/>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0E95379C" w14:textId="77777777" w:rsidR="00BC2034" w:rsidRPr="0057234C" w:rsidRDefault="0018229B" w:rsidP="0001778D">
      <w:pPr>
        <w:pStyle w:val="MRheading2"/>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0D8321F5" w14:textId="77777777" w:rsidR="00BC2034" w:rsidRDefault="0018229B" w:rsidP="0001778D">
      <w:pPr>
        <w:pStyle w:val="MRheading2"/>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ABA7603" w14:textId="77777777" w:rsidR="00275605" w:rsidRPr="00275605" w:rsidRDefault="00275605" w:rsidP="0001778D">
      <w:pPr>
        <w:pStyle w:val="MRheading2"/>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5E4E5244" w14:textId="77777777" w:rsidR="00275605" w:rsidRPr="00275605" w:rsidRDefault="00275605" w:rsidP="0001778D">
      <w:pPr>
        <w:pStyle w:val="MRheading2"/>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7DB6DA3C" w14:textId="77777777" w:rsidR="00BC2034" w:rsidRPr="0057234C" w:rsidRDefault="0018229B" w:rsidP="0001778D">
      <w:pPr>
        <w:pStyle w:val="MRheading1"/>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14:paraId="6ADF2056" w14:textId="77777777" w:rsidR="00BC2034" w:rsidRPr="0057234C" w:rsidRDefault="0018229B" w:rsidP="0001778D">
      <w:pPr>
        <w:pStyle w:val="MRheading2"/>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0CE87CDB" w14:textId="77777777" w:rsidR="00BC2034" w:rsidRPr="0057234C" w:rsidRDefault="0018229B" w:rsidP="0001778D">
      <w:pPr>
        <w:pStyle w:val="MRheading2"/>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366"/>
      <w:bookmarkEnd w:id="367"/>
      <w:bookmarkEnd w:id="368"/>
      <w:bookmarkEnd w:id="369"/>
      <w:proofErr w:type="gramEnd"/>
      <w:r w:rsidRPr="0057234C">
        <w:rPr>
          <w:w w:val="0"/>
          <w:szCs w:val="22"/>
        </w:rPr>
        <w:t xml:space="preserve"> </w:t>
      </w:r>
    </w:p>
    <w:p w14:paraId="4E0A898A" w14:textId="77777777" w:rsidR="00BC2034" w:rsidRPr="0057234C" w:rsidRDefault="0018229B" w:rsidP="0001778D">
      <w:pPr>
        <w:pStyle w:val="MRheading2"/>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054B64E1" w14:textId="77777777" w:rsidR="00BC2034" w:rsidRPr="0057234C" w:rsidRDefault="0018229B" w:rsidP="0001778D">
      <w:pPr>
        <w:pStyle w:val="MRheading2"/>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3869B4E0" w14:textId="77777777" w:rsidR="00BC2034" w:rsidRPr="0057234C" w:rsidRDefault="0018229B" w:rsidP="0001778D">
      <w:pPr>
        <w:pStyle w:val="MRheading2"/>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4A4CC480" w14:textId="77777777" w:rsidR="00BC2034" w:rsidRPr="0057234C" w:rsidRDefault="0018229B" w:rsidP="0001778D">
      <w:pPr>
        <w:pStyle w:val="MRheading2"/>
        <w:numPr>
          <w:ilvl w:val="2"/>
          <w:numId w:val="35"/>
        </w:numPr>
        <w:spacing w:line="240" w:lineRule="auto"/>
        <w:rPr>
          <w:w w:val="0"/>
          <w:szCs w:val="22"/>
        </w:rPr>
      </w:pPr>
      <w:r w:rsidRPr="0057234C">
        <w:rPr>
          <w:szCs w:val="22"/>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57234C">
        <w:rPr>
          <w:szCs w:val="22"/>
        </w:rPr>
        <w:t>requirements;</w:t>
      </w:r>
      <w:proofErr w:type="gramEnd"/>
    </w:p>
    <w:p w14:paraId="7E1B3524" w14:textId="77777777" w:rsidR="00BC2034" w:rsidRPr="0057234C" w:rsidRDefault="0018229B" w:rsidP="0001778D">
      <w:pPr>
        <w:pStyle w:val="MRheading2"/>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374"/>
      <w:r w:rsidRPr="0057234C">
        <w:rPr>
          <w:rFonts w:cs="Arial"/>
          <w:w w:val="0"/>
          <w:szCs w:val="22"/>
        </w:rPr>
        <w:t>, to include without limitation any Intellectual Property Rights;</w:t>
      </w:r>
    </w:p>
    <w:p w14:paraId="74D2B3B1" w14:textId="77777777" w:rsidR="00BC2034" w:rsidRPr="0057234C" w:rsidRDefault="0018229B" w:rsidP="0001778D">
      <w:pPr>
        <w:pStyle w:val="MRheading2"/>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370"/>
      <w:bookmarkEnd w:id="371"/>
      <w:bookmarkEnd w:id="372"/>
      <w:bookmarkEnd w:id="373"/>
      <w:bookmarkEnd w:id="375"/>
      <w:proofErr w:type="gramEnd"/>
      <w:r w:rsidRPr="0057234C">
        <w:rPr>
          <w:w w:val="0"/>
          <w:szCs w:val="22"/>
        </w:rPr>
        <w:t xml:space="preserve"> </w:t>
      </w:r>
    </w:p>
    <w:p w14:paraId="524472D4" w14:textId="77777777" w:rsidR="00BC2034" w:rsidRPr="0057234C" w:rsidRDefault="0018229B" w:rsidP="0001778D">
      <w:pPr>
        <w:pStyle w:val="MRheading2"/>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376"/>
      <w:bookmarkEnd w:id="377"/>
      <w:bookmarkEnd w:id="378"/>
      <w:bookmarkEnd w:id="379"/>
      <w:proofErr w:type="gramEnd"/>
      <w:r w:rsidRPr="0057234C">
        <w:rPr>
          <w:w w:val="0"/>
          <w:szCs w:val="22"/>
        </w:rPr>
        <w:t xml:space="preserve"> </w:t>
      </w:r>
    </w:p>
    <w:p w14:paraId="26F60DA7"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487682F4"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058AA8D4"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337B8CDB" w14:textId="77777777" w:rsidR="00BC2034" w:rsidRPr="0057234C" w:rsidRDefault="0018229B" w:rsidP="0001778D">
      <w:pPr>
        <w:pStyle w:val="MRheading2"/>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 xml:space="preserve">any equipment it uses in the provision of the Services shall comply with all relevant Law and Guidance,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25D77E1C" w14:textId="77777777" w:rsidR="00BC2034" w:rsidRPr="0057234C" w:rsidRDefault="0018229B" w:rsidP="0001778D">
      <w:pPr>
        <w:pStyle w:val="MRheading2"/>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570DB5C3" w14:textId="77777777" w:rsidR="00BC2034" w:rsidRPr="0057234C" w:rsidRDefault="0018229B" w:rsidP="0001778D">
      <w:pPr>
        <w:pStyle w:val="MRheading2"/>
        <w:numPr>
          <w:ilvl w:val="2"/>
          <w:numId w:val="35"/>
        </w:numPr>
        <w:spacing w:line="240" w:lineRule="auto"/>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4402DF85" w14:textId="77777777" w:rsidR="00BC2034" w:rsidRPr="003D2A02" w:rsidRDefault="0018229B" w:rsidP="0001778D">
      <w:pPr>
        <w:pStyle w:val="MRheading2"/>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xml:space="preserve">)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w:t>
      </w:r>
      <w:proofErr w:type="gramStart"/>
      <w:r w:rsidRPr="003D2A02">
        <w:rPr>
          <w:w w:val="0"/>
          <w:szCs w:val="22"/>
        </w:rPr>
        <w:t>chains;</w:t>
      </w:r>
      <w:proofErr w:type="gramEnd"/>
    </w:p>
    <w:p w14:paraId="3D45B773" w14:textId="77777777" w:rsidR="00BC2034" w:rsidRPr="0057234C" w:rsidRDefault="0018229B" w:rsidP="0001778D">
      <w:pPr>
        <w:pStyle w:val="MRheading2"/>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369B9137" w14:textId="77777777" w:rsidR="00BC2034" w:rsidRPr="00C0187C" w:rsidRDefault="00C0187C" w:rsidP="0001778D">
      <w:pPr>
        <w:pStyle w:val="MRheading2"/>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proofErr w:type="gramStart"/>
      <w:r>
        <w:rPr>
          <w:w w:val="0"/>
          <w:szCs w:val="22"/>
        </w:rPr>
        <w:t>);</w:t>
      </w:r>
      <w:proofErr w:type="gramEnd"/>
      <w:r>
        <w:rPr>
          <w:w w:val="0"/>
          <w:szCs w:val="22"/>
        </w:rPr>
        <w:t xml:space="preserve"> </w:t>
      </w:r>
      <w:r w:rsidR="0018229B" w:rsidRPr="00C0187C">
        <w:rPr>
          <w:w w:val="0"/>
          <w:szCs w:val="22"/>
        </w:rPr>
        <w:t xml:space="preserve"> </w:t>
      </w:r>
    </w:p>
    <w:p w14:paraId="091ECE0A" w14:textId="77777777" w:rsidR="00BC2034" w:rsidRPr="0057234C" w:rsidRDefault="0018229B" w:rsidP="0001778D">
      <w:pPr>
        <w:pStyle w:val="MRheading2"/>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385"/>
      <w:bookmarkEnd w:id="386"/>
      <w:bookmarkEnd w:id="387"/>
      <w:bookmarkEnd w:id="388"/>
      <w:proofErr w:type="gramEnd"/>
    </w:p>
    <w:p w14:paraId="7DD30E0D" w14:textId="77777777" w:rsidR="00BC2034" w:rsidRPr="0057234C" w:rsidRDefault="0018229B" w:rsidP="0001778D">
      <w:pPr>
        <w:pStyle w:val="MRheading2"/>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389"/>
      <w:bookmarkEnd w:id="390"/>
      <w:bookmarkEnd w:id="391"/>
      <w:bookmarkEnd w:id="392"/>
      <w:proofErr w:type="gramEnd"/>
    </w:p>
    <w:p w14:paraId="24CF004F" w14:textId="77777777" w:rsidR="00BC2034" w:rsidRPr="0057234C" w:rsidRDefault="0018229B" w:rsidP="0001778D">
      <w:pPr>
        <w:pStyle w:val="MRheading2"/>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344BACA5"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397"/>
      <w:bookmarkEnd w:id="398"/>
      <w:bookmarkEnd w:id="399"/>
      <w:bookmarkEnd w:id="400"/>
      <w:r w:rsidRPr="0057234C">
        <w:rPr>
          <w:w w:val="0"/>
          <w:szCs w:val="22"/>
        </w:rPr>
        <w:t>;</w:t>
      </w:r>
      <w:proofErr w:type="gramEnd"/>
    </w:p>
    <w:p w14:paraId="562AF687"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494088E9" w14:textId="77777777" w:rsidR="00BC2034" w:rsidRPr="0057234C" w:rsidRDefault="0018229B" w:rsidP="0001778D">
      <w:pPr>
        <w:pStyle w:val="MRheading2"/>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01"/>
      <w:bookmarkEnd w:id="402"/>
      <w:bookmarkEnd w:id="403"/>
      <w:bookmarkEnd w:id="404"/>
      <w:proofErr w:type="gramEnd"/>
      <w:r w:rsidRPr="0057234C">
        <w:rPr>
          <w:w w:val="0"/>
          <w:szCs w:val="22"/>
        </w:rPr>
        <w:t xml:space="preserve"> </w:t>
      </w:r>
    </w:p>
    <w:p w14:paraId="4BD133C0" w14:textId="77777777" w:rsidR="00BC2034" w:rsidRPr="0057234C" w:rsidRDefault="0018229B" w:rsidP="0001778D">
      <w:pPr>
        <w:pStyle w:val="MRheading2"/>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33BB362D" w14:textId="77777777" w:rsidR="00BC2034" w:rsidRPr="0057234C" w:rsidRDefault="0018229B" w:rsidP="0001778D">
      <w:pPr>
        <w:pStyle w:val="MRheading2"/>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01A25A1" w14:textId="77777777" w:rsidR="00BC2034" w:rsidRPr="0057234C" w:rsidRDefault="0018229B" w:rsidP="0001778D">
      <w:pPr>
        <w:pStyle w:val="MRheading2"/>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76225DB0" w14:textId="77777777" w:rsidR="00BC2034" w:rsidRPr="0057234C" w:rsidRDefault="0018229B" w:rsidP="0001778D">
      <w:pPr>
        <w:pStyle w:val="MRheading2"/>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711EBA" w14:textId="77777777" w:rsidR="00BC2034" w:rsidRPr="0057234C" w:rsidRDefault="0018229B" w:rsidP="0001778D">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1B48DBA" w14:textId="77777777" w:rsidR="00BC2034" w:rsidRPr="0057234C" w:rsidRDefault="0018229B" w:rsidP="0001778D">
      <w:pPr>
        <w:pStyle w:val="MRheading2"/>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16ADEF57"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29C39D1F"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promptly provide to the Authority: </w:t>
      </w:r>
    </w:p>
    <w:p w14:paraId="506F70CC" w14:textId="77777777" w:rsidR="00BC2034" w:rsidRPr="0057234C" w:rsidRDefault="0018229B" w:rsidP="0001778D">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5E472756" w14:textId="77777777" w:rsidR="00BC2034" w:rsidRPr="0057234C" w:rsidRDefault="0018229B" w:rsidP="0001778D">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6ABCF74A"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6E67C50C"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DFF3E2B" w14:textId="77777777" w:rsidR="00BC2034" w:rsidRPr="0057234C" w:rsidRDefault="0018229B" w:rsidP="0001778D">
      <w:pPr>
        <w:pStyle w:val="MRheading1"/>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400C52C" w14:textId="77777777" w:rsidR="00BC2034" w:rsidRPr="0057234C" w:rsidRDefault="0018229B" w:rsidP="0001778D">
      <w:pPr>
        <w:pStyle w:val="MRheading2"/>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0C9902C0" w14:textId="77777777" w:rsidR="00BC2034" w:rsidRPr="0057234C" w:rsidRDefault="0018229B" w:rsidP="0001778D">
      <w:pPr>
        <w:pStyle w:val="MRheading2"/>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650B4A74" w14:textId="77777777" w:rsidR="00BC2034" w:rsidRPr="0057234C" w:rsidRDefault="0018229B" w:rsidP="0001778D">
      <w:pPr>
        <w:pStyle w:val="MRheading1"/>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7D3421A6" w14:textId="77777777" w:rsidR="00BC2034" w:rsidRPr="0057234C" w:rsidRDefault="0018229B" w:rsidP="0001778D">
      <w:pPr>
        <w:pStyle w:val="MRheading2"/>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53FBD185" w14:textId="77777777" w:rsidR="00BC2034" w:rsidRPr="0057234C" w:rsidRDefault="0018229B" w:rsidP="0001778D">
      <w:pPr>
        <w:pStyle w:val="MRheading2"/>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 xml:space="preserve">any injury or allegation of injury to any person, including injury resulting in </w:t>
      </w:r>
      <w:proofErr w:type="gramStart"/>
      <w:r w:rsidRPr="0057234C">
        <w:rPr>
          <w:szCs w:val="22"/>
        </w:rPr>
        <w:t>death;</w:t>
      </w:r>
      <w:bookmarkEnd w:id="423"/>
      <w:bookmarkEnd w:id="424"/>
      <w:bookmarkEnd w:id="425"/>
      <w:bookmarkEnd w:id="426"/>
      <w:bookmarkEnd w:id="427"/>
      <w:bookmarkEnd w:id="428"/>
      <w:proofErr w:type="gramEnd"/>
      <w:r w:rsidRPr="0057234C">
        <w:rPr>
          <w:szCs w:val="22"/>
        </w:rPr>
        <w:t xml:space="preserve"> </w:t>
      </w:r>
    </w:p>
    <w:p w14:paraId="7EA1AAA9" w14:textId="77777777" w:rsidR="00BC2034" w:rsidRPr="0057234C" w:rsidRDefault="0018229B" w:rsidP="0001778D">
      <w:pPr>
        <w:pStyle w:val="MRheading2"/>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proofErr w:type="gramStart"/>
      <w:r w:rsidRPr="0057234C">
        <w:rPr>
          <w:szCs w:val="22"/>
        </w:rPr>
        <w:t>);</w:t>
      </w:r>
      <w:bookmarkEnd w:id="429"/>
      <w:proofErr w:type="gramEnd"/>
      <w:r w:rsidRPr="0057234C">
        <w:rPr>
          <w:szCs w:val="22"/>
        </w:rPr>
        <w:t xml:space="preserve"> </w:t>
      </w:r>
      <w:bookmarkEnd w:id="430"/>
    </w:p>
    <w:p w14:paraId="1B1D2350" w14:textId="77777777" w:rsidR="00BC2034" w:rsidRPr="0057234C" w:rsidRDefault="0018229B" w:rsidP="0001778D">
      <w:pPr>
        <w:pStyle w:val="MRheading2"/>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47E068BD" w14:textId="77777777" w:rsidR="00BC2034" w:rsidRPr="0057234C" w:rsidRDefault="0018229B" w:rsidP="0001778D">
      <w:pPr>
        <w:pStyle w:val="MRheading2"/>
        <w:numPr>
          <w:ilvl w:val="2"/>
          <w:numId w:val="35"/>
        </w:numPr>
        <w:spacing w:line="240" w:lineRule="auto"/>
        <w:rPr>
          <w:szCs w:val="22"/>
        </w:rPr>
      </w:pPr>
      <w:bookmarkStart w:id="434"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34"/>
      <w:proofErr w:type="gramEnd"/>
    </w:p>
    <w:p w14:paraId="071EE8BD" w14:textId="77777777"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47D3587A" w14:textId="77777777" w:rsidR="00BC2034" w:rsidRPr="0057234C" w:rsidRDefault="0018229B" w:rsidP="0001778D">
      <w:pPr>
        <w:pStyle w:val="MRheading2"/>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14:paraId="11F6148B" w14:textId="77777777" w:rsidR="00BC2034" w:rsidRPr="0057234C" w:rsidRDefault="0018229B" w:rsidP="0001778D">
      <w:pPr>
        <w:pStyle w:val="MRheading2"/>
        <w:numPr>
          <w:ilvl w:val="1"/>
          <w:numId w:val="35"/>
        </w:numPr>
        <w:spacing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287ED244" w14:textId="77777777" w:rsidR="00BC2034" w:rsidRPr="0057234C" w:rsidRDefault="0018229B" w:rsidP="0001778D">
      <w:pPr>
        <w:pStyle w:val="MRheading2"/>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24555644" w14:textId="77777777" w:rsidR="00BC2034" w:rsidRPr="0057234C" w:rsidRDefault="0018229B" w:rsidP="0001778D">
      <w:pPr>
        <w:pStyle w:val="MRheading2"/>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78DB4731"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F471080" w14:textId="77777777" w:rsidR="00BC2034" w:rsidRPr="0057234C" w:rsidRDefault="0018229B" w:rsidP="0001778D">
      <w:pPr>
        <w:pStyle w:val="MRheading1"/>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3450AEFB" w14:textId="77777777" w:rsidR="00BC2034" w:rsidRPr="0057234C" w:rsidRDefault="0018229B" w:rsidP="0001778D">
      <w:pPr>
        <w:pStyle w:val="MRheading2"/>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16559AAB" w14:textId="77777777" w:rsidR="00BC2034" w:rsidRPr="0057234C" w:rsidRDefault="0018229B" w:rsidP="0001778D">
      <w:pPr>
        <w:pStyle w:val="MRheading2"/>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49"/>
      <w:bookmarkEnd w:id="450"/>
      <w:bookmarkEnd w:id="451"/>
      <w:bookmarkEnd w:id="452"/>
      <w:proofErr w:type="gramEnd"/>
    </w:p>
    <w:p w14:paraId="6D1B5089" w14:textId="77777777" w:rsidR="00BC2034" w:rsidRPr="0057234C" w:rsidRDefault="0018229B" w:rsidP="0001778D">
      <w:pPr>
        <w:pStyle w:val="MRheading2"/>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4BED7D5F" w14:textId="77777777" w:rsidR="00BC2034" w:rsidRPr="0057234C" w:rsidRDefault="0018229B" w:rsidP="0001778D">
      <w:pPr>
        <w:pStyle w:val="MRheading2"/>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70EF8B09" w14:textId="77777777" w:rsidR="00BC2034" w:rsidRPr="0057234C" w:rsidRDefault="0018229B" w:rsidP="0001778D">
      <w:pPr>
        <w:pStyle w:val="MRheading2"/>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30B5DD32" w14:textId="77777777" w:rsidR="00BC2034" w:rsidRPr="0057234C" w:rsidRDefault="0018229B" w:rsidP="0001778D">
      <w:pPr>
        <w:pStyle w:val="MRheading2"/>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4"/>
    </w:p>
    <w:p w14:paraId="4BF383A1" w14:textId="77777777" w:rsidR="00BC2034" w:rsidRPr="0057234C" w:rsidRDefault="0018229B" w:rsidP="0001778D">
      <w:pPr>
        <w:pStyle w:val="MRheading2"/>
        <w:numPr>
          <w:ilvl w:val="2"/>
          <w:numId w:val="35"/>
        </w:numPr>
        <w:spacing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580DA7BB" w14:textId="77777777" w:rsidR="00BC2034" w:rsidRPr="0057234C" w:rsidRDefault="0018229B" w:rsidP="0001778D">
      <w:pPr>
        <w:pStyle w:val="MRheading2"/>
        <w:numPr>
          <w:ilvl w:val="2"/>
          <w:numId w:val="35"/>
        </w:numPr>
        <w:spacing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EE88E85" w14:textId="77777777" w:rsidR="00BC2034" w:rsidRPr="0057234C" w:rsidRDefault="0018229B" w:rsidP="0001778D">
      <w:pPr>
        <w:pStyle w:val="MRheading2"/>
        <w:numPr>
          <w:ilvl w:val="2"/>
          <w:numId w:val="35"/>
        </w:numPr>
        <w:spacing w:line="240" w:lineRule="auto"/>
        <w:rPr>
          <w:szCs w:val="22"/>
        </w:rPr>
      </w:pPr>
      <w:r w:rsidRPr="0057234C">
        <w:rPr>
          <w:szCs w:val="22"/>
        </w:rPr>
        <w:t>the costs of extra management time; and/or</w:t>
      </w:r>
    </w:p>
    <w:p w14:paraId="5AB05922" w14:textId="77777777" w:rsidR="00BC2034" w:rsidRPr="0057234C" w:rsidRDefault="0018229B" w:rsidP="0001778D">
      <w:pPr>
        <w:pStyle w:val="MRheading2"/>
        <w:numPr>
          <w:ilvl w:val="2"/>
          <w:numId w:val="35"/>
        </w:numPr>
        <w:spacing w:line="240" w:lineRule="auto"/>
        <w:rPr>
          <w:szCs w:val="22"/>
        </w:rPr>
      </w:pPr>
      <w:r w:rsidRPr="0057234C">
        <w:rPr>
          <w:szCs w:val="22"/>
        </w:rPr>
        <w:t xml:space="preserve">loss of income due to an inability to provide health care services, </w:t>
      </w:r>
    </w:p>
    <w:p w14:paraId="3A585EDE"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B3C4B9A" w14:textId="77777777" w:rsidR="00BC2034" w:rsidRPr="0057234C" w:rsidRDefault="0018229B" w:rsidP="0001778D">
      <w:pPr>
        <w:pStyle w:val="MRheading2"/>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032D54CD" w14:textId="77777777" w:rsidR="00BC2034" w:rsidRPr="0057234C" w:rsidRDefault="0018229B" w:rsidP="0001778D">
      <w:pPr>
        <w:pStyle w:val="MRheading2"/>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D1AE7B4" w14:textId="77777777" w:rsidR="00BC2034" w:rsidRPr="0057234C" w:rsidRDefault="0018229B" w:rsidP="0001778D">
      <w:pPr>
        <w:pStyle w:val="MRheading2"/>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0C37DD2E" w14:textId="77777777" w:rsidR="00BC2034" w:rsidRPr="0057234C" w:rsidRDefault="0018229B" w:rsidP="0001778D">
      <w:pPr>
        <w:pStyle w:val="MRheading2"/>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562CF0C5" w14:textId="77777777" w:rsidR="00BC2034" w:rsidRPr="0057234C" w:rsidRDefault="0018229B" w:rsidP="0001778D">
      <w:pPr>
        <w:pStyle w:val="MRheading2"/>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51DA536" w14:textId="77777777" w:rsidR="00BC2034" w:rsidRPr="0057234C" w:rsidRDefault="0018229B" w:rsidP="0001778D">
      <w:pPr>
        <w:pStyle w:val="MRheading2"/>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2D57D4D2" w14:textId="77777777" w:rsidR="00BC2034" w:rsidRPr="0057234C" w:rsidRDefault="0018229B" w:rsidP="0001778D">
      <w:pPr>
        <w:pStyle w:val="MRheading2"/>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1D8C4BB7" w14:textId="77777777" w:rsidR="00BC2034" w:rsidRPr="0057234C" w:rsidRDefault="0018229B" w:rsidP="0001778D">
      <w:pPr>
        <w:pStyle w:val="MRheading1"/>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2A4173A3" w14:textId="77777777" w:rsidR="00BC2034" w:rsidRPr="0057234C" w:rsidRDefault="0018229B" w:rsidP="0001778D">
      <w:pPr>
        <w:pStyle w:val="MRheading2"/>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2BFE0AFC" w14:textId="77777777" w:rsidR="00BC2034" w:rsidRPr="0057234C" w:rsidRDefault="0018229B" w:rsidP="0001778D">
      <w:pPr>
        <w:pStyle w:val="MRheading2"/>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4BF8260F" w14:textId="77777777" w:rsidR="00BC2034" w:rsidRPr="0057234C" w:rsidRDefault="0018229B" w:rsidP="0001778D">
      <w:pPr>
        <w:pStyle w:val="MRheading2"/>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09D8F65A" w14:textId="77777777" w:rsidR="00BC2034" w:rsidRPr="0057234C" w:rsidRDefault="0018229B" w:rsidP="0001778D">
      <w:pPr>
        <w:pStyle w:val="MRheading2"/>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636F998F" w14:textId="77777777" w:rsidR="00BC2034" w:rsidRPr="0057234C" w:rsidRDefault="0018229B" w:rsidP="0001778D">
      <w:pPr>
        <w:pStyle w:val="MRheading2"/>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B62EC00"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2D0488CE" w14:textId="77777777" w:rsidR="00BC2034" w:rsidRPr="0057234C" w:rsidRDefault="0018229B" w:rsidP="0001778D">
      <w:pPr>
        <w:pStyle w:val="MRheading2"/>
        <w:numPr>
          <w:ilvl w:val="1"/>
          <w:numId w:val="35"/>
        </w:numPr>
        <w:spacing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22010148" w14:textId="77777777" w:rsidR="00BC2034" w:rsidRPr="0057234C" w:rsidRDefault="0018229B" w:rsidP="0001778D">
      <w:pPr>
        <w:pStyle w:val="MRheading1"/>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1B9AF4B6" w14:textId="77777777" w:rsidR="00BC2034" w:rsidRPr="0057234C" w:rsidRDefault="0018229B" w:rsidP="0001778D">
      <w:pPr>
        <w:pStyle w:val="MRheading2"/>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22AA9D85" w14:textId="77777777" w:rsidR="00BC2034" w:rsidRPr="0057234C" w:rsidRDefault="0018229B" w:rsidP="0001778D">
      <w:pPr>
        <w:pStyle w:val="MRheading2"/>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669C206" w14:textId="77777777" w:rsidR="00BC2034" w:rsidRPr="0057234C" w:rsidRDefault="0018229B" w:rsidP="0001778D">
      <w:pPr>
        <w:pStyle w:val="MRheading2"/>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22451754"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4F9CBF5E" w14:textId="77777777" w:rsidR="00BC2034" w:rsidRPr="0057234C" w:rsidRDefault="0018229B" w:rsidP="0001778D">
      <w:pPr>
        <w:pStyle w:val="MRheading2"/>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4B66486C"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2DF537D2"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336B2BF0" w14:textId="77777777" w:rsidR="00BC2034" w:rsidRPr="00B728E0" w:rsidRDefault="0018229B" w:rsidP="0001778D">
      <w:pPr>
        <w:pStyle w:val="MRheading2"/>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318155F4" w14:textId="77777777" w:rsidR="00BC2034" w:rsidRPr="0057234C" w:rsidRDefault="0018229B" w:rsidP="0001778D">
      <w:pPr>
        <w:pStyle w:val="MRheading2"/>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49CB3B38" w14:textId="77777777" w:rsidR="00BC2034" w:rsidRPr="0057234C" w:rsidRDefault="0018229B" w:rsidP="0001778D">
      <w:pPr>
        <w:pStyle w:val="MRheading2"/>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14ABBB6C" w14:textId="77777777" w:rsidR="00BC2034" w:rsidRPr="00B728E0" w:rsidRDefault="0018229B" w:rsidP="0001778D">
      <w:pPr>
        <w:pStyle w:val="MRheading2"/>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1B41DD2D"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 xml:space="preserve">the Supplier does not commence delivery of the Services by any Long Stop </w:t>
      </w:r>
      <w:proofErr w:type="gramStart"/>
      <w:r w:rsidRPr="0057234C">
        <w:rPr>
          <w:w w:val="0"/>
          <w:szCs w:val="22"/>
        </w:rPr>
        <w:t>Date;</w:t>
      </w:r>
      <w:bookmarkEnd w:id="525"/>
      <w:bookmarkEnd w:id="526"/>
      <w:bookmarkEnd w:id="527"/>
      <w:bookmarkEnd w:id="528"/>
      <w:bookmarkEnd w:id="529"/>
      <w:proofErr w:type="gramEnd"/>
    </w:p>
    <w:p w14:paraId="48CED101"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4134DC0B"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23EA732E"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745175BD"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41EBF2E"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5A993AB9" w14:textId="77777777" w:rsidR="00BC2034" w:rsidRPr="0057234C" w:rsidRDefault="0018229B" w:rsidP="0001778D">
      <w:pPr>
        <w:pStyle w:val="MRheading2"/>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436EC484" w14:textId="77777777" w:rsidR="00BC2034" w:rsidRPr="0057234C" w:rsidRDefault="0018229B" w:rsidP="0001778D">
      <w:pPr>
        <w:pStyle w:val="MRheading2"/>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0B75D8B8" w14:textId="77777777" w:rsidR="00BC2034" w:rsidRPr="0057234C" w:rsidRDefault="0018229B" w:rsidP="0001778D">
      <w:pPr>
        <w:pStyle w:val="MRheading2"/>
        <w:numPr>
          <w:ilvl w:val="2"/>
          <w:numId w:val="35"/>
        </w:numPr>
        <w:spacing w:line="240" w:lineRule="auto"/>
        <w:rPr>
          <w:w w:val="0"/>
          <w:szCs w:val="22"/>
          <w:lang w:val="en-US"/>
        </w:rPr>
      </w:pPr>
      <w:bookmarkStart w:id="564"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564"/>
      <w:r w:rsidRPr="0057234C">
        <w:rPr>
          <w:w w:val="0"/>
          <w:szCs w:val="22"/>
        </w:rPr>
        <w:t>;</w:t>
      </w:r>
      <w:proofErr w:type="gramEnd"/>
      <w:r w:rsidRPr="0057234C">
        <w:rPr>
          <w:w w:val="0"/>
          <w:szCs w:val="22"/>
        </w:rPr>
        <w:t xml:space="preserve"> </w:t>
      </w:r>
      <w:r w:rsidRPr="0057234C">
        <w:rPr>
          <w:w w:val="0"/>
          <w:szCs w:val="22"/>
          <w:lang w:val="en-US"/>
        </w:rPr>
        <w:t xml:space="preserve"> </w:t>
      </w:r>
    </w:p>
    <w:p w14:paraId="4307B960" w14:textId="77777777" w:rsidR="00BC2034" w:rsidRPr="0057234C" w:rsidRDefault="0018229B" w:rsidP="0001778D">
      <w:pPr>
        <w:pStyle w:val="MRheading2"/>
        <w:numPr>
          <w:ilvl w:val="2"/>
          <w:numId w:val="35"/>
        </w:numPr>
        <w:spacing w:line="240" w:lineRule="auto"/>
        <w:rPr>
          <w:w w:val="0"/>
          <w:szCs w:val="22"/>
          <w:lang w:val="en-US"/>
        </w:rPr>
      </w:pPr>
      <w:bookmarkStart w:id="565"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1A5F6A00" w14:textId="77777777" w:rsidR="00BC2034" w:rsidRPr="0057234C" w:rsidRDefault="0018229B" w:rsidP="0001778D">
      <w:pPr>
        <w:pStyle w:val="MRheading2"/>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59723879"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0DED55D3" w14:textId="77777777" w:rsidR="00BC2034" w:rsidRPr="0057234C" w:rsidRDefault="0018229B" w:rsidP="0001778D">
      <w:pPr>
        <w:pStyle w:val="MRheading2"/>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6502274A"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EAA1F19"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 Authority has become aware that the Supplier should have been excluded under Regulation 57(1) or (2) of the Public Contracts Regulations 2015 from the procurement procedure leading to the award of this </w:t>
      </w:r>
      <w:proofErr w:type="gramStart"/>
      <w:r w:rsidRPr="0057234C">
        <w:rPr>
          <w:w w:val="0"/>
          <w:szCs w:val="22"/>
        </w:rPr>
        <w:t>Contract;</w:t>
      </w:r>
      <w:proofErr w:type="gramEnd"/>
    </w:p>
    <w:p w14:paraId="7F77B40E" w14:textId="77777777" w:rsidR="00BC2034" w:rsidRPr="0057234C" w:rsidRDefault="0018229B" w:rsidP="0001778D">
      <w:pPr>
        <w:pStyle w:val="MRheading2"/>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2E438336"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w:t>
      </w:r>
      <w:proofErr w:type="gramStart"/>
      <w:r w:rsidRPr="0057234C">
        <w:rPr>
          <w:w w:val="0"/>
          <w:szCs w:val="22"/>
        </w:rPr>
        <w:t>social</w:t>
      </w:r>
      <w:proofErr w:type="gramEnd"/>
      <w:r w:rsidRPr="0057234C">
        <w:rPr>
          <w:w w:val="0"/>
          <w:szCs w:val="22"/>
        </w:rPr>
        <w:t xml:space="preserve">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6F0D677C" w14:textId="77777777" w:rsidR="00BC2034" w:rsidRPr="00B728E0" w:rsidRDefault="0018229B" w:rsidP="0001778D">
      <w:pPr>
        <w:pStyle w:val="MRheading2"/>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7047FB14" w14:textId="77777777" w:rsidR="00B728E0" w:rsidRPr="00B728E0" w:rsidRDefault="00B728E0" w:rsidP="0001778D">
      <w:pPr>
        <w:pStyle w:val="MRheading2"/>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14781200" w14:textId="77777777" w:rsidR="00BC2034" w:rsidRPr="0057234C" w:rsidRDefault="0018229B" w:rsidP="0001778D">
      <w:pPr>
        <w:pStyle w:val="MRheading1"/>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57347C" w14:textId="77777777" w:rsidR="00BC2034" w:rsidRPr="0057234C" w:rsidRDefault="0018229B" w:rsidP="0001778D">
      <w:pPr>
        <w:pStyle w:val="MRheading2"/>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75855282" w14:textId="77777777" w:rsidR="00BC2034" w:rsidRPr="00337F40" w:rsidRDefault="0018229B" w:rsidP="0001778D">
      <w:pPr>
        <w:pStyle w:val="MRheading2"/>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6BB40C9" w14:textId="77777777" w:rsidR="00BC2034" w:rsidRPr="0057234C" w:rsidRDefault="0018229B" w:rsidP="0001778D">
      <w:pPr>
        <w:pStyle w:val="MRheading2"/>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28B126BA" w14:textId="77777777" w:rsidR="00BC2034" w:rsidRDefault="0018229B" w:rsidP="0001778D">
      <w:pPr>
        <w:pStyle w:val="MRheading2"/>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2F2780E4" w14:textId="77777777" w:rsidR="00337F40" w:rsidRPr="0057234C" w:rsidRDefault="00337F40" w:rsidP="0001778D">
      <w:pPr>
        <w:pStyle w:val="MRheading2"/>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9888412" w14:textId="77777777" w:rsidR="00BC2034" w:rsidRPr="0057234C" w:rsidRDefault="0018229B" w:rsidP="0001778D">
      <w:pPr>
        <w:pStyle w:val="MRheading2"/>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253F66D4" w14:textId="77777777" w:rsidR="00BC2034" w:rsidRPr="0057234C" w:rsidRDefault="0018229B" w:rsidP="0001778D">
      <w:pPr>
        <w:pStyle w:val="MRheading2"/>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0C58A704" w14:textId="77777777" w:rsidR="00BC2034" w:rsidRPr="0057234C" w:rsidRDefault="0018229B" w:rsidP="0001778D">
      <w:pPr>
        <w:pStyle w:val="MRheading2"/>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592"/>
      <w:bookmarkEnd w:id="593"/>
      <w:bookmarkEnd w:id="594"/>
      <w:bookmarkEnd w:id="595"/>
      <w:r w:rsidRPr="0057234C">
        <w:rPr>
          <w:szCs w:val="22"/>
          <w:lang w:val="en-US"/>
        </w:rPr>
        <w:t xml:space="preserve"> </w:t>
      </w:r>
    </w:p>
    <w:p w14:paraId="400BE951" w14:textId="77777777" w:rsidR="00BC2034" w:rsidRPr="0057234C" w:rsidRDefault="0018229B" w:rsidP="0001778D">
      <w:pPr>
        <w:pStyle w:val="MRheading2"/>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2402B05A" w14:textId="77777777" w:rsidR="00BC2034" w:rsidRPr="0057234C" w:rsidRDefault="0018229B" w:rsidP="0001778D">
      <w:pPr>
        <w:pStyle w:val="MRheading2"/>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16344411" w14:textId="1AD2000F" w:rsidR="00BC2034" w:rsidRPr="00AF0C63" w:rsidRDefault="0018229B" w:rsidP="0001778D">
      <w:pPr>
        <w:pStyle w:val="MRheading1"/>
        <w:numPr>
          <w:ilvl w:val="0"/>
          <w:numId w:val="35"/>
        </w:numPr>
        <w:spacing w:line="240" w:lineRule="auto"/>
        <w:rPr>
          <w:w w:val="0"/>
          <w:szCs w:val="22"/>
        </w:rPr>
      </w:pPr>
      <w:bookmarkStart w:id="604" w:name="Page_80"/>
      <w:bookmarkStart w:id="605" w:name="_Ref326835276"/>
      <w:bookmarkEnd w:id="502"/>
      <w:bookmarkEnd w:id="604"/>
      <w:r w:rsidRPr="0057234C">
        <w:rPr>
          <w:w w:val="0"/>
          <w:szCs w:val="22"/>
        </w:rPr>
        <w:t>Staff information and the application of TUPE</w:t>
      </w:r>
      <w:bookmarkEnd w:id="605"/>
      <w:r w:rsidRPr="0057234C">
        <w:rPr>
          <w:w w:val="0"/>
          <w:szCs w:val="22"/>
        </w:rPr>
        <w:t xml:space="preserve"> at the end of the Contract</w:t>
      </w:r>
      <w:r w:rsidR="00A15ADF">
        <w:rPr>
          <w:w w:val="0"/>
          <w:szCs w:val="22"/>
        </w:rPr>
        <w:t xml:space="preserve"> </w:t>
      </w:r>
      <w:r w:rsidR="00A15ADF" w:rsidRPr="00AF0C63">
        <w:rPr>
          <w:w w:val="0"/>
          <w:szCs w:val="22"/>
        </w:rPr>
        <w:t>(N/A)</w:t>
      </w:r>
    </w:p>
    <w:p w14:paraId="6E23EBB5" w14:textId="77777777" w:rsidR="00BC2034" w:rsidRPr="0057234C" w:rsidRDefault="0018229B" w:rsidP="0001778D">
      <w:pPr>
        <w:pStyle w:val="MRheading2"/>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73166D0C" w14:textId="77777777" w:rsidR="00BC2034" w:rsidRPr="0057234C" w:rsidRDefault="0018229B" w:rsidP="0001778D">
      <w:pPr>
        <w:pStyle w:val="MRheading2"/>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3E624D96" w14:textId="77777777" w:rsidR="00BC2034" w:rsidRPr="0057234C" w:rsidRDefault="0018229B" w:rsidP="0001778D">
      <w:pPr>
        <w:pStyle w:val="MRheading2"/>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5C474071" w14:textId="77777777" w:rsidR="00BC2034" w:rsidRPr="0057234C" w:rsidRDefault="0018229B" w:rsidP="0001778D">
      <w:pPr>
        <w:pStyle w:val="MRheading2"/>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34801DCC" w14:textId="77777777" w:rsidR="00BC2034" w:rsidRPr="0057234C" w:rsidRDefault="0018229B" w:rsidP="0001778D">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3203E06B" w14:textId="77777777" w:rsidR="00BC2034" w:rsidRPr="0057234C" w:rsidRDefault="0018229B" w:rsidP="0001778D">
      <w:pPr>
        <w:pStyle w:val="MRheading2"/>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59C54362" w14:textId="77777777" w:rsidR="00BC2034" w:rsidRPr="0057234C" w:rsidRDefault="0018229B" w:rsidP="0001778D">
      <w:pPr>
        <w:pStyle w:val="MRheading2"/>
        <w:numPr>
          <w:ilvl w:val="2"/>
          <w:numId w:val="35"/>
        </w:numPr>
        <w:spacing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7FB6F09F" w14:textId="77777777" w:rsidR="00BC2034" w:rsidRPr="0057234C" w:rsidRDefault="0018229B" w:rsidP="0001778D">
      <w:pPr>
        <w:pStyle w:val="MRheading2"/>
        <w:numPr>
          <w:ilvl w:val="2"/>
          <w:numId w:val="35"/>
        </w:numPr>
        <w:spacing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283A04CA" w14:textId="77777777" w:rsidR="00BC2034" w:rsidRPr="0057234C" w:rsidRDefault="0018229B" w:rsidP="0001778D">
      <w:pPr>
        <w:pStyle w:val="MRheading2"/>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proofErr w:type="gramStart"/>
      <w:r w:rsidRPr="0057234C">
        <w:rPr>
          <w:szCs w:val="22"/>
        </w:rPr>
        <w:t>Services;</w:t>
      </w:r>
      <w:proofErr w:type="gramEnd"/>
    </w:p>
    <w:p w14:paraId="54D68B21" w14:textId="77777777" w:rsidR="00BC2034" w:rsidRPr="0057234C" w:rsidRDefault="0018229B" w:rsidP="0001778D">
      <w:pPr>
        <w:pStyle w:val="MRNumberedHeading3"/>
        <w:numPr>
          <w:ilvl w:val="2"/>
          <w:numId w:val="35"/>
        </w:numPr>
        <w:spacing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34" w:name="_DV_M59"/>
      <w:bookmarkEnd w:id="634"/>
      <w:proofErr w:type="gramEnd"/>
    </w:p>
    <w:p w14:paraId="45A45159" w14:textId="77777777" w:rsidR="00BC2034" w:rsidRPr="0057234C" w:rsidRDefault="0018229B" w:rsidP="0001778D">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BD18D70" w14:textId="77777777" w:rsidR="00BC2034" w:rsidRPr="0057234C" w:rsidRDefault="0018229B" w:rsidP="0001778D">
      <w:pPr>
        <w:pStyle w:val="MRNumberedHeading3"/>
        <w:numPr>
          <w:ilvl w:val="2"/>
          <w:numId w:val="35"/>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412BCDD1" w14:textId="77777777" w:rsidR="00BC2034" w:rsidRPr="0057234C" w:rsidRDefault="0018229B" w:rsidP="0001778D">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48839362" w14:textId="77777777" w:rsidR="00BC2034" w:rsidRPr="0057234C" w:rsidRDefault="0018229B" w:rsidP="0001778D">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7AB9E2E0" w14:textId="77777777" w:rsidR="00BC2034" w:rsidRPr="0057234C" w:rsidRDefault="0018229B" w:rsidP="0001778D">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4841A821" w14:textId="77777777" w:rsidR="00BC2034" w:rsidRPr="0057234C" w:rsidRDefault="0018229B" w:rsidP="0001778D">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19DBE477" w14:textId="77777777" w:rsidR="00BC2034" w:rsidRPr="0057234C" w:rsidRDefault="0018229B" w:rsidP="0001778D">
      <w:pPr>
        <w:pStyle w:val="MRheading2"/>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3D860FB" w14:textId="77777777" w:rsidR="00BC2034" w:rsidRPr="0057234C" w:rsidRDefault="0018229B" w:rsidP="0001778D">
      <w:pPr>
        <w:pStyle w:val="MRheading2"/>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3F0D360E" w14:textId="77777777" w:rsidR="00BC2034" w:rsidRPr="0057234C" w:rsidRDefault="0018229B" w:rsidP="0001778D">
      <w:pPr>
        <w:pStyle w:val="MRheading2"/>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78DF8BC0" w14:textId="77777777" w:rsidR="00BC2034" w:rsidRPr="0057234C" w:rsidRDefault="0018229B" w:rsidP="0001778D">
      <w:pPr>
        <w:pStyle w:val="MRheading2"/>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47"/>
      <w:bookmarkEnd w:id="648"/>
      <w:bookmarkEnd w:id="649"/>
      <w:bookmarkEnd w:id="650"/>
      <w:proofErr w:type="gramEnd"/>
    </w:p>
    <w:p w14:paraId="33014EB2" w14:textId="77777777" w:rsidR="00BC2034" w:rsidRPr="0057234C" w:rsidRDefault="0018229B" w:rsidP="0001778D">
      <w:pPr>
        <w:pStyle w:val="MRheading2"/>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51"/>
      <w:bookmarkEnd w:id="652"/>
      <w:bookmarkEnd w:id="653"/>
      <w:bookmarkEnd w:id="654"/>
      <w:proofErr w:type="gramEnd"/>
      <w:r w:rsidRPr="0057234C">
        <w:rPr>
          <w:szCs w:val="22"/>
        </w:rPr>
        <w:t xml:space="preserve"> </w:t>
      </w:r>
    </w:p>
    <w:p w14:paraId="5434C593" w14:textId="77777777" w:rsidR="00BC2034" w:rsidRPr="0057234C" w:rsidRDefault="0018229B" w:rsidP="0001778D">
      <w:pPr>
        <w:pStyle w:val="MRheading2"/>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655"/>
      <w:bookmarkEnd w:id="656"/>
      <w:bookmarkEnd w:id="657"/>
      <w:bookmarkEnd w:id="658"/>
      <w:proofErr w:type="gramEnd"/>
    </w:p>
    <w:p w14:paraId="078C7A1D" w14:textId="77777777" w:rsidR="00BC2034" w:rsidRPr="0057234C" w:rsidRDefault="0018229B" w:rsidP="0001778D">
      <w:pPr>
        <w:pStyle w:val="MRheading2"/>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3335589E" w14:textId="77777777" w:rsidR="00BC2034" w:rsidRPr="0057234C" w:rsidRDefault="0018229B" w:rsidP="0001778D">
      <w:pPr>
        <w:pStyle w:val="MRheading2"/>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shall for itself and any Sub-contractor warrant that such records are accurate and up to date.</w:t>
      </w:r>
      <w:bookmarkEnd w:id="663"/>
      <w:bookmarkEnd w:id="664"/>
      <w:bookmarkEnd w:id="665"/>
      <w:bookmarkEnd w:id="666"/>
    </w:p>
    <w:p w14:paraId="20957413" w14:textId="77777777" w:rsidR="00BC2034" w:rsidRPr="0057234C" w:rsidRDefault="0018229B" w:rsidP="0001778D">
      <w:pPr>
        <w:pStyle w:val="MRheading2"/>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2092CC1B" w14:textId="77777777" w:rsidR="00BC2034" w:rsidRPr="0057234C" w:rsidRDefault="0018229B" w:rsidP="0001778D">
      <w:pPr>
        <w:pStyle w:val="MRheading2"/>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3AACDB0F" w14:textId="77777777" w:rsidR="00BC2034" w:rsidRPr="0057234C" w:rsidRDefault="0018229B" w:rsidP="0001778D">
      <w:pPr>
        <w:pStyle w:val="MRheading2"/>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676"/>
      <w:bookmarkEnd w:id="677"/>
      <w:bookmarkEnd w:id="678"/>
      <w:bookmarkEnd w:id="679"/>
      <w:proofErr w:type="gramEnd"/>
    </w:p>
    <w:p w14:paraId="145CB195" w14:textId="77777777" w:rsidR="00BC2034" w:rsidRPr="0057234C" w:rsidRDefault="0018229B" w:rsidP="0001778D">
      <w:pPr>
        <w:pStyle w:val="MRheading2"/>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680"/>
      <w:bookmarkEnd w:id="681"/>
      <w:bookmarkEnd w:id="682"/>
      <w:bookmarkEnd w:id="683"/>
      <w:proofErr w:type="gramEnd"/>
    </w:p>
    <w:p w14:paraId="43156085" w14:textId="77777777" w:rsidR="00BC2034" w:rsidRPr="0057234C" w:rsidRDefault="0018229B" w:rsidP="0001778D">
      <w:pPr>
        <w:pStyle w:val="MRheading2"/>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 xml:space="preserve">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684"/>
      <w:bookmarkEnd w:id="685"/>
      <w:bookmarkEnd w:id="686"/>
      <w:bookmarkEnd w:id="687"/>
      <w:proofErr w:type="gramEnd"/>
      <w:r w:rsidRPr="0057234C">
        <w:rPr>
          <w:szCs w:val="22"/>
        </w:rPr>
        <w:t xml:space="preserve"> </w:t>
      </w:r>
    </w:p>
    <w:p w14:paraId="26249B6B" w14:textId="77777777" w:rsidR="00BC2034" w:rsidRPr="0057234C" w:rsidRDefault="0018229B" w:rsidP="0001778D">
      <w:pPr>
        <w:pStyle w:val="MRheading2"/>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656B2E30" w14:textId="77777777" w:rsidR="00BC2034" w:rsidRPr="0057234C" w:rsidRDefault="0018229B" w:rsidP="0001778D">
      <w:pPr>
        <w:pStyle w:val="MRheading2"/>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5BD7CADE" w14:textId="77777777" w:rsidR="00BC2034" w:rsidRPr="0057234C" w:rsidRDefault="0018229B" w:rsidP="0001778D">
      <w:pPr>
        <w:pStyle w:val="MRheading2"/>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008E81EA"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761AAA9F" w14:textId="77777777" w:rsidR="00BC2034" w:rsidRPr="0057234C" w:rsidRDefault="0018229B" w:rsidP="0001778D">
      <w:pPr>
        <w:pStyle w:val="MRheading2"/>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781093F0" w14:textId="77777777" w:rsidR="00BC2034" w:rsidRPr="0057234C" w:rsidRDefault="0018229B" w:rsidP="0001778D">
      <w:pPr>
        <w:pStyle w:val="MRheading2"/>
        <w:numPr>
          <w:ilvl w:val="2"/>
          <w:numId w:val="35"/>
        </w:numPr>
        <w:spacing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2F08656F" w14:textId="77777777" w:rsidR="00BC2034" w:rsidRPr="0057234C" w:rsidRDefault="0018229B" w:rsidP="0001778D">
      <w:pPr>
        <w:pStyle w:val="MRheading2"/>
        <w:numPr>
          <w:ilvl w:val="2"/>
          <w:numId w:val="35"/>
        </w:numPr>
        <w:spacing w:line="240" w:lineRule="auto"/>
        <w:rPr>
          <w:szCs w:val="22"/>
        </w:rPr>
      </w:pPr>
      <w:bookmarkStart w:id="703" w:name="_Ref351381131"/>
      <w:r w:rsidRPr="0057234C">
        <w:rPr>
          <w:szCs w:val="22"/>
        </w:rPr>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03"/>
    </w:p>
    <w:p w14:paraId="702827EA" w14:textId="77777777" w:rsidR="00BC2034" w:rsidRPr="0057234C" w:rsidRDefault="0018229B" w:rsidP="0001778D">
      <w:pPr>
        <w:pStyle w:val="MRheading2"/>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F903EFB" w14:textId="77777777" w:rsidR="00BC2034" w:rsidRPr="0057234C" w:rsidRDefault="0018229B" w:rsidP="0001778D">
      <w:pPr>
        <w:pStyle w:val="MRheading2"/>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BCD1080" w14:textId="77777777" w:rsidR="00BC2034" w:rsidRPr="0057234C" w:rsidRDefault="0018229B" w:rsidP="0001778D">
      <w:pPr>
        <w:pStyle w:val="MRheading1"/>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34FEFF3A" w14:textId="77777777" w:rsidR="00BC2034" w:rsidRPr="0057234C" w:rsidRDefault="0018229B" w:rsidP="0001778D">
      <w:pPr>
        <w:pStyle w:val="MRheading2"/>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3592304F" w14:textId="77777777" w:rsidR="00BC2034" w:rsidRPr="0057234C" w:rsidRDefault="0018229B" w:rsidP="0001778D">
      <w:pPr>
        <w:pStyle w:val="MRheading2"/>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4454112E" w14:textId="77777777" w:rsidR="00BC2034" w:rsidRPr="0057234C" w:rsidRDefault="0018229B" w:rsidP="0001778D">
      <w:pPr>
        <w:pStyle w:val="MRheading1"/>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t>Sustainable development</w:t>
      </w:r>
      <w:bookmarkEnd w:id="716"/>
    </w:p>
    <w:p w14:paraId="6823DA50"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27B2FA4" w14:textId="77777777" w:rsidR="00BC2034" w:rsidRPr="0057234C" w:rsidRDefault="0018229B" w:rsidP="0001778D">
      <w:pPr>
        <w:pStyle w:val="MRheading2"/>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21"/>
      <w:proofErr w:type="gramEnd"/>
      <w:r w:rsidRPr="0057234C">
        <w:rPr>
          <w:szCs w:val="22"/>
        </w:rPr>
        <w:t xml:space="preserve"> </w:t>
      </w:r>
    </w:p>
    <w:p w14:paraId="0ADF74BB" w14:textId="77777777" w:rsidR="00BC2034" w:rsidRPr="0057234C" w:rsidRDefault="0018229B" w:rsidP="0001778D">
      <w:pPr>
        <w:pStyle w:val="MRheading2"/>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398DEEB8" w14:textId="77777777" w:rsidR="00BC2034" w:rsidRPr="0057234C" w:rsidRDefault="0018229B" w:rsidP="0001778D">
      <w:pPr>
        <w:pStyle w:val="MRheading2"/>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50BD8F2"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028E7610" w14:textId="77777777" w:rsidR="00BC2034" w:rsidRPr="0057234C" w:rsidRDefault="0018229B" w:rsidP="0001778D">
      <w:pPr>
        <w:pStyle w:val="MRheading1"/>
        <w:numPr>
          <w:ilvl w:val="0"/>
          <w:numId w:val="35"/>
        </w:numPr>
        <w:spacing w:line="240" w:lineRule="auto"/>
        <w:rPr>
          <w:w w:val="0"/>
          <w:szCs w:val="22"/>
        </w:rPr>
      </w:pPr>
      <w:bookmarkStart w:id="723" w:name="_Ref351040549"/>
      <w:r w:rsidRPr="0057234C">
        <w:rPr>
          <w:w w:val="0"/>
          <w:szCs w:val="22"/>
        </w:rPr>
        <w:t>Electronic services information</w:t>
      </w:r>
      <w:bookmarkEnd w:id="723"/>
    </w:p>
    <w:p w14:paraId="2E53F57E" w14:textId="77777777" w:rsidR="00BC2034" w:rsidRPr="0057234C" w:rsidRDefault="0018229B" w:rsidP="0001778D">
      <w:pPr>
        <w:pStyle w:val="MRheading2"/>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65FDA6A9" w14:textId="77777777" w:rsidR="00BC2034" w:rsidRPr="0057234C" w:rsidRDefault="0018229B" w:rsidP="0001778D">
      <w:pPr>
        <w:pStyle w:val="MRheading2"/>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4EEF819A" w14:textId="77777777" w:rsidR="00BC2034" w:rsidRPr="0057234C" w:rsidRDefault="0018229B" w:rsidP="0001778D">
      <w:pPr>
        <w:pStyle w:val="MRheading2"/>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554BD37A" w14:textId="77777777" w:rsidR="00BC2034" w:rsidRPr="0057234C" w:rsidRDefault="0018229B" w:rsidP="0001778D">
      <w:pPr>
        <w:pStyle w:val="MRheading2"/>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58FCC3B0" w14:textId="77777777" w:rsidR="00BC2034" w:rsidRPr="0057234C" w:rsidRDefault="0018229B" w:rsidP="0001778D">
      <w:pPr>
        <w:pStyle w:val="MRheading2"/>
        <w:numPr>
          <w:ilvl w:val="1"/>
          <w:numId w:val="35"/>
        </w:numPr>
        <w:spacing w:line="240" w:lineRule="auto"/>
        <w:rPr>
          <w:szCs w:val="22"/>
        </w:rPr>
      </w:pPr>
      <w:bookmarkStart w:id="726"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6"/>
    </w:p>
    <w:p w14:paraId="73EC2501" w14:textId="77777777" w:rsidR="00BC2034" w:rsidRPr="0057234C" w:rsidRDefault="0018229B" w:rsidP="0001778D">
      <w:pPr>
        <w:pStyle w:val="MRheading2"/>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4554910C" w14:textId="77777777" w:rsidR="00BC2034" w:rsidRPr="0057234C" w:rsidRDefault="0018229B" w:rsidP="0001778D">
      <w:pPr>
        <w:pStyle w:val="MRheading2"/>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584D5299" w14:textId="77777777" w:rsidR="00BC2034" w:rsidRPr="0057234C" w:rsidRDefault="0018229B" w:rsidP="0001778D">
      <w:pPr>
        <w:pStyle w:val="MRheading1"/>
        <w:numPr>
          <w:ilvl w:val="0"/>
          <w:numId w:val="35"/>
        </w:numPr>
        <w:spacing w:line="240" w:lineRule="auto"/>
        <w:rPr>
          <w:w w:val="0"/>
          <w:szCs w:val="22"/>
        </w:rPr>
      </w:pPr>
      <w:bookmarkStart w:id="728" w:name="_Ref351053608"/>
      <w:r w:rsidRPr="0057234C">
        <w:rPr>
          <w:w w:val="0"/>
          <w:szCs w:val="22"/>
        </w:rPr>
        <w:t xml:space="preserve">Change </w:t>
      </w:r>
      <w:proofErr w:type="gramStart"/>
      <w:r w:rsidRPr="0057234C">
        <w:rPr>
          <w:w w:val="0"/>
          <w:szCs w:val="22"/>
        </w:rPr>
        <w:t>management</w:t>
      </w:r>
      <w:bookmarkStart w:id="729" w:name="Page_92"/>
      <w:bookmarkEnd w:id="717"/>
      <w:bookmarkEnd w:id="718"/>
      <w:bookmarkEnd w:id="719"/>
      <w:bookmarkEnd w:id="728"/>
      <w:bookmarkEnd w:id="729"/>
      <w:proofErr w:type="gramEnd"/>
    </w:p>
    <w:p w14:paraId="29669E3C" w14:textId="77777777" w:rsidR="00BC2034" w:rsidRPr="0057234C" w:rsidRDefault="0018229B" w:rsidP="0001778D">
      <w:pPr>
        <w:pStyle w:val="MRheading2"/>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0D137CA" w14:textId="77777777" w:rsidR="00BC2034" w:rsidRDefault="00456685" w:rsidP="0001778D">
      <w:pPr>
        <w:pStyle w:val="MRheading2"/>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734"/>
      <w:bookmarkEnd w:id="735"/>
      <w:bookmarkEnd w:id="736"/>
      <w:bookmarkEnd w:id="737"/>
      <w:r w:rsidR="0018229B" w:rsidRPr="0057234C">
        <w:rPr>
          <w:szCs w:val="22"/>
          <w:lang w:val="en-US"/>
        </w:rPr>
        <w:t xml:space="preserve"> </w:t>
      </w:r>
    </w:p>
    <w:p w14:paraId="555631F9" w14:textId="77777777" w:rsidR="00456685" w:rsidRPr="00456685" w:rsidRDefault="00456685" w:rsidP="0001778D">
      <w:pPr>
        <w:pStyle w:val="MRheading2"/>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80561" w14:textId="77777777" w:rsidR="00BC2034" w:rsidRPr="0057234C" w:rsidRDefault="0018229B" w:rsidP="0001778D">
      <w:pPr>
        <w:pStyle w:val="MRheading1"/>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228357F8" w14:textId="77777777" w:rsidR="00BC2034" w:rsidRPr="0057234C" w:rsidRDefault="00D00087" w:rsidP="0001778D">
      <w:pPr>
        <w:pStyle w:val="MRheading2"/>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23D296FE" w14:textId="77777777" w:rsidR="00BC2034" w:rsidRPr="0057234C" w:rsidRDefault="00D00087" w:rsidP="0001778D">
      <w:pPr>
        <w:pStyle w:val="MRheading2"/>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60F75634" w14:textId="77777777" w:rsidR="00BC2034" w:rsidRPr="0057234C" w:rsidRDefault="00D00087" w:rsidP="0001778D">
      <w:pPr>
        <w:pStyle w:val="MRheading2"/>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2"/>
    </w:p>
    <w:p w14:paraId="0BB2F11F" w14:textId="77777777" w:rsidR="00BC2034" w:rsidRPr="0057234C" w:rsidRDefault="0018229B" w:rsidP="0001778D">
      <w:pPr>
        <w:pStyle w:val="MRheading2"/>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14:paraId="6AD8D8C6" w14:textId="77777777" w:rsidR="00BC2034" w:rsidRPr="0057234C" w:rsidRDefault="0018229B" w:rsidP="0001778D">
      <w:pPr>
        <w:pStyle w:val="MRheading2"/>
        <w:numPr>
          <w:ilvl w:val="1"/>
          <w:numId w:val="35"/>
        </w:numPr>
        <w:spacing w:line="240" w:lineRule="auto"/>
        <w:rPr>
          <w:w w:val="0"/>
          <w:szCs w:val="22"/>
        </w:rPr>
      </w:pPr>
      <w:r w:rsidRPr="0057234C">
        <w:rPr>
          <w:snapToGrid w:val="0"/>
          <w:w w:val="0"/>
          <w:szCs w:val="22"/>
        </w:rPr>
        <w:t xml:space="preserve">The mediation shall commence within </w:t>
      </w:r>
      <w:proofErr w:type="gramStart"/>
      <w:r w:rsidRPr="0057234C">
        <w:rPr>
          <w:snapToGrid w:val="0"/>
          <w:w w:val="0"/>
          <w:szCs w:val="22"/>
        </w:rPr>
        <w:t>twenty eight</w:t>
      </w:r>
      <w:proofErr w:type="gramEnd"/>
      <w:r w:rsidRPr="0057234C">
        <w:rPr>
          <w:snapToGrid w:val="0"/>
          <w:w w:val="0"/>
          <w:szCs w:val="22"/>
        </w:rPr>
        <w:t xml:space="preserve">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1C010BB5" w14:textId="77777777" w:rsidR="00BC2034" w:rsidRPr="0057234C" w:rsidRDefault="0018229B" w:rsidP="0001778D">
      <w:pPr>
        <w:pStyle w:val="MRheading2"/>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6F2AE842" w14:textId="77777777" w:rsidR="00BC2034" w:rsidRPr="0057234C" w:rsidRDefault="0018229B" w:rsidP="0001778D">
      <w:pPr>
        <w:pStyle w:val="MRheading2"/>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C1D0D15" w14:textId="77777777" w:rsidR="00BC2034" w:rsidRPr="0057234C" w:rsidRDefault="0018229B" w:rsidP="0001778D">
      <w:pPr>
        <w:pStyle w:val="MRheading2"/>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618BC80D" w14:textId="77777777" w:rsidR="00BC2034" w:rsidRPr="0057234C" w:rsidRDefault="0018229B" w:rsidP="0001778D">
      <w:pPr>
        <w:pStyle w:val="MRheading2"/>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4A868A5E" w14:textId="77777777" w:rsidR="00BC2034" w:rsidRPr="0057234C" w:rsidRDefault="0018229B" w:rsidP="0001778D">
      <w:pPr>
        <w:pStyle w:val="MRheading1"/>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2677045A" w14:textId="77777777" w:rsidR="00BC2034" w:rsidRPr="0057234C" w:rsidRDefault="0018229B" w:rsidP="0001778D">
      <w:pPr>
        <w:pStyle w:val="MRheading2"/>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3EEEC01F" w14:textId="77777777" w:rsidR="00BC2034" w:rsidRPr="0057234C" w:rsidRDefault="0018229B" w:rsidP="0001778D">
      <w:pPr>
        <w:pStyle w:val="MRheading2"/>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684D2D6A" w14:textId="77777777" w:rsidR="00BC2034" w:rsidRPr="0057234C" w:rsidRDefault="0018229B" w:rsidP="0001778D">
      <w:pPr>
        <w:pStyle w:val="MRheading2"/>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73D438A3" w14:textId="77777777" w:rsidR="00BC2034" w:rsidRPr="0057234C" w:rsidRDefault="0018229B" w:rsidP="0001778D">
      <w:pPr>
        <w:pStyle w:val="MRheading2"/>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793"/>
      <w:bookmarkEnd w:id="794"/>
      <w:bookmarkEnd w:id="795"/>
      <w:bookmarkEnd w:id="796"/>
      <w:r w:rsidRPr="0057234C">
        <w:rPr>
          <w:w w:val="0"/>
          <w:szCs w:val="22"/>
        </w:rPr>
        <w:t>; and</w:t>
      </w:r>
    </w:p>
    <w:p w14:paraId="2F8DAC18"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690FD754" w14:textId="77777777" w:rsidR="00BC2034" w:rsidRPr="0057234C" w:rsidRDefault="0018229B" w:rsidP="0001778D">
      <w:pPr>
        <w:pStyle w:val="MRheading2"/>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1FC49DB7" w14:textId="77777777" w:rsidR="00BC2034" w:rsidRPr="0057234C" w:rsidRDefault="0018229B" w:rsidP="0001778D">
      <w:pPr>
        <w:pStyle w:val="MRheading2"/>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54E3340B" w14:textId="77777777" w:rsidR="00BC2034" w:rsidRPr="0057234C" w:rsidRDefault="0018229B" w:rsidP="0001778D">
      <w:pPr>
        <w:pStyle w:val="MRheading2"/>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2B507D89" w14:textId="77777777" w:rsidR="00BC2034" w:rsidRPr="0057234C" w:rsidRDefault="0018229B" w:rsidP="0001778D">
      <w:pPr>
        <w:pStyle w:val="MRheading2"/>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9ECCE0E" w14:textId="77777777" w:rsidR="00BC2034" w:rsidRPr="0057234C" w:rsidRDefault="0018229B" w:rsidP="0001778D">
      <w:pPr>
        <w:pStyle w:val="MRheading2"/>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1CA9CE66" w14:textId="77777777" w:rsidR="00BC2034" w:rsidRPr="003D6CCB" w:rsidRDefault="0018229B" w:rsidP="0001778D">
      <w:pPr>
        <w:pStyle w:val="MRheading2"/>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395FD454"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2C6179FA"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32912F08" w14:textId="77777777" w:rsidR="00BC2034" w:rsidRPr="0057234C" w:rsidRDefault="0018229B" w:rsidP="0001778D">
      <w:pPr>
        <w:pStyle w:val="MRheading1"/>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06C61D20" w14:textId="77777777" w:rsidR="00BC2034" w:rsidRPr="0057234C" w:rsidRDefault="0018229B" w:rsidP="0001778D">
      <w:pPr>
        <w:pStyle w:val="MRheading2"/>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9581895" w14:textId="77777777" w:rsidR="00BC2034" w:rsidRPr="0057234C" w:rsidRDefault="0018229B" w:rsidP="0001778D">
      <w:pPr>
        <w:pStyle w:val="MRheading2"/>
        <w:numPr>
          <w:ilvl w:val="1"/>
          <w:numId w:val="35"/>
        </w:numPr>
        <w:spacing w:line="240" w:lineRule="auto"/>
        <w:rPr>
          <w:w w:val="0"/>
          <w:szCs w:val="22"/>
        </w:rPr>
      </w:pPr>
      <w:bookmarkStart w:id="836" w:name="_Ref318723425"/>
      <w:r w:rsidRPr="0057234C">
        <w:rPr>
          <w:w w:val="0"/>
          <w:szCs w:val="22"/>
        </w:rPr>
        <w:t>Where any records could be relevant to a claim for personal injury such records</w:t>
      </w:r>
      <w:bookmarkEnd w:id="836"/>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43B402AA" w14:textId="77777777" w:rsidR="00BC2034" w:rsidRPr="0057234C" w:rsidRDefault="0018229B" w:rsidP="0001778D">
      <w:pPr>
        <w:pStyle w:val="MRheading2"/>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6BD71B62" w14:textId="77777777" w:rsidR="00BC2034" w:rsidRPr="0057234C" w:rsidRDefault="0018229B" w:rsidP="0001778D">
      <w:pPr>
        <w:pStyle w:val="MRheading2"/>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36426075"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2B7B4B09" w14:textId="77777777" w:rsidR="00BC2034" w:rsidRPr="0057234C" w:rsidRDefault="0018229B" w:rsidP="0001778D">
      <w:pPr>
        <w:pStyle w:val="MRheading2"/>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33FA6CA4" w14:textId="77777777" w:rsidR="00BC2034" w:rsidRPr="0057234C" w:rsidRDefault="0018229B" w:rsidP="0001778D">
      <w:pPr>
        <w:pStyle w:val="MRheading2"/>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29269749" w14:textId="77777777" w:rsidR="00BC2034" w:rsidRPr="0057234C" w:rsidRDefault="0018229B" w:rsidP="0001778D">
      <w:pPr>
        <w:pStyle w:val="MRheading2"/>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48869ED7"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6F887758"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6157519E" w14:textId="77777777" w:rsidR="00BC2034" w:rsidRPr="0057234C" w:rsidRDefault="0018229B" w:rsidP="0001778D">
      <w:pPr>
        <w:pStyle w:val="MRheading1"/>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6DE314E7" w14:textId="77777777" w:rsidR="00BC2034" w:rsidRPr="0057234C" w:rsidRDefault="0018229B" w:rsidP="0001778D">
      <w:pPr>
        <w:pStyle w:val="MRheading2"/>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3BA5E172" w14:textId="77777777" w:rsidR="00BC2034" w:rsidRPr="0057234C" w:rsidRDefault="0018229B" w:rsidP="0001778D">
      <w:pPr>
        <w:pStyle w:val="MRheading2"/>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65C6B23F" w14:textId="77777777" w:rsidR="00BC2034" w:rsidRPr="0057234C" w:rsidRDefault="0018229B" w:rsidP="0001778D">
      <w:pPr>
        <w:pStyle w:val="MRheading2"/>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12B100F1" w14:textId="77777777" w:rsidR="00BC2034" w:rsidRPr="0057234C" w:rsidRDefault="0018229B" w:rsidP="0001778D">
      <w:pPr>
        <w:pStyle w:val="MRheading2"/>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2B7DE02A" w14:textId="77777777" w:rsidR="00BC2034" w:rsidRPr="0057234C" w:rsidRDefault="0018229B" w:rsidP="0001778D">
      <w:pPr>
        <w:pStyle w:val="MRheading1"/>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170D7118" w14:textId="77777777" w:rsidR="00BC2034" w:rsidRPr="0057234C" w:rsidRDefault="0018229B" w:rsidP="0001778D">
      <w:pPr>
        <w:pStyle w:val="MRheading2"/>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79B86448"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31EC11B2"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486FB719"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the Supplier shall impose on all its Sub-contractors and suppliers, obligations substantially </w:t>
      </w:r>
      <w:proofErr w:type="gramStart"/>
      <w:r w:rsidRPr="0057234C">
        <w:rPr>
          <w:w w:val="0"/>
          <w:szCs w:val="22"/>
        </w:rPr>
        <w:t>similar to</w:t>
      </w:r>
      <w:proofErr w:type="gramEnd"/>
      <w:r w:rsidRPr="0057234C">
        <w:rPr>
          <w:w w:val="0"/>
          <w:szCs w:val="22"/>
        </w:rPr>
        <w:t xml:space="preserve">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00D02755"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4C8194E9" w14:textId="77777777" w:rsidR="00BC2034" w:rsidRPr="0057234C" w:rsidRDefault="0018229B" w:rsidP="0001778D">
      <w:pPr>
        <w:pStyle w:val="MRheading1"/>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223A8EDB" w14:textId="77777777" w:rsidR="00BC2034" w:rsidRPr="0057234C" w:rsidRDefault="0018229B" w:rsidP="0001778D">
      <w:pPr>
        <w:pStyle w:val="MRheading2"/>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3B872F31" w14:textId="77777777" w:rsidR="00BC2034" w:rsidRPr="0057234C" w:rsidRDefault="0018229B" w:rsidP="0001778D">
      <w:pPr>
        <w:pStyle w:val="MRheading2"/>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4C2A3727" w14:textId="77777777" w:rsidR="00BC2034" w:rsidRPr="0057234C" w:rsidRDefault="0018229B" w:rsidP="0001778D">
      <w:pPr>
        <w:pStyle w:val="MRheading2"/>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t>if delivered by hand within normal business hours when so delivered or, if delivered by hand outside normal business hours, at the next start of normal business hours; or</w:t>
      </w:r>
      <w:bookmarkEnd w:id="902"/>
      <w:bookmarkEnd w:id="903"/>
      <w:bookmarkEnd w:id="904"/>
      <w:bookmarkEnd w:id="905"/>
    </w:p>
    <w:p w14:paraId="0A92B088" w14:textId="77777777" w:rsidR="00BC2034" w:rsidRPr="0057234C" w:rsidRDefault="0018229B" w:rsidP="0001778D">
      <w:pPr>
        <w:pStyle w:val="MRheading2"/>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388B1152" w14:textId="77777777" w:rsidR="00BC2034" w:rsidRPr="0057234C" w:rsidRDefault="0018229B" w:rsidP="0001778D">
      <w:pPr>
        <w:pStyle w:val="MRheading2"/>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4A244E4E" w14:textId="77777777" w:rsidR="00BC2034" w:rsidRPr="0057234C" w:rsidRDefault="0018229B" w:rsidP="0001778D">
      <w:pPr>
        <w:pStyle w:val="MRheading1"/>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6DDCE62B" w14:textId="77777777" w:rsidR="00BC2034" w:rsidRPr="0057234C" w:rsidRDefault="0018229B" w:rsidP="0001778D">
      <w:pPr>
        <w:pStyle w:val="MRheading2"/>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4E76E5AC" w14:textId="77777777" w:rsidR="00BC2034" w:rsidRPr="0057234C" w:rsidRDefault="0018229B" w:rsidP="0001778D">
      <w:pPr>
        <w:pStyle w:val="MRheading2"/>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255E09C" w14:textId="77777777" w:rsidR="00BC2034" w:rsidRPr="0057234C" w:rsidRDefault="0018229B" w:rsidP="0001778D">
      <w:pPr>
        <w:pStyle w:val="MRheading2"/>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73969470" w14:textId="77777777" w:rsidR="00BC2034" w:rsidRPr="0057234C" w:rsidRDefault="0018229B" w:rsidP="0001778D">
      <w:pPr>
        <w:pStyle w:val="MRheading2"/>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 xml:space="preserve">all related rights of the Authority in relation to the recovery of sums due but </w:t>
      </w:r>
      <w:proofErr w:type="gramStart"/>
      <w:r w:rsidRPr="0057234C">
        <w:rPr>
          <w:szCs w:val="22"/>
        </w:rPr>
        <w:t>unpaid;</w:t>
      </w:r>
      <w:bookmarkEnd w:id="931"/>
      <w:bookmarkEnd w:id="932"/>
      <w:bookmarkEnd w:id="933"/>
      <w:bookmarkEnd w:id="934"/>
      <w:proofErr w:type="gramEnd"/>
    </w:p>
    <w:p w14:paraId="72C98FBC" w14:textId="77777777" w:rsidR="00BC2034" w:rsidRPr="0057234C" w:rsidRDefault="0018229B" w:rsidP="0001778D">
      <w:pPr>
        <w:pStyle w:val="MRheading2"/>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935"/>
      <w:bookmarkEnd w:id="936"/>
      <w:bookmarkEnd w:id="937"/>
      <w:bookmarkEnd w:id="938"/>
      <w:proofErr w:type="gramEnd"/>
    </w:p>
    <w:p w14:paraId="399C13A9" w14:textId="77777777" w:rsidR="00BC2034" w:rsidRPr="0057234C" w:rsidRDefault="0018229B" w:rsidP="0001778D">
      <w:pPr>
        <w:pStyle w:val="MRheading2"/>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33AB17AE" w14:textId="77777777" w:rsidR="00BC2034" w:rsidRPr="0057234C" w:rsidRDefault="0018229B" w:rsidP="0001778D">
      <w:pPr>
        <w:pStyle w:val="MRheading2"/>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45B84D85" w14:textId="77777777" w:rsidR="00BC2034" w:rsidRPr="0057234C" w:rsidRDefault="0018229B" w:rsidP="0001778D">
      <w:pPr>
        <w:pStyle w:val="MRheading2"/>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4A82C2F4" w14:textId="77777777" w:rsidR="00BC2034" w:rsidRPr="0057234C" w:rsidRDefault="0018229B" w:rsidP="0001778D">
      <w:pPr>
        <w:pStyle w:val="MRheading2"/>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157DEA1A"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A8AAAA9"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w:t>
      </w:r>
      <w:proofErr w:type="gramStart"/>
      <w:r w:rsidRPr="0057234C">
        <w:rPr>
          <w:w w:val="0"/>
          <w:szCs w:val="22"/>
        </w:rPr>
        <w:t>keeping;</w:t>
      </w:r>
      <w:proofErr w:type="gramEnd"/>
    </w:p>
    <w:p w14:paraId="54C1C63F" w14:textId="77777777" w:rsidR="00BC2034" w:rsidRPr="0057234C" w:rsidRDefault="0018229B" w:rsidP="0001778D">
      <w:pPr>
        <w:pStyle w:val="MRheading2"/>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28DF4936"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9086CCB" w14:textId="77777777" w:rsidR="00BC2034" w:rsidRPr="0057234C" w:rsidRDefault="0018229B" w:rsidP="0001778D">
      <w:pPr>
        <w:pStyle w:val="MRheading2"/>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proofErr w:type="gramEnd"/>
    </w:p>
    <w:p w14:paraId="734268DB"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provides that if the Supplier or other party fails to consider and verify an invoice in accordance with Clause 28.4.5 of this Schedule 2, the invoice shall be regarded as valid and undisputed for the purpose of Clause 28.4.7 after a reasonable time has </w:t>
      </w:r>
      <w:proofErr w:type="gramStart"/>
      <w:r w:rsidRPr="0057234C">
        <w:rPr>
          <w:w w:val="0"/>
          <w:szCs w:val="22"/>
        </w:rPr>
        <w:t>passed;</w:t>
      </w:r>
      <w:proofErr w:type="gramEnd"/>
    </w:p>
    <w:p w14:paraId="55BD93D7" w14:textId="77777777" w:rsidR="00BC2034" w:rsidRPr="0057234C" w:rsidRDefault="0018229B" w:rsidP="0001778D">
      <w:pPr>
        <w:pStyle w:val="MRheading2"/>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proofErr w:type="gramEnd"/>
      <w:r w:rsidRPr="0057234C">
        <w:rPr>
          <w:w w:val="0"/>
          <w:szCs w:val="22"/>
        </w:rPr>
        <w:t xml:space="preserve"> </w:t>
      </w:r>
      <w:bookmarkEnd w:id="951"/>
      <w:bookmarkEnd w:id="952"/>
      <w:bookmarkEnd w:id="953"/>
      <w:bookmarkEnd w:id="954"/>
    </w:p>
    <w:p w14:paraId="64DD89BA"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w:t>
      </w:r>
      <w:proofErr w:type="gramStart"/>
      <w:r w:rsidRPr="0057234C">
        <w:rPr>
          <w:w w:val="0"/>
          <w:szCs w:val="22"/>
        </w:rPr>
        <w:t>2;</w:t>
      </w:r>
      <w:proofErr w:type="gramEnd"/>
    </w:p>
    <w:p w14:paraId="21F9909E" w14:textId="77777777" w:rsidR="00BC2034" w:rsidRPr="0057234C" w:rsidRDefault="0018229B" w:rsidP="0001778D">
      <w:pPr>
        <w:pStyle w:val="MRheading2"/>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7E2DD463" w14:textId="77777777" w:rsidR="00BC2034" w:rsidRPr="0057234C" w:rsidRDefault="0018229B" w:rsidP="0001778D">
      <w:pPr>
        <w:pStyle w:val="MRheading2"/>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3F39D5BF" w14:textId="77777777" w:rsidR="00BC2034" w:rsidRPr="0057234C" w:rsidRDefault="0018229B" w:rsidP="0001778D">
      <w:pPr>
        <w:pStyle w:val="MRheading2"/>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28C9DCED" w14:textId="77777777" w:rsidR="00BC2034" w:rsidRPr="0057234C" w:rsidRDefault="0018229B" w:rsidP="0001778D">
      <w:pPr>
        <w:pStyle w:val="MRheading2"/>
        <w:numPr>
          <w:ilvl w:val="2"/>
          <w:numId w:val="35"/>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632D3016" w14:textId="77777777" w:rsidR="00BC2034" w:rsidRPr="0057234C" w:rsidRDefault="0018229B" w:rsidP="0001778D">
      <w:pPr>
        <w:pStyle w:val="MRheading2"/>
        <w:numPr>
          <w:ilvl w:val="2"/>
          <w:numId w:val="35"/>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579A9A7A" w14:textId="77777777" w:rsidR="00BC2034" w:rsidRPr="0057234C" w:rsidRDefault="0018229B" w:rsidP="0001778D">
      <w:pPr>
        <w:pStyle w:val="MRheading2"/>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61251608" w14:textId="77777777" w:rsidR="00BC2034" w:rsidRPr="0057234C" w:rsidRDefault="0018229B" w:rsidP="0001778D">
      <w:pPr>
        <w:pStyle w:val="MRheading2"/>
        <w:numPr>
          <w:ilvl w:val="1"/>
          <w:numId w:val="35"/>
        </w:numPr>
        <w:spacing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6CB1755" w14:textId="77777777" w:rsidR="00BC2034" w:rsidRPr="0057234C" w:rsidRDefault="0018229B" w:rsidP="0001778D">
      <w:pPr>
        <w:pStyle w:val="MRheading2"/>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84AFD56" w14:textId="77777777" w:rsidR="00BC2034" w:rsidRPr="0057234C" w:rsidRDefault="0018229B" w:rsidP="0001778D">
      <w:pPr>
        <w:pStyle w:val="MRheading1"/>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0FE57D79" w14:textId="77777777" w:rsidR="00BC2034" w:rsidRPr="0057234C" w:rsidRDefault="0018229B" w:rsidP="0001778D">
      <w:pPr>
        <w:pStyle w:val="MRheading2"/>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720B4B65" w14:textId="77777777" w:rsidR="00BC2034" w:rsidRPr="0057234C" w:rsidRDefault="0018229B" w:rsidP="0001778D">
      <w:pPr>
        <w:pStyle w:val="MRheading2"/>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5843A0" w14:textId="77777777" w:rsidR="00BC2034" w:rsidRPr="0057234C" w:rsidRDefault="0018229B" w:rsidP="0001778D">
      <w:pPr>
        <w:pStyle w:val="MRheading2"/>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7327142F" w14:textId="77777777" w:rsidR="00BC2034" w:rsidRPr="0057234C" w:rsidRDefault="0018229B" w:rsidP="0001778D">
      <w:pPr>
        <w:pStyle w:val="MRheading2"/>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3D3E3EB8" w14:textId="77777777" w:rsidR="00BC2034" w:rsidRPr="0057234C" w:rsidRDefault="0018229B" w:rsidP="0001778D">
      <w:pPr>
        <w:pStyle w:val="MRheading2"/>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t>it has in place adequate procedures to prevent bribery and corruption, as contemplated by section 7 of the Bribery Act 2010.</w:t>
      </w:r>
      <w:bookmarkEnd w:id="979"/>
      <w:bookmarkEnd w:id="980"/>
      <w:bookmarkEnd w:id="981"/>
      <w:bookmarkEnd w:id="982"/>
    </w:p>
    <w:p w14:paraId="17F8E533" w14:textId="77777777" w:rsidR="00BC2034" w:rsidRPr="0057234C" w:rsidRDefault="0018229B" w:rsidP="0001778D">
      <w:pPr>
        <w:pStyle w:val="MRheading2"/>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427D8C86" w14:textId="77777777" w:rsidR="00BC2034" w:rsidRPr="0057234C" w:rsidRDefault="0018229B" w:rsidP="0001778D">
      <w:pPr>
        <w:pStyle w:val="MRheading2"/>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6584D6F4" w14:textId="77777777" w:rsidR="00BC2034" w:rsidRPr="0057234C" w:rsidRDefault="0018229B" w:rsidP="0001778D">
      <w:pPr>
        <w:pStyle w:val="MRheading2"/>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994"/>
      <w:bookmarkEnd w:id="995"/>
      <w:bookmarkEnd w:id="996"/>
      <w:bookmarkEnd w:id="997"/>
      <w:proofErr w:type="gramEnd"/>
    </w:p>
    <w:p w14:paraId="34374C85" w14:textId="77777777" w:rsidR="00BC2034" w:rsidRPr="0057234C" w:rsidRDefault="0018229B" w:rsidP="0001778D">
      <w:pPr>
        <w:pStyle w:val="MRheading2"/>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487F6A26" w14:textId="77777777" w:rsidR="00BC2034" w:rsidRPr="0057234C" w:rsidRDefault="0018229B" w:rsidP="0001778D">
      <w:pPr>
        <w:pStyle w:val="MRheading2"/>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002"/>
      <w:bookmarkEnd w:id="1003"/>
      <w:bookmarkEnd w:id="1004"/>
      <w:bookmarkEnd w:id="1005"/>
      <w:proofErr w:type="gramEnd"/>
      <w:r w:rsidRPr="0057234C">
        <w:rPr>
          <w:w w:val="0"/>
          <w:szCs w:val="22"/>
        </w:rPr>
        <w:t xml:space="preserve"> </w:t>
      </w:r>
    </w:p>
    <w:p w14:paraId="5B1819DB" w14:textId="77777777" w:rsidR="00BC2034" w:rsidRPr="0057234C" w:rsidRDefault="0018229B" w:rsidP="0001778D">
      <w:pPr>
        <w:pStyle w:val="MRheading2"/>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46A4CF88" w14:textId="77777777" w:rsidR="00BC2034" w:rsidRPr="0057234C" w:rsidRDefault="0018229B" w:rsidP="0001778D">
      <w:pPr>
        <w:pStyle w:val="MRheading2"/>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3BBA809A" w14:textId="77777777" w:rsidR="00BC2034" w:rsidRPr="0057234C" w:rsidRDefault="0018229B" w:rsidP="0001778D">
      <w:pPr>
        <w:pStyle w:val="MRheading2"/>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7CE478DF" w14:textId="77777777" w:rsidR="00BC2034" w:rsidRPr="0057234C" w:rsidRDefault="0018229B" w:rsidP="0001778D">
      <w:pPr>
        <w:pStyle w:val="MRheading2"/>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019"/>
      <w:bookmarkEnd w:id="1020"/>
      <w:bookmarkEnd w:id="1021"/>
      <w:bookmarkEnd w:id="1022"/>
    </w:p>
    <w:p w14:paraId="63FDF68D"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20E85CA9" w14:textId="77777777" w:rsidR="00BC2034" w:rsidRPr="0057234C" w:rsidRDefault="0018229B" w:rsidP="0001778D">
      <w:pPr>
        <w:pStyle w:val="MRheading1"/>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0D378648" w14:textId="77777777" w:rsidR="00BC2034" w:rsidRPr="0057234C" w:rsidRDefault="0018229B" w:rsidP="0001778D">
      <w:pPr>
        <w:pStyle w:val="MRheading2"/>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26272531"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46CA82A5" w14:textId="77777777" w:rsidR="00BC2034" w:rsidRPr="0057234C" w:rsidRDefault="0018229B" w:rsidP="0001778D">
      <w:pPr>
        <w:pStyle w:val="MRheading2"/>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6202D678"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21EAB454"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4414C239" w14:textId="77777777" w:rsidR="00BC2034" w:rsidRPr="0057234C" w:rsidRDefault="0018229B" w:rsidP="0001778D">
      <w:pPr>
        <w:pStyle w:val="MRheading2"/>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6B6BD806" w14:textId="77777777" w:rsidR="00BC2034" w:rsidRPr="0057234C" w:rsidRDefault="00DA11B8" w:rsidP="0001778D">
      <w:pPr>
        <w:pStyle w:val="MRheading2"/>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234B5DC9" w14:textId="77777777" w:rsidR="00BC2034" w:rsidRPr="0057234C" w:rsidRDefault="0018229B" w:rsidP="0001778D">
      <w:pPr>
        <w:pStyle w:val="MRheading2"/>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1D59A863" w14:textId="77777777" w:rsidR="00BC2034" w:rsidRPr="0057234C" w:rsidRDefault="0018229B" w:rsidP="0001778D">
      <w:pPr>
        <w:pStyle w:val="MRheading2"/>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39D9291" w14:textId="77777777" w:rsidR="00BC2034" w:rsidRPr="0057234C" w:rsidRDefault="0018229B" w:rsidP="0001778D">
      <w:pPr>
        <w:pStyle w:val="MRheading2"/>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F0C8BC9" w14:textId="77777777" w:rsidR="00BC2034" w:rsidRPr="0057234C" w:rsidRDefault="0018229B" w:rsidP="0001778D">
      <w:pPr>
        <w:pStyle w:val="MRheading2"/>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3F5B5FF5" w14:textId="77777777" w:rsidR="00BC2034" w:rsidRPr="0057234C" w:rsidRDefault="0018229B" w:rsidP="0001778D">
      <w:pPr>
        <w:pStyle w:val="MRheading2"/>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2F7D0DDA" w14:textId="77777777" w:rsidR="00BC2034" w:rsidRPr="0057234C" w:rsidRDefault="0018229B" w:rsidP="00BC2034">
      <w:pPr>
        <w:rPr>
          <w:w w:val="0"/>
          <w:sz w:val="22"/>
          <w:szCs w:val="22"/>
        </w:rPr>
      </w:pPr>
      <w:r w:rsidRPr="0057234C">
        <w:rPr>
          <w:w w:val="0"/>
          <w:sz w:val="22"/>
          <w:szCs w:val="22"/>
        </w:rPr>
        <w:br w:type="page"/>
      </w:r>
    </w:p>
    <w:p w14:paraId="6B89217C" w14:textId="77777777" w:rsidR="00BC2034" w:rsidRPr="0057234C" w:rsidRDefault="00BC2034" w:rsidP="00BC2034">
      <w:pPr>
        <w:pStyle w:val="MRSchedule1"/>
        <w:ind w:left="3822"/>
        <w:jc w:val="left"/>
        <w:rPr>
          <w:szCs w:val="22"/>
        </w:rPr>
      </w:pPr>
      <w:bookmarkStart w:id="1074" w:name="_Ref351036323"/>
    </w:p>
    <w:bookmarkEnd w:id="1074"/>
    <w:p w14:paraId="06D68238"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6E4E4EAC" w14:textId="77777777" w:rsidR="00BC2034" w:rsidRPr="0057234C" w:rsidRDefault="0018229B" w:rsidP="0001778D">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D2CFC64" w14:textId="77777777" w:rsidR="00BC2034" w:rsidRPr="0057234C" w:rsidRDefault="0018229B" w:rsidP="0001778D">
      <w:pPr>
        <w:pStyle w:val="MRheading2"/>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51DB7559"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6B31BC2F"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6E0D43A5" w14:textId="77777777" w:rsidR="00BC2034" w:rsidRPr="0057234C" w:rsidRDefault="0018229B" w:rsidP="0001778D">
      <w:pPr>
        <w:pStyle w:val="MRheading2"/>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0DE8F26D" w14:textId="77777777" w:rsidR="00BC2034" w:rsidRPr="0057234C" w:rsidRDefault="0018229B" w:rsidP="0001778D">
      <w:pPr>
        <w:pStyle w:val="MRheading2"/>
        <w:numPr>
          <w:ilvl w:val="3"/>
          <w:numId w:val="22"/>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3CA8FF36" w14:textId="77777777" w:rsidR="00BC2034" w:rsidRPr="0057234C" w:rsidRDefault="0018229B" w:rsidP="0001778D">
      <w:pPr>
        <w:pStyle w:val="MRheading2"/>
        <w:numPr>
          <w:ilvl w:val="3"/>
          <w:numId w:val="22"/>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3A539CA0" w14:textId="77777777" w:rsidR="00BC2034" w:rsidRPr="0057234C" w:rsidRDefault="0018229B" w:rsidP="0001778D">
      <w:pPr>
        <w:pStyle w:val="MRheading2"/>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34AC7015" w14:textId="77777777" w:rsidR="00BC2034" w:rsidRPr="0057234C" w:rsidRDefault="0018229B" w:rsidP="0001778D">
      <w:pPr>
        <w:pStyle w:val="MRheading2"/>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565493D1" w14:textId="77777777" w:rsidR="00BC2034" w:rsidRPr="0057234C" w:rsidRDefault="0018229B" w:rsidP="0001778D">
      <w:pPr>
        <w:pStyle w:val="MRheading2"/>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05B7AFFE" w14:textId="77777777" w:rsidR="00BC2034" w:rsidRPr="0057234C" w:rsidRDefault="0018229B" w:rsidP="0001778D">
      <w:pPr>
        <w:pStyle w:val="MRheading2"/>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72E7486F"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2DD2CE20"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0B3A6896"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5ACAF67E"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375F1BDC"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56BCA9D3"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ECBFADE"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14:paraId="1263C9C1" w14:textId="77777777" w:rsidR="00BC2034" w:rsidRPr="0057234C" w:rsidRDefault="0018229B" w:rsidP="0001778D">
      <w:pPr>
        <w:pStyle w:val="MRheading2"/>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93F9FF2" w14:textId="77777777" w:rsidR="00BC2034" w:rsidRPr="0057234C" w:rsidRDefault="0018229B" w:rsidP="0001778D">
      <w:pPr>
        <w:pStyle w:val="MRheading2"/>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38E7CE8C" w14:textId="77777777" w:rsidR="00BC2034" w:rsidRPr="0057234C" w:rsidRDefault="0018229B" w:rsidP="0001778D">
      <w:pPr>
        <w:pStyle w:val="MRheading2"/>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2FEB9D36" w14:textId="77777777" w:rsidR="00BC2034" w:rsidRPr="0057234C" w:rsidRDefault="0018229B" w:rsidP="0001778D">
      <w:pPr>
        <w:pStyle w:val="MRheading2"/>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7CFAFDF9" w14:textId="77777777" w:rsidR="00BC2034" w:rsidRPr="0057234C" w:rsidRDefault="0018229B" w:rsidP="0001778D">
      <w:pPr>
        <w:pStyle w:val="MRheading2"/>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43EE4619" w14:textId="77777777" w:rsidR="00BC2034" w:rsidRPr="0057234C" w:rsidRDefault="0018229B" w:rsidP="0001778D">
      <w:pPr>
        <w:pStyle w:val="MRheading1"/>
        <w:numPr>
          <w:ilvl w:val="0"/>
          <w:numId w:val="22"/>
        </w:numPr>
        <w:spacing w:line="240" w:lineRule="auto"/>
        <w:rPr>
          <w:w w:val="0"/>
          <w:szCs w:val="22"/>
        </w:rPr>
      </w:pPr>
      <w:bookmarkStart w:id="1079" w:name="_Ref351042762"/>
      <w:r w:rsidRPr="0057234C">
        <w:rPr>
          <w:w w:val="0"/>
          <w:szCs w:val="22"/>
        </w:rPr>
        <w:t>Data protection</w:t>
      </w:r>
      <w:bookmarkEnd w:id="1079"/>
    </w:p>
    <w:p w14:paraId="270404AD" w14:textId="77777777" w:rsidR="00266AAC" w:rsidRDefault="00266AAC" w:rsidP="0001778D">
      <w:pPr>
        <w:pStyle w:val="MRheading2"/>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60342149" w14:textId="77777777" w:rsidR="00266AAC" w:rsidRPr="00B14D5B" w:rsidRDefault="00266AAC" w:rsidP="0001778D">
      <w:pPr>
        <w:pStyle w:val="MRheading2"/>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4AEDCF73" w14:textId="77777777" w:rsidR="00BC2034" w:rsidRPr="0057234C" w:rsidRDefault="0018229B" w:rsidP="0001778D">
      <w:pPr>
        <w:pStyle w:val="MRheading2"/>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03C5821" w14:textId="77777777" w:rsidR="00266AAC" w:rsidRPr="00321700" w:rsidRDefault="00266AAC" w:rsidP="0001778D">
      <w:pPr>
        <w:pStyle w:val="MRheading2"/>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460DAC4D" w14:textId="77777777" w:rsidR="00266AAC" w:rsidRPr="00321700" w:rsidRDefault="00266AAC" w:rsidP="0001778D">
      <w:pPr>
        <w:pStyle w:val="MRheading2"/>
        <w:numPr>
          <w:ilvl w:val="2"/>
          <w:numId w:val="22"/>
        </w:numPr>
        <w:spacing w:line="240" w:lineRule="auto"/>
        <w:rPr>
          <w:lang w:val="en-US"/>
        </w:rPr>
      </w:pPr>
      <w:bookmarkStart w:id="1083" w:name="_Ref442453453"/>
      <w:r w:rsidRPr="00321700">
        <w:rPr>
          <w:lang w:val="en-US"/>
        </w:rPr>
        <w:t xml:space="preserve">complete and publish an annual information governance assessment using the NHS information governance </w:t>
      </w:r>
      <w:proofErr w:type="gramStart"/>
      <w:r w:rsidRPr="00321700">
        <w:rPr>
          <w:lang w:val="en-US"/>
        </w:rPr>
        <w:t>toolkit;</w:t>
      </w:r>
      <w:bookmarkEnd w:id="1083"/>
      <w:proofErr w:type="gramEnd"/>
    </w:p>
    <w:p w14:paraId="1597D64C" w14:textId="77777777" w:rsidR="00266AAC" w:rsidRDefault="00266AAC" w:rsidP="0001778D">
      <w:pPr>
        <w:pStyle w:val="MRheading2"/>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w:t>
      </w:r>
      <w:proofErr w:type="gramStart"/>
      <w:r w:rsidRPr="00321700">
        <w:rPr>
          <w:lang w:val="en-US"/>
        </w:rPr>
        <w:t>toolkit</w:t>
      </w:r>
      <w:r>
        <w:rPr>
          <w:lang w:val="en-US"/>
        </w:rPr>
        <w:t>;</w:t>
      </w:r>
      <w:bookmarkEnd w:id="1084"/>
      <w:proofErr w:type="gramEnd"/>
      <w:r>
        <w:rPr>
          <w:lang w:val="en-US"/>
        </w:rPr>
        <w:t xml:space="preserve"> </w:t>
      </w:r>
    </w:p>
    <w:p w14:paraId="7D04F0A8" w14:textId="77777777" w:rsidR="00266AAC" w:rsidRPr="00321700" w:rsidRDefault="00266AAC" w:rsidP="0001778D">
      <w:pPr>
        <w:pStyle w:val="MRheading2"/>
        <w:numPr>
          <w:ilvl w:val="2"/>
          <w:numId w:val="22"/>
        </w:numPr>
        <w:spacing w:line="240" w:lineRule="auto"/>
        <w:rPr>
          <w:lang w:val="en-US"/>
        </w:rPr>
      </w:pPr>
      <w:bookmarkStart w:id="108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086"/>
      <w:proofErr w:type="gramEnd"/>
    </w:p>
    <w:p w14:paraId="41914F13" w14:textId="77777777" w:rsidR="00266AAC" w:rsidRPr="00E11231" w:rsidRDefault="00266AAC" w:rsidP="0001778D">
      <w:pPr>
        <w:pStyle w:val="MRheading2"/>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 xml:space="preserve">England and/or Health and Social Care Information Centre </w:t>
      </w:r>
      <w:proofErr w:type="gramStart"/>
      <w:r w:rsidRPr="00321700">
        <w:t>guidelines</w:t>
      </w:r>
      <w:r>
        <w:t>;</w:t>
      </w:r>
      <w:bookmarkEnd w:id="1087"/>
      <w:proofErr w:type="gramEnd"/>
    </w:p>
    <w:p w14:paraId="7E93510F" w14:textId="77777777" w:rsidR="00266AAC" w:rsidRPr="00321700" w:rsidRDefault="00266AAC" w:rsidP="0001778D">
      <w:pPr>
        <w:pStyle w:val="MRheading2"/>
        <w:numPr>
          <w:ilvl w:val="2"/>
          <w:numId w:val="22"/>
        </w:numPr>
        <w:spacing w:line="240" w:lineRule="auto"/>
        <w:rPr>
          <w:lang w:val="en-US"/>
        </w:rPr>
      </w:pPr>
      <w:bookmarkStart w:id="108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088"/>
      <w:proofErr w:type="gramEnd"/>
    </w:p>
    <w:p w14:paraId="74999F63" w14:textId="77777777" w:rsidR="00266AAC" w:rsidRPr="00E11231" w:rsidRDefault="00266AAC" w:rsidP="0001778D">
      <w:pPr>
        <w:pStyle w:val="MRheading2"/>
        <w:numPr>
          <w:ilvl w:val="2"/>
          <w:numId w:val="22"/>
        </w:numPr>
        <w:spacing w:line="240" w:lineRule="auto"/>
        <w:rPr>
          <w:lang w:val="en-US"/>
        </w:rPr>
      </w:pPr>
      <w:bookmarkStart w:id="1089"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089"/>
      <w:proofErr w:type="gramEnd"/>
    </w:p>
    <w:p w14:paraId="44848B61" w14:textId="77777777" w:rsidR="00266AAC" w:rsidRPr="00321700" w:rsidRDefault="00266AAC" w:rsidP="0001778D">
      <w:pPr>
        <w:pStyle w:val="MRheading2"/>
        <w:numPr>
          <w:ilvl w:val="2"/>
          <w:numId w:val="22"/>
        </w:numPr>
        <w:spacing w:line="240" w:lineRule="auto"/>
        <w:rPr>
          <w:lang w:val="en-US"/>
        </w:rPr>
      </w:pPr>
      <w:bookmarkStart w:id="109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090"/>
      <w:proofErr w:type="gramEnd"/>
    </w:p>
    <w:p w14:paraId="2BE3F02A" w14:textId="77777777" w:rsidR="00266AAC" w:rsidRDefault="00266AAC" w:rsidP="0001778D">
      <w:pPr>
        <w:pStyle w:val="MRheading2"/>
        <w:numPr>
          <w:ilvl w:val="2"/>
          <w:numId w:val="22"/>
        </w:numPr>
        <w:spacing w:line="240" w:lineRule="auto"/>
        <w:rPr>
          <w:lang w:val="en-US"/>
        </w:rPr>
      </w:pPr>
      <w:bookmarkStart w:id="109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091"/>
      <w:r>
        <w:rPr>
          <w:lang w:val="en-US"/>
        </w:rPr>
        <w:t>;</w:t>
      </w:r>
      <w:proofErr w:type="gramEnd"/>
      <w:r>
        <w:rPr>
          <w:lang w:val="en-US"/>
        </w:rPr>
        <w:t xml:space="preserve"> </w:t>
      </w:r>
    </w:p>
    <w:p w14:paraId="6281529F" w14:textId="77777777" w:rsidR="00266AAC" w:rsidRDefault="00266AAC" w:rsidP="0001778D">
      <w:pPr>
        <w:pStyle w:val="MRheading2"/>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164B9606" w14:textId="77777777" w:rsidR="00266AAC" w:rsidRPr="00632007" w:rsidRDefault="00266AAC" w:rsidP="0001778D">
      <w:pPr>
        <w:pStyle w:val="MRheading2"/>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6CC72C1C" w14:textId="77777777" w:rsidR="00BC2034" w:rsidRPr="0057234C" w:rsidRDefault="0018229B" w:rsidP="0001778D">
      <w:pPr>
        <w:pStyle w:val="MRheading2"/>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2FF41666" w14:textId="77777777" w:rsidR="00BC2034" w:rsidRPr="0057234C" w:rsidRDefault="0018229B" w:rsidP="0001778D">
      <w:pPr>
        <w:pStyle w:val="MRheading2"/>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420C1402" w14:textId="77777777" w:rsidR="00BC2034" w:rsidRPr="0057234C" w:rsidRDefault="0018229B" w:rsidP="0001778D">
      <w:pPr>
        <w:pStyle w:val="MRheading1"/>
        <w:numPr>
          <w:ilvl w:val="0"/>
          <w:numId w:val="22"/>
        </w:numPr>
        <w:spacing w:line="240" w:lineRule="auto"/>
        <w:rPr>
          <w:rFonts w:cs="Arial"/>
          <w:b w:val="0"/>
          <w:w w:val="0"/>
        </w:rPr>
      </w:pPr>
      <w:r w:rsidRPr="0057234C">
        <w:rPr>
          <w:rFonts w:cs="Arial"/>
          <w:b w:val="0"/>
          <w:w w:val="0"/>
        </w:rPr>
        <w:t>Freedom of Information and Transparency</w:t>
      </w:r>
    </w:p>
    <w:p w14:paraId="6468591B" w14:textId="77777777" w:rsidR="00BC2034" w:rsidRPr="0057234C" w:rsidRDefault="0018229B" w:rsidP="0001778D">
      <w:pPr>
        <w:pStyle w:val="MRheading2"/>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22F4C7C" w14:textId="77777777" w:rsidR="00BC2034" w:rsidRPr="0057234C" w:rsidRDefault="0018229B" w:rsidP="0001778D">
      <w:pPr>
        <w:pStyle w:val="MRheading2"/>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95E533"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00869931"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46AFA11A"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5AC4340B"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340D67E2"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157136F"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49143FF" w14:textId="77777777" w:rsidR="00BC2034" w:rsidRPr="0057234C" w:rsidRDefault="0018229B" w:rsidP="0001778D">
      <w:pPr>
        <w:pStyle w:val="MRheading2"/>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53EA49BB" w14:textId="77777777" w:rsidR="00BC2034" w:rsidRPr="0057234C" w:rsidRDefault="0018229B" w:rsidP="0001778D">
      <w:pPr>
        <w:pStyle w:val="MRheading2"/>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5E1B63D4" w14:textId="77777777" w:rsidR="00BC2034" w:rsidRPr="0057234C" w:rsidRDefault="0018229B" w:rsidP="0001778D">
      <w:pPr>
        <w:pStyle w:val="MRheading2"/>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5BD1B540" w14:textId="77777777" w:rsidR="00BC2034" w:rsidRPr="0057234C" w:rsidRDefault="0018229B" w:rsidP="0001778D">
      <w:pPr>
        <w:pStyle w:val="MRheading2"/>
        <w:numPr>
          <w:ilvl w:val="1"/>
          <w:numId w:val="22"/>
        </w:numPr>
        <w:spacing w:line="240" w:lineRule="auto"/>
        <w:rPr>
          <w:szCs w:val="22"/>
        </w:rPr>
      </w:pPr>
      <w:r w:rsidRPr="0057234C">
        <w:rPr>
          <w:szCs w:val="22"/>
        </w:rPr>
        <w:t>The Supplier shall assist and cooperate with the Authority to enable the Authority to publish this Contract.</w:t>
      </w:r>
    </w:p>
    <w:p w14:paraId="17232E0C" w14:textId="77777777" w:rsidR="00BC2034" w:rsidRPr="0057234C" w:rsidRDefault="0018229B" w:rsidP="0001778D">
      <w:pPr>
        <w:pStyle w:val="MRheading2"/>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3BAA3503" w14:textId="77777777" w:rsidR="00BC2034" w:rsidRPr="0057234C" w:rsidRDefault="0018229B" w:rsidP="0001778D">
      <w:pPr>
        <w:pStyle w:val="MRheading1"/>
        <w:numPr>
          <w:ilvl w:val="0"/>
          <w:numId w:val="22"/>
        </w:numPr>
        <w:spacing w:line="240" w:lineRule="auto"/>
        <w:rPr>
          <w:rFonts w:cs="Arial"/>
          <w:b w:val="0"/>
          <w:w w:val="0"/>
        </w:rPr>
      </w:pPr>
      <w:r w:rsidRPr="0057234C">
        <w:rPr>
          <w:rFonts w:cs="Arial"/>
          <w:b w:val="0"/>
          <w:w w:val="0"/>
        </w:rPr>
        <w:t>Information Security</w:t>
      </w:r>
    </w:p>
    <w:p w14:paraId="0BC085D7" w14:textId="77777777" w:rsidR="00BC2034" w:rsidRPr="0057234C" w:rsidRDefault="0018229B" w:rsidP="0001778D">
      <w:pPr>
        <w:pStyle w:val="MRheading2"/>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73DB4319"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DAA068D" w14:textId="77777777" w:rsidR="00BC2034" w:rsidRPr="0057234C" w:rsidRDefault="0018229B" w:rsidP="0001778D">
      <w:pPr>
        <w:pStyle w:val="MRheading2"/>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3ECA1B6D" w14:textId="77777777" w:rsidR="00266AAC" w:rsidRDefault="00266AAC" w:rsidP="0001778D">
      <w:pPr>
        <w:pStyle w:val="MRheading2"/>
        <w:numPr>
          <w:ilvl w:val="1"/>
          <w:numId w:val="22"/>
        </w:numPr>
        <w:spacing w:line="240" w:lineRule="auto"/>
        <w:rPr>
          <w:lang w:val="en-US"/>
        </w:rPr>
      </w:pPr>
      <w:bookmarkStart w:id="109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6A8AF405" w14:textId="77777777" w:rsidR="00BC2034" w:rsidRPr="0057234C" w:rsidRDefault="0018229B" w:rsidP="0001778D">
      <w:pPr>
        <w:pStyle w:val="MRheading2"/>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FC05255"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40238402" w14:textId="77777777" w:rsidR="00BC2034" w:rsidRPr="0057234C" w:rsidRDefault="00BC2034" w:rsidP="00BC2034">
      <w:pPr>
        <w:pStyle w:val="MRNumberedHeading2"/>
        <w:ind w:left="720"/>
        <w:jc w:val="both"/>
        <w:rPr>
          <w:sz w:val="22"/>
          <w:szCs w:val="22"/>
          <w:lang w:val="en-US"/>
        </w:rPr>
      </w:pPr>
    </w:p>
    <w:p w14:paraId="2D8C27C1" w14:textId="77777777" w:rsidR="00BC2034" w:rsidRPr="0057234C" w:rsidRDefault="00BC2034" w:rsidP="00BC2034">
      <w:pPr>
        <w:pStyle w:val="MRNumberedHeading2"/>
        <w:ind w:left="720"/>
        <w:jc w:val="both"/>
        <w:rPr>
          <w:sz w:val="22"/>
          <w:szCs w:val="22"/>
          <w:lang w:val="en-US"/>
        </w:rPr>
      </w:pPr>
    </w:p>
    <w:p w14:paraId="74DDE795" w14:textId="77777777" w:rsidR="00BC2034" w:rsidRPr="0057234C" w:rsidRDefault="00BC2034" w:rsidP="00BC2034">
      <w:pPr>
        <w:ind w:left="720" w:hanging="720"/>
        <w:rPr>
          <w:sz w:val="22"/>
          <w:szCs w:val="22"/>
        </w:rPr>
        <w:sectPr w:rsidR="00BC2034" w:rsidRPr="0057234C" w:rsidSect="00BC2034">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14:paraId="000A427C" w14:textId="77777777" w:rsidR="00BC2034" w:rsidRPr="0057234C" w:rsidRDefault="00BC2034" w:rsidP="00BC2034">
      <w:pPr>
        <w:rPr>
          <w:w w:val="0"/>
          <w:sz w:val="22"/>
          <w:szCs w:val="22"/>
        </w:rPr>
      </w:pPr>
    </w:p>
    <w:p w14:paraId="24A52C32"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6F9D46E4"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7FB5804D" w14:textId="77777777" w:rsidR="00BC2034" w:rsidRPr="0057234C" w:rsidRDefault="0018229B" w:rsidP="0001778D">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71080454" w14:textId="77777777" w:rsidR="00BC2034" w:rsidRPr="0057234C" w:rsidRDefault="0018229B" w:rsidP="0001778D">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5B9AFC2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24ADD3C0" w14:textId="77777777" w:rsidTr="00BC2034">
        <w:tc>
          <w:tcPr>
            <w:tcW w:w="2673" w:type="dxa"/>
          </w:tcPr>
          <w:p w14:paraId="63C95FA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3F68706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4AF13928" w14:textId="77777777" w:rsidTr="00BC2034">
        <w:tc>
          <w:tcPr>
            <w:tcW w:w="2673" w:type="dxa"/>
          </w:tcPr>
          <w:p w14:paraId="3BA131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31F624D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5AE3C216" w14:textId="77777777" w:rsidTr="00BC2034">
        <w:tc>
          <w:tcPr>
            <w:tcW w:w="2673" w:type="dxa"/>
          </w:tcPr>
          <w:p w14:paraId="232A8B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32394A4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78E5447" w14:textId="77777777" w:rsidTr="00BC2034">
        <w:tc>
          <w:tcPr>
            <w:tcW w:w="2673" w:type="dxa"/>
          </w:tcPr>
          <w:p w14:paraId="6E99B19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193EC16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4B39A39" w14:textId="77777777" w:rsidTr="00BC2034">
        <w:tc>
          <w:tcPr>
            <w:tcW w:w="2673" w:type="dxa"/>
          </w:tcPr>
          <w:p w14:paraId="4A43E2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295C4AF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00A67FA0" w14:textId="77777777" w:rsidTr="00CB04C2">
        <w:tc>
          <w:tcPr>
            <w:tcW w:w="2673" w:type="dxa"/>
          </w:tcPr>
          <w:p w14:paraId="09307006"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22465E90" w14:textId="77777777" w:rsidR="00CB04C2" w:rsidRDefault="00CB04C2" w:rsidP="0001778D">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65A3CC4E" w14:textId="77777777" w:rsidTr="00BC2034">
        <w:tc>
          <w:tcPr>
            <w:tcW w:w="2673" w:type="dxa"/>
          </w:tcPr>
          <w:p w14:paraId="0E7AD14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18BB547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EC80CCC" w14:textId="77777777" w:rsidTr="00BC2034">
        <w:tc>
          <w:tcPr>
            <w:tcW w:w="2673" w:type="dxa"/>
          </w:tcPr>
          <w:p w14:paraId="57E1AC9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07A6A301"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00599CEE" w14:textId="77777777" w:rsidTr="00BC2034">
        <w:tc>
          <w:tcPr>
            <w:tcW w:w="2673" w:type="dxa"/>
          </w:tcPr>
          <w:p w14:paraId="7B9FA0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35E72A96"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5BAA337B" w14:textId="77777777" w:rsidTr="00BC2034">
        <w:tc>
          <w:tcPr>
            <w:tcW w:w="2673" w:type="dxa"/>
          </w:tcPr>
          <w:p w14:paraId="08E6012C"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7AC7BCFD"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007DD1F" w14:textId="77777777" w:rsidTr="00BC2034">
        <w:tc>
          <w:tcPr>
            <w:tcW w:w="2673" w:type="dxa"/>
            <w:tcBorders>
              <w:top w:val="single" w:sz="4" w:space="0" w:color="auto"/>
              <w:left w:val="single" w:sz="4" w:space="0" w:color="auto"/>
              <w:bottom w:val="single" w:sz="4" w:space="0" w:color="auto"/>
              <w:right w:val="single" w:sz="4" w:space="0" w:color="auto"/>
            </w:tcBorders>
          </w:tcPr>
          <w:p w14:paraId="2B85D0DF"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47AAD70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6E83E04" w14:textId="77777777" w:rsidTr="00BC2034">
        <w:tc>
          <w:tcPr>
            <w:tcW w:w="2673" w:type="dxa"/>
          </w:tcPr>
          <w:p w14:paraId="48BA9CD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3A20C9BE"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2AA84F7" w14:textId="77777777" w:rsidTr="00BC2034">
        <w:tc>
          <w:tcPr>
            <w:tcW w:w="2673" w:type="dxa"/>
          </w:tcPr>
          <w:p w14:paraId="669FD7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14:paraId="1D1DFE1E" w14:textId="77777777"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12C1378C" w14:textId="77777777" w:rsidTr="00BC2034">
        <w:tc>
          <w:tcPr>
            <w:tcW w:w="2673" w:type="dxa"/>
          </w:tcPr>
          <w:p w14:paraId="02BBB6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6616DE1"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0C7C49E6" w14:textId="77777777" w:rsidTr="00BC2034">
        <w:tc>
          <w:tcPr>
            <w:tcW w:w="2673" w:type="dxa"/>
          </w:tcPr>
          <w:p w14:paraId="197CA22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5D65265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4C197322" w14:textId="77777777" w:rsidTr="0047348F">
        <w:tc>
          <w:tcPr>
            <w:tcW w:w="2673" w:type="dxa"/>
          </w:tcPr>
          <w:p w14:paraId="172BA6D1"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00AB647D" w14:textId="77777777" w:rsidR="00D83DD1" w:rsidRPr="002F1C84" w:rsidRDefault="00D83DD1" w:rsidP="0001778D">
            <w:pPr>
              <w:pStyle w:val="MRheading2"/>
              <w:numPr>
                <w:ilvl w:val="1"/>
                <w:numId w:val="22"/>
              </w:numPr>
              <w:spacing w:before="120" w:after="120" w:line="240" w:lineRule="auto"/>
              <w:ind w:left="0"/>
              <w:rPr>
                <w:rFonts w:cs="Arial"/>
                <w:szCs w:val="22"/>
              </w:rPr>
            </w:pPr>
            <w:bookmarkStart w:id="1137"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137"/>
          </w:p>
          <w:p w14:paraId="4A3ACA9A" w14:textId="77777777" w:rsidR="00D83DD1" w:rsidRPr="002F1C84" w:rsidRDefault="00D83DD1" w:rsidP="0001778D">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138"/>
            <w:proofErr w:type="gramEnd"/>
            <w:r w:rsidRPr="002F1C84">
              <w:rPr>
                <w:rFonts w:cs="Arial"/>
                <w:szCs w:val="22"/>
              </w:rPr>
              <w:t xml:space="preserve"> </w:t>
            </w:r>
          </w:p>
          <w:p w14:paraId="4C7B62D1" w14:textId="77777777" w:rsidR="00D83DD1" w:rsidRPr="002F1C84" w:rsidRDefault="00D83DD1" w:rsidP="0001778D">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348ACE4F" w14:textId="77777777" w:rsidR="00D83DD1" w:rsidRPr="002F1C84" w:rsidRDefault="00D83DD1" w:rsidP="0001778D">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495187C7" w14:textId="77777777" w:rsidTr="00BC2034">
        <w:tc>
          <w:tcPr>
            <w:tcW w:w="2673" w:type="dxa"/>
          </w:tcPr>
          <w:p w14:paraId="0762AF4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6FEBEF8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D9B4D9C" w14:textId="77777777" w:rsidTr="00BC2034">
        <w:tc>
          <w:tcPr>
            <w:tcW w:w="2673" w:type="dxa"/>
          </w:tcPr>
          <w:p w14:paraId="57D2C6D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C2409DD"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68EB59D5" w14:textId="77777777" w:rsidTr="00BC2034">
        <w:tc>
          <w:tcPr>
            <w:tcW w:w="2673" w:type="dxa"/>
          </w:tcPr>
          <w:p w14:paraId="69FD29D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303B2AF2" w14:textId="7777777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391B225A" w14:textId="77777777" w:rsidTr="00BC2034">
        <w:trPr>
          <w:trHeight w:val="1346"/>
        </w:trPr>
        <w:tc>
          <w:tcPr>
            <w:tcW w:w="2673" w:type="dxa"/>
          </w:tcPr>
          <w:p w14:paraId="27E22B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2A988B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3879E5E4" w14:textId="77777777" w:rsidTr="0047348F">
        <w:tc>
          <w:tcPr>
            <w:tcW w:w="2673" w:type="dxa"/>
          </w:tcPr>
          <w:p w14:paraId="6101AC1D"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1834B113" w14:textId="77777777" w:rsidR="0047348F" w:rsidRPr="003A6929" w:rsidRDefault="0047348F" w:rsidP="0001778D">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001D945C" w14:textId="77777777" w:rsidTr="00BC2034">
        <w:tc>
          <w:tcPr>
            <w:tcW w:w="2673" w:type="dxa"/>
          </w:tcPr>
          <w:p w14:paraId="37753A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274AEAC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36467AE4" w14:textId="77777777" w:rsidTr="00BC2034">
        <w:tc>
          <w:tcPr>
            <w:tcW w:w="2673" w:type="dxa"/>
          </w:tcPr>
          <w:p w14:paraId="09D14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3D71152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7774A9A0" w14:textId="77777777" w:rsidTr="00BC2034">
        <w:tc>
          <w:tcPr>
            <w:tcW w:w="2673" w:type="dxa"/>
          </w:tcPr>
          <w:p w14:paraId="48E54AA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1F6EC47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58A2F448" w14:textId="77777777" w:rsidTr="009B4E5A">
        <w:tc>
          <w:tcPr>
            <w:tcW w:w="2673" w:type="dxa"/>
          </w:tcPr>
          <w:p w14:paraId="519C647F"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77C84243" w14:textId="77777777" w:rsidR="006E2A47" w:rsidRPr="003A6929" w:rsidRDefault="006E2A47" w:rsidP="0001778D">
            <w:pPr>
              <w:pStyle w:val="MRheading2"/>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4056C23F" w14:textId="77777777" w:rsidTr="00470484">
        <w:tc>
          <w:tcPr>
            <w:tcW w:w="2673" w:type="dxa"/>
          </w:tcPr>
          <w:p w14:paraId="7E825661"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6938BA7A" w14:textId="77777777" w:rsidR="00D304E0" w:rsidRPr="002B6C52" w:rsidRDefault="00D304E0" w:rsidP="0001778D">
            <w:pPr>
              <w:pStyle w:val="MRheading2"/>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2A74AE86" w14:textId="77777777" w:rsidTr="00BC2034">
        <w:tc>
          <w:tcPr>
            <w:tcW w:w="2673" w:type="dxa"/>
          </w:tcPr>
          <w:p w14:paraId="5B66C24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1037098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0F360D4A" w14:textId="77777777" w:rsidTr="009B4E5A">
        <w:tc>
          <w:tcPr>
            <w:tcW w:w="2673" w:type="dxa"/>
          </w:tcPr>
          <w:p w14:paraId="59580C8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21E5FD60" w14:textId="77777777" w:rsidR="001966EF" w:rsidRDefault="001966EF" w:rsidP="0001778D">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6659CE12" w14:textId="77777777" w:rsidTr="009B4E5A">
        <w:tc>
          <w:tcPr>
            <w:tcW w:w="2673" w:type="dxa"/>
          </w:tcPr>
          <w:p w14:paraId="27A89950"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0A0E6C34" w14:textId="77777777" w:rsidR="0094674F" w:rsidRDefault="0094674F" w:rsidP="0001778D">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5667B4C3" w14:textId="77777777" w:rsidTr="00BC2034">
        <w:tc>
          <w:tcPr>
            <w:tcW w:w="2673" w:type="dxa"/>
          </w:tcPr>
          <w:p w14:paraId="1E4377C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1D580FED"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3F2A040C" w14:textId="77777777" w:rsidTr="00BC2034">
        <w:tc>
          <w:tcPr>
            <w:tcW w:w="2673" w:type="dxa"/>
          </w:tcPr>
          <w:p w14:paraId="638E897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6E3D426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7BEF359B" w14:textId="77777777" w:rsidTr="00BC2034">
        <w:tc>
          <w:tcPr>
            <w:tcW w:w="2673" w:type="dxa"/>
          </w:tcPr>
          <w:p w14:paraId="49EA1FE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35D65E5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63A112F7" w14:textId="77777777" w:rsidTr="00BC2034">
        <w:tc>
          <w:tcPr>
            <w:tcW w:w="2673" w:type="dxa"/>
          </w:tcPr>
          <w:p w14:paraId="22E86602"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489E276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7659871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79F38599" w14:textId="77777777" w:rsidTr="00BC2034">
        <w:tc>
          <w:tcPr>
            <w:tcW w:w="2673" w:type="dxa"/>
            <w:tcBorders>
              <w:top w:val="single" w:sz="4" w:space="0" w:color="auto"/>
              <w:left w:val="single" w:sz="4" w:space="0" w:color="auto"/>
              <w:bottom w:val="single" w:sz="4" w:space="0" w:color="auto"/>
              <w:right w:val="single" w:sz="4" w:space="0" w:color="auto"/>
            </w:tcBorders>
          </w:tcPr>
          <w:p w14:paraId="356166D2"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B25F0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21EBBDD" w14:textId="77777777" w:rsidTr="00BC2034">
        <w:tc>
          <w:tcPr>
            <w:tcW w:w="2673" w:type="dxa"/>
          </w:tcPr>
          <w:p w14:paraId="0E592F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0E801127"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3AD8378B" w14:textId="77777777" w:rsidTr="00BC2034">
        <w:tc>
          <w:tcPr>
            <w:tcW w:w="2673" w:type="dxa"/>
          </w:tcPr>
          <w:p w14:paraId="5019FE0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03420BA"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0282CDB0" w14:textId="77777777" w:rsidTr="00BC2034">
        <w:tc>
          <w:tcPr>
            <w:tcW w:w="2673" w:type="dxa"/>
          </w:tcPr>
          <w:p w14:paraId="13D79D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51B94EBC" w14:textId="77777777" w:rsidR="00BC2034" w:rsidRPr="0057234C" w:rsidRDefault="00BC2034" w:rsidP="00BC2034">
            <w:pPr>
              <w:spacing w:before="120" w:after="120" w:line="240" w:lineRule="auto"/>
              <w:rPr>
                <w:rFonts w:cs="Arial"/>
                <w:b/>
                <w:sz w:val="22"/>
                <w:szCs w:val="22"/>
              </w:rPr>
            </w:pPr>
          </w:p>
        </w:tc>
        <w:tc>
          <w:tcPr>
            <w:tcW w:w="6498" w:type="dxa"/>
          </w:tcPr>
          <w:p w14:paraId="4D0E670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3C9249A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4"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531FB58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56066510" w14:textId="77777777" w:rsidTr="00BC2034">
        <w:tc>
          <w:tcPr>
            <w:tcW w:w="2673" w:type="dxa"/>
          </w:tcPr>
          <w:p w14:paraId="6F1998C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4406DAD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739A18F2" w14:textId="77777777" w:rsidTr="009B4E5A">
        <w:tc>
          <w:tcPr>
            <w:tcW w:w="2673" w:type="dxa"/>
          </w:tcPr>
          <w:p w14:paraId="4E5FF36C"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520A638E" w14:textId="77777777" w:rsidR="0094674F" w:rsidRDefault="0094674F" w:rsidP="0001778D">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5034EF18" w14:textId="77777777" w:rsidTr="00BC2034">
        <w:tc>
          <w:tcPr>
            <w:tcW w:w="2673" w:type="dxa"/>
          </w:tcPr>
          <w:p w14:paraId="79BBFE5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3C1A18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DD7638C" w14:textId="77777777" w:rsidTr="00BC2034">
        <w:tc>
          <w:tcPr>
            <w:tcW w:w="2673" w:type="dxa"/>
          </w:tcPr>
          <w:p w14:paraId="19C5480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40692C5B" w14:textId="77777777"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090081BB" w14:textId="77777777" w:rsidTr="009B4E5A">
        <w:tc>
          <w:tcPr>
            <w:tcW w:w="2673" w:type="dxa"/>
          </w:tcPr>
          <w:p w14:paraId="6B12A615"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457A649F" w14:textId="77777777" w:rsidR="00A20D47" w:rsidRPr="003A6929" w:rsidRDefault="00A20D47" w:rsidP="0001778D">
            <w:pPr>
              <w:pStyle w:val="MRheading2"/>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0372FE4F" w14:textId="77777777" w:rsidR="00A20D47" w:rsidRPr="003A6929" w:rsidRDefault="00A20D47" w:rsidP="0001778D">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167"/>
            <w:proofErr w:type="gramEnd"/>
          </w:p>
          <w:p w14:paraId="6D92C84E"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 xml:space="preserve">acts of </w:t>
            </w:r>
            <w:proofErr w:type="gramStart"/>
            <w:r w:rsidRPr="003A6929">
              <w:rPr>
                <w:rFonts w:cs="Arial"/>
                <w:szCs w:val="22"/>
              </w:rPr>
              <w:t>terrorism;</w:t>
            </w:r>
            <w:bookmarkEnd w:id="1168"/>
            <w:proofErr w:type="gramEnd"/>
          </w:p>
          <w:p w14:paraId="331B4D9A"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 xml:space="preserve">flood, storm or other natural </w:t>
            </w:r>
            <w:proofErr w:type="gramStart"/>
            <w:r w:rsidRPr="003A6929">
              <w:rPr>
                <w:rFonts w:cs="Arial"/>
                <w:szCs w:val="22"/>
              </w:rPr>
              <w:t>disasters;</w:t>
            </w:r>
            <w:bookmarkEnd w:id="1169"/>
            <w:proofErr w:type="gramEnd"/>
            <w:r w:rsidRPr="003A6929">
              <w:rPr>
                <w:rFonts w:cs="Arial"/>
                <w:szCs w:val="22"/>
              </w:rPr>
              <w:t xml:space="preserve"> </w:t>
            </w:r>
          </w:p>
          <w:p w14:paraId="397CCAC3"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proofErr w:type="gramStart"/>
            <w:r w:rsidRPr="003A6929">
              <w:rPr>
                <w:rFonts w:cs="Arial"/>
                <w:szCs w:val="22"/>
              </w:rPr>
              <w:t>fire;</w:t>
            </w:r>
            <w:bookmarkEnd w:id="1170"/>
            <w:proofErr w:type="gramEnd"/>
          </w:p>
          <w:p w14:paraId="037B6F10"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171"/>
            <w:proofErr w:type="gramEnd"/>
          </w:p>
          <w:p w14:paraId="31607295"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172"/>
            <w:proofErr w:type="gramEnd"/>
            <w:r w:rsidRPr="003A6929">
              <w:rPr>
                <w:rFonts w:cs="Arial"/>
                <w:szCs w:val="22"/>
              </w:rPr>
              <w:t xml:space="preserve"> </w:t>
            </w:r>
          </w:p>
          <w:p w14:paraId="5C1899B1" w14:textId="77777777" w:rsidR="00A20D47" w:rsidRPr="003A6929"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173"/>
            <w:proofErr w:type="gramEnd"/>
            <w:r>
              <w:rPr>
                <w:rFonts w:cs="Arial"/>
                <w:szCs w:val="22"/>
              </w:rPr>
              <w:t xml:space="preserve"> </w:t>
            </w:r>
          </w:p>
          <w:p w14:paraId="36CCF3CB" w14:textId="77777777" w:rsidR="00A20D47"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6FB17A13" w14:textId="77777777" w:rsidR="00A20D47" w:rsidRDefault="00A20D47" w:rsidP="0001778D">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w:t>
            </w:r>
            <w:proofErr w:type="gramStart"/>
            <w:r>
              <w:rPr>
                <w:rFonts w:cs="Arial"/>
                <w:szCs w:val="22"/>
              </w:rPr>
              <w:t>Parties;</w:t>
            </w:r>
            <w:bookmarkEnd w:id="1175"/>
            <w:proofErr w:type="gramEnd"/>
          </w:p>
          <w:p w14:paraId="06A5281D"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 xml:space="preserve">events, </w:t>
            </w:r>
            <w:proofErr w:type="gramStart"/>
            <w:r w:rsidR="002A42C7">
              <w:rPr>
                <w:rFonts w:cs="Arial"/>
                <w:szCs w:val="22"/>
              </w:rPr>
              <w:t>changes</w:t>
            </w:r>
            <w:proofErr w:type="gramEnd"/>
            <w:r w:rsidR="002A42C7">
              <w:rPr>
                <w:rFonts w:cs="Arial"/>
                <w:szCs w:val="22"/>
              </w:rPr>
              <w:t xml:space="preserve"> or requirements;</w:t>
            </w:r>
            <w:r>
              <w:rPr>
                <w:rFonts w:cs="Arial"/>
                <w:szCs w:val="22"/>
              </w:rPr>
              <w:t xml:space="preserve"> </w:t>
            </w:r>
          </w:p>
        </w:tc>
      </w:tr>
      <w:tr w:rsidR="00BC2034" w:rsidRPr="0057234C" w14:paraId="748F0641" w14:textId="77777777" w:rsidTr="00BC2034">
        <w:tc>
          <w:tcPr>
            <w:tcW w:w="2673" w:type="dxa"/>
          </w:tcPr>
          <w:p w14:paraId="737D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36AF0CE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F56687" w:rsidRPr="003A6929" w14:paraId="0238170F" w14:textId="77777777" w:rsidTr="009B4E5A">
        <w:tc>
          <w:tcPr>
            <w:tcW w:w="2673" w:type="dxa"/>
          </w:tcPr>
          <w:p w14:paraId="2DEFF3FC"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696FD480"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3E076158" w14:textId="77777777" w:rsidTr="00BC2034">
        <w:tc>
          <w:tcPr>
            <w:tcW w:w="2673" w:type="dxa"/>
          </w:tcPr>
          <w:p w14:paraId="3CD944C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76309E8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423F554C"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12B828F1"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6CBB373E" w14:textId="77777777" w:rsidTr="00BC2034">
        <w:tc>
          <w:tcPr>
            <w:tcW w:w="2673" w:type="dxa"/>
          </w:tcPr>
          <w:p w14:paraId="3C2E44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5614883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65887AD0" w14:textId="77777777" w:rsidTr="00BC2034">
        <w:tc>
          <w:tcPr>
            <w:tcW w:w="2673" w:type="dxa"/>
          </w:tcPr>
          <w:p w14:paraId="654330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5DA38740"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15AD4C9B" w14:textId="77777777" w:rsidTr="00BC2034">
        <w:tc>
          <w:tcPr>
            <w:tcW w:w="2673" w:type="dxa"/>
          </w:tcPr>
          <w:p w14:paraId="3FDC723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0716EDC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A8C13DE" w14:textId="77777777" w:rsidTr="00BC2034">
        <w:tc>
          <w:tcPr>
            <w:tcW w:w="2673" w:type="dxa"/>
          </w:tcPr>
          <w:p w14:paraId="346091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77AF48E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F14FFD2" w14:textId="77777777" w:rsidTr="00BC2034">
        <w:tc>
          <w:tcPr>
            <w:tcW w:w="2673" w:type="dxa"/>
          </w:tcPr>
          <w:p w14:paraId="0AE2F89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4067F4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7CD0E1D1" w14:textId="77777777" w:rsidTr="009B4E5A">
        <w:tc>
          <w:tcPr>
            <w:tcW w:w="2673" w:type="dxa"/>
          </w:tcPr>
          <w:p w14:paraId="13A71C2B"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0CF06149" w14:textId="77777777" w:rsidR="00F56687" w:rsidRPr="00DD4D70" w:rsidRDefault="00F56687" w:rsidP="0001778D">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00802AC3" w14:textId="77777777" w:rsidTr="00BC2034">
        <w:tc>
          <w:tcPr>
            <w:tcW w:w="2673" w:type="dxa"/>
          </w:tcPr>
          <w:p w14:paraId="747406E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223904F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7F54A5E1" w14:textId="77777777" w:rsidTr="00BC2034">
        <w:tc>
          <w:tcPr>
            <w:tcW w:w="2673" w:type="dxa"/>
          </w:tcPr>
          <w:p w14:paraId="4FF522B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A411F2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20207E56" w14:textId="77777777" w:rsidTr="00BC2034">
        <w:tc>
          <w:tcPr>
            <w:tcW w:w="2673" w:type="dxa"/>
          </w:tcPr>
          <w:p w14:paraId="6D6CA7F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7C74990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4D765B2A" w14:textId="77777777" w:rsidTr="00BC2034">
        <w:tc>
          <w:tcPr>
            <w:tcW w:w="2673" w:type="dxa"/>
          </w:tcPr>
          <w:p w14:paraId="199B71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7B5A2CD1"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31ACF4FE" w14:textId="77777777" w:rsidTr="009B4E5A">
        <w:tc>
          <w:tcPr>
            <w:tcW w:w="2673" w:type="dxa"/>
          </w:tcPr>
          <w:p w14:paraId="5094433B"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62E41AA1" w14:textId="77777777" w:rsidR="009B4E5A" w:rsidRPr="003A6929" w:rsidRDefault="009B4E5A" w:rsidP="0001778D">
            <w:pPr>
              <w:pStyle w:val="MRheading2"/>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63DE776A" w14:textId="77777777" w:rsidR="009B4E5A"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6898110C" w14:textId="77777777" w:rsidR="009B4E5A" w:rsidRPr="003A6929"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188"/>
          </w:p>
          <w:p w14:paraId="2CD2D6A6" w14:textId="77777777" w:rsidR="009B4E5A"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2F815740" w14:textId="77777777" w:rsidR="009B4E5A" w:rsidRPr="003A6929"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189"/>
            <w:proofErr w:type="gramEnd"/>
          </w:p>
          <w:p w14:paraId="0FFD0DE4" w14:textId="77777777" w:rsidR="009B4E5A" w:rsidRPr="003A6929"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190"/>
            <w:proofErr w:type="gramEnd"/>
          </w:p>
          <w:p w14:paraId="7A0A9CEC" w14:textId="77777777" w:rsidR="009B4E5A"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0432F350" w14:textId="77777777" w:rsidR="009B4E5A" w:rsidRPr="00674F2E" w:rsidRDefault="009B4E5A" w:rsidP="0001778D">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7E8D3A66" w14:textId="77777777" w:rsidTr="00BC2034">
        <w:tc>
          <w:tcPr>
            <w:tcW w:w="2673" w:type="dxa"/>
          </w:tcPr>
          <w:p w14:paraId="533F7F3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45FFB9F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48CAAF57" w14:textId="77777777" w:rsidTr="00BC2034">
        <w:tc>
          <w:tcPr>
            <w:tcW w:w="2673" w:type="dxa"/>
          </w:tcPr>
          <w:p w14:paraId="0B0651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0C7D950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6A6AD243" w14:textId="77777777" w:rsidTr="00BC2034">
        <w:tc>
          <w:tcPr>
            <w:tcW w:w="2673" w:type="dxa"/>
            <w:tcBorders>
              <w:top w:val="single" w:sz="4" w:space="0" w:color="auto"/>
              <w:left w:val="single" w:sz="4" w:space="0" w:color="auto"/>
              <w:bottom w:val="single" w:sz="4" w:space="0" w:color="auto"/>
              <w:right w:val="single" w:sz="4" w:space="0" w:color="auto"/>
            </w:tcBorders>
          </w:tcPr>
          <w:p w14:paraId="22B584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289EAD4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3F526B54" w14:textId="77777777" w:rsidTr="00BC2034">
        <w:tc>
          <w:tcPr>
            <w:tcW w:w="2673" w:type="dxa"/>
          </w:tcPr>
          <w:p w14:paraId="1F11412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73FCABA9"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390E70B4" w14:textId="77777777" w:rsidTr="00BC2034">
        <w:tc>
          <w:tcPr>
            <w:tcW w:w="2673" w:type="dxa"/>
          </w:tcPr>
          <w:p w14:paraId="57EC55F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20AA1C5A"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B694018" w14:textId="77777777" w:rsidTr="00BC2034">
        <w:tc>
          <w:tcPr>
            <w:tcW w:w="2673" w:type="dxa"/>
          </w:tcPr>
          <w:p w14:paraId="7A06723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6458BD7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B7BC312" w14:textId="77777777" w:rsidTr="009B4E5A">
        <w:tc>
          <w:tcPr>
            <w:tcW w:w="2673" w:type="dxa"/>
          </w:tcPr>
          <w:p w14:paraId="4FCCA598"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78F99FFE"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501510BA" w14:textId="77777777" w:rsidTr="00BC2034">
        <w:tc>
          <w:tcPr>
            <w:tcW w:w="2673" w:type="dxa"/>
          </w:tcPr>
          <w:p w14:paraId="75F73D50"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28F8139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48F80DBD" w14:textId="77777777" w:rsidTr="00BC2034">
        <w:tc>
          <w:tcPr>
            <w:tcW w:w="2673" w:type="dxa"/>
          </w:tcPr>
          <w:p w14:paraId="532F8D3B"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6249EC38"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0F3C0FCE" w14:textId="77777777" w:rsidTr="00BC2034">
        <w:tc>
          <w:tcPr>
            <w:tcW w:w="2673" w:type="dxa"/>
          </w:tcPr>
          <w:p w14:paraId="6F33ECF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617A43D"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44049B97"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57234C">
              <w:rPr>
                <w:rFonts w:eastAsia="MS Mincho" w:cs="Arial"/>
                <w:sz w:val="22"/>
                <w:szCs w:val="22"/>
              </w:rPr>
              <w:t>as a result of</w:t>
            </w:r>
            <w:proofErr w:type="gramEnd"/>
            <w:r w:rsidRPr="0057234C">
              <w:rPr>
                <w:rFonts w:eastAsia="MS Mincho" w:cs="Arial"/>
                <w:sz w:val="22"/>
                <w:szCs w:val="22"/>
              </w:rPr>
              <w:t xml:space="preserve">: </w:t>
            </w:r>
          </w:p>
          <w:p w14:paraId="7FD1CB1D"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57234C">
              <w:rPr>
                <w:rFonts w:eastAsia="MS Mincho" w:cs="Arial"/>
                <w:sz w:val="22"/>
                <w:szCs w:val="22"/>
              </w:rPr>
              <w:t>Principle;</w:t>
            </w:r>
            <w:proofErr w:type="gramEnd"/>
            <w:r w:rsidRPr="0057234C">
              <w:rPr>
                <w:rFonts w:eastAsia="MS Mincho" w:cs="Arial"/>
                <w:sz w:val="22"/>
                <w:szCs w:val="22"/>
              </w:rPr>
              <w:t xml:space="preserve"> </w:t>
            </w:r>
          </w:p>
          <w:p w14:paraId="2E6A20E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87C2FA1"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65D574EE" w14:textId="77777777" w:rsidTr="00BC2034">
        <w:tc>
          <w:tcPr>
            <w:tcW w:w="2673" w:type="dxa"/>
          </w:tcPr>
          <w:p w14:paraId="0E36FCE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6E91AE37"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1C1BC470" w14:textId="77777777" w:rsidTr="00BC2034">
        <w:tc>
          <w:tcPr>
            <w:tcW w:w="2673" w:type="dxa"/>
          </w:tcPr>
          <w:p w14:paraId="48F3BF8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4A077B8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73B2555C" w14:textId="77777777" w:rsidTr="00BC2034">
        <w:tc>
          <w:tcPr>
            <w:tcW w:w="2673" w:type="dxa"/>
          </w:tcPr>
          <w:p w14:paraId="704BCBF6"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26DC7CF4"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3ED82A61" w14:textId="77777777" w:rsidTr="009B4E5A">
        <w:tc>
          <w:tcPr>
            <w:tcW w:w="2673" w:type="dxa"/>
          </w:tcPr>
          <w:p w14:paraId="1B819785"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559E8EC6"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97C5FE" w14:textId="77777777" w:rsidTr="00BC2034">
        <w:tc>
          <w:tcPr>
            <w:tcW w:w="2673" w:type="dxa"/>
          </w:tcPr>
          <w:p w14:paraId="05DEAD0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4AA0743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0FA52C9B" w14:textId="77777777" w:rsidTr="00BC2034">
        <w:tc>
          <w:tcPr>
            <w:tcW w:w="2673" w:type="dxa"/>
          </w:tcPr>
          <w:p w14:paraId="41934A7C"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4A9D4D2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60C49C92" w14:textId="77777777" w:rsidTr="00BC2034">
        <w:tc>
          <w:tcPr>
            <w:tcW w:w="2673" w:type="dxa"/>
          </w:tcPr>
          <w:p w14:paraId="4EACF79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5CA27DE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283E16F3" w14:textId="77777777" w:rsidTr="00470484">
        <w:tc>
          <w:tcPr>
            <w:tcW w:w="2673" w:type="dxa"/>
          </w:tcPr>
          <w:p w14:paraId="71B779D5"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26C9D6B1"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E600BC" w:rsidRPr="003A6929" w14:paraId="71FDDEE9" w14:textId="77777777" w:rsidTr="00470484">
        <w:tc>
          <w:tcPr>
            <w:tcW w:w="2673" w:type="dxa"/>
          </w:tcPr>
          <w:p w14:paraId="7103292A"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214F15A3" w14:textId="77777777" w:rsidR="00E600BC" w:rsidRPr="003A6929" w:rsidRDefault="00E600BC" w:rsidP="0001778D">
            <w:pPr>
              <w:pStyle w:val="MRheading2"/>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46997B23" w14:textId="77777777" w:rsidTr="00BC2034">
        <w:tc>
          <w:tcPr>
            <w:tcW w:w="2673" w:type="dxa"/>
          </w:tcPr>
          <w:p w14:paraId="335D82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25659F3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98C7EC5" w14:textId="77777777" w:rsidTr="00BC2034">
        <w:tc>
          <w:tcPr>
            <w:tcW w:w="2673" w:type="dxa"/>
          </w:tcPr>
          <w:p w14:paraId="0915C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229E2F6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233B8184" w14:textId="77777777" w:rsidTr="00BC2034">
        <w:tc>
          <w:tcPr>
            <w:tcW w:w="2673" w:type="dxa"/>
          </w:tcPr>
          <w:p w14:paraId="0DE81FF0"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1D1E01E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6845E21D" w14:textId="77777777" w:rsidTr="00BC2034">
        <w:tc>
          <w:tcPr>
            <w:tcW w:w="2673" w:type="dxa"/>
          </w:tcPr>
          <w:p w14:paraId="3CE457D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1F0A46A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33448397" w14:textId="77777777" w:rsidTr="00BC2034">
        <w:tc>
          <w:tcPr>
            <w:tcW w:w="2673" w:type="dxa"/>
          </w:tcPr>
          <w:p w14:paraId="5C00642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160E07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319A0339" w14:textId="77777777" w:rsidTr="00BC2034">
        <w:tc>
          <w:tcPr>
            <w:tcW w:w="2673" w:type="dxa"/>
          </w:tcPr>
          <w:p w14:paraId="667909C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4C77F90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63145AC9" w14:textId="77777777" w:rsidTr="00BC2034">
        <w:tc>
          <w:tcPr>
            <w:tcW w:w="2673" w:type="dxa"/>
          </w:tcPr>
          <w:p w14:paraId="7C7A6E9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7FF131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171AA8E5" w14:textId="77777777" w:rsidTr="00BC2034">
        <w:tc>
          <w:tcPr>
            <w:tcW w:w="2673" w:type="dxa"/>
          </w:tcPr>
          <w:p w14:paraId="1EEBB2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53203EE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43B04F95" w14:textId="77777777" w:rsidTr="00BC2034">
        <w:tc>
          <w:tcPr>
            <w:tcW w:w="2673" w:type="dxa"/>
          </w:tcPr>
          <w:p w14:paraId="74CE25C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14:paraId="238BC27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3F64E54" w14:textId="77777777" w:rsidTr="00BC2034">
        <w:tc>
          <w:tcPr>
            <w:tcW w:w="2673" w:type="dxa"/>
          </w:tcPr>
          <w:p w14:paraId="5DE9E6BC"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7145B1CE"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proofErr w:type="gramStart"/>
            <w:r w:rsidRPr="0057234C">
              <w:rPr>
                <w:rFonts w:cs="Arial"/>
                <w:sz w:val="22"/>
                <w:szCs w:val="22"/>
              </w:rPr>
              <w:t>stage</w:t>
            </w:r>
            <w:proofErr w:type="gramEnd"/>
          </w:p>
          <w:p w14:paraId="19C3212D"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6DDC8034"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3F2F4852"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7D80C51E" w14:textId="77777777" w:rsidTr="00BC2034">
        <w:tc>
          <w:tcPr>
            <w:tcW w:w="2673" w:type="dxa"/>
          </w:tcPr>
          <w:p w14:paraId="6B27AC81"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6C11AF5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E62F34F" w14:textId="77777777" w:rsidTr="00BC2034">
        <w:tc>
          <w:tcPr>
            <w:tcW w:w="2673" w:type="dxa"/>
          </w:tcPr>
          <w:p w14:paraId="5016FD5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1D02E787" w14:textId="77777777" w:rsidR="00BC2034" w:rsidRPr="0057234C" w:rsidRDefault="00BC2034" w:rsidP="00BC2034">
            <w:pPr>
              <w:spacing w:before="120" w:after="120" w:line="240" w:lineRule="auto"/>
              <w:rPr>
                <w:rFonts w:cs="Arial"/>
                <w:b/>
                <w:sz w:val="22"/>
                <w:szCs w:val="22"/>
              </w:rPr>
            </w:pPr>
          </w:p>
        </w:tc>
        <w:tc>
          <w:tcPr>
            <w:tcW w:w="6498" w:type="dxa"/>
          </w:tcPr>
          <w:p w14:paraId="1378DA7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6CD5713" w14:textId="77777777" w:rsidTr="00BC2034">
        <w:tc>
          <w:tcPr>
            <w:tcW w:w="2673" w:type="dxa"/>
          </w:tcPr>
          <w:p w14:paraId="551CE7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50F875D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B8E3430" w14:textId="77777777" w:rsidTr="00BC2034">
        <w:tc>
          <w:tcPr>
            <w:tcW w:w="2673" w:type="dxa"/>
          </w:tcPr>
          <w:p w14:paraId="6E9266E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0183183F" w14:textId="77777777" w:rsidR="00BC2034" w:rsidRPr="0057234C" w:rsidRDefault="00BC2034" w:rsidP="00BC2034">
            <w:pPr>
              <w:spacing w:before="120" w:after="120" w:line="240" w:lineRule="auto"/>
              <w:rPr>
                <w:rFonts w:cs="Arial"/>
                <w:b/>
                <w:sz w:val="22"/>
                <w:szCs w:val="22"/>
              </w:rPr>
            </w:pPr>
          </w:p>
        </w:tc>
        <w:tc>
          <w:tcPr>
            <w:tcW w:w="6498" w:type="dxa"/>
          </w:tcPr>
          <w:p w14:paraId="1D45D87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5AB3609D" w14:textId="77777777" w:rsidTr="00BC2034">
        <w:tc>
          <w:tcPr>
            <w:tcW w:w="2673" w:type="dxa"/>
          </w:tcPr>
          <w:p w14:paraId="3974C41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4F93230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4BA7CA12" w14:textId="77777777" w:rsidTr="00470484">
        <w:tc>
          <w:tcPr>
            <w:tcW w:w="2673" w:type="dxa"/>
          </w:tcPr>
          <w:p w14:paraId="2E8E5328"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519037E" w14:textId="77777777" w:rsidR="003C1CF6" w:rsidRDefault="003C1CF6" w:rsidP="0001778D">
            <w:pPr>
              <w:pStyle w:val="MRheading2"/>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BC2034" w:rsidRPr="0057234C" w14:paraId="686A49A0" w14:textId="77777777" w:rsidTr="00BC2034">
        <w:tc>
          <w:tcPr>
            <w:tcW w:w="2673" w:type="dxa"/>
          </w:tcPr>
          <w:p w14:paraId="7EFFF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3BDEAB9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25F5E82D" w14:textId="77777777" w:rsidTr="00BC2034">
        <w:tc>
          <w:tcPr>
            <w:tcW w:w="2673" w:type="dxa"/>
          </w:tcPr>
          <w:p w14:paraId="509763A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5AD7DAE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3ED0154B" w14:textId="77777777" w:rsidTr="00470484">
        <w:tc>
          <w:tcPr>
            <w:tcW w:w="2673" w:type="dxa"/>
          </w:tcPr>
          <w:p w14:paraId="65D8BD6B"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46E79F1E" w14:textId="77777777" w:rsidR="003C1CF6" w:rsidRDefault="003C1CF6" w:rsidP="00470484">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430D7CDB" w14:textId="77777777" w:rsidTr="00BC2034">
        <w:tc>
          <w:tcPr>
            <w:tcW w:w="2673" w:type="dxa"/>
          </w:tcPr>
          <w:p w14:paraId="4FCDBE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3104AA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0E7C06C" w14:textId="77777777" w:rsidTr="00BC2034">
        <w:tc>
          <w:tcPr>
            <w:tcW w:w="2673" w:type="dxa"/>
          </w:tcPr>
          <w:p w14:paraId="777BA54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5D7FF50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723C6713" w14:textId="77777777" w:rsidTr="00BC2034">
        <w:tc>
          <w:tcPr>
            <w:tcW w:w="2673" w:type="dxa"/>
          </w:tcPr>
          <w:p w14:paraId="25CDAF8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5ED37BA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D9BFFAF" w14:textId="77777777" w:rsidTr="00BC2034">
        <w:tc>
          <w:tcPr>
            <w:tcW w:w="2673" w:type="dxa"/>
          </w:tcPr>
          <w:p w14:paraId="124B2BD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14:paraId="68DD3B74" w14:textId="77777777" w:rsidR="00BC2034" w:rsidRPr="0057234C" w:rsidRDefault="00BC2034" w:rsidP="00BC2034">
            <w:pPr>
              <w:spacing w:before="120" w:after="120" w:line="240" w:lineRule="auto"/>
              <w:rPr>
                <w:rFonts w:cs="Arial"/>
                <w:b/>
                <w:sz w:val="22"/>
                <w:szCs w:val="22"/>
              </w:rPr>
            </w:pPr>
          </w:p>
          <w:p w14:paraId="0A3ED05F" w14:textId="77777777" w:rsidR="00BC2034" w:rsidRPr="0057234C" w:rsidRDefault="00BC2034" w:rsidP="00BC2034">
            <w:pPr>
              <w:spacing w:before="120" w:after="120" w:line="240" w:lineRule="auto"/>
              <w:rPr>
                <w:rFonts w:cs="Arial"/>
                <w:b/>
                <w:sz w:val="22"/>
                <w:szCs w:val="22"/>
              </w:rPr>
            </w:pPr>
          </w:p>
          <w:p w14:paraId="26CC9053" w14:textId="77777777" w:rsidR="00BC2034" w:rsidRPr="0057234C" w:rsidRDefault="00BC2034" w:rsidP="00BC2034">
            <w:pPr>
              <w:spacing w:before="120" w:after="120" w:line="240" w:lineRule="auto"/>
              <w:rPr>
                <w:rFonts w:cs="Arial"/>
                <w:b/>
                <w:sz w:val="22"/>
                <w:szCs w:val="22"/>
              </w:rPr>
            </w:pPr>
          </w:p>
        </w:tc>
        <w:tc>
          <w:tcPr>
            <w:tcW w:w="6498" w:type="dxa"/>
          </w:tcPr>
          <w:p w14:paraId="10C9826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58B737D5" w14:textId="77777777" w:rsidTr="00BC2034">
        <w:tc>
          <w:tcPr>
            <w:tcW w:w="2673" w:type="dxa"/>
          </w:tcPr>
          <w:p w14:paraId="04ACAFC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6FDEFDB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4B66401F" w14:textId="77777777" w:rsidTr="00BC2034">
        <w:tc>
          <w:tcPr>
            <w:tcW w:w="2673" w:type="dxa"/>
          </w:tcPr>
          <w:p w14:paraId="07E5B9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130F0166" w14:textId="77777777" w:rsidR="00BC2034" w:rsidRPr="0057234C" w:rsidRDefault="00BC2034" w:rsidP="00BC2034">
            <w:pPr>
              <w:spacing w:before="120" w:after="120" w:line="240" w:lineRule="auto"/>
              <w:rPr>
                <w:rFonts w:cs="Arial"/>
                <w:b/>
                <w:sz w:val="22"/>
                <w:szCs w:val="22"/>
              </w:rPr>
            </w:pPr>
          </w:p>
        </w:tc>
        <w:tc>
          <w:tcPr>
            <w:tcW w:w="6498" w:type="dxa"/>
          </w:tcPr>
          <w:p w14:paraId="41B56A77"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67C22AD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1EF2BBF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1210914"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4482630" w14:textId="77777777" w:rsidTr="00BC2034">
        <w:tc>
          <w:tcPr>
            <w:tcW w:w="2673" w:type="dxa"/>
          </w:tcPr>
          <w:p w14:paraId="2CB6C8C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7B40E96E"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4CA282C9" w14:textId="77777777" w:rsidTr="00BC2034">
        <w:tc>
          <w:tcPr>
            <w:tcW w:w="2673" w:type="dxa"/>
          </w:tcPr>
          <w:p w14:paraId="5EEDB16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FBC0F4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2BDD3583" w14:textId="77777777" w:rsidTr="00BC2034">
        <w:tc>
          <w:tcPr>
            <w:tcW w:w="2673" w:type="dxa"/>
          </w:tcPr>
          <w:p w14:paraId="1180461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010EB25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7602B5B4" w14:textId="77777777" w:rsidTr="00470484">
        <w:tc>
          <w:tcPr>
            <w:tcW w:w="2673" w:type="dxa"/>
          </w:tcPr>
          <w:p w14:paraId="605A9E02"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0F6C99A5"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544F01BE"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0E06C2BC" w14:textId="77777777" w:rsidTr="00BC2034">
        <w:tc>
          <w:tcPr>
            <w:tcW w:w="2673" w:type="dxa"/>
          </w:tcPr>
          <w:p w14:paraId="6101B8D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1A1E0DD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34696BE8" w14:textId="77777777" w:rsidR="00BC2034" w:rsidRPr="0057234C" w:rsidRDefault="00BC2034" w:rsidP="00BC2034">
      <w:pPr>
        <w:rPr>
          <w:sz w:val="22"/>
          <w:szCs w:val="22"/>
        </w:rPr>
      </w:pPr>
    </w:p>
    <w:p w14:paraId="4B5D734E" w14:textId="77777777" w:rsidR="00BC2034" w:rsidRPr="0057234C" w:rsidRDefault="003C1CF6" w:rsidP="0001778D">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198"/>
      <w:r w:rsidR="007C703E">
        <w:rPr>
          <w:sz w:val="22"/>
          <w:szCs w:val="22"/>
        </w:rPr>
        <w:t>.</w:t>
      </w:r>
    </w:p>
    <w:p w14:paraId="5B1D50E0" w14:textId="77777777" w:rsidR="00BC2034" w:rsidRPr="0057234C" w:rsidRDefault="0018229B" w:rsidP="0001778D">
      <w:pPr>
        <w:pStyle w:val="MRheading2"/>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0EB47D8A" w14:textId="77777777" w:rsidR="00BC2034" w:rsidRPr="0057234C" w:rsidRDefault="0018229B" w:rsidP="0001778D">
      <w:pPr>
        <w:pStyle w:val="MRheading2"/>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204"/>
      <w:bookmarkEnd w:id="1205"/>
      <w:bookmarkEnd w:id="1206"/>
      <w:bookmarkEnd w:id="1207"/>
      <w:bookmarkEnd w:id="1208"/>
    </w:p>
    <w:p w14:paraId="3D40DAA5" w14:textId="77777777" w:rsidR="00BC2034" w:rsidRPr="0057234C" w:rsidRDefault="0018229B" w:rsidP="0001778D">
      <w:pPr>
        <w:pStyle w:val="MRheading2"/>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7C10B8AA" w14:textId="77777777" w:rsidR="00BC2034" w:rsidRPr="0057234C" w:rsidRDefault="0018229B" w:rsidP="0001778D">
      <w:pPr>
        <w:pStyle w:val="MRheading2"/>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288951F6" w14:textId="77777777" w:rsidR="00BC2034" w:rsidRPr="0057234C" w:rsidRDefault="0018229B" w:rsidP="0001778D">
      <w:pPr>
        <w:pStyle w:val="MRheading2"/>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371A1C1D" w14:textId="77777777" w:rsidR="00BC2034" w:rsidRPr="0057234C" w:rsidRDefault="0018229B" w:rsidP="0001778D">
      <w:pPr>
        <w:pStyle w:val="MRheading2"/>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7FB564E4" w14:textId="77777777" w:rsidR="00BC2034" w:rsidRPr="0057234C" w:rsidRDefault="0018229B" w:rsidP="0001778D">
      <w:pPr>
        <w:pStyle w:val="MRheading2"/>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6CEC6F4B" w14:textId="77777777" w:rsidR="00BC2034" w:rsidRPr="0057234C" w:rsidRDefault="0018229B" w:rsidP="0001778D">
      <w:pPr>
        <w:pStyle w:val="MRheading2"/>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457682D0" w14:textId="77777777" w:rsidR="00BC2034" w:rsidRPr="0057234C" w:rsidRDefault="0018229B" w:rsidP="0001778D">
      <w:pPr>
        <w:pStyle w:val="MRheading2"/>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6E85350F" w14:textId="77777777" w:rsidR="00BC2034" w:rsidRPr="0057234C" w:rsidRDefault="0018229B" w:rsidP="0001778D">
      <w:pPr>
        <w:pStyle w:val="MRheading2"/>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75175F1" w14:textId="77777777" w:rsidR="00BC2034" w:rsidRDefault="0018229B" w:rsidP="0001778D">
      <w:pPr>
        <w:pStyle w:val="MRheading2"/>
        <w:numPr>
          <w:ilvl w:val="1"/>
          <w:numId w:val="22"/>
        </w:numPr>
        <w:spacing w:line="240" w:lineRule="auto"/>
        <w:rPr>
          <w:szCs w:val="22"/>
        </w:rPr>
      </w:pPr>
      <w:r w:rsidRPr="0057234C">
        <w:rPr>
          <w:szCs w:val="22"/>
        </w:rPr>
        <w:t xml:space="preserve">Any guidance notes in grey text do not form part of this Contract. </w:t>
      </w:r>
    </w:p>
    <w:p w14:paraId="5B264AD5" w14:textId="77777777" w:rsidR="00A554E3" w:rsidRDefault="00A554E3" w:rsidP="0001778D">
      <w:pPr>
        <w:pStyle w:val="MRheading2"/>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6711B4A1" w14:textId="77777777" w:rsidR="00A554E3" w:rsidRPr="00745ED7" w:rsidRDefault="00A554E3" w:rsidP="0001778D">
      <w:pPr>
        <w:pStyle w:val="MRheading2"/>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2D4B69DE" w14:textId="77777777" w:rsidR="00BC2034" w:rsidRPr="0057234C" w:rsidRDefault="00BC2034" w:rsidP="00BC2034">
      <w:pPr>
        <w:pStyle w:val="MRheading2"/>
        <w:tabs>
          <w:tab w:val="clear" w:pos="720"/>
        </w:tabs>
        <w:spacing w:line="240" w:lineRule="auto"/>
        <w:ind w:left="0" w:firstLine="0"/>
        <w:rPr>
          <w:szCs w:val="22"/>
        </w:rPr>
      </w:pPr>
    </w:p>
    <w:p w14:paraId="41293A46" w14:textId="77777777" w:rsidR="00BC2034" w:rsidRPr="0057234C" w:rsidRDefault="0018229B" w:rsidP="00BC2034">
      <w:pPr>
        <w:rPr>
          <w:sz w:val="22"/>
          <w:szCs w:val="22"/>
        </w:rPr>
      </w:pPr>
      <w:r w:rsidRPr="0057234C">
        <w:rPr>
          <w:sz w:val="22"/>
          <w:szCs w:val="22"/>
        </w:rPr>
        <w:br w:type="page"/>
      </w:r>
    </w:p>
    <w:p w14:paraId="65AD53FD" w14:textId="77777777" w:rsidR="00BC2034" w:rsidRPr="0057234C" w:rsidRDefault="00BC2034" w:rsidP="00BC2034">
      <w:pPr>
        <w:pStyle w:val="MRSchedule1"/>
        <w:spacing w:line="240" w:lineRule="auto"/>
        <w:ind w:left="0"/>
        <w:rPr>
          <w:szCs w:val="22"/>
        </w:rPr>
      </w:pPr>
      <w:bookmarkStart w:id="1221" w:name="_Ref330460449"/>
    </w:p>
    <w:bookmarkEnd w:id="1221"/>
    <w:p w14:paraId="457BF277" w14:textId="572E2352" w:rsidR="00BC2034"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200DF215" w14:textId="77777777" w:rsidR="00280B83" w:rsidRDefault="00280B83" w:rsidP="00BC2034">
      <w:pPr>
        <w:pStyle w:val="MRheading2"/>
        <w:tabs>
          <w:tab w:val="clear" w:pos="720"/>
        </w:tabs>
        <w:spacing w:line="240" w:lineRule="auto"/>
        <w:ind w:left="0" w:firstLine="0"/>
        <w:jc w:val="center"/>
        <w:rPr>
          <w:rFonts w:cs="Arial"/>
          <w:b/>
          <w:szCs w:val="22"/>
          <w:lang w:val="en-US"/>
        </w:rPr>
      </w:pPr>
    </w:p>
    <w:p w14:paraId="12413FD1" w14:textId="399F83DD" w:rsidR="00280B83" w:rsidRPr="00280B83" w:rsidRDefault="007443E8" w:rsidP="009E4310">
      <w:pPr>
        <w:ind w:left="720" w:hanging="720"/>
        <w:jc w:val="both"/>
        <w:rPr>
          <w:sz w:val="22"/>
          <w:szCs w:val="20"/>
        </w:rPr>
      </w:pPr>
      <w:r>
        <w:rPr>
          <w:sz w:val="22"/>
          <w:szCs w:val="20"/>
        </w:rPr>
        <w:t>1.1</w:t>
      </w:r>
      <w:r>
        <w:rPr>
          <w:sz w:val="22"/>
          <w:szCs w:val="20"/>
        </w:rPr>
        <w:tab/>
      </w:r>
      <w:r w:rsidR="00280B83" w:rsidRPr="00280B83">
        <w:rPr>
          <w:sz w:val="22"/>
          <w:szCs w:val="20"/>
        </w:rPr>
        <w:t xml:space="preserve">The HEE Primary and Integrated Care Team aims to procure services from a supplier providing access to authentic, full length general practice consultations, forming a comprehensive educational resource for primary care teaching, which have been specifically selected, produced, and edited for training purposes. The consultations should be tagged for postgraduate clinical and educational content and be supported by learning points, discussion points and links to further reading and theory.  </w:t>
      </w:r>
    </w:p>
    <w:p w14:paraId="6C39F85C" w14:textId="77777777" w:rsidR="00280B83" w:rsidRPr="00280B83" w:rsidRDefault="00280B83" w:rsidP="00280B83">
      <w:pPr>
        <w:rPr>
          <w:sz w:val="22"/>
          <w:szCs w:val="20"/>
        </w:rPr>
      </w:pPr>
    </w:p>
    <w:p w14:paraId="06F9CD8C" w14:textId="0086B437" w:rsidR="00280B83" w:rsidRPr="00280B83" w:rsidRDefault="007443E8" w:rsidP="009E4310">
      <w:pPr>
        <w:ind w:left="720" w:hanging="720"/>
        <w:jc w:val="both"/>
        <w:rPr>
          <w:sz w:val="22"/>
          <w:szCs w:val="20"/>
        </w:rPr>
      </w:pPr>
      <w:r>
        <w:rPr>
          <w:sz w:val="22"/>
          <w:szCs w:val="20"/>
        </w:rPr>
        <w:t>1.2</w:t>
      </w:r>
      <w:r>
        <w:rPr>
          <w:sz w:val="22"/>
          <w:szCs w:val="20"/>
        </w:rPr>
        <w:tab/>
      </w:r>
      <w:r w:rsidR="00280B83" w:rsidRPr="00280B83">
        <w:rPr>
          <w:sz w:val="22"/>
          <w:szCs w:val="20"/>
        </w:rPr>
        <w:t>This is for an extension of the 12-month pilot for an additional 12-month period across several local offices (there are 11 local offices/GP Schools in total) with around 1100 doctors in training plus their educators. HEE will then evaluate the pilot to inform future commissioning requirements for future years.</w:t>
      </w:r>
    </w:p>
    <w:p w14:paraId="384F2B88" w14:textId="77777777" w:rsidR="00280B83" w:rsidRPr="00280B83" w:rsidRDefault="00280B83" w:rsidP="00280B83">
      <w:pPr>
        <w:jc w:val="both"/>
        <w:rPr>
          <w:iCs/>
          <w:sz w:val="22"/>
          <w:szCs w:val="20"/>
        </w:rPr>
      </w:pPr>
    </w:p>
    <w:p w14:paraId="5045D8AC" w14:textId="12DBBCF6" w:rsidR="00280B83" w:rsidRPr="00280B83" w:rsidRDefault="007443E8" w:rsidP="00280B83">
      <w:pPr>
        <w:jc w:val="both"/>
        <w:rPr>
          <w:sz w:val="22"/>
          <w:szCs w:val="20"/>
          <w:lang w:val="en-US"/>
        </w:rPr>
      </w:pPr>
      <w:r>
        <w:rPr>
          <w:sz w:val="22"/>
          <w:szCs w:val="20"/>
          <w:lang w:val="en-US"/>
        </w:rPr>
        <w:t>1.3</w:t>
      </w:r>
      <w:r>
        <w:rPr>
          <w:sz w:val="22"/>
          <w:szCs w:val="20"/>
          <w:lang w:val="en-US"/>
        </w:rPr>
        <w:tab/>
      </w:r>
      <w:r w:rsidR="00280B83" w:rsidRPr="00280B83">
        <w:rPr>
          <w:sz w:val="22"/>
          <w:szCs w:val="20"/>
          <w:lang w:val="en-US"/>
        </w:rPr>
        <w:t xml:space="preserve">There are three main learning areas that </w:t>
      </w:r>
      <w:proofErr w:type="gramStart"/>
      <w:r w:rsidR="00280B83" w:rsidRPr="00280B83">
        <w:rPr>
          <w:sz w:val="22"/>
          <w:szCs w:val="20"/>
          <w:lang w:val="en-US"/>
        </w:rPr>
        <w:t>are considered to be</w:t>
      </w:r>
      <w:proofErr w:type="gramEnd"/>
      <w:r w:rsidR="00280B83" w:rsidRPr="00280B83">
        <w:rPr>
          <w:sz w:val="22"/>
          <w:szCs w:val="20"/>
          <w:lang w:val="en-US"/>
        </w:rPr>
        <w:t xml:space="preserve"> most beneficial to pilot:</w:t>
      </w:r>
    </w:p>
    <w:p w14:paraId="00F8C42C" w14:textId="77777777" w:rsidR="005B5738" w:rsidRDefault="005B5738" w:rsidP="00D150C0">
      <w:pPr>
        <w:pStyle w:val="ListParagraph"/>
        <w:spacing w:after="160" w:line="256" w:lineRule="auto"/>
        <w:ind w:left="765"/>
        <w:rPr>
          <w:sz w:val="22"/>
          <w:szCs w:val="20"/>
          <w:lang w:val="en-US"/>
        </w:rPr>
      </w:pPr>
    </w:p>
    <w:p w14:paraId="22961747" w14:textId="135352D0" w:rsidR="00280B83" w:rsidRPr="00280B83" w:rsidRDefault="005B5738" w:rsidP="009E4310">
      <w:pPr>
        <w:pStyle w:val="ListParagraph"/>
        <w:spacing w:after="160" w:line="256" w:lineRule="auto"/>
        <w:ind w:left="1440" w:hanging="675"/>
        <w:jc w:val="both"/>
        <w:rPr>
          <w:sz w:val="22"/>
          <w:szCs w:val="20"/>
          <w:lang w:val="en-US"/>
        </w:rPr>
      </w:pPr>
      <w:r>
        <w:rPr>
          <w:sz w:val="22"/>
          <w:szCs w:val="20"/>
          <w:lang w:val="en-US"/>
        </w:rPr>
        <w:t>1.3.1</w:t>
      </w:r>
      <w:r>
        <w:rPr>
          <w:sz w:val="22"/>
          <w:szCs w:val="20"/>
          <w:lang w:val="en-US"/>
        </w:rPr>
        <w:tab/>
      </w:r>
      <w:r w:rsidR="00280B83" w:rsidRPr="00280B83">
        <w:rPr>
          <w:sz w:val="22"/>
          <w:szCs w:val="20"/>
          <w:lang w:val="en-US"/>
        </w:rPr>
        <w:t xml:space="preserve">Support for induction and orientation for doctors in training who are not familiar with UK general practice. This links with other projects with HEE to address differential award issues. </w:t>
      </w:r>
    </w:p>
    <w:p w14:paraId="3722CDF5" w14:textId="77777777" w:rsidR="005B5738" w:rsidRDefault="005B5738" w:rsidP="005B5738">
      <w:pPr>
        <w:pStyle w:val="ListParagraph"/>
        <w:spacing w:after="160" w:line="256" w:lineRule="auto"/>
        <w:ind w:left="765"/>
        <w:rPr>
          <w:sz w:val="22"/>
          <w:szCs w:val="20"/>
          <w:lang w:val="en-US"/>
        </w:rPr>
      </w:pPr>
    </w:p>
    <w:p w14:paraId="7307BBA2" w14:textId="3F66ED8D" w:rsidR="00280B83" w:rsidRPr="00280B83" w:rsidRDefault="005B5738" w:rsidP="009E4310">
      <w:pPr>
        <w:pStyle w:val="ListParagraph"/>
        <w:spacing w:after="160" w:line="256" w:lineRule="auto"/>
        <w:ind w:left="1440" w:hanging="675"/>
        <w:jc w:val="both"/>
        <w:rPr>
          <w:sz w:val="22"/>
          <w:szCs w:val="20"/>
          <w:lang w:val="en-US"/>
        </w:rPr>
      </w:pPr>
      <w:r>
        <w:rPr>
          <w:sz w:val="22"/>
          <w:szCs w:val="20"/>
          <w:lang w:val="en-US"/>
        </w:rPr>
        <w:t>1.3.2</w:t>
      </w:r>
      <w:r>
        <w:rPr>
          <w:sz w:val="22"/>
          <w:szCs w:val="20"/>
          <w:lang w:val="en-US"/>
        </w:rPr>
        <w:tab/>
      </w:r>
      <w:r w:rsidR="00280B83" w:rsidRPr="00280B83">
        <w:rPr>
          <w:sz w:val="22"/>
          <w:szCs w:val="20"/>
          <w:lang w:val="en-US"/>
        </w:rPr>
        <w:t>A tool to support learning clinical decision-making including diagnosis and management</w:t>
      </w:r>
      <w:r w:rsidR="009E4310">
        <w:rPr>
          <w:sz w:val="22"/>
          <w:szCs w:val="20"/>
          <w:lang w:val="en-US"/>
        </w:rPr>
        <w:t>.</w:t>
      </w:r>
    </w:p>
    <w:p w14:paraId="571D08FA" w14:textId="77777777" w:rsidR="005B5738" w:rsidRDefault="005B5738" w:rsidP="005B5738">
      <w:pPr>
        <w:pStyle w:val="ListParagraph"/>
        <w:spacing w:after="160" w:line="256" w:lineRule="auto"/>
        <w:ind w:left="765"/>
        <w:rPr>
          <w:sz w:val="22"/>
          <w:szCs w:val="20"/>
          <w:lang w:val="en-US"/>
        </w:rPr>
      </w:pPr>
    </w:p>
    <w:p w14:paraId="0AB62293" w14:textId="79302E61" w:rsidR="00280B83" w:rsidRPr="00280B83" w:rsidRDefault="005B5738" w:rsidP="009E4310">
      <w:pPr>
        <w:pStyle w:val="ListParagraph"/>
        <w:spacing w:after="160" w:line="256" w:lineRule="auto"/>
        <w:ind w:left="1440" w:hanging="675"/>
        <w:jc w:val="both"/>
        <w:rPr>
          <w:sz w:val="22"/>
          <w:szCs w:val="20"/>
          <w:lang w:val="en-US"/>
        </w:rPr>
      </w:pPr>
      <w:r>
        <w:rPr>
          <w:sz w:val="22"/>
          <w:szCs w:val="20"/>
          <w:lang w:val="en-US"/>
        </w:rPr>
        <w:t>1.3.3</w:t>
      </w:r>
      <w:r>
        <w:rPr>
          <w:sz w:val="22"/>
          <w:szCs w:val="20"/>
          <w:lang w:val="en-US"/>
        </w:rPr>
        <w:tab/>
      </w:r>
      <w:r w:rsidR="00280B83" w:rsidRPr="00280B83">
        <w:rPr>
          <w:sz w:val="22"/>
          <w:szCs w:val="20"/>
          <w:lang w:val="en-US"/>
        </w:rPr>
        <w:t xml:space="preserve">An aid to teaching and learning consultation skills. Initially it is suggested to focus on doctors in training who have failed the Remote Consultation Assessment. </w:t>
      </w:r>
    </w:p>
    <w:p w14:paraId="08592A76" w14:textId="34AA262D" w:rsidR="00280B83" w:rsidRDefault="005B5738" w:rsidP="005B5738">
      <w:pPr>
        <w:ind w:left="720" w:hanging="720"/>
        <w:rPr>
          <w:sz w:val="22"/>
          <w:szCs w:val="20"/>
          <w:lang w:val="en-US"/>
        </w:rPr>
      </w:pPr>
      <w:r>
        <w:rPr>
          <w:sz w:val="22"/>
          <w:szCs w:val="20"/>
          <w:lang w:val="en-US"/>
        </w:rPr>
        <w:t>1.4</w:t>
      </w:r>
      <w:r>
        <w:rPr>
          <w:sz w:val="22"/>
          <w:szCs w:val="20"/>
          <w:lang w:val="en-US"/>
        </w:rPr>
        <w:tab/>
      </w:r>
      <w:r w:rsidR="00280B83" w:rsidRPr="00280B83">
        <w:rPr>
          <w:sz w:val="22"/>
          <w:szCs w:val="20"/>
          <w:lang w:val="en-US"/>
        </w:rPr>
        <w:t>There are three main teaching and learning methods in which the platform could be used to support doctor in training education:</w:t>
      </w:r>
    </w:p>
    <w:p w14:paraId="7E876AC1" w14:textId="77777777" w:rsidR="001921E0" w:rsidRPr="00280B83" w:rsidRDefault="001921E0" w:rsidP="005B5738">
      <w:pPr>
        <w:ind w:left="720" w:hanging="720"/>
        <w:rPr>
          <w:sz w:val="22"/>
          <w:szCs w:val="20"/>
          <w:lang w:val="en-US"/>
        </w:rPr>
      </w:pPr>
    </w:p>
    <w:p w14:paraId="5FBEA82A" w14:textId="6A17D73F" w:rsidR="00280B83" w:rsidRDefault="001921E0" w:rsidP="0072148F">
      <w:pPr>
        <w:pStyle w:val="ListParagraph"/>
        <w:spacing w:after="160" w:line="256" w:lineRule="auto"/>
        <w:ind w:left="1440" w:hanging="720"/>
        <w:jc w:val="both"/>
        <w:rPr>
          <w:sz w:val="22"/>
          <w:szCs w:val="20"/>
          <w:lang w:val="en-US"/>
        </w:rPr>
      </w:pPr>
      <w:r>
        <w:rPr>
          <w:sz w:val="22"/>
          <w:szCs w:val="20"/>
          <w:lang w:val="en-US"/>
        </w:rPr>
        <w:t>1.4.1</w:t>
      </w:r>
      <w:r>
        <w:rPr>
          <w:sz w:val="22"/>
          <w:szCs w:val="20"/>
          <w:lang w:val="en-US"/>
        </w:rPr>
        <w:tab/>
      </w:r>
      <w:r w:rsidR="00280B83" w:rsidRPr="00280B83">
        <w:rPr>
          <w:sz w:val="22"/>
          <w:szCs w:val="20"/>
          <w:lang w:val="en-US"/>
        </w:rPr>
        <w:t xml:space="preserve">Doctor in training Programme Director led delivery </w:t>
      </w:r>
      <w:proofErr w:type="gramStart"/>
      <w:r w:rsidR="00280B83" w:rsidRPr="00280B83">
        <w:rPr>
          <w:sz w:val="22"/>
          <w:szCs w:val="20"/>
          <w:lang w:val="en-US"/>
        </w:rPr>
        <w:t>on</w:t>
      </w:r>
      <w:proofErr w:type="gramEnd"/>
      <w:r w:rsidR="00280B83" w:rsidRPr="00280B83">
        <w:rPr>
          <w:sz w:val="22"/>
          <w:szCs w:val="20"/>
          <w:lang w:val="en-US"/>
        </w:rPr>
        <w:t xml:space="preserve"> structured teaching </w:t>
      </w:r>
      <w:proofErr w:type="spellStart"/>
      <w:r w:rsidR="00280B83" w:rsidRPr="00280B83">
        <w:rPr>
          <w:sz w:val="22"/>
          <w:szCs w:val="20"/>
          <w:lang w:val="en-US"/>
        </w:rPr>
        <w:t>programmes</w:t>
      </w:r>
      <w:proofErr w:type="spellEnd"/>
      <w:r w:rsidR="00280B83" w:rsidRPr="00280B83">
        <w:rPr>
          <w:sz w:val="22"/>
          <w:szCs w:val="20"/>
          <w:lang w:val="en-US"/>
        </w:rPr>
        <w:t xml:space="preserve"> with focused group discussion on individual consultations. </w:t>
      </w:r>
    </w:p>
    <w:p w14:paraId="5FE9707D" w14:textId="77777777" w:rsidR="001921E0" w:rsidRPr="00280B83" w:rsidRDefault="001921E0" w:rsidP="001921E0">
      <w:pPr>
        <w:pStyle w:val="ListParagraph"/>
        <w:spacing w:after="160" w:line="256" w:lineRule="auto"/>
        <w:rPr>
          <w:sz w:val="22"/>
          <w:szCs w:val="20"/>
          <w:lang w:val="en-US"/>
        </w:rPr>
      </w:pPr>
    </w:p>
    <w:p w14:paraId="30462F0C" w14:textId="48C6B7D4" w:rsidR="00280B83" w:rsidRDefault="001921E0" w:rsidP="0072148F">
      <w:pPr>
        <w:pStyle w:val="ListParagraph"/>
        <w:spacing w:after="160" w:line="256" w:lineRule="auto"/>
        <w:ind w:left="1440" w:hanging="720"/>
        <w:jc w:val="both"/>
        <w:rPr>
          <w:sz w:val="22"/>
          <w:szCs w:val="20"/>
          <w:lang w:val="en-US"/>
        </w:rPr>
      </w:pPr>
      <w:r>
        <w:rPr>
          <w:sz w:val="22"/>
          <w:szCs w:val="20"/>
          <w:lang w:val="en-US"/>
        </w:rPr>
        <w:t>1.4.2</w:t>
      </w:r>
      <w:r>
        <w:rPr>
          <w:sz w:val="22"/>
          <w:szCs w:val="20"/>
          <w:lang w:val="en-US"/>
        </w:rPr>
        <w:tab/>
      </w:r>
      <w:r w:rsidR="00280B83" w:rsidRPr="00280B83">
        <w:rPr>
          <w:sz w:val="22"/>
          <w:szCs w:val="20"/>
          <w:lang w:val="en-US"/>
        </w:rPr>
        <w:t xml:space="preserve">Trainer facilitated one to one </w:t>
      </w:r>
      <w:proofErr w:type="gramStart"/>
      <w:r w:rsidR="00280B83" w:rsidRPr="00280B83">
        <w:rPr>
          <w:sz w:val="22"/>
          <w:szCs w:val="20"/>
          <w:lang w:val="en-US"/>
        </w:rPr>
        <w:t>tutorials</w:t>
      </w:r>
      <w:proofErr w:type="gramEnd"/>
      <w:r w:rsidR="00280B83" w:rsidRPr="00280B83">
        <w:rPr>
          <w:sz w:val="22"/>
          <w:szCs w:val="20"/>
          <w:lang w:val="en-US"/>
        </w:rPr>
        <w:t xml:space="preserve"> in practice to support development of consultation skill and clinical decision making. </w:t>
      </w:r>
    </w:p>
    <w:p w14:paraId="2DBA2196" w14:textId="77777777" w:rsidR="001921E0" w:rsidRPr="00280B83" w:rsidRDefault="001921E0" w:rsidP="001921E0">
      <w:pPr>
        <w:pStyle w:val="ListParagraph"/>
        <w:spacing w:after="160" w:line="256" w:lineRule="auto"/>
        <w:rPr>
          <w:sz w:val="22"/>
          <w:szCs w:val="20"/>
          <w:lang w:val="en-US"/>
        </w:rPr>
      </w:pPr>
    </w:p>
    <w:p w14:paraId="0F87A665" w14:textId="4C744DB9" w:rsidR="00280B83" w:rsidRPr="00280B83" w:rsidRDefault="001921E0" w:rsidP="0072148F">
      <w:pPr>
        <w:pStyle w:val="ListParagraph"/>
        <w:spacing w:after="160" w:line="256" w:lineRule="auto"/>
        <w:ind w:left="1440" w:hanging="720"/>
        <w:jc w:val="both"/>
        <w:rPr>
          <w:sz w:val="22"/>
          <w:szCs w:val="20"/>
          <w:lang w:val="en-US"/>
        </w:rPr>
      </w:pPr>
      <w:r>
        <w:rPr>
          <w:sz w:val="22"/>
          <w:szCs w:val="20"/>
          <w:lang w:val="en-US"/>
        </w:rPr>
        <w:t>1.4.3</w:t>
      </w:r>
      <w:r>
        <w:rPr>
          <w:sz w:val="22"/>
          <w:szCs w:val="20"/>
          <w:lang w:val="en-US"/>
        </w:rPr>
        <w:tab/>
      </w:r>
      <w:r w:rsidR="00280B83" w:rsidRPr="00280B83">
        <w:rPr>
          <w:sz w:val="22"/>
          <w:szCs w:val="20"/>
          <w:lang w:val="en-US"/>
        </w:rPr>
        <w:t>Self-directed use by doctors in training to aid reflection and learning. This method could also be linked to group or tutorial learning.</w:t>
      </w:r>
    </w:p>
    <w:p w14:paraId="62072BA9" w14:textId="77777777" w:rsidR="00280B83" w:rsidRPr="00280B83" w:rsidRDefault="00280B83" w:rsidP="00280B83">
      <w:pPr>
        <w:pStyle w:val="ListParagraph"/>
        <w:spacing w:after="160" w:line="256" w:lineRule="auto"/>
        <w:rPr>
          <w:sz w:val="22"/>
          <w:szCs w:val="20"/>
          <w:lang w:val="en-US"/>
        </w:rPr>
      </w:pPr>
    </w:p>
    <w:p w14:paraId="4822CA5C" w14:textId="497A234E" w:rsidR="00280B83" w:rsidRPr="00280B83" w:rsidRDefault="001921E0" w:rsidP="001921E0">
      <w:pPr>
        <w:jc w:val="both"/>
        <w:rPr>
          <w:iCs/>
          <w:sz w:val="22"/>
          <w:szCs w:val="20"/>
        </w:rPr>
      </w:pPr>
      <w:r>
        <w:rPr>
          <w:iCs/>
          <w:sz w:val="22"/>
          <w:szCs w:val="20"/>
        </w:rPr>
        <w:t>1.5</w:t>
      </w:r>
      <w:r>
        <w:rPr>
          <w:iCs/>
          <w:sz w:val="22"/>
          <w:szCs w:val="20"/>
        </w:rPr>
        <w:tab/>
      </w:r>
      <w:r w:rsidR="00280B83" w:rsidRPr="00280B83">
        <w:rPr>
          <w:iCs/>
          <w:sz w:val="22"/>
          <w:szCs w:val="20"/>
        </w:rPr>
        <w:t xml:space="preserve">For the duration of this contract, the Supplier should provide the following services: </w:t>
      </w:r>
    </w:p>
    <w:p w14:paraId="79BA0EB3" w14:textId="77777777" w:rsidR="00280B83" w:rsidRPr="00280B83" w:rsidRDefault="00280B83" w:rsidP="00280B83">
      <w:pPr>
        <w:rPr>
          <w:iCs/>
          <w:sz w:val="22"/>
          <w:szCs w:val="20"/>
        </w:rPr>
      </w:pPr>
      <w:r w:rsidRPr="00280B83">
        <w:rPr>
          <w:iCs/>
          <w:sz w:val="22"/>
          <w:szCs w:val="20"/>
        </w:rPr>
        <w:t xml:space="preserve"> </w:t>
      </w:r>
    </w:p>
    <w:p w14:paraId="71D2DCB7" w14:textId="022930BC" w:rsidR="00280B83" w:rsidRPr="00280B83" w:rsidRDefault="0072148F" w:rsidP="0072148F">
      <w:pPr>
        <w:pStyle w:val="ListParagraph"/>
        <w:spacing w:line="240" w:lineRule="auto"/>
        <w:ind w:left="1440" w:hanging="720"/>
        <w:jc w:val="both"/>
        <w:rPr>
          <w:iCs/>
          <w:sz w:val="22"/>
          <w:szCs w:val="20"/>
        </w:rPr>
      </w:pPr>
      <w:r>
        <w:rPr>
          <w:iCs/>
          <w:sz w:val="22"/>
          <w:szCs w:val="20"/>
        </w:rPr>
        <w:t>1.5.1</w:t>
      </w:r>
      <w:r>
        <w:rPr>
          <w:iCs/>
          <w:sz w:val="22"/>
          <w:szCs w:val="20"/>
        </w:rPr>
        <w:tab/>
      </w:r>
      <w:r w:rsidR="00280B83" w:rsidRPr="00280B83">
        <w:rPr>
          <w:iCs/>
          <w:sz w:val="22"/>
          <w:szCs w:val="20"/>
        </w:rPr>
        <w:t>A platform/portal where postgraduate GP doctors in training and educators from across HEE involved in the pilot can access an educational resource of authentic, full length general practice consultations for use within postgraduate education, training, and development.</w:t>
      </w:r>
    </w:p>
    <w:p w14:paraId="416A43B4" w14:textId="2EC950A4" w:rsidR="00280B83" w:rsidRDefault="0072148F" w:rsidP="0072148F">
      <w:pPr>
        <w:pStyle w:val="ListParagraph"/>
        <w:spacing w:line="240" w:lineRule="auto"/>
        <w:ind w:left="1440" w:hanging="720"/>
        <w:jc w:val="both"/>
        <w:rPr>
          <w:iCs/>
          <w:sz w:val="22"/>
          <w:szCs w:val="20"/>
        </w:rPr>
      </w:pPr>
      <w:r>
        <w:rPr>
          <w:iCs/>
          <w:sz w:val="22"/>
          <w:szCs w:val="20"/>
        </w:rPr>
        <w:t>1.5.2</w:t>
      </w:r>
      <w:r>
        <w:rPr>
          <w:iCs/>
          <w:sz w:val="22"/>
          <w:szCs w:val="20"/>
        </w:rPr>
        <w:tab/>
      </w:r>
      <w:r w:rsidR="00280B83" w:rsidRPr="00280B83">
        <w:rPr>
          <w:iCs/>
          <w:sz w:val="22"/>
          <w:szCs w:val="20"/>
        </w:rPr>
        <w:t xml:space="preserve">Individual consultations tagged with learning aims specific to postgraduate education and training linked to the GP curriculum. </w:t>
      </w:r>
    </w:p>
    <w:p w14:paraId="40F435A4" w14:textId="77777777" w:rsidR="0072148F" w:rsidRPr="00280B83" w:rsidRDefault="0072148F" w:rsidP="009B1822">
      <w:pPr>
        <w:pStyle w:val="ListParagraph"/>
        <w:spacing w:line="240" w:lineRule="auto"/>
        <w:rPr>
          <w:iCs/>
          <w:sz w:val="22"/>
          <w:szCs w:val="20"/>
        </w:rPr>
      </w:pPr>
    </w:p>
    <w:p w14:paraId="24B42789" w14:textId="573189D1" w:rsidR="00280B83" w:rsidRDefault="0072148F" w:rsidP="0072148F">
      <w:pPr>
        <w:pStyle w:val="ListParagraph"/>
        <w:spacing w:line="240" w:lineRule="auto"/>
        <w:ind w:left="1440" w:hanging="720"/>
        <w:jc w:val="both"/>
        <w:rPr>
          <w:iCs/>
          <w:sz w:val="22"/>
          <w:szCs w:val="20"/>
        </w:rPr>
      </w:pPr>
      <w:r>
        <w:rPr>
          <w:iCs/>
          <w:sz w:val="22"/>
          <w:szCs w:val="20"/>
        </w:rPr>
        <w:t>1.5.3</w:t>
      </w:r>
      <w:r>
        <w:rPr>
          <w:iCs/>
          <w:sz w:val="22"/>
          <w:szCs w:val="20"/>
        </w:rPr>
        <w:tab/>
      </w:r>
      <w:r w:rsidR="00280B83" w:rsidRPr="00280B83">
        <w:rPr>
          <w:iCs/>
          <w:sz w:val="22"/>
          <w:szCs w:val="20"/>
        </w:rPr>
        <w:t>Licences for HEE postgraduate doctors in training and educators to access the educational resource of GP consultations.</w:t>
      </w:r>
    </w:p>
    <w:p w14:paraId="56866A25" w14:textId="77777777" w:rsidR="0072148F" w:rsidRPr="00280B83" w:rsidRDefault="0072148F" w:rsidP="009B1822">
      <w:pPr>
        <w:pStyle w:val="ListParagraph"/>
        <w:spacing w:line="240" w:lineRule="auto"/>
        <w:rPr>
          <w:iCs/>
          <w:sz w:val="22"/>
          <w:szCs w:val="20"/>
        </w:rPr>
      </w:pPr>
    </w:p>
    <w:p w14:paraId="2E5D6FC3" w14:textId="19ED1169" w:rsidR="00280B83" w:rsidRDefault="0072148F" w:rsidP="0072148F">
      <w:pPr>
        <w:pStyle w:val="ListParagraph"/>
        <w:spacing w:line="240" w:lineRule="auto"/>
        <w:ind w:left="1440" w:hanging="720"/>
        <w:jc w:val="both"/>
        <w:rPr>
          <w:iCs/>
          <w:sz w:val="22"/>
          <w:szCs w:val="20"/>
        </w:rPr>
      </w:pPr>
      <w:r>
        <w:rPr>
          <w:iCs/>
          <w:sz w:val="22"/>
          <w:szCs w:val="20"/>
        </w:rPr>
        <w:t>1.5.4</w:t>
      </w:r>
      <w:r>
        <w:rPr>
          <w:iCs/>
          <w:sz w:val="22"/>
          <w:szCs w:val="20"/>
        </w:rPr>
        <w:tab/>
      </w:r>
      <w:r w:rsidR="00280B83" w:rsidRPr="00280B83">
        <w:rPr>
          <w:iCs/>
          <w:sz w:val="22"/>
          <w:szCs w:val="20"/>
        </w:rPr>
        <w:t>Provide accessibility to named doctors in training and trainers for the domains @nhs.net or @nhs.uk.</w:t>
      </w:r>
    </w:p>
    <w:p w14:paraId="1EB67BD0" w14:textId="77777777" w:rsidR="0072148F" w:rsidRPr="00280B83" w:rsidRDefault="0072148F" w:rsidP="009B1822">
      <w:pPr>
        <w:pStyle w:val="ListParagraph"/>
        <w:spacing w:line="240" w:lineRule="auto"/>
        <w:rPr>
          <w:iCs/>
          <w:sz w:val="22"/>
          <w:szCs w:val="20"/>
        </w:rPr>
      </w:pPr>
    </w:p>
    <w:p w14:paraId="51956022" w14:textId="3AA6983C" w:rsidR="00280B83" w:rsidRDefault="0072148F" w:rsidP="0072148F">
      <w:pPr>
        <w:pStyle w:val="ListParagraph"/>
        <w:spacing w:line="240" w:lineRule="auto"/>
        <w:ind w:left="1440" w:hanging="720"/>
        <w:jc w:val="both"/>
        <w:rPr>
          <w:iCs/>
          <w:sz w:val="22"/>
          <w:szCs w:val="20"/>
        </w:rPr>
      </w:pPr>
      <w:r>
        <w:rPr>
          <w:iCs/>
          <w:sz w:val="22"/>
          <w:szCs w:val="20"/>
        </w:rPr>
        <w:t>1.5.5</w:t>
      </w:r>
      <w:r>
        <w:rPr>
          <w:iCs/>
          <w:sz w:val="22"/>
          <w:szCs w:val="20"/>
        </w:rPr>
        <w:tab/>
      </w:r>
      <w:r w:rsidR="00280B83" w:rsidRPr="00280B83">
        <w:rPr>
          <w:iCs/>
          <w:sz w:val="22"/>
          <w:szCs w:val="20"/>
        </w:rPr>
        <w:t>Ability to transfer a licence from one doctor in training to another, in the event a doctor in training should leave or be absent for a period of the licence agreement.</w:t>
      </w:r>
    </w:p>
    <w:p w14:paraId="7E348C78" w14:textId="77777777" w:rsidR="0072148F" w:rsidRPr="00280B83" w:rsidRDefault="0072148F" w:rsidP="009B1822">
      <w:pPr>
        <w:pStyle w:val="ListParagraph"/>
        <w:spacing w:line="240" w:lineRule="auto"/>
        <w:rPr>
          <w:iCs/>
          <w:sz w:val="22"/>
          <w:szCs w:val="20"/>
        </w:rPr>
      </w:pPr>
    </w:p>
    <w:p w14:paraId="6A95DF73" w14:textId="47948D9B" w:rsidR="00280B83" w:rsidRDefault="0072148F" w:rsidP="0072148F">
      <w:pPr>
        <w:pStyle w:val="ListParagraph"/>
        <w:spacing w:line="240" w:lineRule="auto"/>
        <w:ind w:left="1440" w:hanging="720"/>
        <w:jc w:val="both"/>
        <w:rPr>
          <w:sz w:val="22"/>
          <w:szCs w:val="20"/>
          <w:lang w:val="en-US"/>
        </w:rPr>
      </w:pPr>
      <w:r>
        <w:rPr>
          <w:sz w:val="22"/>
          <w:szCs w:val="20"/>
          <w:lang w:val="en-US"/>
        </w:rPr>
        <w:t>1.5.6</w:t>
      </w:r>
      <w:r>
        <w:rPr>
          <w:sz w:val="22"/>
          <w:szCs w:val="20"/>
          <w:lang w:val="en-US"/>
        </w:rPr>
        <w:tab/>
      </w:r>
      <w:r w:rsidR="00280B83" w:rsidRPr="00280B83">
        <w:rPr>
          <w:sz w:val="22"/>
          <w:szCs w:val="20"/>
          <w:lang w:val="en-US"/>
        </w:rPr>
        <w:t xml:space="preserve">Further changes and developments as required and agreed throughout the duration of the contract.  </w:t>
      </w:r>
    </w:p>
    <w:p w14:paraId="7D59B536" w14:textId="77777777" w:rsidR="0072148F" w:rsidRPr="00280B83" w:rsidRDefault="0072148F" w:rsidP="009B1822">
      <w:pPr>
        <w:pStyle w:val="ListParagraph"/>
        <w:spacing w:line="240" w:lineRule="auto"/>
        <w:rPr>
          <w:iCs/>
          <w:sz w:val="22"/>
          <w:szCs w:val="20"/>
        </w:rPr>
      </w:pPr>
    </w:p>
    <w:p w14:paraId="12AA3C96" w14:textId="15107C5C" w:rsidR="00280B83" w:rsidRDefault="0072148F" w:rsidP="0072148F">
      <w:pPr>
        <w:pStyle w:val="ListParagraph"/>
        <w:spacing w:line="240" w:lineRule="auto"/>
        <w:ind w:left="1440" w:hanging="720"/>
        <w:jc w:val="both"/>
        <w:rPr>
          <w:sz w:val="22"/>
          <w:szCs w:val="20"/>
        </w:rPr>
      </w:pPr>
      <w:r>
        <w:rPr>
          <w:sz w:val="22"/>
          <w:szCs w:val="20"/>
        </w:rPr>
        <w:t>1.5.7</w:t>
      </w:r>
      <w:r>
        <w:rPr>
          <w:sz w:val="22"/>
          <w:szCs w:val="20"/>
        </w:rPr>
        <w:tab/>
      </w:r>
      <w:r w:rsidR="00280B83" w:rsidRPr="00280B83">
        <w:rPr>
          <w:sz w:val="22"/>
          <w:szCs w:val="20"/>
        </w:rPr>
        <w:t>Creation of local office (11) admin accounts where one person in each local office will be responsible for uploading the doctors in training and educators for their local office.</w:t>
      </w:r>
    </w:p>
    <w:p w14:paraId="199C61E6" w14:textId="77777777" w:rsidR="0072148F" w:rsidRPr="00280B83" w:rsidRDefault="0072148F" w:rsidP="009B1822">
      <w:pPr>
        <w:pStyle w:val="ListParagraph"/>
        <w:spacing w:line="240" w:lineRule="auto"/>
        <w:rPr>
          <w:iCs/>
          <w:sz w:val="22"/>
          <w:szCs w:val="20"/>
        </w:rPr>
      </w:pPr>
    </w:p>
    <w:p w14:paraId="27E2F8FF" w14:textId="481CDBDE" w:rsidR="00280B83" w:rsidRDefault="0072148F" w:rsidP="0072148F">
      <w:pPr>
        <w:pStyle w:val="ListParagraph"/>
        <w:spacing w:line="240" w:lineRule="auto"/>
        <w:ind w:left="1440" w:hanging="720"/>
        <w:jc w:val="both"/>
        <w:rPr>
          <w:sz w:val="22"/>
          <w:szCs w:val="20"/>
          <w:lang w:val="en-US"/>
        </w:rPr>
      </w:pPr>
      <w:r>
        <w:rPr>
          <w:sz w:val="22"/>
          <w:szCs w:val="20"/>
          <w:lang w:val="en-US"/>
        </w:rPr>
        <w:t>1.5.8</w:t>
      </w:r>
      <w:r>
        <w:rPr>
          <w:sz w:val="22"/>
          <w:szCs w:val="20"/>
          <w:lang w:val="en-US"/>
        </w:rPr>
        <w:tab/>
      </w:r>
      <w:r w:rsidR="00280B83" w:rsidRPr="00280B83">
        <w:rPr>
          <w:sz w:val="22"/>
          <w:szCs w:val="20"/>
          <w:lang w:val="en-US"/>
        </w:rPr>
        <w:t>Training materials/guidance on the use of the application for postgraduate doctors in training and educators.</w:t>
      </w:r>
    </w:p>
    <w:p w14:paraId="1D426B72" w14:textId="77777777" w:rsidR="0072148F" w:rsidRPr="00280B83" w:rsidRDefault="0072148F" w:rsidP="009B1822">
      <w:pPr>
        <w:pStyle w:val="ListParagraph"/>
        <w:spacing w:line="240" w:lineRule="auto"/>
        <w:rPr>
          <w:iCs/>
          <w:sz w:val="22"/>
          <w:szCs w:val="20"/>
        </w:rPr>
      </w:pPr>
    </w:p>
    <w:p w14:paraId="49771272" w14:textId="44338A1E" w:rsidR="00280B83" w:rsidRDefault="0072148F" w:rsidP="0072148F">
      <w:pPr>
        <w:pStyle w:val="ListParagraph"/>
        <w:spacing w:line="240" w:lineRule="auto"/>
        <w:ind w:left="1440" w:hanging="720"/>
        <w:jc w:val="both"/>
        <w:rPr>
          <w:rFonts w:cstheme="minorHAnsi"/>
          <w:sz w:val="22"/>
          <w:szCs w:val="20"/>
        </w:rPr>
      </w:pPr>
      <w:r>
        <w:rPr>
          <w:rFonts w:cstheme="minorHAnsi"/>
          <w:sz w:val="22"/>
          <w:szCs w:val="20"/>
        </w:rPr>
        <w:t>1.5.9</w:t>
      </w:r>
      <w:r>
        <w:rPr>
          <w:rFonts w:cstheme="minorHAnsi"/>
          <w:sz w:val="22"/>
          <w:szCs w:val="20"/>
        </w:rPr>
        <w:tab/>
      </w:r>
      <w:r w:rsidR="00280B83" w:rsidRPr="00280B83">
        <w:rPr>
          <w:rFonts w:cstheme="minorHAnsi"/>
          <w:sz w:val="22"/>
          <w:szCs w:val="20"/>
        </w:rPr>
        <w:t xml:space="preserve">Technical expertise in the development the website, including authoring and quality assuring of information ensuring it is up to date and accurate for postgraduate doctors in training and educators use. </w:t>
      </w:r>
    </w:p>
    <w:p w14:paraId="7F68A997" w14:textId="77777777" w:rsidR="0072148F" w:rsidRPr="00280B83" w:rsidRDefault="0072148F" w:rsidP="009B1822">
      <w:pPr>
        <w:pStyle w:val="ListParagraph"/>
        <w:spacing w:line="240" w:lineRule="auto"/>
        <w:rPr>
          <w:rFonts w:cstheme="minorHAnsi"/>
          <w:sz w:val="22"/>
          <w:szCs w:val="20"/>
          <w:lang w:val="en-US"/>
        </w:rPr>
      </w:pPr>
    </w:p>
    <w:p w14:paraId="780B8803" w14:textId="2EEC3BE5" w:rsidR="00280B83" w:rsidRPr="00280B83" w:rsidRDefault="0072148F" w:rsidP="0072148F">
      <w:pPr>
        <w:pStyle w:val="ListParagraph"/>
        <w:spacing w:line="240" w:lineRule="auto"/>
        <w:jc w:val="both"/>
        <w:rPr>
          <w:rFonts w:cstheme="minorHAnsi"/>
          <w:sz w:val="22"/>
          <w:szCs w:val="20"/>
          <w:lang w:val="en-US"/>
        </w:rPr>
      </w:pPr>
      <w:r>
        <w:rPr>
          <w:rFonts w:cstheme="minorHAnsi"/>
          <w:sz w:val="22"/>
          <w:szCs w:val="20"/>
        </w:rPr>
        <w:t>1.5.10</w:t>
      </w:r>
      <w:r>
        <w:rPr>
          <w:rFonts w:cstheme="minorHAnsi"/>
          <w:sz w:val="22"/>
          <w:szCs w:val="20"/>
        </w:rPr>
        <w:tab/>
      </w:r>
      <w:r w:rsidR="00280B83" w:rsidRPr="00280B83">
        <w:rPr>
          <w:rFonts w:cstheme="minorHAnsi"/>
          <w:sz w:val="22"/>
          <w:szCs w:val="20"/>
        </w:rPr>
        <w:t xml:space="preserve">Troubleshooting for the platform if/when required. </w:t>
      </w:r>
    </w:p>
    <w:p w14:paraId="6D6DCACE" w14:textId="77777777" w:rsidR="00280B83" w:rsidRPr="00280B83" w:rsidRDefault="00280B83" w:rsidP="00280B83">
      <w:pPr>
        <w:pStyle w:val="ListParagraph"/>
        <w:rPr>
          <w:iCs/>
          <w:sz w:val="22"/>
          <w:szCs w:val="20"/>
        </w:rPr>
      </w:pPr>
    </w:p>
    <w:p w14:paraId="282A7938" w14:textId="77777777" w:rsidR="00280B83" w:rsidRPr="00280B83" w:rsidRDefault="00280B83" w:rsidP="00280B83">
      <w:pPr>
        <w:jc w:val="both"/>
        <w:rPr>
          <w:b/>
          <w:bCs/>
          <w:sz w:val="22"/>
          <w:szCs w:val="20"/>
        </w:rPr>
      </w:pPr>
    </w:p>
    <w:p w14:paraId="007928D9" w14:textId="586A40A8" w:rsidR="00280B83" w:rsidRPr="00280B83" w:rsidRDefault="009B1822" w:rsidP="0072148F">
      <w:pPr>
        <w:jc w:val="both"/>
        <w:rPr>
          <w:sz w:val="22"/>
          <w:szCs w:val="20"/>
        </w:rPr>
      </w:pPr>
      <w:r>
        <w:rPr>
          <w:rFonts w:cs="Arial"/>
          <w:sz w:val="22"/>
          <w:szCs w:val="20"/>
        </w:rPr>
        <w:t>1.6</w:t>
      </w:r>
      <w:r>
        <w:rPr>
          <w:rFonts w:cs="Arial"/>
          <w:sz w:val="22"/>
          <w:szCs w:val="20"/>
        </w:rPr>
        <w:tab/>
      </w:r>
      <w:r w:rsidR="00280B83" w:rsidRPr="00280B83">
        <w:rPr>
          <w:rFonts w:cs="Arial"/>
          <w:sz w:val="22"/>
          <w:szCs w:val="20"/>
        </w:rPr>
        <w:t xml:space="preserve">Key Performance Indicators (KPIs) for this specification will include: </w:t>
      </w:r>
    </w:p>
    <w:p w14:paraId="58E35ADD" w14:textId="0E9E7608" w:rsidR="00280B83" w:rsidRPr="006435EE" w:rsidRDefault="0002371A" w:rsidP="00762638">
      <w:pPr>
        <w:spacing w:before="240" w:after="240"/>
        <w:ind w:left="1440" w:hanging="720"/>
        <w:jc w:val="both"/>
        <w:rPr>
          <w:rFonts w:cs="Arial"/>
          <w:sz w:val="22"/>
          <w:szCs w:val="20"/>
        </w:rPr>
      </w:pPr>
      <w:r>
        <w:rPr>
          <w:rFonts w:cs="Arial"/>
          <w:sz w:val="22"/>
          <w:szCs w:val="20"/>
        </w:rPr>
        <w:t>1.6.1</w:t>
      </w:r>
      <w:r>
        <w:rPr>
          <w:rFonts w:cs="Arial"/>
          <w:sz w:val="22"/>
          <w:szCs w:val="20"/>
        </w:rPr>
        <w:tab/>
      </w:r>
      <w:r w:rsidR="00280B83" w:rsidRPr="00280B83">
        <w:rPr>
          <w:rFonts w:cs="Arial"/>
          <w:sz w:val="22"/>
          <w:szCs w:val="20"/>
        </w:rPr>
        <w:t>The number of doctors in training and educators who</w:t>
      </w:r>
      <w:r w:rsidR="006435EE">
        <w:rPr>
          <w:rFonts w:cs="Arial"/>
          <w:sz w:val="22"/>
          <w:szCs w:val="20"/>
        </w:rPr>
        <w:t xml:space="preserve"> </w:t>
      </w:r>
      <w:r w:rsidR="00280B83" w:rsidRPr="006435EE">
        <w:rPr>
          <w:rFonts w:cs="Arial"/>
          <w:sz w:val="22"/>
          <w:szCs w:val="20"/>
        </w:rPr>
        <w:t>have access to</w:t>
      </w:r>
      <w:r w:rsidR="00414944">
        <w:rPr>
          <w:rFonts w:cs="Arial"/>
          <w:sz w:val="22"/>
          <w:szCs w:val="20"/>
        </w:rPr>
        <w:t>, are actively using,</w:t>
      </w:r>
      <w:r w:rsidR="00CF4CFE">
        <w:rPr>
          <w:rFonts w:cs="Arial"/>
          <w:sz w:val="22"/>
          <w:szCs w:val="20"/>
        </w:rPr>
        <w:t xml:space="preserve"> an account</w:t>
      </w:r>
      <w:r w:rsidR="00414944">
        <w:rPr>
          <w:rFonts w:cs="Arial"/>
          <w:sz w:val="22"/>
          <w:szCs w:val="20"/>
        </w:rPr>
        <w:t>.</w:t>
      </w:r>
    </w:p>
    <w:p w14:paraId="1B42B45D" w14:textId="145AABC6" w:rsidR="00280B83" w:rsidRPr="00280B83" w:rsidRDefault="0002371A" w:rsidP="00762638">
      <w:pPr>
        <w:pStyle w:val="ListParagraph"/>
        <w:spacing w:before="240" w:after="240" w:line="240" w:lineRule="auto"/>
        <w:jc w:val="both"/>
        <w:rPr>
          <w:rFonts w:cs="Arial"/>
          <w:sz w:val="22"/>
          <w:szCs w:val="20"/>
        </w:rPr>
      </w:pPr>
      <w:r>
        <w:rPr>
          <w:rFonts w:cs="Arial"/>
          <w:sz w:val="22"/>
          <w:szCs w:val="20"/>
        </w:rPr>
        <w:t>1.6.2</w:t>
      </w:r>
      <w:r>
        <w:rPr>
          <w:rFonts w:cs="Arial"/>
          <w:sz w:val="22"/>
          <w:szCs w:val="20"/>
        </w:rPr>
        <w:tab/>
      </w:r>
      <w:r w:rsidR="00280B83" w:rsidRPr="00280B83">
        <w:rPr>
          <w:rFonts w:cs="Arial"/>
          <w:sz w:val="22"/>
          <w:szCs w:val="20"/>
        </w:rPr>
        <w:t xml:space="preserve">Subsequently, how many licences the Authority is being charged for. </w:t>
      </w:r>
    </w:p>
    <w:p w14:paraId="690E13B2" w14:textId="56C28711" w:rsidR="00280B83" w:rsidRPr="00280B83" w:rsidRDefault="00015183" w:rsidP="00762638">
      <w:pPr>
        <w:spacing w:before="240" w:after="240"/>
        <w:ind w:left="1440" w:hanging="720"/>
        <w:jc w:val="both"/>
        <w:rPr>
          <w:rFonts w:cs="Arial"/>
          <w:sz w:val="22"/>
          <w:szCs w:val="20"/>
        </w:rPr>
      </w:pPr>
      <w:r>
        <w:rPr>
          <w:rFonts w:cs="Arial"/>
          <w:sz w:val="22"/>
          <w:szCs w:val="20"/>
        </w:rPr>
        <w:t>1.6.3</w:t>
      </w:r>
      <w:r>
        <w:rPr>
          <w:rFonts w:cs="Arial"/>
          <w:sz w:val="22"/>
          <w:szCs w:val="20"/>
        </w:rPr>
        <w:tab/>
      </w:r>
      <w:r w:rsidR="00280B83" w:rsidRPr="00280B83">
        <w:rPr>
          <w:rFonts w:cs="Arial"/>
          <w:sz w:val="22"/>
          <w:szCs w:val="20"/>
        </w:rPr>
        <w:t>Analysis of doctors in training and educators’ usage where possible, which could include, if feasibly technical within the available resources, but is not limited to:</w:t>
      </w:r>
    </w:p>
    <w:p w14:paraId="5C16918B" w14:textId="74994470" w:rsidR="00280B83" w:rsidRDefault="00900656" w:rsidP="00762638">
      <w:pPr>
        <w:pStyle w:val="ListParagraph"/>
        <w:spacing w:before="240" w:after="240" w:line="240" w:lineRule="auto"/>
        <w:ind w:left="1080" w:firstLine="360"/>
        <w:jc w:val="both"/>
        <w:rPr>
          <w:rFonts w:cs="Arial"/>
          <w:sz w:val="22"/>
          <w:szCs w:val="20"/>
        </w:rPr>
      </w:pPr>
      <w:r>
        <w:rPr>
          <w:rFonts w:cs="Arial"/>
          <w:sz w:val="22"/>
          <w:szCs w:val="20"/>
        </w:rPr>
        <w:t>1.6.3.1</w:t>
      </w:r>
      <w:r>
        <w:rPr>
          <w:rFonts w:cs="Arial"/>
          <w:sz w:val="22"/>
          <w:szCs w:val="20"/>
        </w:rPr>
        <w:tab/>
      </w:r>
      <w:r w:rsidR="00280B83" w:rsidRPr="00280B83">
        <w:rPr>
          <w:rFonts w:cs="Arial"/>
          <w:sz w:val="22"/>
          <w:szCs w:val="20"/>
        </w:rPr>
        <w:t>Local office (11 offices) usage statistics.</w:t>
      </w:r>
    </w:p>
    <w:p w14:paraId="36E366A3" w14:textId="77777777" w:rsidR="006137F5" w:rsidRPr="00280B83" w:rsidRDefault="006137F5" w:rsidP="00900656">
      <w:pPr>
        <w:pStyle w:val="ListParagraph"/>
        <w:spacing w:before="240" w:after="240" w:line="240" w:lineRule="auto"/>
        <w:ind w:left="1080" w:firstLine="360"/>
        <w:rPr>
          <w:rFonts w:cs="Arial"/>
          <w:sz w:val="22"/>
          <w:szCs w:val="20"/>
        </w:rPr>
      </w:pPr>
    </w:p>
    <w:p w14:paraId="68DA6154" w14:textId="70EC90C4" w:rsidR="00280B83" w:rsidRDefault="006137F5" w:rsidP="00762638">
      <w:pPr>
        <w:pStyle w:val="ListParagraph"/>
        <w:spacing w:before="240" w:after="240" w:line="240" w:lineRule="auto"/>
        <w:ind w:left="2160" w:hanging="720"/>
        <w:jc w:val="both"/>
        <w:rPr>
          <w:rFonts w:cs="Arial"/>
          <w:sz w:val="22"/>
          <w:szCs w:val="20"/>
        </w:rPr>
      </w:pPr>
      <w:r>
        <w:rPr>
          <w:rFonts w:cs="Arial"/>
          <w:sz w:val="22"/>
          <w:szCs w:val="20"/>
        </w:rPr>
        <w:t>1.6.3.2</w:t>
      </w:r>
      <w:r>
        <w:rPr>
          <w:rFonts w:cs="Arial"/>
          <w:sz w:val="22"/>
          <w:szCs w:val="20"/>
        </w:rPr>
        <w:tab/>
      </w:r>
      <w:r w:rsidR="00280B83" w:rsidRPr="00280B83">
        <w:rPr>
          <w:rFonts w:cs="Arial"/>
          <w:sz w:val="22"/>
          <w:szCs w:val="20"/>
        </w:rPr>
        <w:t>Analysis of consultations accessed e.g., number of consultations viewed, most viewed consultations, most viewed tags and learning aims.</w:t>
      </w:r>
    </w:p>
    <w:p w14:paraId="3E7AB2B4" w14:textId="77777777" w:rsidR="006137F5" w:rsidRPr="00280B83" w:rsidRDefault="006137F5" w:rsidP="006137F5">
      <w:pPr>
        <w:pStyle w:val="ListParagraph"/>
        <w:spacing w:before="240" w:after="240" w:line="240" w:lineRule="auto"/>
        <w:ind w:left="2160" w:hanging="720"/>
        <w:rPr>
          <w:rFonts w:cs="Arial"/>
          <w:sz w:val="22"/>
          <w:szCs w:val="20"/>
        </w:rPr>
      </w:pPr>
    </w:p>
    <w:p w14:paraId="1CD4B992" w14:textId="5EDFCB0F" w:rsidR="00280B83" w:rsidRPr="00280B83" w:rsidRDefault="006137F5" w:rsidP="00762638">
      <w:pPr>
        <w:pStyle w:val="ListParagraph"/>
        <w:spacing w:before="240" w:after="240" w:line="240" w:lineRule="auto"/>
        <w:ind w:left="2160" w:hanging="720"/>
        <w:jc w:val="both"/>
        <w:rPr>
          <w:rFonts w:cs="Arial"/>
          <w:sz w:val="22"/>
          <w:szCs w:val="20"/>
        </w:rPr>
      </w:pPr>
      <w:r>
        <w:rPr>
          <w:rFonts w:cs="Arial"/>
          <w:sz w:val="22"/>
          <w:szCs w:val="20"/>
        </w:rPr>
        <w:t>1.6.3.3</w:t>
      </w:r>
      <w:r>
        <w:rPr>
          <w:rFonts w:cs="Arial"/>
          <w:sz w:val="22"/>
          <w:szCs w:val="20"/>
        </w:rPr>
        <w:tab/>
      </w:r>
      <w:r w:rsidR="00280B83" w:rsidRPr="00280B83">
        <w:rPr>
          <w:rFonts w:cs="Arial"/>
          <w:sz w:val="22"/>
          <w:szCs w:val="20"/>
        </w:rPr>
        <w:t>Doctor in training usage analysis e.g., which year group of doctors in training utilise the learning resource the most.</w:t>
      </w:r>
    </w:p>
    <w:p w14:paraId="27DFD8A7" w14:textId="5ED92214" w:rsidR="00280B83" w:rsidRDefault="00E9062C" w:rsidP="00762638">
      <w:pPr>
        <w:spacing w:before="240" w:after="240"/>
        <w:ind w:left="1440" w:hanging="720"/>
        <w:jc w:val="both"/>
        <w:rPr>
          <w:rFonts w:cs="Arial"/>
          <w:sz w:val="22"/>
          <w:szCs w:val="20"/>
        </w:rPr>
      </w:pPr>
      <w:r>
        <w:rPr>
          <w:rFonts w:cs="Arial"/>
          <w:sz w:val="22"/>
          <w:szCs w:val="20"/>
        </w:rPr>
        <w:t>1.6.4</w:t>
      </w:r>
      <w:r>
        <w:rPr>
          <w:rFonts w:cs="Arial"/>
          <w:sz w:val="22"/>
          <w:szCs w:val="20"/>
        </w:rPr>
        <w:tab/>
      </w:r>
      <w:r w:rsidR="00280B83" w:rsidRPr="00280B83">
        <w:rPr>
          <w:rFonts w:cs="Arial"/>
          <w:sz w:val="22"/>
          <w:szCs w:val="20"/>
        </w:rPr>
        <w:t xml:space="preserve">Whether reasonable actions identified from previous performance reports, meetings, or changes requested by the Authority have been completed and/or implemented, and in a timely manner.  </w:t>
      </w:r>
    </w:p>
    <w:p w14:paraId="366A0B32" w14:textId="37360038" w:rsidR="00E94087" w:rsidRPr="00C04F23" w:rsidRDefault="00AD34D2" w:rsidP="00063D9C">
      <w:pPr>
        <w:pStyle w:val="paragraph"/>
        <w:spacing w:before="0" w:beforeAutospacing="0" w:after="0" w:afterAutospacing="0"/>
        <w:ind w:left="720" w:hanging="720"/>
        <w:jc w:val="both"/>
        <w:textAlignment w:val="baseline"/>
        <w:rPr>
          <w:rFonts w:ascii="Arial" w:hAnsi="Arial" w:cs="Arial"/>
          <w:sz w:val="22"/>
          <w:szCs w:val="22"/>
        </w:rPr>
      </w:pPr>
      <w:r>
        <w:rPr>
          <w:rStyle w:val="normaltextrun"/>
          <w:rFonts w:ascii="Arial" w:hAnsi="Arial" w:cs="Arial"/>
        </w:rPr>
        <w:t>1.7</w:t>
      </w:r>
      <w:r>
        <w:rPr>
          <w:rStyle w:val="normaltextrun"/>
          <w:rFonts w:ascii="Arial" w:hAnsi="Arial" w:cs="Arial"/>
        </w:rPr>
        <w:tab/>
      </w:r>
      <w:r w:rsidR="00E94087" w:rsidRPr="00C04F23">
        <w:rPr>
          <w:rStyle w:val="normaltextrun"/>
          <w:rFonts w:ascii="Arial" w:hAnsi="Arial" w:cs="Arial"/>
          <w:sz w:val="22"/>
          <w:szCs w:val="22"/>
        </w:rPr>
        <w:t>The Authority will provide a reporting template for the Supplier to complete prior to the review meetings which will be held in the following months: June 2023, September 2023, December 2023, March 2024. The same reporting months will also be required should the contract be extended in further years. HEE will provide a </w:t>
      </w:r>
      <w:r w:rsidR="00E94087" w:rsidRPr="00C04F23">
        <w:rPr>
          <w:rStyle w:val="normaltextrun"/>
          <w:rFonts w:ascii="Arial" w:hAnsi="Arial" w:cs="Arial"/>
          <w:color w:val="000000"/>
          <w:sz w:val="22"/>
          <w:szCs w:val="22"/>
        </w:rPr>
        <w:t>contract management report </w:t>
      </w:r>
      <w:r w:rsidR="00E94087" w:rsidRPr="00C04F23">
        <w:rPr>
          <w:rStyle w:val="normaltextrun"/>
          <w:rFonts w:ascii="Arial" w:hAnsi="Arial" w:cs="Arial"/>
          <w:sz w:val="22"/>
          <w:szCs w:val="22"/>
        </w:rPr>
        <w:t>template which the supplier will be required to complete with update on:</w:t>
      </w:r>
      <w:r w:rsidR="00E94087" w:rsidRPr="00C04F23">
        <w:rPr>
          <w:rStyle w:val="eop"/>
          <w:rFonts w:ascii="Arial" w:hAnsi="Arial" w:cs="Arial"/>
          <w:sz w:val="22"/>
          <w:szCs w:val="22"/>
        </w:rPr>
        <w:t> </w:t>
      </w:r>
    </w:p>
    <w:p w14:paraId="1D3C5954" w14:textId="77777777" w:rsidR="00E94087" w:rsidRPr="00C04F23" w:rsidRDefault="00E94087" w:rsidP="00E94087">
      <w:pPr>
        <w:pStyle w:val="paragraph"/>
        <w:spacing w:before="0" w:beforeAutospacing="0" w:after="0" w:afterAutospacing="0"/>
        <w:textAlignment w:val="baseline"/>
        <w:rPr>
          <w:rStyle w:val="normaltextrun"/>
          <w:rFonts w:ascii="Arial" w:hAnsi="Arial" w:cs="Arial"/>
          <w:sz w:val="22"/>
          <w:szCs w:val="22"/>
        </w:rPr>
      </w:pPr>
    </w:p>
    <w:p w14:paraId="2F3BAF07" w14:textId="7AA4E6B5" w:rsidR="00E94087" w:rsidRPr="00C04F23" w:rsidRDefault="00C30822" w:rsidP="00C30822">
      <w:pPr>
        <w:pStyle w:val="paragraph"/>
        <w:spacing w:before="0" w:beforeAutospacing="0" w:after="0" w:afterAutospacing="0"/>
        <w:ind w:left="720"/>
        <w:textAlignment w:val="baseline"/>
        <w:rPr>
          <w:rStyle w:val="eop"/>
          <w:rFonts w:ascii="Arial" w:hAnsi="Arial" w:cs="Arial"/>
          <w:sz w:val="22"/>
          <w:szCs w:val="22"/>
        </w:rPr>
      </w:pPr>
      <w:r w:rsidRPr="00C04F23">
        <w:rPr>
          <w:rStyle w:val="normaltextrun"/>
          <w:rFonts w:ascii="Arial" w:hAnsi="Arial" w:cs="Arial"/>
          <w:sz w:val="22"/>
          <w:szCs w:val="22"/>
        </w:rPr>
        <w:t>1.7.1</w:t>
      </w:r>
      <w:r w:rsidRPr="00C04F23">
        <w:rPr>
          <w:rStyle w:val="normaltextrun"/>
          <w:rFonts w:ascii="Arial" w:hAnsi="Arial" w:cs="Arial"/>
          <w:sz w:val="22"/>
          <w:szCs w:val="22"/>
        </w:rPr>
        <w:tab/>
      </w:r>
      <w:r w:rsidR="00E94087" w:rsidRPr="00C04F23">
        <w:rPr>
          <w:rStyle w:val="normaltextrun"/>
          <w:rFonts w:ascii="Arial" w:hAnsi="Arial" w:cs="Arial"/>
          <w:sz w:val="22"/>
          <w:szCs w:val="22"/>
        </w:rPr>
        <w:t>The overall project status (using RAG ratings</w:t>
      </w:r>
      <w:proofErr w:type="gramStart"/>
      <w:r w:rsidR="00E94087" w:rsidRPr="00C04F23">
        <w:rPr>
          <w:rStyle w:val="normaltextrun"/>
          <w:rFonts w:ascii="Arial" w:hAnsi="Arial" w:cs="Arial"/>
          <w:sz w:val="22"/>
          <w:szCs w:val="22"/>
        </w:rPr>
        <w:t>);</w:t>
      </w:r>
      <w:proofErr w:type="gramEnd"/>
      <w:r w:rsidR="00E94087" w:rsidRPr="00C04F23">
        <w:rPr>
          <w:rStyle w:val="eop"/>
          <w:rFonts w:ascii="Arial" w:hAnsi="Arial" w:cs="Arial"/>
          <w:sz w:val="22"/>
          <w:szCs w:val="22"/>
        </w:rPr>
        <w:t> </w:t>
      </w:r>
    </w:p>
    <w:p w14:paraId="721F1CD6"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1FB66C46" w14:textId="0643F6F9" w:rsidR="00E94087" w:rsidRPr="00C04F23" w:rsidRDefault="00C30822" w:rsidP="00C30822">
      <w:pPr>
        <w:pStyle w:val="paragraph"/>
        <w:spacing w:before="0" w:beforeAutospacing="0" w:after="0" w:afterAutospacing="0"/>
        <w:ind w:left="720"/>
        <w:textAlignment w:val="baseline"/>
        <w:rPr>
          <w:rStyle w:val="eop"/>
          <w:rFonts w:ascii="Arial" w:hAnsi="Arial" w:cs="Arial"/>
          <w:sz w:val="22"/>
          <w:szCs w:val="22"/>
        </w:rPr>
      </w:pPr>
      <w:r w:rsidRPr="00C04F23">
        <w:rPr>
          <w:rStyle w:val="normaltextrun"/>
          <w:rFonts w:ascii="Arial" w:hAnsi="Arial" w:cs="Arial"/>
          <w:sz w:val="22"/>
          <w:szCs w:val="22"/>
        </w:rPr>
        <w:t>1.7.2</w:t>
      </w:r>
      <w:r w:rsidRPr="00C04F23">
        <w:rPr>
          <w:rStyle w:val="normaltextrun"/>
          <w:rFonts w:ascii="Arial" w:hAnsi="Arial" w:cs="Arial"/>
          <w:sz w:val="22"/>
          <w:szCs w:val="22"/>
        </w:rPr>
        <w:tab/>
      </w:r>
      <w:r w:rsidR="00E94087" w:rsidRPr="00C04F23">
        <w:rPr>
          <w:rStyle w:val="normaltextrun"/>
          <w:rFonts w:ascii="Arial" w:hAnsi="Arial" w:cs="Arial"/>
          <w:sz w:val="22"/>
          <w:szCs w:val="22"/>
        </w:rPr>
        <w:t>Funding invoiced to the </w:t>
      </w:r>
      <w:proofErr w:type="gramStart"/>
      <w:r w:rsidR="00E94087" w:rsidRPr="00C04F23">
        <w:rPr>
          <w:rStyle w:val="normaltextrun"/>
          <w:rFonts w:ascii="Arial" w:hAnsi="Arial" w:cs="Arial"/>
          <w:sz w:val="22"/>
          <w:szCs w:val="22"/>
        </w:rPr>
        <w:t>Authority;</w:t>
      </w:r>
      <w:proofErr w:type="gramEnd"/>
      <w:r w:rsidR="00E94087" w:rsidRPr="00C04F23">
        <w:rPr>
          <w:rStyle w:val="normaltextrun"/>
          <w:rFonts w:ascii="Arial" w:hAnsi="Arial" w:cs="Arial"/>
          <w:sz w:val="22"/>
          <w:szCs w:val="22"/>
        </w:rPr>
        <w:t> </w:t>
      </w:r>
      <w:r w:rsidR="00E94087" w:rsidRPr="00C04F23">
        <w:rPr>
          <w:rStyle w:val="eop"/>
          <w:rFonts w:ascii="Arial" w:hAnsi="Arial" w:cs="Arial"/>
          <w:sz w:val="22"/>
          <w:szCs w:val="22"/>
        </w:rPr>
        <w:t> </w:t>
      </w:r>
    </w:p>
    <w:p w14:paraId="64BF6F84"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34646CE8" w14:textId="61266B6D" w:rsidR="00E94087" w:rsidRPr="00C04F23" w:rsidRDefault="00C30822" w:rsidP="00C30822">
      <w:pPr>
        <w:pStyle w:val="paragraph"/>
        <w:spacing w:before="0" w:beforeAutospacing="0" w:after="0" w:afterAutospacing="0"/>
        <w:ind w:left="720"/>
        <w:textAlignment w:val="baseline"/>
        <w:rPr>
          <w:rStyle w:val="eop"/>
          <w:rFonts w:ascii="Arial" w:hAnsi="Arial" w:cs="Arial"/>
          <w:sz w:val="22"/>
          <w:szCs w:val="22"/>
        </w:rPr>
      </w:pPr>
      <w:r w:rsidRPr="00C04F23">
        <w:rPr>
          <w:rStyle w:val="normaltextrun"/>
          <w:rFonts w:ascii="Arial" w:hAnsi="Arial" w:cs="Arial"/>
          <w:sz w:val="22"/>
          <w:szCs w:val="22"/>
        </w:rPr>
        <w:t>1.7.3</w:t>
      </w:r>
      <w:r w:rsidRPr="00C04F23">
        <w:rPr>
          <w:rStyle w:val="normaltextrun"/>
          <w:rFonts w:ascii="Arial" w:hAnsi="Arial" w:cs="Arial"/>
          <w:sz w:val="22"/>
          <w:szCs w:val="22"/>
        </w:rPr>
        <w:tab/>
      </w:r>
      <w:r w:rsidR="00E94087" w:rsidRPr="00C04F23">
        <w:rPr>
          <w:rStyle w:val="normaltextrun"/>
          <w:rFonts w:ascii="Arial" w:hAnsi="Arial" w:cs="Arial"/>
          <w:sz w:val="22"/>
          <w:szCs w:val="22"/>
        </w:rPr>
        <w:t>Summary of activity to date, and </w:t>
      </w:r>
      <w:proofErr w:type="gramStart"/>
      <w:r w:rsidR="00E94087" w:rsidRPr="00C04F23">
        <w:rPr>
          <w:rStyle w:val="normaltextrun"/>
          <w:rFonts w:ascii="Arial" w:hAnsi="Arial" w:cs="Arial"/>
          <w:sz w:val="22"/>
          <w:szCs w:val="22"/>
        </w:rPr>
        <w:t>KPIs;</w:t>
      </w:r>
      <w:proofErr w:type="gramEnd"/>
      <w:r w:rsidR="00E94087" w:rsidRPr="00C04F23">
        <w:rPr>
          <w:rStyle w:val="eop"/>
          <w:rFonts w:ascii="Arial" w:hAnsi="Arial" w:cs="Arial"/>
          <w:sz w:val="22"/>
          <w:szCs w:val="22"/>
        </w:rPr>
        <w:t> </w:t>
      </w:r>
    </w:p>
    <w:p w14:paraId="595DA593"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0BB2D1F5" w14:textId="26C50193" w:rsidR="00E94087" w:rsidRPr="00C04F23" w:rsidRDefault="00C30822" w:rsidP="00C30822">
      <w:pPr>
        <w:pStyle w:val="paragraph"/>
        <w:spacing w:before="0" w:beforeAutospacing="0" w:after="0" w:afterAutospacing="0"/>
        <w:ind w:left="720"/>
        <w:textAlignment w:val="baseline"/>
        <w:rPr>
          <w:rStyle w:val="eop"/>
          <w:rFonts w:ascii="Arial" w:hAnsi="Arial" w:cs="Arial"/>
          <w:sz w:val="22"/>
          <w:szCs w:val="22"/>
        </w:rPr>
      </w:pPr>
      <w:r w:rsidRPr="00C04F23">
        <w:rPr>
          <w:rStyle w:val="normaltextrun"/>
          <w:rFonts w:ascii="Arial" w:hAnsi="Arial" w:cs="Arial"/>
          <w:sz w:val="22"/>
          <w:szCs w:val="22"/>
        </w:rPr>
        <w:t>1.7.4</w:t>
      </w:r>
      <w:r w:rsidRPr="00C04F23">
        <w:rPr>
          <w:rStyle w:val="normaltextrun"/>
          <w:rFonts w:ascii="Arial" w:hAnsi="Arial" w:cs="Arial"/>
          <w:sz w:val="22"/>
          <w:szCs w:val="22"/>
        </w:rPr>
        <w:tab/>
      </w:r>
      <w:r w:rsidR="00E94087" w:rsidRPr="00C04F23">
        <w:rPr>
          <w:rStyle w:val="normaltextrun"/>
          <w:rFonts w:ascii="Arial" w:hAnsi="Arial" w:cs="Arial"/>
          <w:sz w:val="22"/>
          <w:szCs w:val="22"/>
        </w:rPr>
        <w:t>Next activities and milestones </w:t>
      </w:r>
      <w:proofErr w:type="gramStart"/>
      <w:r w:rsidR="00E94087" w:rsidRPr="00C04F23">
        <w:rPr>
          <w:rStyle w:val="normaltextrun"/>
          <w:rFonts w:ascii="Arial" w:hAnsi="Arial" w:cs="Arial"/>
          <w:sz w:val="22"/>
          <w:szCs w:val="22"/>
        </w:rPr>
        <w:t>planned;</w:t>
      </w:r>
      <w:proofErr w:type="gramEnd"/>
      <w:r w:rsidR="00E94087" w:rsidRPr="00C04F23">
        <w:rPr>
          <w:rStyle w:val="eop"/>
          <w:rFonts w:ascii="Arial" w:hAnsi="Arial" w:cs="Arial"/>
          <w:sz w:val="22"/>
          <w:szCs w:val="22"/>
        </w:rPr>
        <w:t> </w:t>
      </w:r>
    </w:p>
    <w:p w14:paraId="4BEBDB59"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662D5707" w14:textId="13462DD0" w:rsidR="00E94087" w:rsidRPr="00C04F23" w:rsidRDefault="00C30822" w:rsidP="00283E5C">
      <w:pPr>
        <w:pStyle w:val="paragraph"/>
        <w:spacing w:before="0" w:beforeAutospacing="0" w:after="0" w:afterAutospacing="0"/>
        <w:ind w:left="1440" w:hanging="720"/>
        <w:textAlignment w:val="baseline"/>
        <w:rPr>
          <w:rStyle w:val="eop"/>
          <w:rFonts w:ascii="Arial" w:hAnsi="Arial" w:cs="Arial"/>
          <w:sz w:val="22"/>
          <w:szCs w:val="22"/>
        </w:rPr>
      </w:pPr>
      <w:r w:rsidRPr="00C04F23">
        <w:rPr>
          <w:rStyle w:val="normaltextrun"/>
          <w:rFonts w:ascii="Arial" w:hAnsi="Arial" w:cs="Arial"/>
          <w:sz w:val="22"/>
          <w:szCs w:val="22"/>
        </w:rPr>
        <w:t>1.7.5</w:t>
      </w:r>
      <w:r w:rsidRPr="00C04F23">
        <w:rPr>
          <w:rStyle w:val="normaltextrun"/>
          <w:rFonts w:ascii="Arial" w:hAnsi="Arial" w:cs="Arial"/>
          <w:sz w:val="22"/>
          <w:szCs w:val="22"/>
        </w:rPr>
        <w:tab/>
      </w:r>
      <w:r w:rsidR="00E94087" w:rsidRPr="00C04F23">
        <w:rPr>
          <w:rStyle w:val="normaltextrun"/>
          <w:rFonts w:ascii="Arial" w:hAnsi="Arial" w:cs="Arial"/>
          <w:sz w:val="22"/>
          <w:szCs w:val="22"/>
        </w:rPr>
        <w:t xml:space="preserve">Any problems / challenges that may cause deviation from the activities and </w:t>
      </w:r>
      <w:proofErr w:type="gramStart"/>
      <w:r w:rsidR="00E94087" w:rsidRPr="00C04F23">
        <w:rPr>
          <w:rStyle w:val="normaltextrun"/>
          <w:rFonts w:ascii="Arial" w:hAnsi="Arial" w:cs="Arial"/>
          <w:sz w:val="22"/>
          <w:szCs w:val="22"/>
        </w:rPr>
        <w:t>milestones;</w:t>
      </w:r>
      <w:proofErr w:type="gramEnd"/>
      <w:r w:rsidR="00E94087" w:rsidRPr="00C04F23">
        <w:rPr>
          <w:rStyle w:val="eop"/>
          <w:rFonts w:ascii="Arial" w:hAnsi="Arial" w:cs="Arial"/>
          <w:sz w:val="22"/>
          <w:szCs w:val="22"/>
        </w:rPr>
        <w:t> </w:t>
      </w:r>
    </w:p>
    <w:p w14:paraId="68BDBDE4"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74709C21" w14:textId="5D05C995" w:rsidR="00E94087" w:rsidRPr="00C04F23" w:rsidRDefault="00283E5C" w:rsidP="00C30822">
      <w:pPr>
        <w:pStyle w:val="paragraph"/>
        <w:spacing w:before="0" w:beforeAutospacing="0" w:after="0" w:afterAutospacing="0"/>
        <w:ind w:left="720"/>
        <w:textAlignment w:val="baseline"/>
        <w:rPr>
          <w:rStyle w:val="eop"/>
          <w:rFonts w:ascii="Arial" w:hAnsi="Arial" w:cs="Arial"/>
          <w:sz w:val="22"/>
          <w:szCs w:val="22"/>
        </w:rPr>
      </w:pPr>
      <w:r w:rsidRPr="00C04F23">
        <w:rPr>
          <w:rStyle w:val="normaltextrun"/>
          <w:rFonts w:ascii="Arial" w:hAnsi="Arial" w:cs="Arial"/>
          <w:sz w:val="22"/>
          <w:szCs w:val="22"/>
        </w:rPr>
        <w:t>1.7.6</w:t>
      </w:r>
      <w:r w:rsidRPr="00C04F23">
        <w:rPr>
          <w:rStyle w:val="normaltextrun"/>
          <w:rFonts w:ascii="Arial" w:hAnsi="Arial" w:cs="Arial"/>
          <w:sz w:val="22"/>
          <w:szCs w:val="22"/>
        </w:rPr>
        <w:tab/>
      </w:r>
      <w:r w:rsidR="00E94087" w:rsidRPr="00C04F23">
        <w:rPr>
          <w:rStyle w:val="normaltextrun"/>
          <w:rFonts w:ascii="Arial" w:hAnsi="Arial" w:cs="Arial"/>
          <w:sz w:val="22"/>
          <w:szCs w:val="22"/>
        </w:rPr>
        <w:t>Risk assessment and analysis (to include mitigations and RAG status).</w:t>
      </w:r>
      <w:r w:rsidR="00E94087" w:rsidRPr="00C04F23">
        <w:rPr>
          <w:rStyle w:val="eop"/>
          <w:rFonts w:ascii="Arial" w:hAnsi="Arial" w:cs="Arial"/>
          <w:sz w:val="22"/>
          <w:szCs w:val="22"/>
        </w:rPr>
        <w:t> </w:t>
      </w:r>
    </w:p>
    <w:p w14:paraId="4979F698" w14:textId="77777777" w:rsidR="00C30822" w:rsidRPr="00C04F23" w:rsidRDefault="00C30822" w:rsidP="00C30822">
      <w:pPr>
        <w:pStyle w:val="paragraph"/>
        <w:spacing w:before="0" w:beforeAutospacing="0" w:after="0" w:afterAutospacing="0"/>
        <w:ind w:left="720"/>
        <w:textAlignment w:val="baseline"/>
        <w:rPr>
          <w:rFonts w:ascii="Arial" w:hAnsi="Arial" w:cs="Arial"/>
          <w:sz w:val="22"/>
          <w:szCs w:val="22"/>
        </w:rPr>
      </w:pPr>
    </w:p>
    <w:p w14:paraId="1F22901B" w14:textId="3DF7F5D7" w:rsidR="00E94087" w:rsidRPr="00C04F23" w:rsidRDefault="00283E5C" w:rsidP="00283E5C">
      <w:pPr>
        <w:pStyle w:val="paragraph"/>
        <w:spacing w:before="0" w:beforeAutospacing="0" w:after="0" w:afterAutospacing="0"/>
        <w:ind w:left="1440" w:hanging="720"/>
        <w:textAlignment w:val="baseline"/>
        <w:rPr>
          <w:rFonts w:ascii="Arial" w:hAnsi="Arial" w:cs="Arial"/>
          <w:sz w:val="22"/>
          <w:szCs w:val="22"/>
        </w:rPr>
      </w:pPr>
      <w:r w:rsidRPr="00C04F23">
        <w:rPr>
          <w:rStyle w:val="normaltextrun"/>
          <w:rFonts w:ascii="Arial" w:hAnsi="Arial" w:cs="Arial"/>
          <w:color w:val="000000"/>
          <w:sz w:val="22"/>
          <w:szCs w:val="22"/>
        </w:rPr>
        <w:t>1.7.7</w:t>
      </w:r>
      <w:r w:rsidRPr="00C04F23">
        <w:rPr>
          <w:rStyle w:val="normaltextrun"/>
          <w:rFonts w:ascii="Arial" w:hAnsi="Arial" w:cs="Arial"/>
          <w:color w:val="000000"/>
          <w:sz w:val="22"/>
          <w:szCs w:val="22"/>
        </w:rPr>
        <w:tab/>
      </w:r>
      <w:r w:rsidR="00E94087" w:rsidRPr="00C04F23">
        <w:rPr>
          <w:rStyle w:val="normaltextrun"/>
          <w:rFonts w:ascii="Arial" w:hAnsi="Arial" w:cs="Arial"/>
          <w:color w:val="000000"/>
          <w:sz w:val="22"/>
          <w:szCs w:val="22"/>
        </w:rPr>
        <w:t>Any other information requested in writing by the Authority relating to the delivery of the services detailed in Schedule 5.</w:t>
      </w:r>
      <w:r w:rsidR="00E94087" w:rsidRPr="00C04F23">
        <w:rPr>
          <w:rStyle w:val="scxw132272485"/>
          <w:rFonts w:ascii="Arial" w:eastAsiaTheme="majorEastAsia" w:hAnsi="Arial" w:cs="Arial"/>
          <w:color w:val="000000"/>
          <w:sz w:val="22"/>
          <w:szCs w:val="22"/>
        </w:rPr>
        <w:t> </w:t>
      </w:r>
      <w:r w:rsidR="00E94087" w:rsidRPr="00C04F23">
        <w:rPr>
          <w:rFonts w:ascii="Arial" w:hAnsi="Arial" w:cs="Arial"/>
          <w:color w:val="000000"/>
          <w:sz w:val="22"/>
          <w:szCs w:val="22"/>
        </w:rPr>
        <w:br/>
      </w:r>
      <w:r w:rsidR="00E94087" w:rsidRPr="00C04F23">
        <w:rPr>
          <w:rStyle w:val="eop"/>
          <w:rFonts w:ascii="Arial" w:hAnsi="Arial" w:cs="Arial"/>
          <w:sz w:val="22"/>
          <w:szCs w:val="22"/>
        </w:rPr>
        <w:t> </w:t>
      </w:r>
    </w:p>
    <w:p w14:paraId="0BFF27DD" w14:textId="10B94693" w:rsidR="00E94087" w:rsidRPr="00C04F23" w:rsidRDefault="00C30822" w:rsidP="00C30822">
      <w:pPr>
        <w:pStyle w:val="paragraph"/>
        <w:spacing w:before="0" w:beforeAutospacing="0" w:after="0" w:afterAutospacing="0"/>
        <w:ind w:left="720" w:hanging="720"/>
        <w:jc w:val="both"/>
        <w:textAlignment w:val="baseline"/>
        <w:rPr>
          <w:rStyle w:val="eop"/>
          <w:rFonts w:ascii="Arial" w:hAnsi="Arial" w:cs="Arial"/>
          <w:color w:val="000000"/>
          <w:sz w:val="22"/>
          <w:szCs w:val="22"/>
        </w:rPr>
      </w:pPr>
      <w:r w:rsidRPr="00C04F23">
        <w:rPr>
          <w:rStyle w:val="normaltextrun"/>
          <w:rFonts w:ascii="Arial" w:hAnsi="Arial" w:cs="Arial"/>
          <w:color w:val="000000"/>
          <w:sz w:val="22"/>
          <w:szCs w:val="22"/>
        </w:rPr>
        <w:t>1.8</w:t>
      </w:r>
      <w:r w:rsidRPr="00C04F23">
        <w:rPr>
          <w:rStyle w:val="normaltextrun"/>
          <w:rFonts w:ascii="Arial" w:hAnsi="Arial" w:cs="Arial"/>
          <w:color w:val="000000"/>
          <w:sz w:val="22"/>
          <w:szCs w:val="22"/>
        </w:rPr>
        <w:tab/>
      </w:r>
      <w:r w:rsidR="00E94087" w:rsidRPr="00C04F23">
        <w:rPr>
          <w:rStyle w:val="normaltextrun"/>
          <w:rFonts w:ascii="Arial" w:hAnsi="Arial" w:cs="Arial"/>
          <w:color w:val="000000"/>
          <w:sz w:val="22"/>
          <w:szCs w:val="22"/>
        </w:rPr>
        <w:t xml:space="preserve">The final report in </w:t>
      </w:r>
      <w:r w:rsidR="00E94087" w:rsidRPr="00C04F23">
        <w:rPr>
          <w:rStyle w:val="normaltextrun"/>
          <w:rFonts w:ascii="Arial" w:hAnsi="Arial" w:cs="Arial"/>
          <w:sz w:val="22"/>
          <w:szCs w:val="22"/>
        </w:rPr>
        <w:t>March of each year </w:t>
      </w:r>
      <w:r w:rsidR="00E94087" w:rsidRPr="00C04F23">
        <w:rPr>
          <w:rStyle w:val="normaltextrun"/>
          <w:rFonts w:ascii="Arial" w:hAnsi="Arial" w:cs="Arial"/>
          <w:color w:val="000000"/>
          <w:sz w:val="22"/>
          <w:szCs w:val="22"/>
        </w:rPr>
        <w:t>should also include a summary of the total licences issued and charged to the Authority over the duration of the contract.</w:t>
      </w:r>
      <w:r w:rsidR="00E94087" w:rsidRPr="00C04F23">
        <w:rPr>
          <w:rStyle w:val="eop"/>
          <w:rFonts w:ascii="Arial" w:hAnsi="Arial" w:cs="Arial"/>
          <w:color w:val="000000"/>
          <w:sz w:val="22"/>
          <w:szCs w:val="22"/>
        </w:rPr>
        <w:t> </w:t>
      </w:r>
    </w:p>
    <w:p w14:paraId="78E7658C" w14:textId="77777777" w:rsidR="00E94087" w:rsidRPr="00C04F23" w:rsidRDefault="00E94087" w:rsidP="00280B83">
      <w:pPr>
        <w:spacing w:before="240" w:after="240"/>
        <w:rPr>
          <w:rFonts w:cs="Arial"/>
          <w:szCs w:val="18"/>
        </w:rPr>
      </w:pPr>
    </w:p>
    <w:p w14:paraId="0C305936" w14:textId="35DB3260" w:rsidR="004F5D5B" w:rsidRPr="00280B83" w:rsidRDefault="004F5D5B" w:rsidP="00DC27AB">
      <w:pPr>
        <w:pStyle w:val="MRheading2"/>
        <w:tabs>
          <w:tab w:val="clear" w:pos="720"/>
        </w:tabs>
        <w:spacing w:line="240" w:lineRule="auto"/>
        <w:ind w:left="0" w:firstLine="0"/>
        <w:jc w:val="left"/>
        <w:rPr>
          <w:rFonts w:cs="Arial"/>
          <w:b/>
          <w:sz w:val="24"/>
          <w:szCs w:val="24"/>
          <w:lang w:val="en-US"/>
        </w:rPr>
      </w:pPr>
    </w:p>
    <w:p w14:paraId="35286AD6" w14:textId="77777777" w:rsidR="004F5D5B" w:rsidRPr="0057234C" w:rsidRDefault="004F5D5B" w:rsidP="00BC2034">
      <w:pPr>
        <w:pStyle w:val="MRheading2"/>
        <w:tabs>
          <w:tab w:val="clear" w:pos="720"/>
        </w:tabs>
        <w:spacing w:line="240" w:lineRule="auto"/>
        <w:ind w:left="0" w:firstLine="0"/>
        <w:jc w:val="center"/>
        <w:rPr>
          <w:rFonts w:cs="Arial"/>
          <w:b/>
          <w:szCs w:val="22"/>
          <w:lang w:val="en-US"/>
        </w:rPr>
      </w:pPr>
    </w:p>
    <w:p w14:paraId="3F11AC1A" w14:textId="2555B0B9" w:rsidR="00BC2034" w:rsidRPr="0057234C" w:rsidRDefault="00BC2034" w:rsidP="00BC2034">
      <w:pPr>
        <w:pStyle w:val="MRheading2"/>
        <w:tabs>
          <w:tab w:val="clear" w:pos="720"/>
        </w:tabs>
        <w:spacing w:line="240" w:lineRule="auto"/>
        <w:ind w:left="0" w:firstLine="0"/>
        <w:jc w:val="center"/>
        <w:rPr>
          <w:rFonts w:cs="Arial"/>
          <w:szCs w:val="22"/>
        </w:rPr>
      </w:pPr>
    </w:p>
    <w:p w14:paraId="2404385D"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50F3163C" w14:textId="77777777" w:rsidR="00BC2034" w:rsidRPr="0057234C" w:rsidRDefault="00BC2034" w:rsidP="00BC2034">
      <w:pPr>
        <w:pStyle w:val="MRSchedule1"/>
        <w:spacing w:line="240" w:lineRule="auto"/>
        <w:ind w:left="0"/>
        <w:rPr>
          <w:szCs w:val="22"/>
        </w:rPr>
      </w:pPr>
      <w:bookmarkStart w:id="1222" w:name="_Toc312422935"/>
      <w:bookmarkStart w:id="1223" w:name="_Ref330460125"/>
      <w:bookmarkStart w:id="1224" w:name="_Ref330463250"/>
      <w:bookmarkEnd w:id="1222"/>
    </w:p>
    <w:bookmarkEnd w:id="1223"/>
    <w:bookmarkEnd w:id="1224"/>
    <w:p w14:paraId="18A8DC75"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258108DD" w14:textId="77777777" w:rsidR="0095514E" w:rsidRDefault="0095514E" w:rsidP="00BC2034">
      <w:pPr>
        <w:pStyle w:val="MRheading2"/>
        <w:tabs>
          <w:tab w:val="clear" w:pos="720"/>
        </w:tabs>
        <w:spacing w:line="240" w:lineRule="auto"/>
        <w:ind w:left="0" w:firstLine="0"/>
        <w:jc w:val="center"/>
        <w:rPr>
          <w:rFonts w:cs="Arial"/>
          <w:b/>
          <w:szCs w:val="22"/>
        </w:rPr>
      </w:pPr>
    </w:p>
    <w:p w14:paraId="791F2C55" w14:textId="71F34E45" w:rsidR="00591EE7" w:rsidRPr="00591EE7" w:rsidRDefault="00591EE7" w:rsidP="00591EE7">
      <w:pPr>
        <w:ind w:left="720" w:hanging="720"/>
        <w:jc w:val="both"/>
        <w:rPr>
          <w:sz w:val="22"/>
          <w:szCs w:val="20"/>
        </w:rPr>
      </w:pPr>
      <w:r w:rsidRPr="00591EE7">
        <w:rPr>
          <w:sz w:val="22"/>
          <w:szCs w:val="20"/>
        </w:rPr>
        <w:t>1.1</w:t>
      </w:r>
      <w:r w:rsidRPr="00591EE7">
        <w:rPr>
          <w:sz w:val="22"/>
          <w:szCs w:val="20"/>
        </w:rPr>
        <w:tab/>
        <w:t xml:space="preserve">The cost of the services is £65,280 exclusive of VAT. This cost will initially provide licences for doctors in training and doctors in training educators to access the education and training resource, encompassing authentic general practice consultations, from 1 April 2023 to 31 March 2024. </w:t>
      </w:r>
    </w:p>
    <w:p w14:paraId="3BF4A2C1" w14:textId="77777777" w:rsidR="00591EE7" w:rsidRPr="00591EE7" w:rsidRDefault="00591EE7" w:rsidP="00591EE7">
      <w:pPr>
        <w:rPr>
          <w:sz w:val="22"/>
          <w:szCs w:val="20"/>
        </w:rPr>
      </w:pPr>
    </w:p>
    <w:p w14:paraId="331492EA" w14:textId="7E38AC63" w:rsidR="00591EE7" w:rsidRPr="00591EE7" w:rsidRDefault="00591EE7" w:rsidP="00591EE7">
      <w:pPr>
        <w:ind w:left="720" w:hanging="720"/>
        <w:jc w:val="both"/>
        <w:rPr>
          <w:sz w:val="22"/>
          <w:szCs w:val="20"/>
          <w:lang w:val="en-US"/>
        </w:rPr>
      </w:pPr>
      <w:r w:rsidRPr="00591EE7">
        <w:rPr>
          <w:sz w:val="22"/>
          <w:szCs w:val="20"/>
        </w:rPr>
        <w:t>1.2</w:t>
      </w:r>
      <w:r w:rsidRPr="00591EE7">
        <w:rPr>
          <w:sz w:val="22"/>
          <w:szCs w:val="20"/>
        </w:rPr>
        <w:tab/>
        <w:t>The price is based on a licence cost of £</w:t>
      </w:r>
      <w:r w:rsidR="00551F43">
        <w:rPr>
          <w:sz w:val="22"/>
          <w:szCs w:val="20"/>
        </w:rPr>
        <w:t>xx</w:t>
      </w:r>
      <w:r w:rsidRPr="00591EE7">
        <w:rPr>
          <w:sz w:val="22"/>
          <w:szCs w:val="20"/>
        </w:rPr>
        <w:t xml:space="preserve"> per doctor in training. </w:t>
      </w:r>
      <w:r w:rsidRPr="00591EE7">
        <w:rPr>
          <w:sz w:val="22"/>
          <w:szCs w:val="20"/>
          <w:lang w:val="en-US"/>
        </w:rPr>
        <w:t>This price includes access for each registered doctor in training’s GP Trainer.</w:t>
      </w:r>
    </w:p>
    <w:p w14:paraId="3754FBD1" w14:textId="77777777" w:rsidR="00591EE7" w:rsidRPr="00591EE7" w:rsidRDefault="00591EE7" w:rsidP="00591EE7">
      <w:pPr>
        <w:rPr>
          <w:sz w:val="22"/>
          <w:szCs w:val="20"/>
        </w:rPr>
      </w:pPr>
    </w:p>
    <w:p w14:paraId="524D4E7A" w14:textId="28C2BAAF" w:rsidR="00591EE7" w:rsidRDefault="00591EE7" w:rsidP="00591EE7">
      <w:pPr>
        <w:ind w:left="720" w:hanging="720"/>
        <w:jc w:val="both"/>
        <w:rPr>
          <w:sz w:val="22"/>
          <w:szCs w:val="20"/>
        </w:rPr>
      </w:pPr>
      <w:r w:rsidRPr="00591EE7">
        <w:rPr>
          <w:sz w:val="22"/>
          <w:szCs w:val="20"/>
        </w:rPr>
        <w:t>1.3</w:t>
      </w:r>
      <w:r w:rsidRPr="00591EE7">
        <w:rPr>
          <w:sz w:val="22"/>
          <w:szCs w:val="20"/>
        </w:rPr>
        <w:tab/>
        <w:t xml:space="preserve">Subject to a review of performance, need and available funding, additional licences may be purchased to the maximum cost of </w:t>
      </w:r>
      <w:proofErr w:type="spellStart"/>
      <w:r w:rsidR="00551F43">
        <w:rPr>
          <w:sz w:val="22"/>
          <w:szCs w:val="20"/>
        </w:rPr>
        <w:t>xxxxxx</w:t>
      </w:r>
      <w:proofErr w:type="spellEnd"/>
      <w:r w:rsidRPr="00591EE7">
        <w:rPr>
          <w:sz w:val="22"/>
          <w:szCs w:val="20"/>
        </w:rPr>
        <w:t xml:space="preserve"> exclusive of VAT for a maximum of </w:t>
      </w:r>
      <w:r w:rsidR="00551F43">
        <w:rPr>
          <w:sz w:val="22"/>
          <w:szCs w:val="20"/>
        </w:rPr>
        <w:t>xxxx</w:t>
      </w:r>
      <w:r w:rsidRPr="00591EE7">
        <w:rPr>
          <w:sz w:val="22"/>
          <w:szCs w:val="20"/>
        </w:rPr>
        <w:t xml:space="preserve"> licences. The purchase of additional licences will be agreed with the supplier on an ad hoc basis or as part of contract monitoring. </w:t>
      </w:r>
    </w:p>
    <w:p w14:paraId="701FED95" w14:textId="043B1D6F" w:rsidR="007157BD" w:rsidRPr="00033ADF" w:rsidRDefault="007157BD" w:rsidP="00033ADF">
      <w:pPr>
        <w:spacing w:before="240" w:after="240"/>
        <w:ind w:left="720" w:hanging="720"/>
        <w:jc w:val="both"/>
        <w:rPr>
          <w:rFonts w:cs="Arial"/>
          <w:iCs/>
          <w:sz w:val="22"/>
          <w:szCs w:val="20"/>
        </w:rPr>
      </w:pPr>
      <w:r>
        <w:rPr>
          <w:rFonts w:cs="Arial"/>
          <w:iCs/>
          <w:sz w:val="22"/>
          <w:szCs w:val="20"/>
        </w:rPr>
        <w:t>1.4</w:t>
      </w:r>
      <w:r>
        <w:rPr>
          <w:rFonts w:cs="Arial"/>
          <w:iCs/>
          <w:sz w:val="22"/>
          <w:szCs w:val="20"/>
        </w:rPr>
        <w:tab/>
      </w:r>
      <w:r w:rsidRPr="00033ADF">
        <w:rPr>
          <w:rFonts w:cs="Arial"/>
          <w:iCs/>
          <w:sz w:val="22"/>
          <w:szCs w:val="20"/>
        </w:rPr>
        <w:t>The Contract Term will be for a period from 1 April 2023 to 31 March 2024. The contract may be extended for a further year from 1 April 2024 to 31 March 2025. The option to extend will be appraised and will be subject to a review of performance, need and available funding.</w:t>
      </w:r>
    </w:p>
    <w:p w14:paraId="161D73E1" w14:textId="77777777" w:rsidR="007157BD" w:rsidRPr="00591EE7" w:rsidRDefault="007157BD" w:rsidP="00591EE7">
      <w:pPr>
        <w:ind w:left="720" w:hanging="720"/>
        <w:jc w:val="both"/>
        <w:rPr>
          <w:sz w:val="22"/>
          <w:szCs w:val="20"/>
        </w:rPr>
      </w:pPr>
    </w:p>
    <w:p w14:paraId="5D48D97E" w14:textId="77777777" w:rsidR="00D35389" w:rsidRPr="00975333" w:rsidRDefault="00D35389" w:rsidP="00D35389">
      <w:pPr>
        <w:pStyle w:val="MRheading2"/>
        <w:spacing w:before="0" w:line="240" w:lineRule="auto"/>
        <w:rPr>
          <w:rFonts w:cs="Arial"/>
          <w:bCs/>
          <w:szCs w:val="22"/>
          <w:u w:val="single"/>
          <w:lang w:val="en-US"/>
        </w:rPr>
      </w:pPr>
      <w:r w:rsidRPr="00975333">
        <w:rPr>
          <w:rFonts w:cs="Arial"/>
          <w:bCs/>
          <w:szCs w:val="22"/>
          <w:u w:val="single"/>
          <w:lang w:val="en-US"/>
        </w:rPr>
        <w:t>Payment</w:t>
      </w:r>
      <w:r w:rsidRPr="00975333">
        <w:rPr>
          <w:rFonts w:cs="Arial"/>
          <w:bCs/>
          <w:szCs w:val="22"/>
          <w:u w:val="single"/>
          <w:lang w:val="en-US"/>
        </w:rPr>
        <w:br/>
      </w:r>
    </w:p>
    <w:p w14:paraId="4ECCA272" w14:textId="77777777" w:rsidR="00D35389" w:rsidRPr="00975333" w:rsidRDefault="00D35389" w:rsidP="00D35389">
      <w:pPr>
        <w:pStyle w:val="MRheading2"/>
        <w:spacing w:before="0" w:line="276" w:lineRule="auto"/>
        <w:rPr>
          <w:rFonts w:cs="Arial"/>
          <w:bCs/>
          <w:szCs w:val="22"/>
          <w:lang w:val="en-US"/>
        </w:rPr>
      </w:pPr>
      <w:proofErr w:type="gramStart"/>
      <w:r w:rsidRPr="00975333">
        <w:rPr>
          <w:rFonts w:cs="Arial"/>
          <w:bCs/>
          <w:szCs w:val="22"/>
          <w:lang w:val="en-US"/>
        </w:rPr>
        <w:t>In order to</w:t>
      </w:r>
      <w:proofErr w:type="gramEnd"/>
      <w:r w:rsidRPr="00975333">
        <w:rPr>
          <w:rFonts w:cs="Arial"/>
          <w:bCs/>
          <w:szCs w:val="22"/>
          <w:lang w:val="en-US"/>
        </w:rPr>
        <w:t xml:space="preserve"> be valid for payment invoices raised by the Supplier must:</w:t>
      </w:r>
    </w:p>
    <w:p w14:paraId="1B80C9EE" w14:textId="77777777" w:rsidR="00D35389" w:rsidRPr="00975333" w:rsidRDefault="00D35389" w:rsidP="0001778D">
      <w:pPr>
        <w:pStyle w:val="MRheading2"/>
        <w:numPr>
          <w:ilvl w:val="0"/>
          <w:numId w:val="36"/>
        </w:numPr>
        <w:spacing w:before="0" w:line="276" w:lineRule="auto"/>
        <w:rPr>
          <w:rFonts w:cs="Arial"/>
          <w:bCs/>
          <w:szCs w:val="22"/>
          <w:lang w:val="en-US"/>
        </w:rPr>
      </w:pPr>
      <w:r w:rsidRPr="00975333">
        <w:rPr>
          <w:rFonts w:cs="Arial"/>
          <w:bCs/>
          <w:szCs w:val="22"/>
          <w:lang w:val="en-US"/>
        </w:rPr>
        <w:t>Contain the following information as a minimum:</w:t>
      </w:r>
    </w:p>
    <w:p w14:paraId="36CF731F"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 xml:space="preserve">Name of the </w:t>
      </w:r>
      <w:proofErr w:type="gramStart"/>
      <w:r w:rsidRPr="00975333">
        <w:rPr>
          <w:rFonts w:cs="Arial"/>
          <w:bCs/>
          <w:szCs w:val="22"/>
          <w:lang w:val="en-US"/>
        </w:rPr>
        <w:t>Supplier;</w:t>
      </w:r>
      <w:proofErr w:type="gramEnd"/>
    </w:p>
    <w:p w14:paraId="4F8046ED"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 xml:space="preserve">Include the Purchase Order </w:t>
      </w:r>
      <w:proofErr w:type="gramStart"/>
      <w:r w:rsidRPr="00975333">
        <w:rPr>
          <w:rFonts w:cs="Arial"/>
          <w:bCs/>
          <w:szCs w:val="22"/>
          <w:lang w:val="en-US"/>
        </w:rPr>
        <w:t>number;</w:t>
      </w:r>
      <w:proofErr w:type="gramEnd"/>
    </w:p>
    <w:p w14:paraId="072DC3B3"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The Supplier’s bank details.</w:t>
      </w:r>
    </w:p>
    <w:p w14:paraId="01B95617"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 xml:space="preserve">The email address for financial </w:t>
      </w:r>
      <w:proofErr w:type="gramStart"/>
      <w:r w:rsidRPr="00975333">
        <w:rPr>
          <w:rFonts w:cs="Arial"/>
          <w:bCs/>
          <w:szCs w:val="22"/>
          <w:lang w:val="en-US"/>
        </w:rPr>
        <w:t>correspondence;</w:t>
      </w:r>
      <w:proofErr w:type="gramEnd"/>
    </w:p>
    <w:p w14:paraId="3E285C57"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Contain a brief description of Services provided.</w:t>
      </w:r>
    </w:p>
    <w:p w14:paraId="2D6B40FD" w14:textId="77777777" w:rsidR="00D35389" w:rsidRPr="00975333" w:rsidRDefault="00D35389" w:rsidP="0001778D">
      <w:pPr>
        <w:pStyle w:val="MRheading2"/>
        <w:numPr>
          <w:ilvl w:val="1"/>
          <w:numId w:val="36"/>
        </w:numPr>
        <w:spacing w:before="0" w:line="276" w:lineRule="auto"/>
        <w:rPr>
          <w:rFonts w:cs="Arial"/>
          <w:bCs/>
          <w:szCs w:val="22"/>
          <w:lang w:val="en-US"/>
        </w:rPr>
      </w:pPr>
      <w:r w:rsidRPr="00975333">
        <w:rPr>
          <w:rFonts w:cs="Arial"/>
          <w:bCs/>
          <w:szCs w:val="22"/>
          <w:lang w:val="en-US"/>
        </w:rPr>
        <w:t>Be sent by post and addressed to:</w:t>
      </w:r>
    </w:p>
    <w:p w14:paraId="06A8EA0D"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Pr>
          <w:rFonts w:cs="Arial"/>
          <w:bCs/>
          <w:szCs w:val="22"/>
          <w:lang w:val="en-US"/>
        </w:rPr>
        <w:t>Primary and Integrated Care Team</w:t>
      </w:r>
    </w:p>
    <w:p w14:paraId="1927BAC9"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sidRPr="00975333">
        <w:rPr>
          <w:rFonts w:cs="Arial"/>
          <w:bCs/>
          <w:szCs w:val="22"/>
          <w:lang w:val="en-US"/>
        </w:rPr>
        <w:t>Health Education England</w:t>
      </w:r>
    </w:p>
    <w:p w14:paraId="24355E21"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sidRPr="00975333">
        <w:rPr>
          <w:rFonts w:cs="Arial"/>
          <w:bCs/>
          <w:szCs w:val="22"/>
          <w:lang w:val="en-US"/>
        </w:rPr>
        <w:t>T73 Payables F485</w:t>
      </w:r>
    </w:p>
    <w:p w14:paraId="2E68D8CD"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sidRPr="00975333">
        <w:rPr>
          <w:rFonts w:cs="Arial"/>
          <w:bCs/>
          <w:szCs w:val="22"/>
          <w:lang w:val="en-US"/>
        </w:rPr>
        <w:t>Phoenix House, Topcliffe Lane</w:t>
      </w:r>
    </w:p>
    <w:p w14:paraId="07520EE3"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sidRPr="00975333">
        <w:rPr>
          <w:rFonts w:cs="Arial"/>
          <w:bCs/>
          <w:szCs w:val="22"/>
          <w:lang w:val="en-US"/>
        </w:rPr>
        <w:t>Wakefield</w:t>
      </w:r>
    </w:p>
    <w:p w14:paraId="7211C8D8" w14:textId="77777777" w:rsidR="00D35389" w:rsidRPr="00975333" w:rsidRDefault="00D35389" w:rsidP="00D35389">
      <w:pPr>
        <w:pStyle w:val="MRheading2"/>
        <w:tabs>
          <w:tab w:val="clear" w:pos="720"/>
        </w:tabs>
        <w:spacing w:before="0" w:line="276" w:lineRule="auto"/>
        <w:ind w:left="1440" w:firstLine="0"/>
        <w:rPr>
          <w:rFonts w:cs="Arial"/>
          <w:bCs/>
          <w:szCs w:val="22"/>
          <w:lang w:val="en-US"/>
        </w:rPr>
      </w:pPr>
      <w:r w:rsidRPr="00975333">
        <w:rPr>
          <w:rFonts w:cs="Arial"/>
          <w:bCs/>
          <w:szCs w:val="22"/>
          <w:lang w:val="en-US"/>
        </w:rPr>
        <w:t xml:space="preserve">West Yorkshire, WF3 </w:t>
      </w:r>
      <w:proofErr w:type="gramStart"/>
      <w:r w:rsidRPr="00975333">
        <w:rPr>
          <w:rFonts w:cs="Arial"/>
          <w:bCs/>
          <w:szCs w:val="22"/>
          <w:lang w:val="en-US"/>
        </w:rPr>
        <w:t>1WE;</w:t>
      </w:r>
      <w:proofErr w:type="gramEnd"/>
    </w:p>
    <w:p w14:paraId="2F52F105" w14:textId="77777777" w:rsidR="00D35389" w:rsidRPr="00975333" w:rsidRDefault="00D35389" w:rsidP="00D35389">
      <w:pPr>
        <w:pStyle w:val="MRheading2"/>
        <w:tabs>
          <w:tab w:val="clear" w:pos="720"/>
        </w:tabs>
        <w:spacing w:before="0" w:line="276" w:lineRule="auto"/>
        <w:ind w:left="1080" w:firstLine="0"/>
        <w:rPr>
          <w:rFonts w:cs="Arial"/>
          <w:bCs/>
          <w:szCs w:val="22"/>
          <w:lang w:val="en-US"/>
        </w:rPr>
      </w:pPr>
      <w:proofErr w:type="gramStart"/>
      <w:r w:rsidRPr="00975333">
        <w:rPr>
          <w:rFonts w:cs="Arial"/>
          <w:bCs/>
          <w:szCs w:val="22"/>
          <w:lang w:val="en-US"/>
        </w:rPr>
        <w:t>And;</w:t>
      </w:r>
      <w:proofErr w:type="gramEnd"/>
      <w:r w:rsidRPr="00975333">
        <w:rPr>
          <w:rFonts w:cs="Arial"/>
          <w:bCs/>
          <w:szCs w:val="22"/>
          <w:lang w:val="en-US"/>
        </w:rPr>
        <w:br/>
      </w:r>
    </w:p>
    <w:p w14:paraId="1BF50BAF" w14:textId="77777777" w:rsidR="00D35389" w:rsidRPr="00975333" w:rsidRDefault="00D35389" w:rsidP="0001778D">
      <w:pPr>
        <w:pStyle w:val="MRheading2"/>
        <w:numPr>
          <w:ilvl w:val="0"/>
          <w:numId w:val="36"/>
        </w:numPr>
        <w:spacing w:before="0" w:line="276" w:lineRule="auto"/>
        <w:rPr>
          <w:rFonts w:cs="Arial"/>
          <w:bCs/>
          <w:szCs w:val="22"/>
          <w:lang w:val="en-US"/>
        </w:rPr>
      </w:pPr>
      <w:r w:rsidRPr="00975333">
        <w:rPr>
          <w:rFonts w:cs="Arial"/>
          <w:bCs/>
          <w:szCs w:val="22"/>
          <w:lang w:val="en-US"/>
        </w:rPr>
        <w:t xml:space="preserve">be emailed to: </w:t>
      </w:r>
      <w:r>
        <w:rPr>
          <w:rFonts w:cs="Arial"/>
          <w:bCs/>
          <w:szCs w:val="22"/>
          <w:lang w:val="en-US"/>
        </w:rPr>
        <w:t>primarycare</w:t>
      </w:r>
      <w:r w:rsidRPr="00975333">
        <w:rPr>
          <w:rFonts w:cs="Arial"/>
          <w:bCs/>
          <w:szCs w:val="22"/>
          <w:lang w:val="en-US"/>
        </w:rPr>
        <w:t>@hee.nhs.uk</w:t>
      </w:r>
    </w:p>
    <w:p w14:paraId="1EC244E8" w14:textId="66E3261D" w:rsidR="00BC2034" w:rsidRPr="00591EE7" w:rsidRDefault="00BC2034" w:rsidP="00591EE7">
      <w:pPr>
        <w:pStyle w:val="MRheading2"/>
        <w:tabs>
          <w:tab w:val="clear" w:pos="720"/>
        </w:tabs>
        <w:spacing w:line="240" w:lineRule="auto"/>
        <w:ind w:left="0" w:firstLine="0"/>
        <w:rPr>
          <w:rFonts w:cs="Arial"/>
          <w:sz w:val="24"/>
          <w:szCs w:val="24"/>
          <w:lang w:val="en-US"/>
        </w:rPr>
      </w:pPr>
    </w:p>
    <w:p w14:paraId="1DDA423D" w14:textId="77777777" w:rsidR="00BC2034" w:rsidRPr="0057234C" w:rsidRDefault="00BC2034" w:rsidP="00BC2034">
      <w:pPr>
        <w:pStyle w:val="MRSchedule1"/>
        <w:ind w:left="4056"/>
        <w:jc w:val="left"/>
        <w:rPr>
          <w:szCs w:val="22"/>
        </w:rPr>
      </w:pPr>
      <w:bookmarkStart w:id="1225" w:name="_Ref330463325"/>
    </w:p>
    <w:p w14:paraId="592BDC59" w14:textId="11BA1657" w:rsidR="00367052" w:rsidRPr="00531866" w:rsidRDefault="00367052" w:rsidP="00367052">
      <w:pPr>
        <w:spacing w:before="240" w:line="240" w:lineRule="auto"/>
        <w:jc w:val="center"/>
        <w:outlineLvl w:val="1"/>
        <w:rPr>
          <w:rFonts w:cs="Arial"/>
          <w:b/>
          <w:bCs/>
          <w:sz w:val="22"/>
          <w:szCs w:val="22"/>
          <w:u w:val="single"/>
          <w:lang w:val="en-US"/>
        </w:rPr>
      </w:pPr>
      <w:bookmarkStart w:id="1226" w:name="_Toc312422936"/>
      <w:bookmarkStart w:id="1227" w:name="OLE_LINK7"/>
      <w:bookmarkStart w:id="1228" w:name="OLE_LINK8"/>
      <w:bookmarkEnd w:id="1225"/>
      <w:bookmarkEnd w:id="1226"/>
      <w:r w:rsidRPr="00367052">
        <w:rPr>
          <w:rFonts w:cs="Arial"/>
          <w:sz w:val="22"/>
          <w:szCs w:val="22"/>
          <w:u w:val="single"/>
          <w:lang w:val="en-US"/>
        </w:rPr>
        <w:t xml:space="preserve">Staff </w:t>
      </w:r>
      <w:r w:rsidRPr="006C7E6F">
        <w:rPr>
          <w:rFonts w:cs="Arial"/>
          <w:sz w:val="22"/>
          <w:szCs w:val="22"/>
          <w:u w:val="single"/>
          <w:lang w:val="en-US"/>
        </w:rPr>
        <w:t>transfer</w:t>
      </w:r>
      <w:r w:rsidR="00531866" w:rsidRPr="006C7E6F">
        <w:rPr>
          <w:rFonts w:cs="Arial"/>
          <w:sz w:val="22"/>
          <w:szCs w:val="22"/>
          <w:u w:val="single"/>
          <w:lang w:val="en-US"/>
        </w:rPr>
        <w:t xml:space="preserve"> </w:t>
      </w:r>
      <w:r w:rsidR="00531866" w:rsidRPr="006C7E6F">
        <w:rPr>
          <w:rFonts w:cs="Arial"/>
          <w:b/>
          <w:bCs/>
          <w:sz w:val="22"/>
          <w:szCs w:val="22"/>
          <w:u w:val="single"/>
          <w:lang w:val="en-US"/>
        </w:rPr>
        <w:t>(N/A)</w:t>
      </w:r>
    </w:p>
    <w:p w14:paraId="02B13966"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14F242B1" w14:textId="0759E84D"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29" w:name="DocXTextRef88"/>
      <w:r w:rsidRPr="00367052">
        <w:rPr>
          <w:rFonts w:cs="Arial"/>
          <w:b/>
          <w:sz w:val="22"/>
          <w:szCs w:val="22"/>
        </w:rPr>
        <w:t>A</w:t>
      </w:r>
      <w:bookmarkEnd w:id="1229"/>
      <w:r w:rsidRPr="00367052">
        <w:rPr>
          <w:rFonts w:cs="Arial"/>
          <w:b/>
          <w:sz w:val="22"/>
          <w:szCs w:val="22"/>
        </w:rPr>
        <w:t xml:space="preserve"> </w:t>
      </w:r>
      <w:r w:rsidR="005F4489">
        <w:rPr>
          <w:rFonts w:cs="Arial"/>
          <w:b/>
          <w:sz w:val="22"/>
          <w:szCs w:val="20"/>
          <w:lang w:val="en-US"/>
        </w:rPr>
        <w:fldChar w:fldCharType="begin">
          <w:ffData>
            <w:name w:val=""/>
            <w:enabled/>
            <w:calcOnExit w:val="0"/>
            <w:checkBox>
              <w:sizeAuto/>
              <w:default w:val="1"/>
            </w:checkBox>
          </w:ffData>
        </w:fldChar>
      </w:r>
      <w:r w:rsidR="005F4489">
        <w:rPr>
          <w:rFonts w:cs="Arial"/>
          <w:b/>
          <w:sz w:val="22"/>
          <w:szCs w:val="20"/>
          <w:lang w:val="en-US"/>
        </w:rPr>
        <w:instrText xml:space="preserve"> FORMCHECKBOX </w:instrText>
      </w:r>
      <w:r w:rsidR="00551F43">
        <w:rPr>
          <w:rFonts w:cs="Arial"/>
          <w:b/>
          <w:sz w:val="22"/>
          <w:szCs w:val="20"/>
          <w:lang w:val="en-US"/>
        </w:rPr>
      </w:r>
      <w:r w:rsidR="00551F43">
        <w:rPr>
          <w:rFonts w:cs="Arial"/>
          <w:b/>
          <w:sz w:val="22"/>
          <w:szCs w:val="20"/>
          <w:lang w:val="en-US"/>
        </w:rPr>
        <w:fldChar w:fldCharType="separate"/>
      </w:r>
      <w:r w:rsidR="005F4489">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2CF54D41" w14:textId="77777777" w:rsidR="00367052" w:rsidRPr="00367052" w:rsidRDefault="00367052" w:rsidP="00367052"/>
    <w:p w14:paraId="59A17EFE" w14:textId="77777777" w:rsidR="00367052" w:rsidRPr="00367052" w:rsidRDefault="00367052" w:rsidP="0001778D">
      <w:pPr>
        <w:pStyle w:val="MRNumberedHeading2"/>
        <w:numPr>
          <w:ilvl w:val="1"/>
          <w:numId w:val="29"/>
        </w:numPr>
        <w:spacing w:line="240" w:lineRule="auto"/>
        <w:jc w:val="both"/>
        <w:rPr>
          <w:sz w:val="22"/>
          <w:szCs w:val="22"/>
        </w:rPr>
      </w:pPr>
      <w:bookmarkStart w:id="1230"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230"/>
    </w:p>
    <w:p w14:paraId="2391C1F3" w14:textId="77777777" w:rsidR="00367052" w:rsidRPr="00367052" w:rsidRDefault="00367052" w:rsidP="0001778D">
      <w:pPr>
        <w:numPr>
          <w:ilvl w:val="1"/>
          <w:numId w:val="29"/>
        </w:numPr>
        <w:spacing w:before="240" w:line="240" w:lineRule="auto"/>
        <w:jc w:val="both"/>
        <w:outlineLvl w:val="1"/>
        <w:rPr>
          <w:sz w:val="22"/>
          <w:szCs w:val="22"/>
        </w:rPr>
      </w:pPr>
      <w:bookmarkStart w:id="1231"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231"/>
    </w:p>
    <w:p w14:paraId="29CA3B6E" w14:textId="77777777" w:rsidR="00367052" w:rsidRPr="00367052" w:rsidRDefault="00367052" w:rsidP="0001778D">
      <w:pPr>
        <w:numPr>
          <w:ilvl w:val="2"/>
          <w:numId w:val="29"/>
        </w:numPr>
        <w:tabs>
          <w:tab w:val="clear" w:pos="1648"/>
          <w:tab w:val="num" w:pos="1800"/>
        </w:tabs>
        <w:spacing w:before="240" w:line="240" w:lineRule="auto"/>
        <w:ind w:left="1800"/>
        <w:jc w:val="both"/>
        <w:outlineLvl w:val="2"/>
        <w:rPr>
          <w:sz w:val="22"/>
          <w:szCs w:val="22"/>
        </w:rPr>
      </w:pPr>
      <w:bookmarkStart w:id="1232"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233" w:name="_Ref327289555"/>
      <w:bookmarkEnd w:id="1232"/>
      <w:proofErr w:type="gramEnd"/>
    </w:p>
    <w:p w14:paraId="4E56AE9F" w14:textId="77777777" w:rsidR="00367052" w:rsidRPr="00367052" w:rsidRDefault="00367052" w:rsidP="0001778D">
      <w:pPr>
        <w:numPr>
          <w:ilvl w:val="2"/>
          <w:numId w:val="29"/>
        </w:numPr>
        <w:tabs>
          <w:tab w:val="clear" w:pos="1648"/>
          <w:tab w:val="num" w:pos="1800"/>
        </w:tabs>
        <w:spacing w:before="240" w:line="240" w:lineRule="auto"/>
        <w:ind w:left="1800"/>
        <w:jc w:val="both"/>
        <w:outlineLvl w:val="2"/>
        <w:rPr>
          <w:sz w:val="22"/>
          <w:szCs w:val="22"/>
        </w:rPr>
      </w:pPr>
      <w:bookmarkStart w:id="1234"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233"/>
      <w:bookmarkEnd w:id="1234"/>
      <w:proofErr w:type="gramEnd"/>
    </w:p>
    <w:p w14:paraId="6E75E46C" w14:textId="77777777" w:rsidR="00367052" w:rsidRPr="00367052" w:rsidRDefault="00367052" w:rsidP="0001778D">
      <w:pPr>
        <w:numPr>
          <w:ilvl w:val="2"/>
          <w:numId w:val="29"/>
        </w:numPr>
        <w:tabs>
          <w:tab w:val="clear" w:pos="1648"/>
          <w:tab w:val="num" w:pos="1800"/>
        </w:tabs>
        <w:spacing w:before="240" w:line="240" w:lineRule="auto"/>
        <w:ind w:left="1800"/>
        <w:jc w:val="both"/>
        <w:outlineLvl w:val="2"/>
        <w:rPr>
          <w:sz w:val="22"/>
          <w:szCs w:val="22"/>
        </w:rPr>
      </w:pPr>
      <w:bookmarkStart w:id="1235"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235"/>
      <w:proofErr w:type="gramEnd"/>
    </w:p>
    <w:p w14:paraId="3BC8FB32" w14:textId="77777777" w:rsidR="00367052" w:rsidRPr="00367052" w:rsidRDefault="00367052" w:rsidP="0001778D">
      <w:pPr>
        <w:numPr>
          <w:ilvl w:val="2"/>
          <w:numId w:val="29"/>
        </w:numPr>
        <w:tabs>
          <w:tab w:val="clear" w:pos="1648"/>
          <w:tab w:val="num" w:pos="1800"/>
        </w:tabs>
        <w:spacing w:before="240" w:line="240" w:lineRule="auto"/>
        <w:ind w:left="1800"/>
        <w:jc w:val="both"/>
        <w:outlineLvl w:val="2"/>
        <w:rPr>
          <w:sz w:val="22"/>
          <w:szCs w:val="22"/>
        </w:rPr>
      </w:pPr>
      <w:bookmarkStart w:id="1236" w:name="_Ref410390973"/>
      <w:bookmarkStart w:id="1237"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38" w:name="DocXTextRef89"/>
      <w:r w:rsidRPr="00367052">
        <w:rPr>
          <w:sz w:val="22"/>
          <w:szCs w:val="22"/>
        </w:rPr>
        <w:t>A</w:t>
      </w:r>
      <w:bookmarkEnd w:id="123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39" w:name="DocXTextRef90"/>
      <w:r w:rsidRPr="00367052">
        <w:rPr>
          <w:sz w:val="22"/>
          <w:szCs w:val="22"/>
        </w:rPr>
        <w:t>D</w:t>
      </w:r>
      <w:bookmarkEnd w:id="1239"/>
      <w:r w:rsidRPr="00367052">
        <w:rPr>
          <w:sz w:val="22"/>
          <w:szCs w:val="22"/>
        </w:rPr>
        <w:t xml:space="preserve"> of this </w:t>
      </w:r>
      <w:hyperlink w:anchor="_Ref330463325" w:history="1">
        <w:r w:rsidRPr="00367052">
          <w:rPr>
            <w:sz w:val="22"/>
            <w:szCs w:val="22"/>
          </w:rPr>
          <w:t>Schedule 7</w:t>
        </w:r>
      </w:hyperlink>
      <w:bookmarkEnd w:id="1236"/>
      <w:r w:rsidRPr="00367052">
        <w:rPr>
          <w:sz w:val="22"/>
          <w:szCs w:val="22"/>
        </w:rPr>
        <w:t>.</w:t>
      </w:r>
      <w:bookmarkEnd w:id="1237"/>
      <w:r w:rsidRPr="00367052">
        <w:rPr>
          <w:sz w:val="22"/>
          <w:szCs w:val="22"/>
        </w:rPr>
        <w:t xml:space="preserve"> </w:t>
      </w:r>
    </w:p>
    <w:p w14:paraId="28597FA9" w14:textId="77777777" w:rsidR="00367052" w:rsidRPr="00367052" w:rsidRDefault="00367052" w:rsidP="00367052">
      <w:pPr>
        <w:jc w:val="both"/>
        <w:rPr>
          <w:sz w:val="22"/>
          <w:szCs w:val="22"/>
        </w:rPr>
      </w:pPr>
    </w:p>
    <w:p w14:paraId="0C834FB6" w14:textId="77777777" w:rsidR="00367052" w:rsidRPr="00367052" w:rsidRDefault="00367052" w:rsidP="00367052">
      <w:pPr>
        <w:rPr>
          <w:b/>
          <w:sz w:val="22"/>
          <w:szCs w:val="22"/>
        </w:rPr>
      </w:pPr>
      <w:r w:rsidRPr="00367052">
        <w:rPr>
          <w:b/>
          <w:sz w:val="22"/>
          <w:szCs w:val="22"/>
        </w:rPr>
        <w:t xml:space="preserve">Part </w:t>
      </w:r>
      <w:bookmarkStart w:id="1240" w:name="DocXTextRef91"/>
      <w:r w:rsidRPr="00367052">
        <w:rPr>
          <w:b/>
          <w:sz w:val="22"/>
          <w:szCs w:val="22"/>
        </w:rPr>
        <w:t>B</w:t>
      </w:r>
      <w:bookmarkEnd w:id="124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551F43">
        <w:rPr>
          <w:rFonts w:cs="Arial"/>
          <w:b/>
          <w:lang w:val="en-US"/>
        </w:rPr>
      </w:r>
      <w:r w:rsidR="00551F43">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2495C060" w14:textId="77777777" w:rsidR="00367052" w:rsidRPr="00367052" w:rsidRDefault="00367052" w:rsidP="00367052">
      <w:pPr>
        <w:rPr>
          <w:b/>
          <w:sz w:val="22"/>
          <w:szCs w:val="22"/>
        </w:rPr>
      </w:pPr>
    </w:p>
    <w:p w14:paraId="2001F2C0" w14:textId="77777777" w:rsidR="00367052" w:rsidRPr="00367052" w:rsidRDefault="00367052" w:rsidP="0001778D">
      <w:pPr>
        <w:numPr>
          <w:ilvl w:val="1"/>
          <w:numId w:val="30"/>
        </w:numPr>
        <w:spacing w:before="240" w:line="240" w:lineRule="auto"/>
        <w:jc w:val="both"/>
        <w:outlineLvl w:val="1"/>
        <w:rPr>
          <w:sz w:val="22"/>
          <w:szCs w:val="22"/>
        </w:rPr>
      </w:pPr>
      <w:bookmarkStart w:id="1241" w:name="_Ref351484486"/>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242" w:name="_Ref327266266"/>
      <w:bookmarkEnd w:id="1241"/>
    </w:p>
    <w:p w14:paraId="05CA7B5B" w14:textId="77777777" w:rsidR="00367052" w:rsidRPr="00367052" w:rsidRDefault="00367052" w:rsidP="0001778D">
      <w:pPr>
        <w:numPr>
          <w:ilvl w:val="1"/>
          <w:numId w:val="30"/>
        </w:numPr>
        <w:spacing w:before="240" w:line="240" w:lineRule="auto"/>
        <w:jc w:val="both"/>
        <w:outlineLvl w:val="1"/>
        <w:rPr>
          <w:sz w:val="22"/>
          <w:szCs w:val="22"/>
        </w:rPr>
      </w:pPr>
      <w:bookmarkStart w:id="1243"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4" w:name="DocXTextRef92"/>
      <w:r w:rsidRPr="00367052">
        <w:rPr>
          <w:sz w:val="22"/>
          <w:szCs w:val="22"/>
        </w:rPr>
        <w:t>D</w:t>
      </w:r>
      <w:bookmarkEnd w:id="124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2"/>
      <w:bookmarkEnd w:id="1243"/>
    </w:p>
    <w:p w14:paraId="43EB1019" w14:textId="77777777" w:rsidR="00367052" w:rsidRPr="00367052" w:rsidRDefault="00367052" w:rsidP="0001778D">
      <w:pPr>
        <w:numPr>
          <w:ilvl w:val="1"/>
          <w:numId w:val="30"/>
        </w:numPr>
        <w:spacing w:before="240" w:line="240" w:lineRule="auto"/>
        <w:jc w:val="both"/>
        <w:outlineLvl w:val="1"/>
        <w:rPr>
          <w:sz w:val="22"/>
          <w:szCs w:val="22"/>
        </w:rPr>
      </w:pPr>
      <w:bookmarkStart w:id="1245"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6" w:name="DocXTextRef93"/>
      <w:r w:rsidRPr="00367052">
        <w:rPr>
          <w:sz w:val="22"/>
          <w:szCs w:val="22"/>
        </w:rPr>
        <w:t>B</w:t>
      </w:r>
      <w:bookmarkEnd w:id="124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5"/>
    </w:p>
    <w:p w14:paraId="2BD57835" w14:textId="77777777" w:rsidR="00367052" w:rsidRPr="00367052" w:rsidRDefault="00367052" w:rsidP="0001778D">
      <w:pPr>
        <w:numPr>
          <w:ilvl w:val="1"/>
          <w:numId w:val="30"/>
        </w:numPr>
        <w:spacing w:before="240" w:line="240" w:lineRule="auto"/>
        <w:jc w:val="both"/>
        <w:outlineLvl w:val="1"/>
        <w:rPr>
          <w:sz w:val="22"/>
          <w:szCs w:val="22"/>
        </w:rPr>
      </w:pPr>
      <w:bookmarkStart w:id="1247" w:name="_Ref442453577"/>
      <w:r w:rsidRPr="00367052">
        <w:rPr>
          <w:sz w:val="22"/>
          <w:szCs w:val="22"/>
        </w:rPr>
        <w:t>The Supplier will, or shall ensure by written agreement that any Sub-contractor will:</w:t>
      </w:r>
      <w:bookmarkEnd w:id="1247"/>
    </w:p>
    <w:p w14:paraId="37715D06" w14:textId="77777777" w:rsidR="00367052" w:rsidRDefault="00367052" w:rsidP="0001778D">
      <w:pPr>
        <w:pStyle w:val="ListParagraph"/>
        <w:numPr>
          <w:ilvl w:val="2"/>
          <w:numId w:val="30"/>
        </w:numPr>
        <w:spacing w:before="240" w:line="240" w:lineRule="auto"/>
        <w:jc w:val="both"/>
        <w:outlineLvl w:val="2"/>
        <w:rPr>
          <w:sz w:val="22"/>
          <w:szCs w:val="22"/>
        </w:rPr>
      </w:pPr>
      <w:bookmarkStart w:id="1248" w:name="_Ref442453578"/>
      <w:r w:rsidRPr="00367052">
        <w:rPr>
          <w:sz w:val="22"/>
          <w:szCs w:val="22"/>
        </w:rPr>
        <w:t xml:space="preserve">not later than </w:t>
      </w:r>
      <w:proofErr w:type="gramStart"/>
      <w:r w:rsidRPr="00367052">
        <w:rPr>
          <w:sz w:val="22"/>
          <w:szCs w:val="22"/>
        </w:rPr>
        <w:t>twenty eight</w:t>
      </w:r>
      <w:proofErr w:type="gramEnd"/>
      <w:r w:rsidRPr="00367052">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367052">
        <w:rPr>
          <w:sz w:val="22"/>
          <w:szCs w:val="22"/>
        </w:rPr>
        <w:t>obligation;</w:t>
      </w:r>
      <w:bookmarkEnd w:id="1248"/>
      <w:proofErr w:type="gramEnd"/>
    </w:p>
    <w:p w14:paraId="130A8BDE" w14:textId="77777777" w:rsidR="00367052" w:rsidRPr="00367052" w:rsidRDefault="00367052" w:rsidP="00367052">
      <w:pPr>
        <w:pStyle w:val="ListParagraph"/>
        <w:spacing w:before="240" w:line="240" w:lineRule="auto"/>
        <w:ind w:left="1648"/>
        <w:jc w:val="both"/>
        <w:outlineLvl w:val="2"/>
        <w:rPr>
          <w:sz w:val="22"/>
          <w:szCs w:val="22"/>
        </w:rPr>
      </w:pPr>
    </w:p>
    <w:p w14:paraId="16A49194" w14:textId="77777777" w:rsidR="00367052" w:rsidRDefault="00367052" w:rsidP="0001778D">
      <w:pPr>
        <w:pStyle w:val="ListParagraph"/>
        <w:numPr>
          <w:ilvl w:val="2"/>
          <w:numId w:val="30"/>
        </w:numPr>
        <w:spacing w:before="240" w:line="240" w:lineRule="auto"/>
        <w:jc w:val="both"/>
        <w:outlineLvl w:val="2"/>
        <w:rPr>
          <w:sz w:val="22"/>
          <w:szCs w:val="22"/>
        </w:rPr>
      </w:pPr>
      <w:bookmarkStart w:id="1249"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367052">
        <w:rPr>
          <w:sz w:val="22"/>
          <w:szCs w:val="22"/>
        </w:rPr>
        <w:t>);</w:t>
      </w:r>
      <w:bookmarkEnd w:id="1249"/>
      <w:proofErr w:type="gramEnd"/>
    </w:p>
    <w:p w14:paraId="42718AA5" w14:textId="77777777" w:rsidR="00367052" w:rsidRPr="00367052" w:rsidRDefault="00367052" w:rsidP="00367052">
      <w:pPr>
        <w:pStyle w:val="ListParagraph"/>
        <w:spacing w:before="240" w:line="240" w:lineRule="auto"/>
        <w:ind w:left="1648"/>
        <w:jc w:val="both"/>
        <w:outlineLvl w:val="2"/>
        <w:rPr>
          <w:sz w:val="22"/>
          <w:szCs w:val="22"/>
        </w:rPr>
      </w:pPr>
    </w:p>
    <w:p w14:paraId="18E0B868" w14:textId="77777777" w:rsidR="00367052" w:rsidRDefault="00367052" w:rsidP="0001778D">
      <w:pPr>
        <w:pStyle w:val="ListParagraph"/>
        <w:numPr>
          <w:ilvl w:val="2"/>
          <w:numId w:val="30"/>
        </w:numPr>
        <w:spacing w:before="240" w:line="240" w:lineRule="auto"/>
        <w:jc w:val="both"/>
        <w:outlineLvl w:val="2"/>
        <w:rPr>
          <w:sz w:val="22"/>
          <w:szCs w:val="22"/>
        </w:rPr>
      </w:pPr>
      <w:bookmarkStart w:id="1250"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0"/>
    </w:p>
    <w:p w14:paraId="000F26CE" w14:textId="77777777" w:rsidR="00367052" w:rsidRPr="00367052" w:rsidRDefault="00367052" w:rsidP="00367052">
      <w:pPr>
        <w:pStyle w:val="ListParagraph"/>
        <w:spacing w:before="240" w:line="240" w:lineRule="auto"/>
        <w:ind w:left="1648"/>
        <w:jc w:val="both"/>
        <w:outlineLvl w:val="2"/>
        <w:rPr>
          <w:sz w:val="22"/>
          <w:szCs w:val="22"/>
        </w:rPr>
      </w:pPr>
    </w:p>
    <w:p w14:paraId="60506914" w14:textId="77777777" w:rsidR="00367052" w:rsidRDefault="00367052" w:rsidP="0001778D">
      <w:pPr>
        <w:pStyle w:val="ListParagraph"/>
        <w:numPr>
          <w:ilvl w:val="2"/>
          <w:numId w:val="30"/>
        </w:numPr>
        <w:spacing w:before="240" w:line="240" w:lineRule="auto"/>
        <w:jc w:val="both"/>
        <w:outlineLvl w:val="2"/>
        <w:rPr>
          <w:sz w:val="22"/>
          <w:szCs w:val="22"/>
        </w:rPr>
      </w:pPr>
      <w:bookmarkStart w:id="1251"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1"/>
    </w:p>
    <w:p w14:paraId="07DBFF9C" w14:textId="77777777" w:rsidR="00C90CCD" w:rsidRPr="00367052" w:rsidRDefault="00C90CCD" w:rsidP="00C90CCD">
      <w:pPr>
        <w:pStyle w:val="ListParagraph"/>
        <w:spacing w:before="240" w:line="240" w:lineRule="auto"/>
        <w:ind w:left="1648"/>
        <w:jc w:val="both"/>
        <w:outlineLvl w:val="2"/>
        <w:rPr>
          <w:sz w:val="22"/>
          <w:szCs w:val="22"/>
        </w:rPr>
      </w:pPr>
    </w:p>
    <w:p w14:paraId="1DE9AE89" w14:textId="77777777" w:rsidR="00367052" w:rsidRDefault="00367052" w:rsidP="0001778D">
      <w:pPr>
        <w:pStyle w:val="ListParagraph"/>
        <w:numPr>
          <w:ilvl w:val="1"/>
          <w:numId w:val="30"/>
        </w:numPr>
        <w:spacing w:before="240" w:line="240" w:lineRule="auto"/>
        <w:jc w:val="both"/>
        <w:outlineLvl w:val="2"/>
        <w:rPr>
          <w:sz w:val="22"/>
          <w:szCs w:val="22"/>
        </w:rPr>
      </w:pPr>
      <w:bookmarkStart w:id="1252" w:name="_Ref442453582"/>
      <w:r w:rsidRPr="00367052">
        <w:rPr>
          <w:sz w:val="22"/>
          <w:szCs w:val="22"/>
        </w:rPr>
        <w:t>The Authority will on or before the Transfer Date:</w:t>
      </w:r>
      <w:bookmarkEnd w:id="1252"/>
    </w:p>
    <w:p w14:paraId="28D96D5A" w14:textId="77777777" w:rsidR="00367052" w:rsidRPr="00367052" w:rsidRDefault="00367052" w:rsidP="00367052">
      <w:pPr>
        <w:pStyle w:val="ListParagraph"/>
        <w:spacing w:before="240" w:line="240" w:lineRule="auto"/>
        <w:jc w:val="both"/>
        <w:outlineLvl w:val="2"/>
        <w:rPr>
          <w:sz w:val="22"/>
          <w:szCs w:val="22"/>
        </w:rPr>
      </w:pPr>
    </w:p>
    <w:p w14:paraId="3844D649" w14:textId="77777777" w:rsidR="00367052" w:rsidRDefault="00367052" w:rsidP="0001778D">
      <w:pPr>
        <w:pStyle w:val="ListParagraph"/>
        <w:numPr>
          <w:ilvl w:val="2"/>
          <w:numId w:val="30"/>
        </w:numPr>
        <w:spacing w:before="240" w:line="240" w:lineRule="auto"/>
        <w:jc w:val="both"/>
        <w:outlineLvl w:val="2"/>
        <w:rPr>
          <w:sz w:val="22"/>
          <w:szCs w:val="22"/>
        </w:rPr>
      </w:pPr>
      <w:bookmarkStart w:id="1253" w:name="_Ref442453583"/>
      <w:r w:rsidRPr="00367052">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367052">
        <w:rPr>
          <w:sz w:val="22"/>
          <w:szCs w:val="22"/>
        </w:rPr>
        <w:t>Date;</w:t>
      </w:r>
      <w:bookmarkEnd w:id="1253"/>
      <w:proofErr w:type="gramEnd"/>
    </w:p>
    <w:p w14:paraId="43DD7806" w14:textId="77777777" w:rsidR="00367052" w:rsidRPr="00367052" w:rsidRDefault="00367052" w:rsidP="00367052">
      <w:pPr>
        <w:pStyle w:val="ListParagraph"/>
        <w:spacing w:before="240" w:line="240" w:lineRule="auto"/>
        <w:ind w:left="1648"/>
        <w:jc w:val="both"/>
        <w:outlineLvl w:val="2"/>
        <w:rPr>
          <w:sz w:val="22"/>
          <w:szCs w:val="22"/>
        </w:rPr>
      </w:pPr>
    </w:p>
    <w:p w14:paraId="22525F4A" w14:textId="77777777" w:rsidR="00367052" w:rsidRDefault="00367052" w:rsidP="0001778D">
      <w:pPr>
        <w:pStyle w:val="ListParagraph"/>
        <w:numPr>
          <w:ilvl w:val="2"/>
          <w:numId w:val="30"/>
        </w:numPr>
        <w:spacing w:before="240" w:line="240" w:lineRule="auto"/>
        <w:jc w:val="both"/>
        <w:outlineLvl w:val="2"/>
        <w:rPr>
          <w:sz w:val="22"/>
          <w:szCs w:val="22"/>
        </w:rPr>
      </w:pPr>
      <w:bookmarkStart w:id="1254"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254"/>
      <w:proofErr w:type="gramEnd"/>
    </w:p>
    <w:p w14:paraId="4D1E5CF1" w14:textId="77777777" w:rsidR="00367052" w:rsidRPr="00367052" w:rsidRDefault="00367052" w:rsidP="00367052">
      <w:pPr>
        <w:pStyle w:val="ListParagraph"/>
        <w:spacing w:before="240" w:line="240" w:lineRule="auto"/>
        <w:ind w:left="1648"/>
        <w:jc w:val="both"/>
        <w:outlineLvl w:val="2"/>
        <w:rPr>
          <w:sz w:val="22"/>
          <w:szCs w:val="22"/>
        </w:rPr>
      </w:pPr>
    </w:p>
    <w:p w14:paraId="20E07932" w14:textId="77777777" w:rsidR="00367052" w:rsidRDefault="00367052" w:rsidP="0001778D">
      <w:pPr>
        <w:pStyle w:val="ListParagraph"/>
        <w:numPr>
          <w:ilvl w:val="2"/>
          <w:numId w:val="30"/>
        </w:numPr>
        <w:spacing w:before="240" w:line="240" w:lineRule="auto"/>
        <w:jc w:val="both"/>
        <w:outlineLvl w:val="2"/>
        <w:rPr>
          <w:sz w:val="22"/>
          <w:szCs w:val="22"/>
        </w:rPr>
      </w:pPr>
      <w:bookmarkStart w:id="1255"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5"/>
    </w:p>
    <w:p w14:paraId="5E963F5D" w14:textId="77777777" w:rsidR="00367052" w:rsidRPr="00367052" w:rsidRDefault="00367052" w:rsidP="00367052">
      <w:pPr>
        <w:pStyle w:val="ListParagraph"/>
        <w:spacing w:before="240" w:line="240" w:lineRule="auto"/>
        <w:ind w:left="1648"/>
        <w:jc w:val="both"/>
        <w:outlineLvl w:val="2"/>
        <w:rPr>
          <w:sz w:val="22"/>
          <w:szCs w:val="22"/>
        </w:rPr>
      </w:pPr>
    </w:p>
    <w:p w14:paraId="4509C893" w14:textId="77777777" w:rsidR="00367052" w:rsidRDefault="00367052" w:rsidP="0001778D">
      <w:pPr>
        <w:pStyle w:val="ListParagraph"/>
        <w:numPr>
          <w:ilvl w:val="2"/>
          <w:numId w:val="30"/>
        </w:numPr>
        <w:spacing w:before="240" w:line="240" w:lineRule="auto"/>
        <w:jc w:val="both"/>
        <w:outlineLvl w:val="2"/>
        <w:rPr>
          <w:sz w:val="22"/>
          <w:szCs w:val="22"/>
        </w:rPr>
      </w:pPr>
      <w:bookmarkStart w:id="1256" w:name="_Ref442453586"/>
      <w:r w:rsidRPr="00367052">
        <w:rPr>
          <w:sz w:val="22"/>
          <w:szCs w:val="22"/>
        </w:rPr>
        <w:t>pay the Supplier the amount which would be payable to each of the Transferring Employees in lieu of accrued but untaken holiday entitlement as at the Transfer Date.</w:t>
      </w:r>
      <w:bookmarkEnd w:id="1256"/>
    </w:p>
    <w:p w14:paraId="2360778F" w14:textId="77777777" w:rsidR="00367052" w:rsidRPr="00367052" w:rsidRDefault="00367052" w:rsidP="00367052">
      <w:pPr>
        <w:pStyle w:val="ListParagraph"/>
        <w:spacing w:before="240" w:line="240" w:lineRule="auto"/>
        <w:ind w:left="1648"/>
        <w:jc w:val="both"/>
        <w:outlineLvl w:val="2"/>
        <w:rPr>
          <w:sz w:val="22"/>
          <w:szCs w:val="22"/>
        </w:rPr>
      </w:pPr>
    </w:p>
    <w:p w14:paraId="46D77FB7" w14:textId="77777777" w:rsidR="00367052" w:rsidRDefault="00367052" w:rsidP="0001778D">
      <w:pPr>
        <w:pStyle w:val="ListParagraph"/>
        <w:numPr>
          <w:ilvl w:val="1"/>
          <w:numId w:val="30"/>
        </w:numPr>
        <w:spacing w:before="240" w:line="240" w:lineRule="auto"/>
        <w:jc w:val="both"/>
        <w:outlineLvl w:val="2"/>
        <w:rPr>
          <w:sz w:val="22"/>
          <w:szCs w:val="22"/>
        </w:rPr>
      </w:pPr>
      <w:bookmarkStart w:id="1257" w:name="_Ref176926198"/>
      <w:bookmarkStart w:id="1258" w:name="_Ref442453587"/>
      <w:r w:rsidRPr="00367052">
        <w:rPr>
          <w:sz w:val="22"/>
          <w:szCs w:val="22"/>
        </w:rPr>
        <w:t xml:space="preserve">The </w:t>
      </w:r>
      <w:bookmarkEnd w:id="1257"/>
      <w:r w:rsidRPr="00367052">
        <w:rPr>
          <w:sz w:val="22"/>
          <w:szCs w:val="22"/>
        </w:rPr>
        <w:t>Authority will:</w:t>
      </w:r>
      <w:bookmarkEnd w:id="1258"/>
    </w:p>
    <w:p w14:paraId="544B765B" w14:textId="77777777" w:rsidR="00367052" w:rsidRPr="00367052" w:rsidRDefault="00367052" w:rsidP="00367052">
      <w:pPr>
        <w:pStyle w:val="ListParagraph"/>
        <w:spacing w:before="240" w:line="240" w:lineRule="auto"/>
        <w:jc w:val="both"/>
        <w:outlineLvl w:val="2"/>
        <w:rPr>
          <w:sz w:val="22"/>
          <w:szCs w:val="22"/>
        </w:rPr>
      </w:pPr>
    </w:p>
    <w:p w14:paraId="6E0869F5" w14:textId="77777777" w:rsidR="00367052" w:rsidRDefault="00367052" w:rsidP="0001778D">
      <w:pPr>
        <w:pStyle w:val="ListParagraph"/>
        <w:numPr>
          <w:ilvl w:val="2"/>
          <w:numId w:val="30"/>
        </w:numPr>
        <w:spacing w:before="240" w:line="240" w:lineRule="auto"/>
        <w:jc w:val="both"/>
        <w:outlineLvl w:val="2"/>
        <w:rPr>
          <w:sz w:val="22"/>
          <w:szCs w:val="22"/>
        </w:rPr>
      </w:pPr>
      <w:bookmarkStart w:id="1259"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59"/>
    </w:p>
    <w:p w14:paraId="53D5C13B" w14:textId="77777777" w:rsidR="00367052" w:rsidRPr="00367052" w:rsidRDefault="00367052" w:rsidP="00367052">
      <w:pPr>
        <w:pStyle w:val="ListParagraph"/>
        <w:spacing w:before="240" w:line="240" w:lineRule="auto"/>
        <w:ind w:left="1648"/>
        <w:jc w:val="both"/>
        <w:outlineLvl w:val="2"/>
        <w:rPr>
          <w:sz w:val="22"/>
          <w:szCs w:val="22"/>
        </w:rPr>
      </w:pPr>
    </w:p>
    <w:p w14:paraId="4A62DD8F" w14:textId="77777777" w:rsidR="00367052" w:rsidRDefault="00367052" w:rsidP="0001778D">
      <w:pPr>
        <w:pStyle w:val="ListParagraph"/>
        <w:numPr>
          <w:ilvl w:val="2"/>
          <w:numId w:val="30"/>
        </w:numPr>
        <w:spacing w:before="240" w:line="240" w:lineRule="auto"/>
        <w:jc w:val="both"/>
        <w:outlineLvl w:val="2"/>
        <w:rPr>
          <w:sz w:val="22"/>
          <w:szCs w:val="22"/>
        </w:rPr>
      </w:pPr>
      <w:bookmarkStart w:id="1260"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0"/>
    </w:p>
    <w:p w14:paraId="4DDA8AB8" w14:textId="77777777" w:rsidR="00367052" w:rsidRPr="00367052" w:rsidRDefault="00367052" w:rsidP="00367052">
      <w:pPr>
        <w:pStyle w:val="ListParagraph"/>
        <w:spacing w:before="240" w:line="240" w:lineRule="auto"/>
        <w:ind w:left="1648"/>
        <w:jc w:val="both"/>
        <w:outlineLvl w:val="2"/>
        <w:rPr>
          <w:sz w:val="22"/>
          <w:szCs w:val="22"/>
        </w:rPr>
      </w:pPr>
    </w:p>
    <w:p w14:paraId="54089187" w14:textId="77777777" w:rsidR="00367052" w:rsidRDefault="00367052" w:rsidP="0001778D">
      <w:pPr>
        <w:pStyle w:val="ListParagraph"/>
        <w:numPr>
          <w:ilvl w:val="1"/>
          <w:numId w:val="30"/>
        </w:numPr>
        <w:spacing w:before="240" w:line="240" w:lineRule="auto"/>
        <w:jc w:val="both"/>
        <w:outlineLvl w:val="2"/>
        <w:rPr>
          <w:sz w:val="22"/>
          <w:szCs w:val="22"/>
        </w:rPr>
      </w:pPr>
      <w:bookmarkStart w:id="1261"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1"/>
    </w:p>
    <w:p w14:paraId="67C3DC54" w14:textId="77777777" w:rsidR="00367052" w:rsidRPr="00367052" w:rsidRDefault="00367052" w:rsidP="00367052">
      <w:pPr>
        <w:pStyle w:val="ListParagraph"/>
        <w:spacing w:before="240" w:line="240" w:lineRule="auto"/>
        <w:jc w:val="both"/>
        <w:outlineLvl w:val="2"/>
        <w:rPr>
          <w:sz w:val="22"/>
          <w:szCs w:val="22"/>
        </w:rPr>
      </w:pPr>
    </w:p>
    <w:p w14:paraId="5FE87F1F" w14:textId="77777777" w:rsidR="00367052" w:rsidRDefault="00367052" w:rsidP="0001778D">
      <w:pPr>
        <w:pStyle w:val="ListParagraph"/>
        <w:numPr>
          <w:ilvl w:val="2"/>
          <w:numId w:val="30"/>
        </w:numPr>
        <w:spacing w:before="240" w:line="240" w:lineRule="auto"/>
        <w:jc w:val="both"/>
        <w:outlineLvl w:val="2"/>
        <w:rPr>
          <w:sz w:val="22"/>
          <w:szCs w:val="22"/>
        </w:rPr>
      </w:pPr>
      <w:bookmarkStart w:id="1262" w:name="_Ref442453591"/>
      <w:r w:rsidRPr="00367052">
        <w:rPr>
          <w:sz w:val="22"/>
          <w:szCs w:val="22"/>
        </w:rPr>
        <w:t>any of the Transferring Employees (whether on their own behalf or in their capacity as employee representatives); or</w:t>
      </w:r>
      <w:bookmarkEnd w:id="1262"/>
    </w:p>
    <w:p w14:paraId="7561A4B8" w14:textId="77777777" w:rsidR="00367052" w:rsidRPr="00367052" w:rsidRDefault="00367052" w:rsidP="00367052">
      <w:pPr>
        <w:pStyle w:val="ListParagraph"/>
        <w:spacing w:before="240" w:line="240" w:lineRule="auto"/>
        <w:ind w:left="1648"/>
        <w:jc w:val="both"/>
        <w:outlineLvl w:val="2"/>
        <w:rPr>
          <w:sz w:val="22"/>
          <w:szCs w:val="22"/>
        </w:rPr>
      </w:pPr>
    </w:p>
    <w:p w14:paraId="3DF92C97" w14:textId="77777777" w:rsidR="00367052" w:rsidRDefault="00367052" w:rsidP="0001778D">
      <w:pPr>
        <w:pStyle w:val="ListParagraph"/>
        <w:numPr>
          <w:ilvl w:val="2"/>
          <w:numId w:val="30"/>
        </w:numPr>
        <w:spacing w:before="240" w:line="240" w:lineRule="auto"/>
        <w:jc w:val="both"/>
        <w:outlineLvl w:val="2"/>
        <w:rPr>
          <w:sz w:val="22"/>
          <w:szCs w:val="22"/>
        </w:rPr>
      </w:pPr>
      <w:bookmarkStart w:id="1263" w:name="_Ref442453592"/>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263"/>
    </w:p>
    <w:p w14:paraId="1B307F8A" w14:textId="77777777" w:rsidR="00367052" w:rsidRDefault="00367052" w:rsidP="00367052">
      <w:pPr>
        <w:pStyle w:val="ListParagraph"/>
        <w:spacing w:before="240" w:line="240" w:lineRule="auto"/>
        <w:ind w:left="1648"/>
        <w:jc w:val="both"/>
        <w:outlineLvl w:val="2"/>
        <w:rPr>
          <w:sz w:val="22"/>
          <w:szCs w:val="22"/>
        </w:rPr>
      </w:pPr>
    </w:p>
    <w:p w14:paraId="2E998D14" w14:textId="77777777" w:rsidR="004428B8" w:rsidRDefault="004428B8" w:rsidP="00367052">
      <w:pPr>
        <w:pStyle w:val="ListParagraph"/>
        <w:spacing w:before="240" w:line="240" w:lineRule="auto"/>
        <w:ind w:left="1648"/>
        <w:jc w:val="both"/>
        <w:outlineLvl w:val="2"/>
        <w:rPr>
          <w:sz w:val="22"/>
          <w:szCs w:val="22"/>
        </w:rPr>
      </w:pPr>
    </w:p>
    <w:p w14:paraId="53C5F7BB" w14:textId="77777777" w:rsidR="004428B8" w:rsidRPr="00367052" w:rsidRDefault="004428B8" w:rsidP="00367052">
      <w:pPr>
        <w:pStyle w:val="ListParagraph"/>
        <w:spacing w:before="240" w:line="240" w:lineRule="auto"/>
        <w:ind w:left="1648"/>
        <w:jc w:val="both"/>
        <w:outlineLvl w:val="2"/>
        <w:rPr>
          <w:sz w:val="22"/>
          <w:szCs w:val="22"/>
        </w:rPr>
      </w:pPr>
    </w:p>
    <w:p w14:paraId="6CBD9500" w14:textId="77777777" w:rsidR="00367052" w:rsidRDefault="00367052" w:rsidP="0001778D">
      <w:pPr>
        <w:pStyle w:val="ListParagraph"/>
        <w:numPr>
          <w:ilvl w:val="1"/>
          <w:numId w:val="30"/>
        </w:numPr>
        <w:spacing w:before="240" w:line="240" w:lineRule="auto"/>
        <w:jc w:val="both"/>
        <w:outlineLvl w:val="2"/>
        <w:rPr>
          <w:sz w:val="22"/>
          <w:szCs w:val="22"/>
        </w:rPr>
      </w:pPr>
      <w:bookmarkStart w:id="1264"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264"/>
    </w:p>
    <w:p w14:paraId="400A198F" w14:textId="77777777" w:rsidR="004428B8" w:rsidRPr="00367052" w:rsidRDefault="004428B8" w:rsidP="004428B8">
      <w:pPr>
        <w:pStyle w:val="ListParagraph"/>
        <w:spacing w:before="240" w:line="240" w:lineRule="auto"/>
        <w:jc w:val="both"/>
        <w:outlineLvl w:val="2"/>
        <w:rPr>
          <w:sz w:val="22"/>
          <w:szCs w:val="22"/>
        </w:rPr>
      </w:pPr>
    </w:p>
    <w:p w14:paraId="5E8366D4" w14:textId="77777777" w:rsidR="00367052" w:rsidRDefault="00367052" w:rsidP="0001778D">
      <w:pPr>
        <w:pStyle w:val="ListParagraph"/>
        <w:numPr>
          <w:ilvl w:val="1"/>
          <w:numId w:val="30"/>
        </w:numPr>
        <w:spacing w:before="240" w:line="240" w:lineRule="auto"/>
        <w:jc w:val="both"/>
        <w:outlineLvl w:val="2"/>
        <w:rPr>
          <w:sz w:val="22"/>
          <w:szCs w:val="22"/>
        </w:rPr>
      </w:pPr>
      <w:bookmarkStart w:id="1265" w:name="_Ref442453594"/>
      <w:r w:rsidRPr="00367052">
        <w:rPr>
          <w:sz w:val="22"/>
          <w:szCs w:val="22"/>
        </w:rPr>
        <w:t>The Supplier shall indemnify and will keep indemnified the Authority in relation to any Employment Liabilities arising out of or in connection with:</w:t>
      </w:r>
      <w:bookmarkEnd w:id="1265"/>
    </w:p>
    <w:p w14:paraId="720CB1B9" w14:textId="77777777" w:rsidR="004428B8" w:rsidRPr="00367052" w:rsidRDefault="004428B8" w:rsidP="004428B8">
      <w:pPr>
        <w:pStyle w:val="ListParagraph"/>
        <w:spacing w:before="240" w:line="240" w:lineRule="auto"/>
        <w:jc w:val="both"/>
        <w:outlineLvl w:val="2"/>
        <w:rPr>
          <w:sz w:val="22"/>
          <w:szCs w:val="22"/>
        </w:rPr>
      </w:pPr>
    </w:p>
    <w:p w14:paraId="6C0AF6D2" w14:textId="77777777" w:rsidR="00367052" w:rsidRDefault="00367052" w:rsidP="0001778D">
      <w:pPr>
        <w:pStyle w:val="ListParagraph"/>
        <w:numPr>
          <w:ilvl w:val="2"/>
          <w:numId w:val="30"/>
        </w:numPr>
        <w:spacing w:before="240" w:line="240" w:lineRule="auto"/>
        <w:jc w:val="both"/>
        <w:outlineLvl w:val="2"/>
        <w:rPr>
          <w:sz w:val="22"/>
          <w:szCs w:val="22"/>
        </w:rPr>
      </w:pPr>
      <w:bookmarkStart w:id="1266"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266"/>
      <w:proofErr w:type="gramEnd"/>
    </w:p>
    <w:p w14:paraId="7BABD6CA" w14:textId="77777777" w:rsidR="004428B8" w:rsidRPr="00367052" w:rsidRDefault="004428B8" w:rsidP="004428B8">
      <w:pPr>
        <w:pStyle w:val="ListParagraph"/>
        <w:spacing w:before="240" w:line="240" w:lineRule="auto"/>
        <w:ind w:left="1648"/>
        <w:jc w:val="both"/>
        <w:outlineLvl w:val="2"/>
        <w:rPr>
          <w:sz w:val="22"/>
          <w:szCs w:val="22"/>
        </w:rPr>
      </w:pPr>
    </w:p>
    <w:p w14:paraId="0A5BF102" w14:textId="77777777" w:rsidR="00367052" w:rsidRDefault="00367052" w:rsidP="0001778D">
      <w:pPr>
        <w:pStyle w:val="ListParagraph"/>
        <w:numPr>
          <w:ilvl w:val="2"/>
          <w:numId w:val="30"/>
        </w:numPr>
        <w:spacing w:before="240" w:line="240" w:lineRule="auto"/>
        <w:jc w:val="both"/>
        <w:outlineLvl w:val="2"/>
        <w:rPr>
          <w:sz w:val="22"/>
          <w:szCs w:val="22"/>
        </w:rPr>
      </w:pPr>
      <w:bookmarkStart w:id="1267"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267"/>
      <w:proofErr w:type="gramEnd"/>
    </w:p>
    <w:p w14:paraId="04398351" w14:textId="77777777" w:rsidR="004428B8" w:rsidRPr="00367052" w:rsidRDefault="004428B8" w:rsidP="004428B8">
      <w:pPr>
        <w:pStyle w:val="ListParagraph"/>
        <w:spacing w:before="240" w:line="240" w:lineRule="auto"/>
        <w:ind w:left="1648"/>
        <w:jc w:val="both"/>
        <w:outlineLvl w:val="2"/>
        <w:rPr>
          <w:sz w:val="22"/>
          <w:szCs w:val="22"/>
        </w:rPr>
      </w:pPr>
    </w:p>
    <w:p w14:paraId="2D6F66A3" w14:textId="77777777" w:rsidR="00367052" w:rsidRDefault="00367052" w:rsidP="0001778D">
      <w:pPr>
        <w:pStyle w:val="ListParagraph"/>
        <w:numPr>
          <w:ilvl w:val="2"/>
          <w:numId w:val="30"/>
        </w:numPr>
        <w:spacing w:before="240" w:line="240" w:lineRule="auto"/>
        <w:jc w:val="both"/>
        <w:outlineLvl w:val="2"/>
        <w:rPr>
          <w:sz w:val="22"/>
          <w:szCs w:val="22"/>
        </w:rPr>
      </w:pPr>
      <w:bookmarkStart w:id="1268"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68"/>
    </w:p>
    <w:p w14:paraId="25C13523" w14:textId="77777777" w:rsidR="004428B8" w:rsidRPr="00367052" w:rsidRDefault="004428B8" w:rsidP="004428B8">
      <w:pPr>
        <w:pStyle w:val="ListParagraph"/>
        <w:spacing w:before="240" w:line="240" w:lineRule="auto"/>
        <w:ind w:left="1648"/>
        <w:jc w:val="both"/>
        <w:outlineLvl w:val="2"/>
        <w:rPr>
          <w:sz w:val="22"/>
          <w:szCs w:val="22"/>
        </w:rPr>
      </w:pPr>
    </w:p>
    <w:p w14:paraId="002042DB" w14:textId="77777777" w:rsidR="00367052" w:rsidRDefault="00367052" w:rsidP="0001778D">
      <w:pPr>
        <w:pStyle w:val="ListParagraph"/>
        <w:numPr>
          <w:ilvl w:val="2"/>
          <w:numId w:val="30"/>
        </w:numPr>
        <w:spacing w:before="240" w:line="240" w:lineRule="auto"/>
        <w:jc w:val="both"/>
        <w:outlineLvl w:val="2"/>
        <w:rPr>
          <w:sz w:val="22"/>
          <w:szCs w:val="22"/>
        </w:rPr>
      </w:pPr>
      <w:bookmarkStart w:id="1269"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269"/>
    </w:p>
    <w:p w14:paraId="70B17571" w14:textId="77777777" w:rsidR="004428B8" w:rsidRPr="00367052" w:rsidRDefault="004428B8" w:rsidP="004428B8">
      <w:pPr>
        <w:pStyle w:val="ListParagraph"/>
        <w:spacing w:before="240" w:line="240" w:lineRule="auto"/>
        <w:ind w:left="1648"/>
        <w:jc w:val="both"/>
        <w:outlineLvl w:val="2"/>
        <w:rPr>
          <w:sz w:val="22"/>
          <w:szCs w:val="22"/>
        </w:rPr>
      </w:pPr>
    </w:p>
    <w:p w14:paraId="62F35E7F" w14:textId="77777777" w:rsidR="00367052" w:rsidRDefault="00367052" w:rsidP="0001778D">
      <w:pPr>
        <w:pStyle w:val="ListParagraph"/>
        <w:numPr>
          <w:ilvl w:val="1"/>
          <w:numId w:val="30"/>
        </w:numPr>
        <w:spacing w:before="240" w:line="240" w:lineRule="auto"/>
        <w:jc w:val="both"/>
        <w:outlineLvl w:val="2"/>
        <w:rPr>
          <w:sz w:val="22"/>
          <w:szCs w:val="22"/>
        </w:rPr>
      </w:pPr>
      <w:bookmarkStart w:id="1270"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0"/>
    </w:p>
    <w:p w14:paraId="2D7D0C53" w14:textId="77777777" w:rsidR="004428B8" w:rsidRPr="00367052" w:rsidRDefault="004428B8" w:rsidP="004428B8">
      <w:pPr>
        <w:pStyle w:val="ListParagraph"/>
        <w:spacing w:before="240" w:line="240" w:lineRule="auto"/>
        <w:jc w:val="both"/>
        <w:outlineLvl w:val="2"/>
        <w:rPr>
          <w:sz w:val="22"/>
          <w:szCs w:val="22"/>
        </w:rPr>
      </w:pPr>
    </w:p>
    <w:p w14:paraId="314E8BFE" w14:textId="77777777" w:rsidR="00367052" w:rsidRDefault="00367052" w:rsidP="0001778D">
      <w:pPr>
        <w:pStyle w:val="ListParagraph"/>
        <w:numPr>
          <w:ilvl w:val="2"/>
          <w:numId w:val="30"/>
        </w:numPr>
        <w:spacing w:before="240" w:line="240" w:lineRule="auto"/>
        <w:jc w:val="both"/>
        <w:outlineLvl w:val="2"/>
        <w:rPr>
          <w:sz w:val="22"/>
          <w:szCs w:val="22"/>
        </w:rPr>
      </w:pPr>
      <w:bookmarkStart w:id="1271"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271"/>
      <w:proofErr w:type="gramEnd"/>
    </w:p>
    <w:p w14:paraId="2D5D5FD3" w14:textId="77777777" w:rsidR="004428B8" w:rsidRPr="00367052" w:rsidRDefault="004428B8" w:rsidP="004428B8">
      <w:pPr>
        <w:pStyle w:val="ListParagraph"/>
        <w:spacing w:before="240" w:line="240" w:lineRule="auto"/>
        <w:ind w:left="1648"/>
        <w:jc w:val="both"/>
        <w:outlineLvl w:val="2"/>
        <w:rPr>
          <w:sz w:val="22"/>
          <w:szCs w:val="22"/>
        </w:rPr>
      </w:pPr>
    </w:p>
    <w:p w14:paraId="7231DF3E" w14:textId="77777777" w:rsidR="00367052" w:rsidRDefault="00367052" w:rsidP="0001778D">
      <w:pPr>
        <w:pStyle w:val="ListParagraph"/>
        <w:numPr>
          <w:ilvl w:val="2"/>
          <w:numId w:val="30"/>
        </w:numPr>
        <w:spacing w:before="240" w:line="240" w:lineRule="auto"/>
        <w:jc w:val="both"/>
        <w:outlineLvl w:val="2"/>
        <w:rPr>
          <w:sz w:val="22"/>
          <w:szCs w:val="22"/>
        </w:rPr>
      </w:pPr>
      <w:bookmarkStart w:id="1272"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272"/>
    </w:p>
    <w:p w14:paraId="7E4E3333" w14:textId="77777777" w:rsidR="004428B8" w:rsidRPr="00367052" w:rsidRDefault="004428B8" w:rsidP="004428B8">
      <w:pPr>
        <w:pStyle w:val="ListParagraph"/>
        <w:spacing w:before="240" w:line="240" w:lineRule="auto"/>
        <w:ind w:left="1648"/>
        <w:jc w:val="both"/>
        <w:outlineLvl w:val="2"/>
        <w:rPr>
          <w:sz w:val="22"/>
          <w:szCs w:val="22"/>
        </w:rPr>
      </w:pPr>
    </w:p>
    <w:p w14:paraId="190F181A" w14:textId="77777777" w:rsidR="00367052" w:rsidRDefault="00367052" w:rsidP="0001778D">
      <w:pPr>
        <w:pStyle w:val="ListParagraph"/>
        <w:numPr>
          <w:ilvl w:val="2"/>
          <w:numId w:val="30"/>
        </w:numPr>
        <w:spacing w:before="240" w:line="240" w:lineRule="auto"/>
        <w:jc w:val="both"/>
        <w:outlineLvl w:val="2"/>
        <w:rPr>
          <w:sz w:val="22"/>
          <w:szCs w:val="22"/>
        </w:rPr>
      </w:pPr>
      <w:bookmarkStart w:id="1273" w:name="_Ref442453600"/>
      <w:r w:rsidRPr="00367052">
        <w:rPr>
          <w:sz w:val="22"/>
          <w:szCs w:val="22"/>
        </w:rPr>
        <w:t>if such offer of employment is accepted, the Supplier or Sub-contractor shall immediately release the person from their employment; and</w:t>
      </w:r>
      <w:bookmarkEnd w:id="1273"/>
    </w:p>
    <w:p w14:paraId="731C5890" w14:textId="77777777" w:rsidR="004428B8" w:rsidRPr="00367052" w:rsidRDefault="004428B8" w:rsidP="004428B8">
      <w:pPr>
        <w:pStyle w:val="ListParagraph"/>
        <w:spacing w:before="240" w:line="240" w:lineRule="auto"/>
        <w:ind w:left="1648"/>
        <w:jc w:val="both"/>
        <w:outlineLvl w:val="2"/>
        <w:rPr>
          <w:sz w:val="22"/>
          <w:szCs w:val="22"/>
        </w:rPr>
      </w:pPr>
    </w:p>
    <w:p w14:paraId="217E7238" w14:textId="77777777" w:rsidR="00367052" w:rsidRPr="004428B8" w:rsidRDefault="00367052" w:rsidP="0001778D">
      <w:pPr>
        <w:pStyle w:val="ListParagraph"/>
        <w:numPr>
          <w:ilvl w:val="2"/>
          <w:numId w:val="30"/>
        </w:numPr>
        <w:spacing w:before="240" w:line="240" w:lineRule="auto"/>
        <w:jc w:val="both"/>
        <w:outlineLvl w:val="2"/>
        <w:rPr>
          <w:sz w:val="22"/>
          <w:szCs w:val="22"/>
        </w:rPr>
      </w:pPr>
      <w:bookmarkStart w:id="1274"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5" w:name="DocXTextRef94"/>
      <w:r w:rsidRPr="00367052">
        <w:rPr>
          <w:sz w:val="22"/>
          <w:szCs w:val="22"/>
        </w:rPr>
        <w:t>B</w:t>
      </w:r>
      <w:bookmarkEnd w:id="127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4"/>
    </w:p>
    <w:p w14:paraId="0AF08306" w14:textId="77777777" w:rsidR="00367052" w:rsidRPr="00367052" w:rsidRDefault="00367052" w:rsidP="00367052">
      <w:pPr>
        <w:rPr>
          <w:b/>
          <w:sz w:val="22"/>
          <w:szCs w:val="22"/>
        </w:rPr>
      </w:pPr>
      <w:r w:rsidRPr="00367052">
        <w:rPr>
          <w:b/>
          <w:sz w:val="22"/>
          <w:szCs w:val="22"/>
        </w:rPr>
        <w:t xml:space="preserve">Part </w:t>
      </w:r>
      <w:bookmarkStart w:id="1276" w:name="DocXTextRef95"/>
      <w:r w:rsidRPr="00367052">
        <w:rPr>
          <w:b/>
          <w:sz w:val="22"/>
          <w:szCs w:val="22"/>
        </w:rPr>
        <w:t>C</w:t>
      </w:r>
      <w:bookmarkEnd w:id="1276"/>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551F43">
        <w:rPr>
          <w:rFonts w:cs="Arial"/>
          <w:b/>
          <w:lang w:val="en-US"/>
        </w:rPr>
      </w:r>
      <w:r w:rsidR="00551F43">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7DF24E4" w14:textId="77777777" w:rsidR="00367052" w:rsidRPr="00367052" w:rsidRDefault="00367052" w:rsidP="0001778D">
      <w:pPr>
        <w:numPr>
          <w:ilvl w:val="1"/>
          <w:numId w:val="31"/>
        </w:numPr>
        <w:spacing w:before="240" w:line="240" w:lineRule="auto"/>
        <w:jc w:val="both"/>
        <w:outlineLvl w:val="1"/>
        <w:rPr>
          <w:sz w:val="22"/>
          <w:szCs w:val="22"/>
        </w:rPr>
      </w:pPr>
      <w:bookmarkStart w:id="1277" w:name="_Ref442453602"/>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278" w:name="_Ref351124636"/>
      <w:bookmarkEnd w:id="1277"/>
    </w:p>
    <w:p w14:paraId="56972302" w14:textId="77777777" w:rsidR="00367052" w:rsidRPr="00367052" w:rsidRDefault="00367052" w:rsidP="0001778D">
      <w:pPr>
        <w:numPr>
          <w:ilvl w:val="1"/>
          <w:numId w:val="31"/>
        </w:numPr>
        <w:spacing w:before="240" w:line="240" w:lineRule="auto"/>
        <w:jc w:val="both"/>
        <w:outlineLvl w:val="1"/>
        <w:rPr>
          <w:sz w:val="22"/>
          <w:szCs w:val="22"/>
        </w:rPr>
      </w:pPr>
      <w:bookmarkStart w:id="1279"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0" w:name="DocXTextRef96"/>
      <w:r w:rsidRPr="00367052">
        <w:rPr>
          <w:sz w:val="22"/>
          <w:szCs w:val="22"/>
        </w:rPr>
        <w:t>D</w:t>
      </w:r>
      <w:bookmarkEnd w:id="1280"/>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78"/>
      <w:bookmarkEnd w:id="1279"/>
    </w:p>
    <w:p w14:paraId="7F26D7F1" w14:textId="77777777" w:rsidR="00367052" w:rsidRPr="00367052" w:rsidRDefault="00367052" w:rsidP="0001778D">
      <w:pPr>
        <w:numPr>
          <w:ilvl w:val="1"/>
          <w:numId w:val="31"/>
        </w:numPr>
        <w:spacing w:before="240" w:line="240" w:lineRule="auto"/>
        <w:jc w:val="both"/>
        <w:outlineLvl w:val="1"/>
        <w:rPr>
          <w:sz w:val="22"/>
          <w:szCs w:val="22"/>
        </w:rPr>
      </w:pPr>
      <w:bookmarkStart w:id="1281"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2" w:name="DocXTextRef97"/>
      <w:r w:rsidRPr="00367052">
        <w:rPr>
          <w:sz w:val="22"/>
          <w:szCs w:val="22"/>
        </w:rPr>
        <w:t>C</w:t>
      </w:r>
      <w:bookmarkEnd w:id="128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1"/>
    </w:p>
    <w:p w14:paraId="10373F0D" w14:textId="77777777" w:rsidR="00367052" w:rsidRPr="00367052" w:rsidRDefault="00367052" w:rsidP="0001778D">
      <w:pPr>
        <w:numPr>
          <w:ilvl w:val="1"/>
          <w:numId w:val="31"/>
        </w:numPr>
        <w:spacing w:before="240" w:line="240" w:lineRule="auto"/>
        <w:jc w:val="both"/>
        <w:outlineLvl w:val="1"/>
        <w:rPr>
          <w:sz w:val="22"/>
          <w:szCs w:val="22"/>
        </w:rPr>
      </w:pPr>
      <w:bookmarkStart w:id="1283" w:name="_Ref442453604"/>
      <w:r w:rsidRPr="00367052">
        <w:rPr>
          <w:sz w:val="22"/>
          <w:szCs w:val="22"/>
        </w:rPr>
        <w:t>The Supplier will, or shall ensure by written agreement that any Sub-contractor will:</w:t>
      </w:r>
      <w:bookmarkEnd w:id="1283"/>
    </w:p>
    <w:p w14:paraId="327A8AFF" w14:textId="77777777" w:rsidR="00367052" w:rsidRDefault="00367052" w:rsidP="0001778D">
      <w:pPr>
        <w:pStyle w:val="ListParagraph"/>
        <w:numPr>
          <w:ilvl w:val="2"/>
          <w:numId w:val="31"/>
        </w:numPr>
        <w:spacing w:before="240" w:line="240" w:lineRule="auto"/>
        <w:jc w:val="both"/>
        <w:outlineLvl w:val="2"/>
        <w:rPr>
          <w:sz w:val="22"/>
          <w:szCs w:val="22"/>
        </w:rPr>
      </w:pPr>
      <w:bookmarkStart w:id="1284" w:name="_Ref351481482"/>
      <w:bookmarkStart w:id="1285" w:name="_Ref442453605"/>
      <w:r w:rsidRPr="00367052">
        <w:rPr>
          <w:sz w:val="22"/>
          <w:szCs w:val="22"/>
        </w:rPr>
        <w:t xml:space="preserve">not later than </w:t>
      </w:r>
      <w:proofErr w:type="gramStart"/>
      <w:r w:rsidRPr="00367052">
        <w:rPr>
          <w:sz w:val="22"/>
          <w:szCs w:val="22"/>
        </w:rPr>
        <w:t>twenty eight</w:t>
      </w:r>
      <w:proofErr w:type="gramEnd"/>
      <w:r w:rsidRPr="00367052">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367052">
        <w:rPr>
          <w:sz w:val="22"/>
          <w:szCs w:val="22"/>
        </w:rPr>
        <w:t>obligation</w:t>
      </w:r>
      <w:bookmarkEnd w:id="1284"/>
      <w:r w:rsidRPr="00367052">
        <w:rPr>
          <w:sz w:val="22"/>
          <w:szCs w:val="22"/>
        </w:rPr>
        <w:t>;</w:t>
      </w:r>
      <w:bookmarkEnd w:id="1285"/>
      <w:proofErr w:type="gramEnd"/>
    </w:p>
    <w:p w14:paraId="22333819" w14:textId="77777777" w:rsidR="004428B8" w:rsidRPr="00367052" w:rsidRDefault="004428B8" w:rsidP="004428B8">
      <w:pPr>
        <w:pStyle w:val="ListParagraph"/>
        <w:spacing w:before="240" w:line="240" w:lineRule="auto"/>
        <w:ind w:left="1648"/>
        <w:jc w:val="both"/>
        <w:outlineLvl w:val="2"/>
        <w:rPr>
          <w:sz w:val="22"/>
          <w:szCs w:val="22"/>
        </w:rPr>
      </w:pPr>
    </w:p>
    <w:p w14:paraId="21FBDA4B" w14:textId="77777777" w:rsidR="00367052" w:rsidRDefault="00367052" w:rsidP="0001778D">
      <w:pPr>
        <w:pStyle w:val="ListParagraph"/>
        <w:numPr>
          <w:ilvl w:val="2"/>
          <w:numId w:val="31"/>
        </w:numPr>
        <w:spacing w:before="240" w:line="240" w:lineRule="auto"/>
        <w:jc w:val="both"/>
        <w:outlineLvl w:val="2"/>
        <w:rPr>
          <w:sz w:val="22"/>
          <w:szCs w:val="22"/>
        </w:rPr>
      </w:pPr>
      <w:bookmarkStart w:id="1286" w:name="_Ref442453606"/>
      <w:r w:rsidRPr="00367052">
        <w:rPr>
          <w:sz w:val="22"/>
          <w:szCs w:val="22"/>
        </w:rPr>
        <w:t xml:space="preserve">provide such assistance and information to the Third Party as it may reasonably request to facilitate a smooth and efficient handover of the </w:t>
      </w:r>
      <w:proofErr w:type="gramStart"/>
      <w:r w:rsidRPr="00367052">
        <w:rPr>
          <w:sz w:val="22"/>
          <w:szCs w:val="22"/>
        </w:rPr>
        <w:t>Third Party</w:t>
      </w:r>
      <w:proofErr w:type="gramEnd"/>
      <w:r w:rsidRPr="00367052">
        <w:rPr>
          <w:sz w:val="22"/>
          <w:szCs w:val="22"/>
        </w:rPr>
        <w:t xml:space="preserve"> Employees to the Supplier or any Sub-contractor (including attendance at any meetings with Third Party Employees, trade unions and employee representatives);</w:t>
      </w:r>
      <w:bookmarkEnd w:id="1286"/>
    </w:p>
    <w:p w14:paraId="55F24676" w14:textId="77777777" w:rsidR="004428B8" w:rsidRPr="00367052" w:rsidRDefault="004428B8" w:rsidP="004428B8">
      <w:pPr>
        <w:pStyle w:val="ListParagraph"/>
        <w:spacing w:before="240" w:line="240" w:lineRule="auto"/>
        <w:ind w:left="1648"/>
        <w:jc w:val="both"/>
        <w:outlineLvl w:val="2"/>
        <w:rPr>
          <w:sz w:val="22"/>
          <w:szCs w:val="22"/>
        </w:rPr>
      </w:pPr>
    </w:p>
    <w:p w14:paraId="4A860731" w14:textId="77777777" w:rsidR="00367052" w:rsidRDefault="00367052" w:rsidP="0001778D">
      <w:pPr>
        <w:pStyle w:val="ListParagraph"/>
        <w:numPr>
          <w:ilvl w:val="2"/>
          <w:numId w:val="31"/>
        </w:numPr>
        <w:spacing w:before="240" w:line="240" w:lineRule="auto"/>
        <w:jc w:val="both"/>
        <w:outlineLvl w:val="2"/>
        <w:rPr>
          <w:sz w:val="22"/>
          <w:szCs w:val="22"/>
        </w:rPr>
      </w:pPr>
      <w:bookmarkStart w:id="1287"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7"/>
      <w:r w:rsidRPr="00367052">
        <w:rPr>
          <w:sz w:val="22"/>
          <w:szCs w:val="22"/>
        </w:rPr>
        <w:t xml:space="preserve"> </w:t>
      </w:r>
    </w:p>
    <w:p w14:paraId="12CEB2FA" w14:textId="77777777" w:rsidR="004428B8" w:rsidRPr="00367052" w:rsidRDefault="004428B8" w:rsidP="004428B8">
      <w:pPr>
        <w:pStyle w:val="ListParagraph"/>
        <w:spacing w:before="240" w:line="240" w:lineRule="auto"/>
        <w:ind w:left="1648"/>
        <w:jc w:val="both"/>
        <w:outlineLvl w:val="2"/>
        <w:rPr>
          <w:sz w:val="22"/>
          <w:szCs w:val="22"/>
        </w:rPr>
      </w:pPr>
    </w:p>
    <w:p w14:paraId="1EB4E1EF" w14:textId="77777777" w:rsidR="00367052" w:rsidRPr="00367052" w:rsidRDefault="00367052" w:rsidP="0001778D">
      <w:pPr>
        <w:pStyle w:val="ListParagraph"/>
        <w:numPr>
          <w:ilvl w:val="2"/>
          <w:numId w:val="31"/>
        </w:numPr>
        <w:spacing w:before="240" w:line="240" w:lineRule="auto"/>
        <w:jc w:val="both"/>
        <w:outlineLvl w:val="2"/>
        <w:rPr>
          <w:sz w:val="22"/>
          <w:szCs w:val="22"/>
        </w:rPr>
      </w:pPr>
      <w:bookmarkStart w:id="1288" w:name="_Ref442453608"/>
      <w:r w:rsidRPr="00367052">
        <w:rPr>
          <w:sz w:val="22"/>
          <w:szCs w:val="22"/>
        </w:rPr>
        <w:t xml:space="preserve">immediately following the Transfer Date comply with its obligation to consult with the appropriate representatives of the </w:t>
      </w:r>
      <w:proofErr w:type="gramStart"/>
      <w:r w:rsidRPr="00367052">
        <w:rPr>
          <w:sz w:val="22"/>
          <w:szCs w:val="22"/>
        </w:rPr>
        <w:t>Third Party</w:t>
      </w:r>
      <w:proofErr w:type="gramEnd"/>
      <w:r w:rsidRPr="00367052">
        <w:rPr>
          <w:sz w:val="22"/>
          <w:szCs w:val="22"/>
        </w:rPr>
        <w:t xml:space="preserve"> Employees about any Measures in accordance with regulation 13(6) of TUPE.</w:t>
      </w:r>
      <w:bookmarkEnd w:id="1288"/>
    </w:p>
    <w:p w14:paraId="1C4C61BF" w14:textId="77777777" w:rsidR="00367052" w:rsidRPr="00367052" w:rsidRDefault="00367052" w:rsidP="0001778D">
      <w:pPr>
        <w:numPr>
          <w:ilvl w:val="1"/>
          <w:numId w:val="31"/>
        </w:numPr>
        <w:spacing w:before="240" w:line="240" w:lineRule="auto"/>
        <w:jc w:val="both"/>
        <w:outlineLvl w:val="1"/>
        <w:rPr>
          <w:sz w:val="22"/>
          <w:szCs w:val="22"/>
        </w:rPr>
      </w:pPr>
      <w:bookmarkStart w:id="1289"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89"/>
      <w:r w:rsidRPr="00367052">
        <w:rPr>
          <w:sz w:val="22"/>
          <w:szCs w:val="22"/>
        </w:rPr>
        <w:t xml:space="preserve"> </w:t>
      </w:r>
    </w:p>
    <w:p w14:paraId="394EA0A6" w14:textId="77777777" w:rsidR="00367052" w:rsidRPr="00367052" w:rsidRDefault="00367052" w:rsidP="0001778D">
      <w:pPr>
        <w:numPr>
          <w:ilvl w:val="1"/>
          <w:numId w:val="31"/>
        </w:numPr>
        <w:spacing w:before="240" w:line="240" w:lineRule="auto"/>
        <w:jc w:val="both"/>
        <w:outlineLvl w:val="1"/>
        <w:rPr>
          <w:sz w:val="22"/>
          <w:szCs w:val="22"/>
        </w:rPr>
      </w:pPr>
      <w:bookmarkStart w:id="1290" w:name="_Ref442453610"/>
      <w:r w:rsidRPr="00367052">
        <w:rPr>
          <w:sz w:val="22"/>
          <w:szCs w:val="22"/>
        </w:rPr>
        <w:t>The Supplier shall indemnify and will keep indemnified the Authority and any Third Party in relation to any Employment Liabilities arising out of or in connection with:</w:t>
      </w:r>
      <w:bookmarkEnd w:id="1290"/>
    </w:p>
    <w:p w14:paraId="1875C5FE" w14:textId="77777777" w:rsidR="00367052" w:rsidRDefault="00367052" w:rsidP="0001778D">
      <w:pPr>
        <w:pStyle w:val="ListParagraph"/>
        <w:numPr>
          <w:ilvl w:val="2"/>
          <w:numId w:val="31"/>
        </w:numPr>
        <w:spacing w:before="240" w:line="240" w:lineRule="auto"/>
        <w:jc w:val="both"/>
        <w:outlineLvl w:val="2"/>
        <w:rPr>
          <w:sz w:val="22"/>
          <w:szCs w:val="22"/>
        </w:rPr>
      </w:pPr>
      <w:bookmarkStart w:id="1291" w:name="_Ref442453611"/>
      <w:r w:rsidRPr="00367052">
        <w:rPr>
          <w:sz w:val="22"/>
          <w:szCs w:val="22"/>
        </w:rPr>
        <w:t xml:space="preserve">any act or omission of the Supplier or a Sub-contractor on or after the Transfer Date (or any other event or occurrence after the Transfer Date) in respect of any </w:t>
      </w:r>
      <w:proofErr w:type="gramStart"/>
      <w:r w:rsidRPr="00367052">
        <w:rPr>
          <w:sz w:val="22"/>
          <w:szCs w:val="22"/>
        </w:rPr>
        <w:t>Third Party</w:t>
      </w:r>
      <w:proofErr w:type="gramEnd"/>
      <w:r w:rsidRPr="00367052">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291"/>
    </w:p>
    <w:p w14:paraId="793951E6" w14:textId="77777777" w:rsidR="004428B8" w:rsidRPr="00367052" w:rsidRDefault="004428B8" w:rsidP="004428B8">
      <w:pPr>
        <w:pStyle w:val="ListParagraph"/>
        <w:spacing w:before="240" w:line="240" w:lineRule="auto"/>
        <w:ind w:left="1648"/>
        <w:jc w:val="both"/>
        <w:outlineLvl w:val="2"/>
        <w:rPr>
          <w:sz w:val="22"/>
          <w:szCs w:val="22"/>
        </w:rPr>
      </w:pPr>
    </w:p>
    <w:p w14:paraId="2707E057" w14:textId="77777777" w:rsidR="00367052" w:rsidRDefault="00367052" w:rsidP="0001778D">
      <w:pPr>
        <w:pStyle w:val="ListParagraph"/>
        <w:numPr>
          <w:ilvl w:val="2"/>
          <w:numId w:val="31"/>
        </w:numPr>
        <w:spacing w:before="240" w:line="240" w:lineRule="auto"/>
        <w:jc w:val="both"/>
        <w:outlineLvl w:val="2"/>
        <w:rPr>
          <w:sz w:val="22"/>
          <w:szCs w:val="22"/>
        </w:rPr>
      </w:pPr>
      <w:bookmarkStart w:id="1292" w:name="_Ref442453612"/>
      <w:r w:rsidRPr="00367052">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367052">
        <w:rPr>
          <w:sz w:val="22"/>
          <w:szCs w:val="22"/>
        </w:rPr>
        <w:t>TUPE;</w:t>
      </w:r>
      <w:bookmarkEnd w:id="1292"/>
      <w:proofErr w:type="gramEnd"/>
    </w:p>
    <w:p w14:paraId="74361FC7" w14:textId="77777777" w:rsidR="004428B8" w:rsidRPr="00367052" w:rsidRDefault="004428B8" w:rsidP="004428B8">
      <w:pPr>
        <w:pStyle w:val="ListParagraph"/>
        <w:spacing w:before="240" w:line="240" w:lineRule="auto"/>
        <w:ind w:left="1648"/>
        <w:jc w:val="both"/>
        <w:outlineLvl w:val="2"/>
        <w:rPr>
          <w:sz w:val="22"/>
          <w:szCs w:val="22"/>
        </w:rPr>
      </w:pPr>
    </w:p>
    <w:p w14:paraId="5B6DFBA5" w14:textId="77777777" w:rsidR="00367052" w:rsidRDefault="00367052" w:rsidP="0001778D">
      <w:pPr>
        <w:pStyle w:val="ListParagraph"/>
        <w:numPr>
          <w:ilvl w:val="2"/>
          <w:numId w:val="31"/>
        </w:numPr>
        <w:spacing w:before="240" w:line="240" w:lineRule="auto"/>
        <w:jc w:val="both"/>
        <w:outlineLvl w:val="2"/>
        <w:rPr>
          <w:sz w:val="22"/>
          <w:szCs w:val="22"/>
        </w:rPr>
      </w:pPr>
      <w:bookmarkStart w:id="1293" w:name="_Ref442453613"/>
      <w:r w:rsidRPr="00367052">
        <w:rPr>
          <w:sz w:val="22"/>
          <w:szCs w:val="22"/>
        </w:rPr>
        <w:t xml:space="preserve">any claim or allegation by a </w:t>
      </w:r>
      <w:proofErr w:type="gramStart"/>
      <w:r w:rsidRPr="00367052">
        <w:rPr>
          <w:sz w:val="22"/>
          <w:szCs w:val="22"/>
        </w:rPr>
        <w:t>Third Party</w:t>
      </w:r>
      <w:proofErr w:type="gramEnd"/>
      <w:r w:rsidRPr="00367052">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3"/>
    </w:p>
    <w:p w14:paraId="255BC794" w14:textId="77777777" w:rsidR="004428B8" w:rsidRPr="00367052" w:rsidRDefault="004428B8" w:rsidP="004428B8">
      <w:pPr>
        <w:pStyle w:val="ListParagraph"/>
        <w:spacing w:before="240" w:line="240" w:lineRule="auto"/>
        <w:ind w:left="1648"/>
        <w:jc w:val="both"/>
        <w:outlineLvl w:val="2"/>
        <w:rPr>
          <w:sz w:val="22"/>
          <w:szCs w:val="22"/>
        </w:rPr>
      </w:pPr>
    </w:p>
    <w:p w14:paraId="4D043C0D" w14:textId="77777777" w:rsidR="00367052" w:rsidRPr="00367052" w:rsidRDefault="00367052" w:rsidP="0001778D">
      <w:pPr>
        <w:pStyle w:val="ListParagraph"/>
        <w:numPr>
          <w:ilvl w:val="2"/>
          <w:numId w:val="31"/>
        </w:numPr>
        <w:spacing w:before="240" w:line="240" w:lineRule="auto"/>
        <w:jc w:val="both"/>
        <w:outlineLvl w:val="2"/>
        <w:rPr>
          <w:sz w:val="22"/>
          <w:szCs w:val="22"/>
        </w:rPr>
      </w:pPr>
      <w:bookmarkStart w:id="1294" w:name="_Ref442453614"/>
      <w:r w:rsidRPr="00367052">
        <w:rPr>
          <w:sz w:val="22"/>
          <w:szCs w:val="22"/>
        </w:rPr>
        <w:t xml:space="preserve">any claim or allegation that the termination of employment of any of the </w:t>
      </w:r>
      <w:proofErr w:type="gramStart"/>
      <w:r w:rsidRPr="00367052">
        <w:rPr>
          <w:sz w:val="22"/>
          <w:szCs w:val="22"/>
        </w:rPr>
        <w:t>Third Party</w:t>
      </w:r>
      <w:proofErr w:type="gramEnd"/>
      <w:r w:rsidRPr="00367052">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4"/>
    </w:p>
    <w:p w14:paraId="36809CE9" w14:textId="77777777" w:rsidR="00367052" w:rsidRPr="00367052" w:rsidRDefault="00367052" w:rsidP="0001778D">
      <w:pPr>
        <w:numPr>
          <w:ilvl w:val="1"/>
          <w:numId w:val="31"/>
        </w:numPr>
        <w:spacing w:before="240" w:line="240" w:lineRule="auto"/>
        <w:jc w:val="both"/>
        <w:outlineLvl w:val="1"/>
        <w:rPr>
          <w:sz w:val="22"/>
          <w:szCs w:val="22"/>
        </w:rPr>
      </w:pPr>
      <w:bookmarkStart w:id="1295" w:name="_Ref442453615"/>
      <w:r w:rsidRPr="00367052">
        <w:rPr>
          <w:szCs w:val="24"/>
        </w:rPr>
        <w:t>The Authority shall use reasonable endeavours to transfer to the Supplier or any Sub-contractor the benefit of any indemnity it has from the Third Party.</w:t>
      </w:r>
      <w:bookmarkEnd w:id="1295"/>
    </w:p>
    <w:p w14:paraId="7F10567B" w14:textId="77777777" w:rsidR="00367052" w:rsidRPr="00367052" w:rsidRDefault="00367052" w:rsidP="00367052">
      <w:pPr>
        <w:spacing w:before="240" w:line="240" w:lineRule="auto"/>
        <w:jc w:val="both"/>
        <w:outlineLvl w:val="1"/>
        <w:rPr>
          <w:szCs w:val="24"/>
        </w:rPr>
      </w:pPr>
    </w:p>
    <w:p w14:paraId="30D2A399"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296" w:name="DocXTextRef98"/>
      <w:r w:rsidRPr="00367052">
        <w:rPr>
          <w:b/>
          <w:sz w:val="22"/>
          <w:szCs w:val="22"/>
        </w:rPr>
        <w:t>D</w:t>
      </w:r>
      <w:bookmarkEnd w:id="1296"/>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551F43">
        <w:rPr>
          <w:rFonts w:cs="Arial"/>
          <w:b/>
          <w:sz w:val="22"/>
          <w:szCs w:val="22"/>
          <w:lang w:val="en-US"/>
        </w:rPr>
      </w:r>
      <w:r w:rsidR="00551F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7" w:name="DocXTextRef99"/>
      <w:r w:rsidRPr="00367052">
        <w:rPr>
          <w:rFonts w:cs="Arial"/>
          <w:b/>
          <w:sz w:val="22"/>
          <w:szCs w:val="22"/>
          <w:lang w:val="en-US"/>
        </w:rPr>
        <w:t>A</w:t>
      </w:r>
      <w:bookmarkEnd w:id="1297"/>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61BF2620" w14:textId="77777777" w:rsidR="004428B8" w:rsidRPr="00367052" w:rsidRDefault="004428B8" w:rsidP="00367052">
      <w:pPr>
        <w:spacing w:line="240" w:lineRule="auto"/>
        <w:rPr>
          <w:rFonts w:cs="Arial"/>
          <w:b/>
          <w:sz w:val="22"/>
          <w:szCs w:val="22"/>
          <w:lang w:val="en-US"/>
        </w:rPr>
      </w:pPr>
    </w:p>
    <w:p w14:paraId="7D268A2A"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551F43">
        <w:rPr>
          <w:rFonts w:cs="Arial"/>
          <w:b/>
          <w:sz w:val="22"/>
          <w:szCs w:val="22"/>
          <w:lang w:val="en-US"/>
        </w:rPr>
      </w:r>
      <w:r w:rsidR="00551F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298" w:name="DocXTextRef107"/>
      <w:r w:rsidRPr="00367052">
        <w:rPr>
          <w:rFonts w:cs="Arial"/>
          <w:b/>
          <w:sz w:val="22"/>
          <w:szCs w:val="22"/>
          <w:lang w:val="en-US"/>
        </w:rPr>
        <w:t>D</w:t>
      </w:r>
      <w:bookmarkEnd w:id="1298"/>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9" w:name="DocXTextRef108"/>
      <w:r w:rsidRPr="00367052">
        <w:rPr>
          <w:rFonts w:cs="Arial"/>
          <w:b/>
          <w:sz w:val="22"/>
          <w:szCs w:val="22"/>
          <w:lang w:val="en-US"/>
        </w:rPr>
        <w:t>A</w:t>
      </w:r>
      <w:bookmarkEnd w:id="1299"/>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0" w:name="DocXTextRef109"/>
      <w:r w:rsidRPr="00367052">
        <w:rPr>
          <w:rFonts w:cs="Arial"/>
          <w:b/>
          <w:sz w:val="22"/>
          <w:szCs w:val="22"/>
          <w:lang w:val="en-US"/>
        </w:rPr>
        <w:t>D</w:t>
      </w:r>
      <w:bookmarkEnd w:id="1300"/>
      <w:r w:rsidRPr="00367052">
        <w:rPr>
          <w:rFonts w:cs="Arial"/>
          <w:b/>
          <w:sz w:val="22"/>
          <w:szCs w:val="22"/>
          <w:lang w:val="en-US"/>
        </w:rPr>
        <w:t xml:space="preserve"> box above is checked all of the provisions of this Part </w:t>
      </w:r>
      <w:bookmarkStart w:id="1301" w:name="DocXTextRef110"/>
      <w:r w:rsidRPr="00367052">
        <w:rPr>
          <w:rFonts w:cs="Arial"/>
          <w:b/>
          <w:sz w:val="22"/>
          <w:szCs w:val="22"/>
          <w:lang w:val="en-US"/>
        </w:rPr>
        <w:t>D</w:t>
      </w:r>
      <w:bookmarkEnd w:id="1301"/>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2" w:name="DocXTextRef111"/>
      <w:r w:rsidRPr="00367052">
        <w:rPr>
          <w:rFonts w:cs="Arial"/>
          <w:b/>
          <w:sz w:val="22"/>
          <w:szCs w:val="22"/>
          <w:lang w:val="en-US"/>
        </w:rPr>
        <w:t>D</w:t>
      </w:r>
      <w:bookmarkEnd w:id="130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7A646540" w14:textId="77777777" w:rsidR="00367052" w:rsidRPr="00367052" w:rsidRDefault="00367052" w:rsidP="0001778D">
      <w:pPr>
        <w:keepNext/>
        <w:keepLines/>
        <w:numPr>
          <w:ilvl w:val="0"/>
          <w:numId w:val="32"/>
        </w:numPr>
        <w:spacing w:before="240"/>
        <w:rPr>
          <w:rFonts w:cs="Arial"/>
          <w:b/>
          <w:sz w:val="22"/>
          <w:szCs w:val="22"/>
        </w:rPr>
      </w:pPr>
      <w:bookmarkStart w:id="1303" w:name="_Ref442453616"/>
      <w:r w:rsidRPr="00367052">
        <w:rPr>
          <w:rFonts w:cs="Arial"/>
          <w:b/>
          <w:sz w:val="22"/>
          <w:szCs w:val="22"/>
        </w:rPr>
        <w:t>Pension protection for Eligible Employees</w:t>
      </w:r>
      <w:bookmarkEnd w:id="1303"/>
      <w:r w:rsidRPr="00367052">
        <w:rPr>
          <w:rFonts w:cs="Arial"/>
          <w:b/>
          <w:sz w:val="22"/>
          <w:szCs w:val="22"/>
        </w:rPr>
        <w:t xml:space="preserve"> </w:t>
      </w:r>
    </w:p>
    <w:p w14:paraId="788D423B" w14:textId="77777777" w:rsidR="00367052" w:rsidRPr="00367052" w:rsidRDefault="00367052" w:rsidP="0001778D">
      <w:pPr>
        <w:numPr>
          <w:ilvl w:val="1"/>
          <w:numId w:val="32"/>
        </w:numPr>
        <w:spacing w:before="240" w:line="240" w:lineRule="auto"/>
        <w:jc w:val="both"/>
        <w:outlineLvl w:val="1"/>
        <w:rPr>
          <w:sz w:val="22"/>
          <w:szCs w:val="22"/>
          <w:u w:val="single"/>
        </w:rPr>
      </w:pPr>
      <w:bookmarkStart w:id="1304" w:name="_Ref442453617"/>
      <w:r w:rsidRPr="00367052">
        <w:rPr>
          <w:sz w:val="22"/>
          <w:szCs w:val="22"/>
          <w:u w:val="single"/>
        </w:rPr>
        <w:t>General</w:t>
      </w:r>
    </w:p>
    <w:p w14:paraId="5E32C68C" w14:textId="77777777" w:rsidR="00367052" w:rsidRPr="006E6C51" w:rsidRDefault="00367052" w:rsidP="0001778D">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5CF7BF1A" w14:textId="77777777" w:rsidR="004428B8" w:rsidRPr="004428B8" w:rsidRDefault="00367052" w:rsidP="0001778D">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04"/>
    </w:p>
    <w:p w14:paraId="276B24E9" w14:textId="77777777" w:rsidR="00367052" w:rsidRDefault="00367052" w:rsidP="0001778D">
      <w:pPr>
        <w:pStyle w:val="ListParagraph"/>
        <w:numPr>
          <w:ilvl w:val="2"/>
          <w:numId w:val="32"/>
        </w:numPr>
        <w:spacing w:before="240" w:line="240" w:lineRule="auto"/>
        <w:jc w:val="both"/>
        <w:outlineLvl w:val="2"/>
        <w:rPr>
          <w:sz w:val="22"/>
          <w:szCs w:val="22"/>
        </w:rPr>
      </w:pPr>
      <w:bookmarkStart w:id="1305"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05"/>
    </w:p>
    <w:p w14:paraId="5473B7AA" w14:textId="77777777" w:rsidR="004428B8" w:rsidRPr="00367052" w:rsidRDefault="004428B8" w:rsidP="004428B8">
      <w:pPr>
        <w:pStyle w:val="ListParagraph"/>
        <w:spacing w:before="240" w:line="240" w:lineRule="auto"/>
        <w:ind w:left="1648"/>
        <w:jc w:val="both"/>
        <w:outlineLvl w:val="2"/>
        <w:rPr>
          <w:sz w:val="22"/>
          <w:szCs w:val="22"/>
        </w:rPr>
      </w:pPr>
    </w:p>
    <w:p w14:paraId="7659D75C" w14:textId="77777777" w:rsidR="00367052" w:rsidRDefault="00367052" w:rsidP="0001778D">
      <w:pPr>
        <w:pStyle w:val="ListParagraph"/>
        <w:numPr>
          <w:ilvl w:val="2"/>
          <w:numId w:val="32"/>
        </w:numPr>
        <w:spacing w:before="240" w:line="240" w:lineRule="auto"/>
        <w:jc w:val="both"/>
        <w:outlineLvl w:val="2"/>
        <w:rPr>
          <w:sz w:val="22"/>
          <w:szCs w:val="22"/>
        </w:rPr>
      </w:pPr>
      <w:bookmarkStart w:id="1306" w:name="_Ref384805861"/>
      <w:r w:rsidRPr="004428B8">
        <w:rPr>
          <w:sz w:val="22"/>
          <w:szCs w:val="22"/>
        </w:rPr>
        <w:t>The Supplier must supply to the Authority a complete copy of the Direction Letter as soon as reasonably practicable after the Employee Transfer Date.</w:t>
      </w:r>
      <w:bookmarkEnd w:id="1306"/>
    </w:p>
    <w:p w14:paraId="6FA7E61F" w14:textId="77777777" w:rsidR="004428B8" w:rsidRPr="00367052" w:rsidRDefault="004428B8" w:rsidP="004428B8">
      <w:pPr>
        <w:pStyle w:val="ListParagraph"/>
        <w:spacing w:before="240" w:line="240" w:lineRule="auto"/>
        <w:ind w:left="1648"/>
        <w:jc w:val="both"/>
        <w:outlineLvl w:val="2"/>
        <w:rPr>
          <w:sz w:val="22"/>
          <w:szCs w:val="22"/>
        </w:rPr>
      </w:pPr>
    </w:p>
    <w:p w14:paraId="17341D4A" w14:textId="77777777" w:rsidR="00367052" w:rsidRDefault="00367052" w:rsidP="0001778D">
      <w:pPr>
        <w:pStyle w:val="ListParagraph"/>
        <w:numPr>
          <w:ilvl w:val="2"/>
          <w:numId w:val="32"/>
        </w:numPr>
        <w:spacing w:before="240" w:line="240" w:lineRule="auto"/>
        <w:jc w:val="both"/>
        <w:outlineLvl w:val="2"/>
        <w:rPr>
          <w:sz w:val="22"/>
          <w:szCs w:val="22"/>
        </w:rPr>
      </w:pPr>
      <w:bookmarkStart w:id="1307" w:name="_Ref442453619"/>
      <w:r w:rsidRPr="004428B8">
        <w:rPr>
          <w:sz w:val="22"/>
          <w:szCs w:val="22"/>
        </w:rPr>
        <w:t xml:space="preserve">The Supplier shall comply with the terms of the Direction Letter (including any terms which change </w:t>
      </w:r>
      <w:proofErr w:type="gramStart"/>
      <w:r w:rsidRPr="004428B8">
        <w:rPr>
          <w:sz w:val="22"/>
          <w:szCs w:val="22"/>
        </w:rPr>
        <w:t>as a result of</w:t>
      </w:r>
      <w:proofErr w:type="gramEnd"/>
      <w:r w:rsidRPr="004428B8">
        <w:rPr>
          <w:sz w:val="22"/>
          <w:szCs w:val="22"/>
        </w:rPr>
        <w:t xml:space="preserve"> changes in Law) for so long as it remains bound by the terms of the Direction Letter.</w:t>
      </w:r>
      <w:bookmarkEnd w:id="1307"/>
    </w:p>
    <w:p w14:paraId="45545442" w14:textId="77777777" w:rsidR="004428B8" w:rsidRPr="00367052" w:rsidRDefault="004428B8" w:rsidP="004428B8">
      <w:pPr>
        <w:pStyle w:val="ListParagraph"/>
        <w:spacing w:before="240" w:line="240" w:lineRule="auto"/>
        <w:ind w:left="1648"/>
        <w:jc w:val="both"/>
        <w:outlineLvl w:val="2"/>
        <w:rPr>
          <w:sz w:val="22"/>
          <w:szCs w:val="22"/>
        </w:rPr>
      </w:pPr>
    </w:p>
    <w:p w14:paraId="4F31408B" w14:textId="77777777" w:rsidR="00367052" w:rsidRDefault="00367052" w:rsidP="0001778D">
      <w:pPr>
        <w:pStyle w:val="ListParagraph"/>
        <w:numPr>
          <w:ilvl w:val="2"/>
          <w:numId w:val="32"/>
        </w:numPr>
        <w:spacing w:before="240" w:line="240" w:lineRule="auto"/>
        <w:jc w:val="both"/>
        <w:outlineLvl w:val="2"/>
        <w:rPr>
          <w:sz w:val="22"/>
          <w:szCs w:val="22"/>
        </w:rPr>
      </w:pPr>
      <w:bookmarkStart w:id="1308" w:name="_Ref442453620"/>
      <w:r w:rsidRPr="00367052">
        <w:rPr>
          <w:sz w:val="22"/>
          <w:szCs w:val="22"/>
        </w:rPr>
        <w:t xml:space="preserve">Where any Staff (including any Transferred Staff) omitted from the Direction Letter supplied in accordance with Part </w:t>
      </w:r>
      <w:bookmarkStart w:id="1309" w:name="DocXTextRef116"/>
      <w:r w:rsidRPr="00367052">
        <w:rPr>
          <w:sz w:val="22"/>
          <w:szCs w:val="22"/>
        </w:rPr>
        <w:t>D</w:t>
      </w:r>
      <w:bookmarkEnd w:id="130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08"/>
    </w:p>
    <w:p w14:paraId="2F85E2CC" w14:textId="77777777" w:rsidR="004428B8" w:rsidRPr="00367052" w:rsidRDefault="004428B8" w:rsidP="004428B8">
      <w:pPr>
        <w:pStyle w:val="ListParagraph"/>
        <w:spacing w:before="240" w:line="240" w:lineRule="auto"/>
        <w:ind w:left="1648"/>
        <w:jc w:val="both"/>
        <w:outlineLvl w:val="2"/>
        <w:rPr>
          <w:sz w:val="22"/>
          <w:szCs w:val="22"/>
        </w:rPr>
      </w:pPr>
    </w:p>
    <w:p w14:paraId="3E5A7ED5" w14:textId="77777777" w:rsidR="00367052" w:rsidRDefault="00367052" w:rsidP="0001778D">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30C0793D" w14:textId="77777777" w:rsidR="004428B8" w:rsidRDefault="004428B8" w:rsidP="004428B8">
      <w:pPr>
        <w:pStyle w:val="ListParagraph"/>
        <w:spacing w:before="240" w:line="240" w:lineRule="auto"/>
        <w:jc w:val="both"/>
        <w:outlineLvl w:val="2"/>
        <w:rPr>
          <w:sz w:val="22"/>
          <w:szCs w:val="22"/>
        </w:rPr>
      </w:pPr>
    </w:p>
    <w:p w14:paraId="62F7D40D" w14:textId="77777777" w:rsidR="004428B8" w:rsidRPr="00367052" w:rsidRDefault="004428B8" w:rsidP="004428B8">
      <w:pPr>
        <w:pStyle w:val="ListParagraph"/>
        <w:spacing w:before="240" w:line="240" w:lineRule="auto"/>
        <w:jc w:val="both"/>
        <w:outlineLvl w:val="2"/>
        <w:rPr>
          <w:sz w:val="22"/>
          <w:szCs w:val="22"/>
        </w:rPr>
      </w:pPr>
    </w:p>
    <w:p w14:paraId="588EEE15" w14:textId="77777777" w:rsidR="00367052" w:rsidRPr="004428B8" w:rsidRDefault="00367052" w:rsidP="0001778D">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7E508307" w14:textId="77777777" w:rsidR="00367052" w:rsidRPr="003029D3" w:rsidRDefault="00367052" w:rsidP="0001778D">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71BF96DB" w14:textId="77777777" w:rsidR="004D2418" w:rsidRPr="004D2418" w:rsidRDefault="004D2418" w:rsidP="004D2418">
      <w:pPr>
        <w:pStyle w:val="ListParagraph"/>
        <w:spacing w:before="240" w:line="240" w:lineRule="auto"/>
        <w:ind w:left="1648"/>
        <w:jc w:val="both"/>
        <w:outlineLvl w:val="2"/>
        <w:rPr>
          <w:sz w:val="22"/>
          <w:szCs w:val="22"/>
        </w:rPr>
      </w:pPr>
    </w:p>
    <w:p w14:paraId="5E0B3E60" w14:textId="77777777" w:rsidR="00367052" w:rsidRDefault="00367052" w:rsidP="0001778D">
      <w:pPr>
        <w:pStyle w:val="ListParagraph"/>
        <w:numPr>
          <w:ilvl w:val="2"/>
          <w:numId w:val="32"/>
        </w:numPr>
        <w:spacing w:before="240" w:line="240" w:lineRule="auto"/>
        <w:jc w:val="both"/>
        <w:outlineLvl w:val="2"/>
        <w:rPr>
          <w:sz w:val="22"/>
          <w:szCs w:val="22"/>
        </w:rPr>
      </w:pPr>
      <w:bookmarkStart w:id="1310" w:name="_Ref505178268"/>
      <w:bookmarkStart w:id="1311"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12" w:name="DocXTextRef117"/>
      <w:r w:rsidRPr="00367052">
        <w:rPr>
          <w:sz w:val="22"/>
          <w:szCs w:val="22"/>
        </w:rPr>
        <w:t>D</w:t>
      </w:r>
      <w:bookmarkEnd w:id="131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3" w:name="DocXTextRef118"/>
      <w:r w:rsidRPr="00367052">
        <w:rPr>
          <w:sz w:val="22"/>
          <w:szCs w:val="22"/>
        </w:rPr>
        <w:t>D</w:t>
      </w:r>
      <w:bookmarkEnd w:id="131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0"/>
      <w:bookmarkEnd w:id="1311"/>
    </w:p>
    <w:p w14:paraId="7064DB96" w14:textId="77777777" w:rsidR="004D2418" w:rsidRPr="00367052" w:rsidRDefault="004D2418" w:rsidP="004D2418">
      <w:pPr>
        <w:pStyle w:val="ListParagraph"/>
        <w:spacing w:before="240" w:line="240" w:lineRule="auto"/>
        <w:ind w:left="1648"/>
        <w:jc w:val="both"/>
        <w:outlineLvl w:val="2"/>
        <w:rPr>
          <w:sz w:val="22"/>
          <w:szCs w:val="22"/>
        </w:rPr>
      </w:pPr>
    </w:p>
    <w:p w14:paraId="68490D37" w14:textId="77777777" w:rsidR="00367052" w:rsidRDefault="00367052" w:rsidP="0001778D">
      <w:pPr>
        <w:pStyle w:val="ListParagraph"/>
        <w:numPr>
          <w:ilvl w:val="2"/>
          <w:numId w:val="32"/>
        </w:numPr>
        <w:spacing w:before="240" w:line="240" w:lineRule="auto"/>
        <w:jc w:val="both"/>
        <w:outlineLvl w:val="2"/>
        <w:rPr>
          <w:sz w:val="22"/>
          <w:szCs w:val="22"/>
        </w:rPr>
      </w:pPr>
      <w:bookmarkStart w:id="1314"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5" w:name="DocXTextRef119"/>
      <w:r w:rsidRPr="00367052">
        <w:rPr>
          <w:sz w:val="22"/>
          <w:szCs w:val="22"/>
        </w:rPr>
        <w:t>D</w:t>
      </w:r>
      <w:bookmarkEnd w:id="131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14"/>
    </w:p>
    <w:p w14:paraId="558CDD68" w14:textId="77777777" w:rsidR="004D2418" w:rsidRPr="00367052" w:rsidRDefault="004D2418" w:rsidP="004D2418">
      <w:pPr>
        <w:pStyle w:val="ListParagraph"/>
        <w:spacing w:before="240" w:line="240" w:lineRule="auto"/>
        <w:ind w:left="1648"/>
        <w:jc w:val="both"/>
        <w:outlineLvl w:val="2"/>
        <w:rPr>
          <w:sz w:val="22"/>
          <w:szCs w:val="22"/>
        </w:rPr>
      </w:pPr>
    </w:p>
    <w:p w14:paraId="1816C43D" w14:textId="77777777" w:rsidR="004D2418" w:rsidRPr="001B1364" w:rsidRDefault="00367052" w:rsidP="0001778D">
      <w:pPr>
        <w:pStyle w:val="ListParagraph"/>
        <w:numPr>
          <w:ilvl w:val="2"/>
          <w:numId w:val="32"/>
        </w:numPr>
        <w:spacing w:before="240" w:line="240" w:lineRule="auto"/>
        <w:jc w:val="both"/>
        <w:outlineLvl w:val="2"/>
        <w:rPr>
          <w:sz w:val="22"/>
          <w:szCs w:val="22"/>
        </w:rPr>
      </w:pPr>
      <w:bookmarkStart w:id="1316" w:name="_Ref382994932"/>
      <w:bookmarkStart w:id="1317"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16"/>
      <w:r w:rsidRPr="00367052">
        <w:rPr>
          <w:sz w:val="22"/>
          <w:szCs w:val="22"/>
        </w:rPr>
        <w:t>.</w:t>
      </w:r>
      <w:bookmarkEnd w:id="1317"/>
    </w:p>
    <w:p w14:paraId="3C730963" w14:textId="77777777" w:rsidR="004D2418" w:rsidRPr="001B1364" w:rsidRDefault="00367052" w:rsidP="0001778D">
      <w:pPr>
        <w:keepNext/>
        <w:keepLines/>
        <w:numPr>
          <w:ilvl w:val="1"/>
          <w:numId w:val="32"/>
        </w:numPr>
        <w:spacing w:before="240" w:line="240" w:lineRule="auto"/>
        <w:jc w:val="both"/>
        <w:outlineLvl w:val="1"/>
        <w:rPr>
          <w:sz w:val="22"/>
          <w:szCs w:val="22"/>
          <w:u w:val="single"/>
        </w:rPr>
      </w:pPr>
      <w:bookmarkStart w:id="1318" w:name="_Ref442453621"/>
      <w:r w:rsidRPr="00367052">
        <w:rPr>
          <w:sz w:val="22"/>
          <w:szCs w:val="22"/>
          <w:u w:val="single"/>
        </w:rPr>
        <w:t>Broadly Comparable Pension Benefits</w:t>
      </w:r>
      <w:bookmarkEnd w:id="1318"/>
    </w:p>
    <w:p w14:paraId="243C01C5" w14:textId="77777777" w:rsidR="00367052" w:rsidRDefault="00367052" w:rsidP="0001778D">
      <w:pPr>
        <w:pStyle w:val="ListParagraph"/>
        <w:numPr>
          <w:ilvl w:val="2"/>
          <w:numId w:val="32"/>
        </w:numPr>
        <w:spacing w:before="240" w:line="240" w:lineRule="auto"/>
        <w:jc w:val="both"/>
        <w:outlineLvl w:val="2"/>
        <w:rPr>
          <w:sz w:val="22"/>
          <w:szCs w:val="22"/>
        </w:rPr>
      </w:pPr>
      <w:bookmarkStart w:id="1319"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19"/>
    </w:p>
    <w:p w14:paraId="2D1C9E23" w14:textId="77777777" w:rsidR="004D2418" w:rsidRPr="00367052" w:rsidRDefault="004D2418" w:rsidP="004D2418">
      <w:pPr>
        <w:pStyle w:val="ListParagraph"/>
        <w:spacing w:before="240" w:line="240" w:lineRule="auto"/>
        <w:ind w:left="1648"/>
        <w:jc w:val="both"/>
        <w:outlineLvl w:val="2"/>
        <w:rPr>
          <w:sz w:val="22"/>
          <w:szCs w:val="22"/>
        </w:rPr>
      </w:pPr>
    </w:p>
    <w:p w14:paraId="3DEB67B4" w14:textId="77777777" w:rsidR="00367052" w:rsidRPr="004D2418" w:rsidRDefault="00367052" w:rsidP="0001778D">
      <w:pPr>
        <w:pStyle w:val="ListParagraph"/>
        <w:numPr>
          <w:ilvl w:val="2"/>
          <w:numId w:val="32"/>
        </w:numPr>
        <w:spacing w:before="240" w:line="240" w:lineRule="auto"/>
        <w:jc w:val="both"/>
        <w:outlineLvl w:val="2"/>
        <w:rPr>
          <w:sz w:val="22"/>
          <w:szCs w:val="22"/>
        </w:rPr>
      </w:pPr>
      <w:bookmarkStart w:id="1320"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4D2418">
        <w:rPr>
          <w:sz w:val="22"/>
          <w:szCs w:val="22"/>
        </w:rPr>
        <w:t>and in any event</w:t>
      </w:r>
      <w:proofErr w:type="gramEnd"/>
      <w:r w:rsidRPr="004D2418">
        <w:rPr>
          <w:sz w:val="22"/>
          <w:szCs w:val="22"/>
        </w:rPr>
        <w:t xml:space="preserve"> no later than twenty eight (28) days before the Employee Transfer Date.</w:t>
      </w:r>
      <w:bookmarkEnd w:id="1320"/>
    </w:p>
    <w:p w14:paraId="0AF626B5" w14:textId="77777777" w:rsidR="00367052" w:rsidRPr="00367052" w:rsidRDefault="00367052" w:rsidP="0001778D">
      <w:pPr>
        <w:numPr>
          <w:ilvl w:val="1"/>
          <w:numId w:val="32"/>
        </w:numPr>
        <w:spacing w:before="240" w:line="240" w:lineRule="auto"/>
        <w:jc w:val="both"/>
        <w:outlineLvl w:val="1"/>
        <w:rPr>
          <w:sz w:val="22"/>
          <w:szCs w:val="22"/>
          <w:u w:val="single"/>
        </w:rPr>
      </w:pPr>
      <w:bookmarkStart w:id="1321" w:name="_Ref442453624"/>
      <w:r w:rsidRPr="00367052">
        <w:rPr>
          <w:sz w:val="22"/>
          <w:szCs w:val="22"/>
          <w:u w:val="single"/>
        </w:rPr>
        <w:t>Transfer Option</w:t>
      </w:r>
      <w:bookmarkEnd w:id="1321"/>
      <w:r w:rsidRPr="00367052">
        <w:rPr>
          <w:sz w:val="22"/>
          <w:szCs w:val="22"/>
          <w:u w:val="single"/>
        </w:rPr>
        <w:t xml:space="preserve"> where Broadly Comparable Pension Benefits are </w:t>
      </w:r>
      <w:proofErr w:type="gramStart"/>
      <w:r w:rsidRPr="00367052">
        <w:rPr>
          <w:sz w:val="22"/>
          <w:szCs w:val="22"/>
          <w:u w:val="single"/>
        </w:rPr>
        <w:t>provided</w:t>
      </w:r>
      <w:proofErr w:type="gramEnd"/>
    </w:p>
    <w:p w14:paraId="203797B7" w14:textId="77777777" w:rsidR="00367052" w:rsidRPr="004D2418" w:rsidRDefault="00367052" w:rsidP="0001778D">
      <w:pPr>
        <w:pStyle w:val="ListParagraph"/>
        <w:numPr>
          <w:ilvl w:val="2"/>
          <w:numId w:val="32"/>
        </w:numPr>
        <w:spacing w:before="240" w:line="240" w:lineRule="auto"/>
        <w:jc w:val="both"/>
        <w:outlineLvl w:val="2"/>
        <w:rPr>
          <w:sz w:val="22"/>
          <w:szCs w:val="22"/>
        </w:rPr>
      </w:pPr>
      <w:bookmarkStart w:id="1322"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22"/>
    </w:p>
    <w:p w14:paraId="0FC41688" w14:textId="77777777" w:rsidR="00367052" w:rsidRPr="00367052" w:rsidRDefault="00367052" w:rsidP="0001778D">
      <w:pPr>
        <w:numPr>
          <w:ilvl w:val="1"/>
          <w:numId w:val="32"/>
        </w:numPr>
        <w:spacing w:before="240" w:line="240" w:lineRule="auto"/>
        <w:outlineLvl w:val="1"/>
        <w:rPr>
          <w:szCs w:val="24"/>
        </w:rPr>
      </w:pPr>
      <w:bookmarkStart w:id="1323" w:name="_Ref374622247"/>
      <w:bookmarkStart w:id="1324" w:name="_Ref384807032"/>
      <w:r w:rsidRPr="00367052">
        <w:rPr>
          <w:sz w:val="22"/>
          <w:szCs w:val="22"/>
          <w:u w:val="single"/>
        </w:rPr>
        <w:t>Calculation of Transfer Amount</w:t>
      </w:r>
      <w:bookmarkEnd w:id="1323"/>
      <w:bookmarkEnd w:id="1324"/>
      <w:r w:rsidRPr="00367052">
        <w:rPr>
          <w:sz w:val="22"/>
          <w:szCs w:val="22"/>
          <w:u w:val="single"/>
        </w:rPr>
        <w:t xml:space="preserve"> </w:t>
      </w:r>
    </w:p>
    <w:p w14:paraId="70A12B15" w14:textId="77777777" w:rsidR="00367052" w:rsidRDefault="00367052" w:rsidP="0001778D">
      <w:pPr>
        <w:pStyle w:val="ListParagraph"/>
        <w:numPr>
          <w:ilvl w:val="2"/>
          <w:numId w:val="32"/>
        </w:numPr>
        <w:spacing w:before="240" w:line="240" w:lineRule="auto"/>
        <w:jc w:val="both"/>
        <w:outlineLvl w:val="2"/>
        <w:rPr>
          <w:sz w:val="22"/>
          <w:szCs w:val="22"/>
        </w:rPr>
      </w:pPr>
      <w:bookmarkStart w:id="1325"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25"/>
    </w:p>
    <w:p w14:paraId="71FEB000" w14:textId="77777777" w:rsidR="004D2418" w:rsidRPr="004D2418" w:rsidRDefault="004D2418" w:rsidP="004D2418">
      <w:pPr>
        <w:pStyle w:val="ListParagraph"/>
        <w:spacing w:before="240" w:line="240" w:lineRule="auto"/>
        <w:ind w:left="1648"/>
        <w:jc w:val="both"/>
        <w:outlineLvl w:val="2"/>
        <w:rPr>
          <w:sz w:val="22"/>
          <w:szCs w:val="22"/>
        </w:rPr>
      </w:pPr>
    </w:p>
    <w:p w14:paraId="52B2D514" w14:textId="77777777" w:rsidR="00367052" w:rsidRDefault="00367052" w:rsidP="0001778D">
      <w:pPr>
        <w:pStyle w:val="ListParagraph"/>
        <w:numPr>
          <w:ilvl w:val="2"/>
          <w:numId w:val="32"/>
        </w:numPr>
        <w:spacing w:before="240" w:line="240" w:lineRule="auto"/>
        <w:jc w:val="both"/>
        <w:outlineLvl w:val="2"/>
        <w:rPr>
          <w:sz w:val="22"/>
          <w:szCs w:val="22"/>
        </w:rPr>
      </w:pPr>
      <w:bookmarkStart w:id="1326" w:name="_Ref384806805"/>
      <w:r w:rsidRPr="004D2418">
        <w:rPr>
          <w:sz w:val="22"/>
          <w:szCs w:val="22"/>
        </w:rPr>
        <w:t>If the Third Party offers a Broadly Comparable scheme to Eligible Employees:</w:t>
      </w:r>
      <w:bookmarkEnd w:id="1326"/>
    </w:p>
    <w:p w14:paraId="31A53B74" w14:textId="77777777" w:rsidR="004D2418" w:rsidRPr="004D2418" w:rsidRDefault="004D2418" w:rsidP="004D2418">
      <w:pPr>
        <w:pStyle w:val="ListParagraph"/>
        <w:spacing w:before="240" w:line="240" w:lineRule="auto"/>
        <w:ind w:left="1648"/>
        <w:jc w:val="both"/>
        <w:outlineLvl w:val="2"/>
        <w:rPr>
          <w:sz w:val="22"/>
          <w:szCs w:val="22"/>
        </w:rPr>
      </w:pPr>
    </w:p>
    <w:p w14:paraId="2AE6AD27" w14:textId="77777777" w:rsidR="00367052" w:rsidRDefault="00367052" w:rsidP="0001778D">
      <w:pPr>
        <w:pStyle w:val="ListParagraph"/>
        <w:numPr>
          <w:ilvl w:val="3"/>
          <w:numId w:val="32"/>
        </w:numPr>
        <w:spacing w:before="240" w:line="240" w:lineRule="auto"/>
        <w:jc w:val="both"/>
        <w:outlineLvl w:val="2"/>
        <w:rPr>
          <w:sz w:val="22"/>
          <w:szCs w:val="22"/>
        </w:rPr>
      </w:pPr>
      <w:bookmarkStart w:id="1327"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28" w:name="DocXTextRef120"/>
      <w:r w:rsidRPr="00367052">
        <w:rPr>
          <w:sz w:val="22"/>
          <w:szCs w:val="22"/>
        </w:rPr>
        <w:t>D</w:t>
      </w:r>
      <w:bookmarkEnd w:id="132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27"/>
    </w:p>
    <w:p w14:paraId="6E8D8D1A" w14:textId="77777777" w:rsidR="004D2418" w:rsidRPr="00367052" w:rsidRDefault="004D2418" w:rsidP="004D2418">
      <w:pPr>
        <w:pStyle w:val="ListParagraph"/>
        <w:spacing w:before="240" w:line="240" w:lineRule="auto"/>
        <w:ind w:left="2520"/>
        <w:jc w:val="both"/>
        <w:outlineLvl w:val="2"/>
        <w:rPr>
          <w:sz w:val="22"/>
          <w:szCs w:val="22"/>
        </w:rPr>
      </w:pPr>
    </w:p>
    <w:p w14:paraId="476B19C7" w14:textId="77777777" w:rsidR="00367052" w:rsidRDefault="00367052" w:rsidP="0001778D">
      <w:pPr>
        <w:pStyle w:val="ListParagraph"/>
        <w:numPr>
          <w:ilvl w:val="3"/>
          <w:numId w:val="32"/>
        </w:numPr>
        <w:spacing w:before="240" w:line="240" w:lineRule="auto"/>
        <w:jc w:val="both"/>
        <w:outlineLvl w:val="2"/>
        <w:rPr>
          <w:sz w:val="22"/>
          <w:szCs w:val="22"/>
        </w:rPr>
      </w:pPr>
      <w:bookmarkStart w:id="1329"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29"/>
    </w:p>
    <w:p w14:paraId="72C8C088" w14:textId="77777777" w:rsidR="004D2418" w:rsidRPr="004D2418" w:rsidRDefault="004D2418" w:rsidP="004D2418">
      <w:pPr>
        <w:pStyle w:val="ListParagraph"/>
        <w:spacing w:before="240" w:line="240" w:lineRule="auto"/>
        <w:ind w:left="2520"/>
        <w:jc w:val="both"/>
        <w:outlineLvl w:val="2"/>
        <w:rPr>
          <w:sz w:val="22"/>
          <w:szCs w:val="22"/>
        </w:rPr>
      </w:pPr>
    </w:p>
    <w:p w14:paraId="1A8F0810" w14:textId="77777777" w:rsidR="00367052" w:rsidRDefault="00367052" w:rsidP="0001778D">
      <w:pPr>
        <w:pStyle w:val="ListParagraph"/>
        <w:numPr>
          <w:ilvl w:val="4"/>
          <w:numId w:val="32"/>
        </w:numPr>
        <w:spacing w:before="240" w:line="240" w:lineRule="auto"/>
        <w:jc w:val="both"/>
        <w:outlineLvl w:val="2"/>
        <w:rPr>
          <w:sz w:val="22"/>
          <w:szCs w:val="22"/>
        </w:rPr>
      </w:pPr>
      <w:bookmarkStart w:id="1330" w:name="_Ref442453628"/>
      <w:r w:rsidRPr="00367052">
        <w:rPr>
          <w:sz w:val="22"/>
          <w:szCs w:val="22"/>
        </w:rPr>
        <w:t>the funding requirements of the Third Party’s Broadly Comparable scheme; or</w:t>
      </w:r>
      <w:bookmarkEnd w:id="1330"/>
    </w:p>
    <w:p w14:paraId="7C34FB97" w14:textId="77777777" w:rsidR="004D2418" w:rsidRPr="004D2418" w:rsidRDefault="004D2418" w:rsidP="004D2418">
      <w:pPr>
        <w:pStyle w:val="ListParagraph"/>
        <w:spacing w:before="240" w:line="240" w:lineRule="auto"/>
        <w:ind w:left="3240"/>
        <w:jc w:val="both"/>
        <w:outlineLvl w:val="2"/>
        <w:rPr>
          <w:sz w:val="22"/>
          <w:szCs w:val="22"/>
        </w:rPr>
      </w:pPr>
    </w:p>
    <w:p w14:paraId="17A4CF63" w14:textId="77777777" w:rsidR="00367052" w:rsidRPr="004D2418" w:rsidRDefault="00367052" w:rsidP="0001778D">
      <w:pPr>
        <w:pStyle w:val="ListParagraph"/>
        <w:numPr>
          <w:ilvl w:val="4"/>
          <w:numId w:val="32"/>
        </w:numPr>
        <w:spacing w:before="240" w:line="240" w:lineRule="auto"/>
        <w:jc w:val="both"/>
        <w:outlineLvl w:val="2"/>
        <w:rPr>
          <w:sz w:val="22"/>
          <w:szCs w:val="22"/>
        </w:rPr>
      </w:pPr>
      <w:bookmarkStart w:id="1331"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31"/>
    </w:p>
    <w:p w14:paraId="28B4C270"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39940261" w14:textId="77777777" w:rsidR="004D2418" w:rsidRPr="004D2418" w:rsidRDefault="004D2418" w:rsidP="004D2418">
      <w:pPr>
        <w:pStyle w:val="ListParagraph"/>
        <w:spacing w:before="240" w:line="240" w:lineRule="auto"/>
        <w:ind w:left="3240"/>
        <w:jc w:val="both"/>
        <w:outlineLvl w:val="2"/>
        <w:rPr>
          <w:sz w:val="22"/>
          <w:szCs w:val="22"/>
        </w:rPr>
      </w:pPr>
    </w:p>
    <w:p w14:paraId="7E2C05D9" w14:textId="77777777" w:rsidR="00367052" w:rsidRDefault="00367052" w:rsidP="0001778D">
      <w:pPr>
        <w:pStyle w:val="ListParagraph"/>
        <w:numPr>
          <w:ilvl w:val="2"/>
          <w:numId w:val="32"/>
        </w:numPr>
        <w:spacing w:before="240" w:line="240" w:lineRule="auto"/>
        <w:jc w:val="both"/>
        <w:outlineLvl w:val="2"/>
        <w:rPr>
          <w:sz w:val="22"/>
          <w:szCs w:val="22"/>
        </w:rPr>
      </w:pPr>
      <w:bookmarkStart w:id="1332" w:name="_Ref442453630"/>
      <w:r w:rsidRPr="004D2418">
        <w:rPr>
          <w:sz w:val="22"/>
          <w:szCs w:val="22"/>
        </w:rPr>
        <w:t xml:space="preserve">In the case of Transferring Employees or any </w:t>
      </w:r>
      <w:proofErr w:type="gramStart"/>
      <w:r w:rsidRPr="004D2418">
        <w:rPr>
          <w:sz w:val="22"/>
          <w:szCs w:val="22"/>
        </w:rPr>
        <w:t>Third Party</w:t>
      </w:r>
      <w:proofErr w:type="gramEnd"/>
      <w:r w:rsidRPr="004D2418">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32"/>
    </w:p>
    <w:p w14:paraId="79E94206" w14:textId="77777777" w:rsidR="004D2418" w:rsidRPr="004D2418" w:rsidRDefault="004D2418" w:rsidP="004D2418">
      <w:pPr>
        <w:pStyle w:val="ListParagraph"/>
        <w:spacing w:before="240" w:line="240" w:lineRule="auto"/>
        <w:ind w:left="1648"/>
        <w:jc w:val="both"/>
        <w:outlineLvl w:val="2"/>
        <w:rPr>
          <w:sz w:val="22"/>
          <w:szCs w:val="22"/>
        </w:rPr>
      </w:pPr>
    </w:p>
    <w:p w14:paraId="0496EB7A" w14:textId="77777777" w:rsidR="00367052" w:rsidRPr="00367052" w:rsidRDefault="00367052" w:rsidP="0001778D">
      <w:pPr>
        <w:pStyle w:val="ListParagraph"/>
        <w:numPr>
          <w:ilvl w:val="2"/>
          <w:numId w:val="32"/>
        </w:numPr>
        <w:spacing w:before="240" w:line="240" w:lineRule="auto"/>
        <w:jc w:val="both"/>
        <w:outlineLvl w:val="2"/>
        <w:rPr>
          <w:sz w:val="22"/>
          <w:szCs w:val="22"/>
        </w:rPr>
      </w:pPr>
      <w:bookmarkStart w:id="1333" w:name="_Ref442453631"/>
      <w:r w:rsidRPr="004D2418">
        <w:rPr>
          <w:sz w:val="22"/>
          <w:szCs w:val="22"/>
        </w:rPr>
        <w:t>Each Party shall promptly provide to the Actuary calculating or verifying the Transfer Amount any documentation and information which that Actuary may reasonably require.</w:t>
      </w:r>
      <w:bookmarkEnd w:id="1333"/>
    </w:p>
    <w:p w14:paraId="2CD44E36" w14:textId="77777777" w:rsidR="00367052" w:rsidRPr="00367052" w:rsidRDefault="00367052" w:rsidP="0001778D">
      <w:pPr>
        <w:numPr>
          <w:ilvl w:val="1"/>
          <w:numId w:val="32"/>
        </w:numPr>
        <w:spacing w:before="240" w:line="240" w:lineRule="auto"/>
        <w:jc w:val="both"/>
        <w:outlineLvl w:val="1"/>
        <w:rPr>
          <w:sz w:val="22"/>
          <w:szCs w:val="22"/>
          <w:u w:val="single"/>
        </w:rPr>
      </w:pPr>
      <w:bookmarkStart w:id="1334" w:name="_Ref382904152"/>
      <w:r w:rsidRPr="00367052">
        <w:rPr>
          <w:sz w:val="22"/>
          <w:szCs w:val="22"/>
          <w:u w:val="single"/>
        </w:rPr>
        <w:t>Payment of Transfer Amount</w:t>
      </w:r>
      <w:bookmarkEnd w:id="1334"/>
      <w:r w:rsidRPr="00367052">
        <w:rPr>
          <w:sz w:val="22"/>
          <w:szCs w:val="22"/>
          <w:u w:val="single"/>
        </w:rPr>
        <w:t xml:space="preserve"> </w:t>
      </w:r>
    </w:p>
    <w:p w14:paraId="67C92B81"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2B96F56A" w14:textId="77777777" w:rsidR="00367052" w:rsidRDefault="00367052" w:rsidP="0001778D">
      <w:pPr>
        <w:pStyle w:val="ListParagraph"/>
        <w:numPr>
          <w:ilvl w:val="2"/>
          <w:numId w:val="32"/>
        </w:numPr>
        <w:spacing w:before="240" w:line="240" w:lineRule="auto"/>
        <w:jc w:val="both"/>
        <w:outlineLvl w:val="2"/>
        <w:rPr>
          <w:sz w:val="22"/>
          <w:szCs w:val="22"/>
        </w:rPr>
      </w:pPr>
      <w:bookmarkStart w:id="1335" w:name="_Ref442453632"/>
      <w:r w:rsidRPr="00367052">
        <w:rPr>
          <w:sz w:val="22"/>
          <w:szCs w:val="22"/>
        </w:rPr>
        <w:t>the period for acceptance of the Transfer Option having expired; and</w:t>
      </w:r>
      <w:bookmarkEnd w:id="1335"/>
    </w:p>
    <w:p w14:paraId="5951BF85" w14:textId="77777777" w:rsidR="00BD78A0" w:rsidRPr="00367052" w:rsidRDefault="00BD78A0" w:rsidP="00BD78A0">
      <w:pPr>
        <w:pStyle w:val="ListParagraph"/>
        <w:spacing w:before="240" w:line="240" w:lineRule="auto"/>
        <w:ind w:left="1648"/>
        <w:jc w:val="both"/>
        <w:outlineLvl w:val="2"/>
        <w:rPr>
          <w:sz w:val="22"/>
          <w:szCs w:val="22"/>
        </w:rPr>
      </w:pPr>
    </w:p>
    <w:p w14:paraId="302D2D41" w14:textId="77777777" w:rsidR="00367052" w:rsidRDefault="00367052" w:rsidP="0001778D">
      <w:pPr>
        <w:pStyle w:val="ListParagraph"/>
        <w:numPr>
          <w:ilvl w:val="2"/>
          <w:numId w:val="32"/>
        </w:numPr>
        <w:spacing w:before="240" w:line="240" w:lineRule="auto"/>
        <w:jc w:val="both"/>
        <w:outlineLvl w:val="2"/>
        <w:rPr>
          <w:sz w:val="22"/>
          <w:szCs w:val="22"/>
        </w:rPr>
      </w:pPr>
      <w:bookmarkStart w:id="1336"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36"/>
    </w:p>
    <w:p w14:paraId="502DEB95" w14:textId="77777777" w:rsidR="00BD78A0" w:rsidRPr="00BD78A0" w:rsidRDefault="00BD78A0" w:rsidP="00BD78A0">
      <w:pPr>
        <w:pStyle w:val="ListParagraph"/>
        <w:spacing w:before="240" w:line="240" w:lineRule="auto"/>
        <w:ind w:left="1648"/>
        <w:jc w:val="both"/>
        <w:outlineLvl w:val="2"/>
        <w:rPr>
          <w:sz w:val="22"/>
          <w:szCs w:val="22"/>
        </w:rPr>
      </w:pPr>
    </w:p>
    <w:p w14:paraId="0CB38C39" w14:textId="77777777" w:rsidR="00367052" w:rsidRDefault="00367052" w:rsidP="0001778D">
      <w:pPr>
        <w:pStyle w:val="ListParagraph"/>
        <w:numPr>
          <w:ilvl w:val="2"/>
          <w:numId w:val="32"/>
        </w:numPr>
        <w:spacing w:before="240" w:line="240" w:lineRule="auto"/>
        <w:jc w:val="both"/>
        <w:outlineLvl w:val="2"/>
        <w:rPr>
          <w:sz w:val="22"/>
          <w:szCs w:val="22"/>
        </w:rPr>
      </w:pPr>
      <w:bookmarkStart w:id="1337"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38" w:name="DocXTextRef121"/>
      <w:r w:rsidRPr="00367052">
        <w:rPr>
          <w:sz w:val="22"/>
          <w:szCs w:val="22"/>
        </w:rPr>
        <w:t>D</w:t>
      </w:r>
      <w:bookmarkEnd w:id="1338"/>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37"/>
    </w:p>
    <w:p w14:paraId="5F17190F" w14:textId="77777777" w:rsidR="00BD78A0" w:rsidRPr="00BD78A0" w:rsidRDefault="00BD78A0" w:rsidP="00BD78A0">
      <w:pPr>
        <w:pStyle w:val="ListParagraph"/>
        <w:spacing w:before="240" w:line="240" w:lineRule="auto"/>
        <w:ind w:left="1648"/>
        <w:jc w:val="both"/>
        <w:outlineLvl w:val="2"/>
        <w:rPr>
          <w:sz w:val="22"/>
          <w:szCs w:val="22"/>
        </w:rPr>
      </w:pPr>
    </w:p>
    <w:p w14:paraId="142930B0" w14:textId="77777777" w:rsidR="00367052" w:rsidRPr="00367052" w:rsidRDefault="00367052" w:rsidP="0001778D">
      <w:pPr>
        <w:pStyle w:val="ListParagraph"/>
        <w:numPr>
          <w:ilvl w:val="2"/>
          <w:numId w:val="32"/>
        </w:numPr>
        <w:spacing w:before="240" w:line="240" w:lineRule="auto"/>
        <w:jc w:val="both"/>
        <w:outlineLvl w:val="2"/>
        <w:rPr>
          <w:sz w:val="22"/>
          <w:szCs w:val="22"/>
        </w:rPr>
      </w:pPr>
      <w:bookmarkStart w:id="1339"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 xml:space="preserve">’s pension scheme (or NHS Pensions, as appropriate) that they are ready, </w:t>
      </w:r>
      <w:proofErr w:type="gramStart"/>
      <w:r w:rsidRPr="00367052">
        <w:rPr>
          <w:sz w:val="22"/>
          <w:szCs w:val="22"/>
        </w:rPr>
        <w:t>willing</w:t>
      </w:r>
      <w:proofErr w:type="gramEnd"/>
      <w:r w:rsidRPr="00367052">
        <w:rPr>
          <w:sz w:val="22"/>
          <w:szCs w:val="22"/>
        </w:rPr>
        <w:t xml:space="preserve"> and able to receive the Transfer Amount and the bank details of where the Transfer Amount should be sent, and not having revoked that confirmation,</w:t>
      </w:r>
      <w:bookmarkEnd w:id="1339"/>
    </w:p>
    <w:p w14:paraId="0B3D9A6B"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5559C37A" w14:textId="77777777" w:rsidR="00367052" w:rsidRPr="00367052" w:rsidRDefault="00367052" w:rsidP="0001778D">
      <w:pPr>
        <w:numPr>
          <w:ilvl w:val="1"/>
          <w:numId w:val="32"/>
        </w:numPr>
        <w:spacing w:before="240" w:line="240" w:lineRule="auto"/>
        <w:outlineLvl w:val="1"/>
        <w:rPr>
          <w:sz w:val="22"/>
          <w:szCs w:val="22"/>
          <w:u w:val="single"/>
        </w:rPr>
      </w:pPr>
      <w:bookmarkStart w:id="1340" w:name="_Ref384808297"/>
      <w:r w:rsidRPr="00367052">
        <w:rPr>
          <w:sz w:val="22"/>
          <w:szCs w:val="22"/>
          <w:u w:val="single"/>
        </w:rPr>
        <w:t>Credit for Transfer Amount</w:t>
      </w:r>
      <w:bookmarkEnd w:id="1340"/>
      <w:r w:rsidRPr="00367052">
        <w:rPr>
          <w:sz w:val="22"/>
          <w:szCs w:val="22"/>
          <w:u w:val="single"/>
        </w:rPr>
        <w:t xml:space="preserve"> </w:t>
      </w:r>
    </w:p>
    <w:p w14:paraId="6FACF988" w14:textId="77777777" w:rsidR="00367052" w:rsidRDefault="00367052" w:rsidP="0001778D">
      <w:pPr>
        <w:pStyle w:val="ListParagraph"/>
        <w:numPr>
          <w:ilvl w:val="2"/>
          <w:numId w:val="32"/>
        </w:numPr>
        <w:spacing w:before="240" w:line="240" w:lineRule="auto"/>
        <w:jc w:val="both"/>
        <w:outlineLvl w:val="2"/>
        <w:rPr>
          <w:sz w:val="22"/>
          <w:szCs w:val="22"/>
        </w:rPr>
      </w:pPr>
      <w:bookmarkStart w:id="1341"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41"/>
    </w:p>
    <w:p w14:paraId="59EDCAEB" w14:textId="77777777" w:rsidR="0030781F" w:rsidRPr="00BD78A0" w:rsidRDefault="0030781F" w:rsidP="0030781F">
      <w:pPr>
        <w:pStyle w:val="ListParagraph"/>
        <w:spacing w:before="240" w:line="240" w:lineRule="auto"/>
        <w:ind w:left="1648"/>
        <w:jc w:val="both"/>
        <w:outlineLvl w:val="2"/>
        <w:rPr>
          <w:sz w:val="22"/>
          <w:szCs w:val="22"/>
        </w:rPr>
      </w:pPr>
    </w:p>
    <w:p w14:paraId="128E8499" w14:textId="77777777" w:rsidR="00367052" w:rsidRDefault="00367052" w:rsidP="0001778D">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2A7E50E4" w14:textId="77777777" w:rsidR="00367052" w:rsidRPr="00367052" w:rsidRDefault="00367052" w:rsidP="0001778D">
      <w:pPr>
        <w:numPr>
          <w:ilvl w:val="1"/>
          <w:numId w:val="32"/>
        </w:numPr>
        <w:spacing w:before="240" w:line="240" w:lineRule="auto"/>
        <w:outlineLvl w:val="1"/>
        <w:rPr>
          <w:sz w:val="22"/>
          <w:szCs w:val="22"/>
          <w:u w:val="single"/>
        </w:rPr>
      </w:pPr>
      <w:bookmarkStart w:id="1342" w:name="_Ref442453638"/>
      <w:r w:rsidRPr="00367052">
        <w:rPr>
          <w:sz w:val="22"/>
          <w:szCs w:val="22"/>
          <w:u w:val="single"/>
        </w:rPr>
        <w:t>Premature Retirement Rights</w:t>
      </w:r>
      <w:bookmarkEnd w:id="1342"/>
      <w:r w:rsidRPr="00367052">
        <w:rPr>
          <w:sz w:val="22"/>
          <w:szCs w:val="22"/>
          <w:u w:val="single"/>
        </w:rPr>
        <w:t xml:space="preserve"> </w:t>
      </w:r>
    </w:p>
    <w:p w14:paraId="069BC746" w14:textId="79046B5A" w:rsidR="00681D33" w:rsidRPr="00681D33" w:rsidRDefault="00367052" w:rsidP="0001778D">
      <w:pPr>
        <w:pStyle w:val="ListParagraph"/>
        <w:numPr>
          <w:ilvl w:val="2"/>
          <w:numId w:val="32"/>
        </w:numPr>
        <w:spacing w:before="240" w:line="240" w:lineRule="auto"/>
        <w:jc w:val="both"/>
        <w:outlineLvl w:val="1"/>
        <w:rPr>
          <w:sz w:val="22"/>
          <w:szCs w:val="22"/>
          <w:u w:val="single"/>
        </w:rPr>
      </w:pPr>
      <w:bookmarkStart w:id="1343" w:name="_Ref442453639"/>
      <w:r w:rsidRPr="00681D33">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Start w:id="1344" w:name="_Ref442453640"/>
      <w:bookmarkEnd w:id="1343"/>
    </w:p>
    <w:p w14:paraId="399751EF" w14:textId="72613361" w:rsidR="00681D33" w:rsidRDefault="00681D33" w:rsidP="00681D33">
      <w:pPr>
        <w:spacing w:before="240" w:line="240" w:lineRule="auto"/>
        <w:jc w:val="both"/>
        <w:outlineLvl w:val="1"/>
        <w:rPr>
          <w:sz w:val="22"/>
          <w:szCs w:val="22"/>
          <w:u w:val="single"/>
        </w:rPr>
      </w:pPr>
    </w:p>
    <w:p w14:paraId="15FD098D" w14:textId="77777777" w:rsidR="00681D33" w:rsidRPr="00681D33" w:rsidRDefault="00681D33" w:rsidP="00681D33">
      <w:pPr>
        <w:spacing w:before="240" w:line="240" w:lineRule="auto"/>
        <w:jc w:val="both"/>
        <w:outlineLvl w:val="1"/>
        <w:rPr>
          <w:sz w:val="22"/>
          <w:szCs w:val="22"/>
          <w:u w:val="single"/>
        </w:rPr>
      </w:pPr>
    </w:p>
    <w:p w14:paraId="3F8C29C8" w14:textId="10F0F2B5" w:rsidR="00367052" w:rsidRPr="00367052" w:rsidRDefault="00367052" w:rsidP="0001778D">
      <w:pPr>
        <w:numPr>
          <w:ilvl w:val="1"/>
          <w:numId w:val="32"/>
        </w:numPr>
        <w:spacing w:before="240" w:line="240" w:lineRule="auto"/>
        <w:outlineLvl w:val="1"/>
        <w:rPr>
          <w:sz w:val="22"/>
          <w:szCs w:val="22"/>
          <w:u w:val="single"/>
        </w:rPr>
      </w:pPr>
      <w:r w:rsidRPr="00367052">
        <w:rPr>
          <w:sz w:val="22"/>
          <w:szCs w:val="22"/>
          <w:u w:val="single"/>
        </w:rPr>
        <w:t>Breach and Cancellation of any Direction Letter(s) and Right of Set-Off</w:t>
      </w:r>
      <w:bookmarkEnd w:id="1344"/>
      <w:r w:rsidRPr="00367052">
        <w:rPr>
          <w:sz w:val="22"/>
          <w:szCs w:val="22"/>
          <w:u w:val="single"/>
        </w:rPr>
        <w:t xml:space="preserve"> </w:t>
      </w:r>
    </w:p>
    <w:p w14:paraId="7F2BBE16" w14:textId="77777777" w:rsidR="00367052" w:rsidRDefault="00367052" w:rsidP="0001778D">
      <w:pPr>
        <w:pStyle w:val="ListParagraph"/>
        <w:numPr>
          <w:ilvl w:val="2"/>
          <w:numId w:val="32"/>
        </w:numPr>
        <w:spacing w:before="240" w:line="240" w:lineRule="auto"/>
        <w:jc w:val="both"/>
        <w:outlineLvl w:val="2"/>
        <w:rPr>
          <w:sz w:val="22"/>
          <w:szCs w:val="22"/>
        </w:rPr>
      </w:pPr>
      <w:bookmarkStart w:id="1345" w:name="_Ref442453641"/>
      <w:r w:rsidRPr="00BD78A0">
        <w:rPr>
          <w:sz w:val="22"/>
          <w:szCs w:val="22"/>
        </w:rPr>
        <w:t xml:space="preserve">The Supplier agrees that it shall notify the Authority if it breaches the terms of the Direction Letter.  The Supplier also agrees that the Authority is entitled to </w:t>
      </w:r>
      <w:proofErr w:type="gramStart"/>
      <w:r w:rsidRPr="00BD78A0">
        <w:rPr>
          <w:sz w:val="22"/>
          <w:szCs w:val="22"/>
        </w:rPr>
        <w:t>make arrangements</w:t>
      </w:r>
      <w:proofErr w:type="gramEnd"/>
      <w:r w:rsidRPr="00BD78A0">
        <w:rPr>
          <w:sz w:val="22"/>
          <w:szCs w:val="22"/>
        </w:rPr>
        <w:t xml:space="preserve"> with NHS Pensions for the Authority to be notified if the Supplier breaches the terms of this Direction Letter.</w:t>
      </w:r>
    </w:p>
    <w:p w14:paraId="4C28496D" w14:textId="77777777" w:rsidR="00BD78A0" w:rsidRPr="00BD78A0" w:rsidRDefault="00BD78A0" w:rsidP="00BD78A0">
      <w:pPr>
        <w:pStyle w:val="ListParagraph"/>
        <w:spacing w:before="240" w:line="240" w:lineRule="auto"/>
        <w:ind w:left="1648"/>
        <w:jc w:val="both"/>
        <w:outlineLvl w:val="2"/>
        <w:rPr>
          <w:sz w:val="22"/>
          <w:szCs w:val="22"/>
        </w:rPr>
      </w:pPr>
    </w:p>
    <w:p w14:paraId="4095C91E" w14:textId="77777777" w:rsidR="00367052" w:rsidRDefault="00367052" w:rsidP="0001778D">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45"/>
    </w:p>
    <w:p w14:paraId="4D515AAA" w14:textId="77777777" w:rsidR="00BD78A0" w:rsidRPr="00BD78A0" w:rsidRDefault="00BD78A0" w:rsidP="00BD78A0">
      <w:pPr>
        <w:pStyle w:val="ListParagraph"/>
        <w:spacing w:before="240" w:line="240" w:lineRule="auto"/>
        <w:ind w:left="1648"/>
        <w:jc w:val="both"/>
        <w:outlineLvl w:val="2"/>
        <w:rPr>
          <w:sz w:val="22"/>
          <w:szCs w:val="22"/>
        </w:rPr>
      </w:pPr>
    </w:p>
    <w:p w14:paraId="451012A2"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46"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46"/>
    </w:p>
    <w:p w14:paraId="14A7B9C1" w14:textId="77777777" w:rsidR="00367052" w:rsidRPr="00367052" w:rsidRDefault="00367052" w:rsidP="0001778D">
      <w:pPr>
        <w:numPr>
          <w:ilvl w:val="1"/>
          <w:numId w:val="32"/>
        </w:numPr>
        <w:spacing w:before="240" w:line="240" w:lineRule="auto"/>
        <w:outlineLvl w:val="1"/>
        <w:rPr>
          <w:sz w:val="22"/>
          <w:szCs w:val="22"/>
          <w:u w:val="single"/>
        </w:rPr>
      </w:pPr>
      <w:bookmarkStart w:id="1347" w:name="_Ref442453642"/>
      <w:r w:rsidRPr="00367052">
        <w:rPr>
          <w:sz w:val="22"/>
          <w:szCs w:val="22"/>
          <w:u w:val="single"/>
        </w:rPr>
        <w:t>Compensation</w:t>
      </w:r>
      <w:bookmarkEnd w:id="1347"/>
      <w:r w:rsidRPr="00367052">
        <w:rPr>
          <w:sz w:val="22"/>
          <w:szCs w:val="22"/>
          <w:u w:val="single"/>
        </w:rPr>
        <w:t xml:space="preserve"> </w:t>
      </w:r>
    </w:p>
    <w:p w14:paraId="018DDFFB"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48" w:name="_Ref442453643"/>
      <w:r w:rsidRPr="00BD78A0">
        <w:rPr>
          <w:sz w:val="22"/>
          <w:szCs w:val="22"/>
        </w:rPr>
        <w:t xml:space="preserve">If the Supplier is unable to provide the </w:t>
      </w:r>
      <w:proofErr w:type="gramStart"/>
      <w:r w:rsidRPr="00BD78A0">
        <w:rPr>
          <w:sz w:val="22"/>
          <w:szCs w:val="22"/>
        </w:rPr>
        <w:t>Eligible  Employees</w:t>
      </w:r>
      <w:proofErr w:type="gramEnd"/>
      <w:r w:rsidRPr="00BD78A0">
        <w:rPr>
          <w:sz w:val="22"/>
          <w:szCs w:val="22"/>
        </w:rPr>
        <w:t xml:space="preserve"> with either:</w:t>
      </w:r>
      <w:bookmarkEnd w:id="1348"/>
    </w:p>
    <w:p w14:paraId="3AD662DF" w14:textId="77777777" w:rsidR="00367052" w:rsidRPr="00367052" w:rsidRDefault="00367052" w:rsidP="0001778D">
      <w:pPr>
        <w:numPr>
          <w:ilvl w:val="3"/>
          <w:numId w:val="32"/>
        </w:numPr>
        <w:spacing w:before="240" w:line="240" w:lineRule="auto"/>
        <w:outlineLvl w:val="3"/>
        <w:rPr>
          <w:rFonts w:cs="Arial"/>
          <w:sz w:val="22"/>
          <w:szCs w:val="22"/>
        </w:rPr>
      </w:pPr>
      <w:bookmarkStart w:id="1349" w:name="_Ref442453644"/>
      <w:r w:rsidRPr="00367052">
        <w:rPr>
          <w:sz w:val="22"/>
          <w:szCs w:val="22"/>
        </w:rPr>
        <w:t>membership of the NHS Pension Scheme (having used its best endeavours to secure a Direction Letter); or</w:t>
      </w:r>
      <w:bookmarkEnd w:id="1349"/>
      <w:r w:rsidRPr="00367052">
        <w:rPr>
          <w:sz w:val="22"/>
          <w:szCs w:val="22"/>
        </w:rPr>
        <w:t xml:space="preserve"> </w:t>
      </w:r>
    </w:p>
    <w:p w14:paraId="4D9BD1D0" w14:textId="77777777" w:rsidR="00367052" w:rsidRPr="00367052" w:rsidRDefault="00367052" w:rsidP="0001778D">
      <w:pPr>
        <w:numPr>
          <w:ilvl w:val="3"/>
          <w:numId w:val="32"/>
        </w:numPr>
        <w:spacing w:before="240" w:line="240" w:lineRule="auto"/>
        <w:outlineLvl w:val="3"/>
        <w:rPr>
          <w:sz w:val="22"/>
          <w:szCs w:val="22"/>
        </w:rPr>
      </w:pPr>
      <w:bookmarkStart w:id="1350" w:name="_Ref442453645"/>
      <w:r w:rsidRPr="00367052">
        <w:rPr>
          <w:sz w:val="22"/>
          <w:szCs w:val="22"/>
        </w:rPr>
        <w:t>a Broadly Comparable scheme,</w:t>
      </w:r>
      <w:bookmarkEnd w:id="1350"/>
      <w:r w:rsidRPr="00367052">
        <w:rPr>
          <w:sz w:val="22"/>
          <w:szCs w:val="22"/>
        </w:rPr>
        <w:t xml:space="preserve"> </w:t>
      </w:r>
    </w:p>
    <w:p w14:paraId="6DCD04D5"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6D3F4B46" w14:textId="77777777" w:rsidR="00367052" w:rsidRDefault="00367052" w:rsidP="0001778D">
      <w:pPr>
        <w:pStyle w:val="ListParagraph"/>
        <w:numPr>
          <w:ilvl w:val="2"/>
          <w:numId w:val="32"/>
        </w:numPr>
        <w:spacing w:before="240" w:line="240" w:lineRule="auto"/>
        <w:jc w:val="both"/>
        <w:outlineLvl w:val="2"/>
        <w:rPr>
          <w:sz w:val="22"/>
          <w:szCs w:val="22"/>
        </w:rPr>
      </w:pPr>
      <w:bookmarkStart w:id="1351"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1"/>
    </w:p>
    <w:p w14:paraId="3037ABD9" w14:textId="77777777" w:rsidR="001B1364" w:rsidRPr="00BD78A0" w:rsidRDefault="001B1364" w:rsidP="001B1364">
      <w:pPr>
        <w:pStyle w:val="ListParagraph"/>
        <w:spacing w:before="240" w:line="240" w:lineRule="auto"/>
        <w:ind w:left="1648"/>
        <w:jc w:val="both"/>
        <w:outlineLvl w:val="2"/>
        <w:rPr>
          <w:sz w:val="22"/>
          <w:szCs w:val="22"/>
        </w:rPr>
      </w:pPr>
    </w:p>
    <w:p w14:paraId="62C88191" w14:textId="77777777" w:rsidR="00367052" w:rsidRPr="00367052" w:rsidRDefault="00367052" w:rsidP="0001778D">
      <w:pPr>
        <w:numPr>
          <w:ilvl w:val="1"/>
          <w:numId w:val="32"/>
        </w:numPr>
        <w:spacing w:before="240" w:line="240" w:lineRule="auto"/>
        <w:outlineLvl w:val="1"/>
        <w:rPr>
          <w:szCs w:val="24"/>
        </w:rPr>
      </w:pPr>
      <w:bookmarkStart w:id="1352" w:name="_Ref442453647"/>
      <w:r w:rsidRPr="00367052">
        <w:rPr>
          <w:sz w:val="22"/>
          <w:szCs w:val="22"/>
          <w:u w:val="single"/>
        </w:rPr>
        <w:t>Supplier Indemnities Regarding Pension Benefits and Premature Retirement Rights</w:t>
      </w:r>
      <w:bookmarkEnd w:id="1352"/>
      <w:r w:rsidRPr="00367052">
        <w:rPr>
          <w:sz w:val="22"/>
          <w:szCs w:val="22"/>
          <w:u w:val="single"/>
        </w:rPr>
        <w:t xml:space="preserve"> </w:t>
      </w:r>
    </w:p>
    <w:p w14:paraId="411F7A6E" w14:textId="77777777" w:rsidR="00367052" w:rsidRDefault="00367052" w:rsidP="0001778D">
      <w:pPr>
        <w:pStyle w:val="ListParagraph"/>
        <w:numPr>
          <w:ilvl w:val="2"/>
          <w:numId w:val="32"/>
        </w:numPr>
        <w:spacing w:before="240" w:line="240" w:lineRule="auto"/>
        <w:jc w:val="both"/>
        <w:outlineLvl w:val="2"/>
        <w:rPr>
          <w:sz w:val="22"/>
          <w:szCs w:val="22"/>
        </w:rPr>
      </w:pPr>
      <w:bookmarkStart w:id="1353"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53"/>
    </w:p>
    <w:p w14:paraId="6FA8B73C" w14:textId="77777777" w:rsidR="00BD78A0" w:rsidRPr="00BD78A0" w:rsidRDefault="00BD78A0" w:rsidP="00BD78A0">
      <w:pPr>
        <w:pStyle w:val="ListParagraph"/>
        <w:spacing w:before="240" w:line="240" w:lineRule="auto"/>
        <w:ind w:left="1648"/>
        <w:jc w:val="both"/>
        <w:outlineLvl w:val="2"/>
        <w:rPr>
          <w:sz w:val="22"/>
          <w:szCs w:val="22"/>
        </w:rPr>
      </w:pPr>
    </w:p>
    <w:p w14:paraId="368A5A81" w14:textId="77777777" w:rsidR="00367052" w:rsidRDefault="00367052" w:rsidP="0001778D">
      <w:pPr>
        <w:pStyle w:val="ListParagraph"/>
        <w:numPr>
          <w:ilvl w:val="2"/>
          <w:numId w:val="32"/>
        </w:numPr>
        <w:spacing w:before="240" w:line="240" w:lineRule="auto"/>
        <w:jc w:val="both"/>
        <w:outlineLvl w:val="2"/>
        <w:rPr>
          <w:sz w:val="22"/>
          <w:szCs w:val="22"/>
        </w:rPr>
      </w:pPr>
      <w:bookmarkStart w:id="1354"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54"/>
    </w:p>
    <w:p w14:paraId="74BEDB4E" w14:textId="77777777" w:rsidR="00BD78A0" w:rsidRPr="00367052" w:rsidRDefault="00BD78A0" w:rsidP="00BD78A0">
      <w:pPr>
        <w:pStyle w:val="ListParagraph"/>
        <w:spacing w:before="240" w:line="240" w:lineRule="auto"/>
        <w:ind w:left="1648"/>
        <w:jc w:val="both"/>
        <w:outlineLvl w:val="2"/>
        <w:rPr>
          <w:sz w:val="22"/>
          <w:szCs w:val="22"/>
        </w:rPr>
      </w:pPr>
    </w:p>
    <w:p w14:paraId="58F0345F"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55" w:name="_Ref442453650"/>
      <w:r w:rsidRPr="00367052">
        <w:rPr>
          <w:sz w:val="22"/>
          <w:szCs w:val="22"/>
        </w:rPr>
        <w:t xml:space="preserve">The Supplier must indemnify the Authority, NHS Pensions and any Successor against all Losses arising out of its breach of this Part </w:t>
      </w:r>
      <w:bookmarkStart w:id="1356" w:name="DocXTextRef122"/>
      <w:r w:rsidRPr="00367052">
        <w:rPr>
          <w:sz w:val="22"/>
          <w:szCs w:val="22"/>
        </w:rPr>
        <w:t>D</w:t>
      </w:r>
      <w:bookmarkEnd w:id="135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55"/>
    </w:p>
    <w:p w14:paraId="1216163A" w14:textId="77777777" w:rsidR="00367052" w:rsidRPr="00367052" w:rsidRDefault="00367052" w:rsidP="0001778D">
      <w:pPr>
        <w:numPr>
          <w:ilvl w:val="1"/>
          <w:numId w:val="32"/>
        </w:numPr>
        <w:spacing w:before="240" w:line="240" w:lineRule="auto"/>
        <w:outlineLvl w:val="1"/>
        <w:rPr>
          <w:szCs w:val="24"/>
        </w:rPr>
      </w:pPr>
      <w:bookmarkStart w:id="1357" w:name="_Ref442453651"/>
      <w:r w:rsidRPr="00367052">
        <w:rPr>
          <w:sz w:val="22"/>
          <w:szCs w:val="22"/>
          <w:u w:val="single"/>
        </w:rPr>
        <w:t>Sub-contractors</w:t>
      </w:r>
      <w:bookmarkEnd w:id="1357"/>
      <w:r w:rsidRPr="00367052">
        <w:rPr>
          <w:sz w:val="22"/>
          <w:szCs w:val="22"/>
          <w:u w:val="single"/>
        </w:rPr>
        <w:t xml:space="preserve"> </w:t>
      </w:r>
    </w:p>
    <w:p w14:paraId="745F7041"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58"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59" w:name="DocXTextRef123"/>
      <w:r w:rsidRPr="00367052">
        <w:rPr>
          <w:sz w:val="22"/>
          <w:szCs w:val="22"/>
        </w:rPr>
        <w:t>D</w:t>
      </w:r>
      <w:bookmarkEnd w:id="1359"/>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58"/>
    </w:p>
    <w:p w14:paraId="0C626EDE" w14:textId="77777777" w:rsidR="00367052" w:rsidRPr="00367052" w:rsidRDefault="00367052" w:rsidP="0001778D">
      <w:pPr>
        <w:numPr>
          <w:ilvl w:val="3"/>
          <w:numId w:val="32"/>
        </w:numPr>
        <w:spacing w:before="240" w:line="240" w:lineRule="auto"/>
        <w:outlineLvl w:val="3"/>
        <w:rPr>
          <w:sz w:val="22"/>
          <w:szCs w:val="22"/>
        </w:rPr>
      </w:pPr>
      <w:bookmarkStart w:id="1360"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60"/>
    </w:p>
    <w:p w14:paraId="3743FADD" w14:textId="77777777" w:rsidR="00367052" w:rsidRDefault="00367052" w:rsidP="0001778D">
      <w:pPr>
        <w:numPr>
          <w:ilvl w:val="3"/>
          <w:numId w:val="32"/>
        </w:numPr>
        <w:spacing w:before="240" w:line="240" w:lineRule="auto"/>
        <w:outlineLvl w:val="3"/>
        <w:rPr>
          <w:sz w:val="22"/>
          <w:szCs w:val="22"/>
        </w:rPr>
      </w:pPr>
      <w:bookmarkStart w:id="1361"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62" w:name="DocXTextRef124"/>
      <w:r w:rsidRPr="00367052">
        <w:rPr>
          <w:sz w:val="22"/>
          <w:szCs w:val="22"/>
        </w:rPr>
        <w:t>D</w:t>
      </w:r>
      <w:bookmarkEnd w:id="1362"/>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61"/>
    </w:p>
    <w:p w14:paraId="45FBBD50" w14:textId="77777777" w:rsidR="00BD78A0" w:rsidRPr="00367052" w:rsidRDefault="00BD78A0" w:rsidP="00BD78A0">
      <w:pPr>
        <w:spacing w:before="240" w:line="240" w:lineRule="auto"/>
        <w:ind w:left="2520"/>
        <w:outlineLvl w:val="3"/>
        <w:rPr>
          <w:sz w:val="22"/>
          <w:szCs w:val="22"/>
        </w:rPr>
      </w:pPr>
    </w:p>
    <w:p w14:paraId="659A7569" w14:textId="77777777" w:rsidR="00367052" w:rsidRPr="00367052" w:rsidRDefault="00367052" w:rsidP="0001778D">
      <w:pPr>
        <w:numPr>
          <w:ilvl w:val="1"/>
          <w:numId w:val="32"/>
        </w:numPr>
        <w:spacing w:before="240" w:line="240" w:lineRule="auto"/>
        <w:outlineLvl w:val="1"/>
        <w:rPr>
          <w:sz w:val="22"/>
          <w:szCs w:val="22"/>
          <w:u w:val="single"/>
        </w:rPr>
      </w:pPr>
      <w:bookmarkStart w:id="1363" w:name="_Ref442453655"/>
      <w:r w:rsidRPr="00367052">
        <w:rPr>
          <w:sz w:val="22"/>
          <w:szCs w:val="22"/>
          <w:u w:val="single"/>
        </w:rPr>
        <w:t>Direct Enforceability by the Eligible Employees</w:t>
      </w:r>
      <w:bookmarkEnd w:id="1363"/>
      <w:r w:rsidRPr="00367052">
        <w:rPr>
          <w:sz w:val="22"/>
          <w:szCs w:val="22"/>
          <w:u w:val="single"/>
        </w:rPr>
        <w:t xml:space="preserve"> </w:t>
      </w:r>
    </w:p>
    <w:p w14:paraId="719724B1" w14:textId="77777777" w:rsidR="00367052" w:rsidRDefault="00367052" w:rsidP="0001778D">
      <w:pPr>
        <w:pStyle w:val="ListParagraph"/>
        <w:numPr>
          <w:ilvl w:val="2"/>
          <w:numId w:val="32"/>
        </w:numPr>
        <w:spacing w:before="240" w:line="240" w:lineRule="auto"/>
        <w:jc w:val="both"/>
        <w:outlineLvl w:val="2"/>
        <w:rPr>
          <w:sz w:val="22"/>
          <w:szCs w:val="22"/>
        </w:rPr>
      </w:pPr>
      <w:bookmarkStart w:id="1364"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65" w:name="DocXTextRef125"/>
      <w:r w:rsidRPr="00367052">
        <w:rPr>
          <w:sz w:val="22"/>
          <w:szCs w:val="22"/>
        </w:rPr>
        <w:t>D</w:t>
      </w:r>
      <w:bookmarkEnd w:id="1365"/>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66" w:name="DocXTextRef126"/>
      <w:r w:rsidRPr="00367052">
        <w:rPr>
          <w:sz w:val="22"/>
          <w:szCs w:val="22"/>
        </w:rPr>
        <w:t>D</w:t>
      </w:r>
      <w:bookmarkEnd w:id="1366"/>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64"/>
    </w:p>
    <w:p w14:paraId="4E679B8D" w14:textId="77777777" w:rsidR="00BD78A0" w:rsidRPr="00367052" w:rsidRDefault="00BD78A0" w:rsidP="00BD78A0">
      <w:pPr>
        <w:pStyle w:val="ListParagraph"/>
        <w:spacing w:before="240" w:line="240" w:lineRule="auto"/>
        <w:ind w:left="1648"/>
        <w:jc w:val="both"/>
        <w:outlineLvl w:val="2"/>
        <w:rPr>
          <w:sz w:val="22"/>
          <w:szCs w:val="22"/>
        </w:rPr>
      </w:pPr>
    </w:p>
    <w:p w14:paraId="77C756CC"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67"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67"/>
    </w:p>
    <w:p w14:paraId="3559C380" w14:textId="77777777" w:rsidR="00367052" w:rsidRPr="00367052" w:rsidRDefault="00367052" w:rsidP="0001778D">
      <w:pPr>
        <w:numPr>
          <w:ilvl w:val="1"/>
          <w:numId w:val="32"/>
        </w:numPr>
        <w:spacing w:before="240" w:line="240" w:lineRule="auto"/>
        <w:outlineLvl w:val="1"/>
        <w:rPr>
          <w:szCs w:val="24"/>
        </w:rPr>
      </w:pPr>
      <w:bookmarkStart w:id="1368" w:name="_Ref392586063"/>
      <w:r w:rsidRPr="00367052">
        <w:rPr>
          <w:sz w:val="22"/>
          <w:szCs w:val="22"/>
          <w:u w:val="single"/>
        </w:rPr>
        <w:t>Pensions on Transfer of Employment on Exit</w:t>
      </w:r>
      <w:bookmarkEnd w:id="1368"/>
      <w:r w:rsidRPr="00367052">
        <w:rPr>
          <w:sz w:val="22"/>
          <w:szCs w:val="22"/>
          <w:u w:val="single"/>
        </w:rPr>
        <w:t xml:space="preserve"> </w:t>
      </w:r>
    </w:p>
    <w:p w14:paraId="4FADD4D9" w14:textId="77777777" w:rsidR="00367052" w:rsidRPr="00BD78A0" w:rsidRDefault="00367052" w:rsidP="0001778D">
      <w:pPr>
        <w:pStyle w:val="ListParagraph"/>
        <w:numPr>
          <w:ilvl w:val="2"/>
          <w:numId w:val="32"/>
        </w:numPr>
        <w:spacing w:before="240" w:line="240" w:lineRule="auto"/>
        <w:jc w:val="both"/>
        <w:outlineLvl w:val="2"/>
        <w:rPr>
          <w:sz w:val="22"/>
          <w:szCs w:val="22"/>
        </w:rPr>
      </w:pPr>
      <w:bookmarkStart w:id="1369"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69"/>
    </w:p>
    <w:p w14:paraId="5ACB7062" w14:textId="77777777" w:rsidR="00367052" w:rsidRPr="00367052" w:rsidRDefault="00367052" w:rsidP="0001778D">
      <w:pPr>
        <w:numPr>
          <w:ilvl w:val="3"/>
          <w:numId w:val="32"/>
        </w:numPr>
        <w:spacing w:before="240" w:line="240" w:lineRule="auto"/>
        <w:jc w:val="both"/>
        <w:outlineLvl w:val="3"/>
        <w:rPr>
          <w:sz w:val="22"/>
          <w:szCs w:val="22"/>
        </w:rPr>
      </w:pPr>
      <w:bookmarkStart w:id="1370" w:name="_Ref442453659"/>
      <w:r w:rsidRPr="00367052">
        <w:rPr>
          <w:sz w:val="22"/>
          <w:szCs w:val="22"/>
        </w:rPr>
        <w:t xml:space="preserve">not adversely affect pension rights accrued by the Eligible Employees in the period ending on the Subsequent Transfer </w:t>
      </w:r>
      <w:proofErr w:type="gramStart"/>
      <w:r w:rsidRPr="00367052">
        <w:rPr>
          <w:sz w:val="22"/>
          <w:szCs w:val="22"/>
        </w:rPr>
        <w:t>Date;</w:t>
      </w:r>
      <w:bookmarkEnd w:id="1370"/>
      <w:proofErr w:type="gramEnd"/>
      <w:r w:rsidRPr="00367052">
        <w:rPr>
          <w:sz w:val="22"/>
          <w:szCs w:val="22"/>
        </w:rPr>
        <w:t xml:space="preserve"> </w:t>
      </w:r>
    </w:p>
    <w:p w14:paraId="49A33A7D" w14:textId="77777777" w:rsidR="00367052" w:rsidRPr="00367052" w:rsidRDefault="00367052" w:rsidP="0001778D">
      <w:pPr>
        <w:numPr>
          <w:ilvl w:val="3"/>
          <w:numId w:val="32"/>
        </w:numPr>
        <w:spacing w:before="240" w:line="240" w:lineRule="auto"/>
        <w:jc w:val="both"/>
        <w:outlineLvl w:val="3"/>
        <w:rPr>
          <w:sz w:val="22"/>
          <w:szCs w:val="22"/>
        </w:rPr>
      </w:pPr>
      <w:bookmarkStart w:id="1371"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72" w:name="DocXTextRef127"/>
      <w:r w:rsidRPr="00367052">
        <w:rPr>
          <w:sz w:val="22"/>
          <w:szCs w:val="22"/>
        </w:rPr>
        <w:t>D</w:t>
      </w:r>
      <w:bookmarkEnd w:id="1372"/>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71"/>
    </w:p>
    <w:p w14:paraId="1607B3EA" w14:textId="77777777" w:rsidR="00367052" w:rsidRPr="00367052" w:rsidRDefault="00367052" w:rsidP="0001778D">
      <w:pPr>
        <w:numPr>
          <w:ilvl w:val="3"/>
          <w:numId w:val="32"/>
        </w:numPr>
        <w:spacing w:before="240" w:line="240" w:lineRule="auto"/>
        <w:jc w:val="both"/>
        <w:outlineLvl w:val="3"/>
        <w:rPr>
          <w:sz w:val="22"/>
          <w:szCs w:val="22"/>
        </w:rPr>
      </w:pPr>
      <w:bookmarkStart w:id="1373" w:name="_Ref442453661"/>
      <w:r w:rsidRPr="00367052">
        <w:rPr>
          <w:sz w:val="22"/>
          <w:szCs w:val="22"/>
        </w:rPr>
        <w:t xml:space="preserve">do all acts and </w:t>
      </w:r>
      <w:proofErr w:type="gramStart"/>
      <w:r w:rsidRPr="00367052">
        <w:rPr>
          <w:sz w:val="22"/>
          <w:szCs w:val="22"/>
        </w:rPr>
        <w:t>things, and</w:t>
      </w:r>
      <w:proofErr w:type="gramEnd"/>
      <w:r w:rsidRPr="00367052">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373"/>
    </w:p>
    <w:p w14:paraId="408DDE11" w14:textId="77777777" w:rsidR="00BC2034" w:rsidRPr="0057234C" w:rsidRDefault="00BC2034" w:rsidP="00470484">
      <w:pPr>
        <w:pStyle w:val="MRNumberedHeading4"/>
        <w:spacing w:line="240" w:lineRule="auto"/>
        <w:ind w:left="2520"/>
        <w:jc w:val="both"/>
        <w:rPr>
          <w:sz w:val="22"/>
        </w:rPr>
      </w:pPr>
    </w:p>
    <w:p w14:paraId="1D8D05A6" w14:textId="77777777" w:rsidR="00BC2034" w:rsidRPr="0057234C" w:rsidRDefault="00BC2034" w:rsidP="00BC2034">
      <w:pPr>
        <w:pStyle w:val="MRNumberedHeading4"/>
        <w:spacing w:line="240" w:lineRule="auto"/>
        <w:ind w:left="1800"/>
        <w:jc w:val="both"/>
        <w:rPr>
          <w:b/>
          <w:sz w:val="22"/>
        </w:rPr>
      </w:pPr>
    </w:p>
    <w:p w14:paraId="461E721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27"/>
      <w:bookmarkEnd w:id="1228"/>
    </w:p>
    <w:p w14:paraId="190CC750" w14:textId="77777777" w:rsidR="00EE3CDC" w:rsidRDefault="00EE3CDC" w:rsidP="00EE3CDC">
      <w:pPr>
        <w:pStyle w:val="MRSchedule1"/>
        <w:spacing w:line="240" w:lineRule="auto"/>
        <w:ind w:left="0"/>
        <w:rPr>
          <w:rFonts w:cs="Arial"/>
          <w:b w:val="0"/>
          <w:szCs w:val="22"/>
          <w:lang w:val="en-US"/>
        </w:rPr>
      </w:pPr>
      <w:bookmarkStart w:id="1374" w:name="_Ref505005829"/>
    </w:p>
    <w:bookmarkEnd w:id="1374"/>
    <w:p w14:paraId="1A46F672" w14:textId="77777777" w:rsidR="00EE3CDC" w:rsidRPr="00762CB6" w:rsidRDefault="00EE3CDC" w:rsidP="00EE3CDC">
      <w:pPr>
        <w:pStyle w:val="MRSchedule2"/>
      </w:pPr>
      <w:r w:rsidRPr="00762CB6">
        <w:t>Expert Determination</w:t>
      </w:r>
    </w:p>
    <w:p w14:paraId="2F69379A" w14:textId="77777777" w:rsidR="00EE3CDC" w:rsidRPr="00EE3CDC" w:rsidRDefault="00EE3CDC" w:rsidP="0001778D">
      <w:pPr>
        <w:pStyle w:val="MRNumberedHeading1"/>
        <w:numPr>
          <w:ilvl w:val="0"/>
          <w:numId w:val="28"/>
        </w:numPr>
        <w:spacing w:line="240" w:lineRule="auto"/>
        <w:jc w:val="both"/>
        <w:rPr>
          <w:rFonts w:ascii="Arial" w:hAnsi="Arial" w:cs="Arial"/>
        </w:rPr>
      </w:pPr>
      <w:r w:rsidRPr="00EE3CDC">
        <w:rPr>
          <w:rFonts w:ascii="Arial" w:hAnsi="Arial" w:cs="Arial"/>
          <w:b/>
          <w:bCs/>
          <w:color w:val="auto"/>
        </w:rPr>
        <w:t>Dispute Process</w:t>
      </w:r>
    </w:p>
    <w:p w14:paraId="7286CDA8" w14:textId="77777777" w:rsidR="00EE3CDC" w:rsidRPr="00762CB6" w:rsidRDefault="00EE3CDC" w:rsidP="0001778D">
      <w:pPr>
        <w:pStyle w:val="MRNumberedHeading2"/>
        <w:numPr>
          <w:ilvl w:val="1"/>
          <w:numId w:val="28"/>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75" w:name="_Ref466025863"/>
    </w:p>
    <w:p w14:paraId="388CA782" w14:textId="77777777" w:rsidR="00EE3CDC" w:rsidRPr="00762CB6" w:rsidRDefault="00EE3CDC" w:rsidP="0001778D">
      <w:pPr>
        <w:pStyle w:val="MRNumberedHeading2"/>
        <w:numPr>
          <w:ilvl w:val="1"/>
          <w:numId w:val="28"/>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76" w:name="_Ref466032033"/>
      <w:bookmarkEnd w:id="1375"/>
    </w:p>
    <w:p w14:paraId="0702FB46" w14:textId="77777777" w:rsidR="00EE3CDC" w:rsidRPr="00762CB6" w:rsidRDefault="00EE3CDC" w:rsidP="0001778D">
      <w:pPr>
        <w:pStyle w:val="MRNumberedHeading2"/>
        <w:numPr>
          <w:ilvl w:val="1"/>
          <w:numId w:val="28"/>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77" w:name="_Ref466032034"/>
      <w:bookmarkEnd w:id="1376"/>
    </w:p>
    <w:p w14:paraId="186E6621" w14:textId="77777777" w:rsidR="00EE3CDC" w:rsidRPr="00762CB6" w:rsidRDefault="00EE3CDC" w:rsidP="0001778D">
      <w:pPr>
        <w:pStyle w:val="MRNumberedHeading3"/>
        <w:numPr>
          <w:ilvl w:val="2"/>
          <w:numId w:val="28"/>
        </w:numPr>
        <w:spacing w:line="240" w:lineRule="auto"/>
        <w:jc w:val="both"/>
        <w:rPr>
          <w:rFonts w:cs="Arial"/>
          <w:sz w:val="22"/>
          <w:szCs w:val="22"/>
        </w:rPr>
      </w:pPr>
      <w:r w:rsidRPr="00762CB6">
        <w:rPr>
          <w:rFonts w:cs="Arial"/>
          <w:sz w:val="22"/>
          <w:szCs w:val="22"/>
        </w:rPr>
        <w:t>the material particulars of the Dispute; and</w:t>
      </w:r>
      <w:bookmarkEnd w:id="1377"/>
    </w:p>
    <w:p w14:paraId="5E50AE38"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78" w:name="_Ref466032035"/>
      <w:r w:rsidRPr="00762CB6">
        <w:rPr>
          <w:rFonts w:cs="Arial"/>
          <w:sz w:val="22"/>
          <w:szCs w:val="22"/>
        </w:rPr>
        <w:t>the reasons why the Party serving the Dispute Notice believes the Dispute has arisen.</w:t>
      </w:r>
      <w:bookmarkEnd w:id="1378"/>
    </w:p>
    <w:p w14:paraId="583876F4" w14:textId="77777777" w:rsidR="00EE3CDC" w:rsidRPr="00762CB6" w:rsidRDefault="00EE3CDC" w:rsidP="0001778D">
      <w:pPr>
        <w:pStyle w:val="MRNumberedHeading2"/>
        <w:numPr>
          <w:ilvl w:val="1"/>
          <w:numId w:val="28"/>
        </w:numPr>
        <w:spacing w:line="240" w:lineRule="auto"/>
        <w:jc w:val="both"/>
        <w:rPr>
          <w:rFonts w:cs="Arial"/>
          <w:sz w:val="22"/>
          <w:szCs w:val="22"/>
        </w:rPr>
      </w:pPr>
      <w:bookmarkStart w:id="137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79"/>
      <w:r w:rsidRPr="00762CB6">
        <w:rPr>
          <w:rFonts w:cs="Arial"/>
          <w:sz w:val="22"/>
          <w:szCs w:val="22"/>
        </w:rPr>
        <w:t xml:space="preserve">  </w:t>
      </w:r>
    </w:p>
    <w:p w14:paraId="09385BF7"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0"/>
      <w:r w:rsidRPr="00762CB6">
        <w:rPr>
          <w:rFonts w:cs="Arial"/>
          <w:sz w:val="22"/>
          <w:szCs w:val="22"/>
        </w:rPr>
        <w:t xml:space="preserve">  </w:t>
      </w:r>
    </w:p>
    <w:p w14:paraId="522CC6BB"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1" w:name="_Ref466025764"/>
      <w:r w:rsidRPr="00762CB6">
        <w:rPr>
          <w:rFonts w:cs="Arial"/>
          <w:sz w:val="22"/>
          <w:szCs w:val="22"/>
        </w:rPr>
        <w:t>The Contract Managers shall be given ten (10) Business Days following the date of the Dispute Meeting to resolve the Dispute.</w:t>
      </w:r>
      <w:bookmarkEnd w:id="1381"/>
    </w:p>
    <w:p w14:paraId="1AD0D006"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2"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2"/>
    </w:p>
    <w:p w14:paraId="57C932B8"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83"/>
    </w:p>
    <w:p w14:paraId="5CABB40E" w14:textId="77777777" w:rsidR="00EE3CDC" w:rsidRPr="00762CB6" w:rsidRDefault="00EE3CDC" w:rsidP="0001778D">
      <w:pPr>
        <w:pStyle w:val="MRNumberedHeading2"/>
        <w:numPr>
          <w:ilvl w:val="1"/>
          <w:numId w:val="28"/>
        </w:numPr>
        <w:spacing w:line="240" w:lineRule="auto"/>
        <w:jc w:val="both"/>
        <w:rPr>
          <w:rFonts w:cs="Arial"/>
          <w:sz w:val="22"/>
          <w:szCs w:val="22"/>
        </w:rPr>
      </w:pPr>
      <w:bookmarkStart w:id="1384"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4"/>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4227568D" w14:textId="77777777" w:rsidR="00EE3CDC" w:rsidRPr="00762CB6" w:rsidRDefault="00EE3CDC" w:rsidP="0001778D">
      <w:pPr>
        <w:pStyle w:val="MRNumberedHeading2"/>
        <w:numPr>
          <w:ilvl w:val="1"/>
          <w:numId w:val="28"/>
        </w:numPr>
        <w:spacing w:line="240" w:lineRule="auto"/>
        <w:jc w:val="both"/>
        <w:rPr>
          <w:rFonts w:cs="Arial"/>
          <w:sz w:val="22"/>
          <w:szCs w:val="22"/>
        </w:rPr>
      </w:pPr>
      <w:bookmarkStart w:id="1385" w:name="_Ref466026143"/>
      <w:r w:rsidRPr="00762CB6">
        <w:rPr>
          <w:rFonts w:cs="Arial"/>
          <w:sz w:val="22"/>
          <w:szCs w:val="22"/>
        </w:rPr>
        <w:t>Where the Dispute is referred to binding expert determination the following process will apply:</w:t>
      </w:r>
      <w:bookmarkEnd w:id="1385"/>
      <w:r w:rsidRPr="00762CB6">
        <w:rPr>
          <w:rFonts w:cs="Arial"/>
          <w:sz w:val="22"/>
          <w:szCs w:val="22"/>
        </w:rPr>
        <w:t xml:space="preserve"> </w:t>
      </w:r>
    </w:p>
    <w:p w14:paraId="7A30346A"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86"/>
      <w:r w:rsidRPr="00762CB6">
        <w:rPr>
          <w:rFonts w:cs="Arial"/>
          <w:sz w:val="22"/>
          <w:szCs w:val="22"/>
        </w:rPr>
        <w:t>.</w:t>
      </w:r>
    </w:p>
    <w:p w14:paraId="2657B481"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87"/>
    </w:p>
    <w:p w14:paraId="0DB48538"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88"/>
    </w:p>
    <w:p w14:paraId="61676C57"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89" w:name="_Ref466032041"/>
      <w:r w:rsidRPr="00762CB6">
        <w:rPr>
          <w:rFonts w:cs="Arial"/>
          <w:sz w:val="22"/>
          <w:szCs w:val="22"/>
        </w:rPr>
        <w:t>The Expert shall act as an expert not as an arbitrator or legal advisor. There will be no formal hearing and the Expert shall regulate the procedure as he sees fit.</w:t>
      </w:r>
      <w:bookmarkEnd w:id="1389"/>
    </w:p>
    <w:p w14:paraId="57B42BE2"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90"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0"/>
    </w:p>
    <w:p w14:paraId="3604549E"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91"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391"/>
    </w:p>
    <w:p w14:paraId="5F2F113B"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92" w:name="_Ref466032046"/>
      <w:bookmarkStart w:id="1393"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392"/>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393"/>
      <w:r>
        <w:rPr>
          <w:rFonts w:eastAsia="Calibri" w:cs="Arial"/>
          <w:sz w:val="22"/>
          <w:szCs w:val="22"/>
        </w:rPr>
        <w:t xml:space="preserve"> </w:t>
      </w:r>
    </w:p>
    <w:p w14:paraId="2BB4EA7D" w14:textId="77777777" w:rsidR="00EE3CDC" w:rsidRPr="00762CB6" w:rsidRDefault="00EE3CDC" w:rsidP="0001778D">
      <w:pPr>
        <w:pStyle w:val="MRNumberedHeading3"/>
        <w:numPr>
          <w:ilvl w:val="2"/>
          <w:numId w:val="28"/>
        </w:numPr>
        <w:tabs>
          <w:tab w:val="left" w:pos="2127"/>
        </w:tabs>
        <w:spacing w:line="240" w:lineRule="auto"/>
        <w:jc w:val="both"/>
        <w:rPr>
          <w:rFonts w:cs="Arial"/>
          <w:sz w:val="22"/>
          <w:szCs w:val="22"/>
        </w:rPr>
      </w:pPr>
      <w:bookmarkStart w:id="1394" w:name="_Ref482967385"/>
      <w:bookmarkStart w:id="139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394"/>
      <w:r w:rsidRPr="00762CB6">
        <w:rPr>
          <w:rFonts w:cs="Arial"/>
          <w:sz w:val="22"/>
          <w:szCs w:val="22"/>
        </w:rPr>
        <w:t xml:space="preserve"> </w:t>
      </w:r>
      <w:bookmarkEnd w:id="1395"/>
    </w:p>
    <w:p w14:paraId="56948005"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396" w:name="_Ref466032048"/>
      <w:r w:rsidRPr="00762CB6">
        <w:rPr>
          <w:rFonts w:eastAsia="Calibri" w:cs="Arial"/>
          <w:sz w:val="22"/>
          <w:szCs w:val="22"/>
        </w:rPr>
        <w:t>The Expert’s Decision shall include reasons.</w:t>
      </w:r>
      <w:bookmarkEnd w:id="1396"/>
    </w:p>
    <w:p w14:paraId="1A002C04"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39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397"/>
      <w:r w:rsidRPr="00762CB6">
        <w:rPr>
          <w:rFonts w:eastAsia="Calibri" w:cs="Arial"/>
          <w:sz w:val="22"/>
          <w:szCs w:val="22"/>
        </w:rPr>
        <w:t xml:space="preserve"> or as otherwise specified as part of the Expert’s Decision.  </w:t>
      </w:r>
      <w:bookmarkStart w:id="1398" w:name="a522294"/>
    </w:p>
    <w:p w14:paraId="13A55405"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398"/>
    </w:p>
    <w:p w14:paraId="489510FE"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399"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399"/>
    </w:p>
    <w:p w14:paraId="19B9BD90"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40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0"/>
    </w:p>
    <w:p w14:paraId="05A9F643" w14:textId="77777777" w:rsidR="00EE3CDC" w:rsidRPr="00762CB6" w:rsidRDefault="00EE3CDC" w:rsidP="0001778D">
      <w:pPr>
        <w:pStyle w:val="MRNumberedHeading2"/>
        <w:numPr>
          <w:ilvl w:val="1"/>
          <w:numId w:val="28"/>
        </w:numPr>
        <w:spacing w:line="240" w:lineRule="auto"/>
        <w:jc w:val="both"/>
        <w:rPr>
          <w:rFonts w:cs="Arial"/>
          <w:sz w:val="22"/>
          <w:szCs w:val="22"/>
        </w:rPr>
      </w:pPr>
      <w:bookmarkStart w:id="1401" w:name="_Ref466025852"/>
      <w:r>
        <w:rPr>
          <w:rFonts w:cs="Arial"/>
          <w:sz w:val="22"/>
          <w:szCs w:val="22"/>
        </w:rPr>
        <w:t>N</w:t>
      </w:r>
      <w:r w:rsidRPr="00762CB6">
        <w:rPr>
          <w:rFonts w:cs="Arial"/>
          <w:sz w:val="22"/>
          <w:szCs w:val="22"/>
        </w:rPr>
        <w:t>othing in this Contract shall prevent:</w:t>
      </w:r>
      <w:bookmarkEnd w:id="1401"/>
    </w:p>
    <w:p w14:paraId="64591D9D"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402"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402"/>
    </w:p>
    <w:p w14:paraId="49D1EF7E" w14:textId="77777777" w:rsidR="00EE3CDC" w:rsidRPr="00762CB6" w:rsidRDefault="00EE3CDC" w:rsidP="0001778D">
      <w:pPr>
        <w:pStyle w:val="MRNumberedHeading3"/>
        <w:numPr>
          <w:ilvl w:val="2"/>
          <w:numId w:val="28"/>
        </w:numPr>
        <w:tabs>
          <w:tab w:val="left" w:pos="2127"/>
        </w:tabs>
        <w:spacing w:line="240" w:lineRule="auto"/>
        <w:jc w:val="both"/>
        <w:rPr>
          <w:rFonts w:eastAsia="Calibri" w:cs="Arial"/>
          <w:sz w:val="22"/>
          <w:szCs w:val="22"/>
        </w:rPr>
      </w:pPr>
      <w:bookmarkStart w:id="140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403"/>
    </w:p>
    <w:p w14:paraId="15DD9E5A" w14:textId="77777777" w:rsidR="00EE3CDC" w:rsidRPr="006A4734" w:rsidRDefault="00EE3CDC" w:rsidP="0001778D">
      <w:pPr>
        <w:pStyle w:val="MRNumberedHeading3"/>
        <w:numPr>
          <w:ilvl w:val="1"/>
          <w:numId w:val="28"/>
        </w:numPr>
        <w:tabs>
          <w:tab w:val="left" w:pos="2127"/>
        </w:tabs>
        <w:spacing w:line="240" w:lineRule="auto"/>
        <w:jc w:val="both"/>
        <w:rPr>
          <w:rFonts w:cs="Arial"/>
          <w:sz w:val="22"/>
          <w:szCs w:val="22"/>
        </w:rPr>
      </w:pPr>
      <w:bookmarkStart w:id="1404"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04"/>
      <w:r>
        <w:rPr>
          <w:rFonts w:cs="Arial"/>
          <w:sz w:val="22"/>
          <w:szCs w:val="22"/>
        </w:rPr>
        <w:t>For the avoidance of doubt, either Party may commence legal proceedings to enforce the Expert’s Decision.</w:t>
      </w:r>
    </w:p>
    <w:p w14:paraId="7210938C" w14:textId="77777777" w:rsidR="00EE3CDC" w:rsidRPr="00762CB6" w:rsidRDefault="00EE3CDC" w:rsidP="0001778D">
      <w:pPr>
        <w:pStyle w:val="MRNumberedHeading2"/>
        <w:numPr>
          <w:ilvl w:val="1"/>
          <w:numId w:val="28"/>
        </w:numPr>
        <w:spacing w:line="240" w:lineRule="auto"/>
        <w:jc w:val="both"/>
        <w:rPr>
          <w:rFonts w:cs="Arial"/>
          <w:sz w:val="22"/>
          <w:szCs w:val="22"/>
        </w:rPr>
      </w:pPr>
      <w:bookmarkStart w:id="1405"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05"/>
      <w:r>
        <w:rPr>
          <w:rFonts w:cs="Arial"/>
          <w:sz w:val="22"/>
          <w:szCs w:val="22"/>
        </w:rPr>
        <w:t xml:space="preserve"> </w:t>
      </w:r>
    </w:p>
    <w:p w14:paraId="00F94C30" w14:textId="77777777" w:rsidR="00EE3CDC" w:rsidRPr="00DA72CA" w:rsidRDefault="00EE3CDC" w:rsidP="00EE3CDC">
      <w:pPr>
        <w:pStyle w:val="MRNumberedHeading2"/>
        <w:spacing w:line="240" w:lineRule="auto"/>
        <w:jc w:val="both"/>
        <w:rPr>
          <w:sz w:val="22"/>
          <w:szCs w:val="22"/>
        </w:rPr>
      </w:pPr>
    </w:p>
    <w:p w14:paraId="76EC7752" w14:textId="7766EA0E" w:rsidR="00EE3CDC" w:rsidRDefault="00EE3CDC" w:rsidP="00EE3CDC">
      <w:pPr>
        <w:rPr>
          <w:lang w:val="en-US"/>
        </w:rPr>
      </w:pPr>
    </w:p>
    <w:p w14:paraId="422E2268" w14:textId="5AB32A16" w:rsidR="00556F32" w:rsidRDefault="00556F32" w:rsidP="00EE3CDC">
      <w:pPr>
        <w:rPr>
          <w:lang w:val="en-US"/>
        </w:rPr>
      </w:pPr>
    </w:p>
    <w:p w14:paraId="266283DB" w14:textId="19D5A448" w:rsidR="00556F32" w:rsidRDefault="00556F32" w:rsidP="00EE3CDC">
      <w:pPr>
        <w:rPr>
          <w:lang w:val="en-US"/>
        </w:rPr>
      </w:pPr>
    </w:p>
    <w:p w14:paraId="340C1C1F" w14:textId="3C6A0E1E" w:rsidR="00556F32" w:rsidRDefault="00556F32" w:rsidP="00EE3CDC">
      <w:pPr>
        <w:rPr>
          <w:lang w:val="en-US"/>
        </w:rPr>
      </w:pPr>
    </w:p>
    <w:p w14:paraId="4BAC630C" w14:textId="52436B7F" w:rsidR="00556F32" w:rsidRDefault="00556F32" w:rsidP="00EE3CDC">
      <w:pPr>
        <w:rPr>
          <w:lang w:val="en-US"/>
        </w:rPr>
      </w:pPr>
    </w:p>
    <w:p w14:paraId="7F7FC565" w14:textId="0C18506D" w:rsidR="00556F32" w:rsidRDefault="00556F32" w:rsidP="00EE3CDC">
      <w:pPr>
        <w:rPr>
          <w:lang w:val="en-US"/>
        </w:rPr>
      </w:pPr>
    </w:p>
    <w:p w14:paraId="1BD2225E" w14:textId="57899229" w:rsidR="00556F32" w:rsidRDefault="00556F32" w:rsidP="00EE3CDC">
      <w:pPr>
        <w:rPr>
          <w:lang w:val="en-US"/>
        </w:rPr>
      </w:pPr>
    </w:p>
    <w:p w14:paraId="53B926B4" w14:textId="6E2B1656" w:rsidR="00556F32" w:rsidRDefault="00556F32" w:rsidP="00EE3CDC">
      <w:pPr>
        <w:rPr>
          <w:lang w:val="en-US"/>
        </w:rPr>
      </w:pPr>
    </w:p>
    <w:p w14:paraId="0604C473" w14:textId="6F5FC922" w:rsidR="00556F32" w:rsidRDefault="00556F32" w:rsidP="00EE3CDC">
      <w:pPr>
        <w:rPr>
          <w:lang w:val="en-US"/>
        </w:rPr>
      </w:pPr>
    </w:p>
    <w:p w14:paraId="48B40893" w14:textId="077FE03A" w:rsidR="00556F32" w:rsidRDefault="00556F32" w:rsidP="00EE3CDC">
      <w:pPr>
        <w:rPr>
          <w:lang w:val="en-US"/>
        </w:rPr>
      </w:pPr>
    </w:p>
    <w:p w14:paraId="775319FA" w14:textId="77777777" w:rsidR="00BC2493" w:rsidRPr="00BC2493" w:rsidRDefault="00556F32" w:rsidP="00AF0C63">
      <w:pPr>
        <w:pStyle w:val="Schedule"/>
        <w:numPr>
          <w:ilvl w:val="0"/>
          <w:numId w:val="0"/>
        </w:numPr>
        <w:rPr>
          <w:rFonts w:cs="Arial"/>
          <w:sz w:val="22"/>
          <w:szCs w:val="22"/>
        </w:rPr>
      </w:pPr>
      <w:r w:rsidRPr="00AF0C63">
        <w:rPr>
          <w:bCs/>
          <w:sz w:val="22"/>
          <w:szCs w:val="22"/>
          <w:lang w:val="en-US"/>
        </w:rPr>
        <w:t>Schedule 9</w:t>
      </w:r>
      <w:r w:rsidR="00BC2493" w:rsidRPr="00BC2493">
        <w:rPr>
          <w:rFonts w:cs="Arial"/>
          <w:sz w:val="22"/>
          <w:szCs w:val="22"/>
          <w:lang w:val="en-US"/>
        </w:rPr>
        <w:t xml:space="preserve"> </w:t>
      </w:r>
      <w:bookmarkStart w:id="1406" w:name="_Ref62059769"/>
      <w:bookmarkStart w:id="1407" w:name="_Toc71040733"/>
      <w:bookmarkStart w:id="1408" w:name="_Toc71042829"/>
      <w:r w:rsidR="00BC2493" w:rsidRPr="00BC2493">
        <w:rPr>
          <w:rFonts w:cs="Arial"/>
          <w:sz w:val="22"/>
          <w:szCs w:val="22"/>
          <w:lang w:val="en-US"/>
        </w:rPr>
        <w:t>- Change</w:t>
      </w:r>
      <w:r w:rsidR="00BC2493" w:rsidRPr="00BC2493">
        <w:rPr>
          <w:rFonts w:cs="Arial"/>
          <w:sz w:val="22"/>
          <w:szCs w:val="22"/>
        </w:rPr>
        <w:t xml:space="preserve"> Control Notification form</w:t>
      </w:r>
      <w:bookmarkEnd w:id="1406"/>
      <w:bookmarkEnd w:id="1407"/>
      <w:bookmarkEnd w:id="1408"/>
    </w:p>
    <w:p w14:paraId="4A188581" w14:textId="77777777" w:rsidR="00BC2493" w:rsidRPr="00BC2493" w:rsidRDefault="00BC2493" w:rsidP="00BC2493">
      <w:pPr>
        <w:spacing w:before="240" w:after="240" w:line="240" w:lineRule="auto"/>
        <w:jc w:val="both"/>
        <w:rPr>
          <w:rFonts w:eastAsia="SimSun" w:cs="Arial"/>
          <w:b/>
          <w:sz w:val="22"/>
          <w:szCs w:val="22"/>
          <w:lang w:eastAsia="zh-CN" w:bidi="he-IL"/>
        </w:rPr>
      </w:pPr>
      <w:r w:rsidRPr="00BC2493">
        <w:rPr>
          <w:rFonts w:eastAsia="SimSun" w:cs="Arial"/>
          <w:b/>
          <w:sz w:val="22"/>
          <w:szCs w:val="22"/>
          <w:lang w:eastAsia="zh-CN" w:bidi="he-IL"/>
        </w:rPr>
        <w:t>CCN Number:</w:t>
      </w:r>
    </w:p>
    <w:p w14:paraId="29C67F1B" w14:textId="77777777" w:rsidR="00BC2493" w:rsidRPr="00BC2493" w:rsidRDefault="00BC2493" w:rsidP="00BC2493">
      <w:pPr>
        <w:spacing w:after="240" w:line="240" w:lineRule="auto"/>
        <w:jc w:val="both"/>
        <w:rPr>
          <w:rFonts w:eastAsia="SimSun" w:cs="Arial"/>
          <w:b/>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BC2493" w:rsidRPr="00BC2493" w14:paraId="51CBD87E" w14:textId="77777777" w:rsidTr="0083046F">
        <w:tc>
          <w:tcPr>
            <w:tcW w:w="2943" w:type="dxa"/>
            <w:shd w:val="clear" w:color="auto" w:fill="auto"/>
          </w:tcPr>
          <w:p w14:paraId="3F06EF19"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Title of Change</w:t>
            </w:r>
          </w:p>
        </w:tc>
        <w:tc>
          <w:tcPr>
            <w:tcW w:w="6299" w:type="dxa"/>
            <w:shd w:val="clear" w:color="auto" w:fill="auto"/>
          </w:tcPr>
          <w:p w14:paraId="080F6615" w14:textId="77777777" w:rsidR="00BC2493" w:rsidRPr="00BC2493" w:rsidRDefault="00BC2493" w:rsidP="00BC2493">
            <w:pPr>
              <w:spacing w:after="240" w:line="240" w:lineRule="auto"/>
              <w:jc w:val="both"/>
              <w:rPr>
                <w:rFonts w:eastAsia="SimSun" w:cs="Arial"/>
                <w:sz w:val="22"/>
                <w:szCs w:val="22"/>
                <w:lang w:eastAsia="zh-CN" w:bidi="he-IL"/>
              </w:rPr>
            </w:pPr>
          </w:p>
        </w:tc>
      </w:tr>
      <w:tr w:rsidR="00BC2493" w:rsidRPr="00BC2493" w14:paraId="77D5BF96" w14:textId="77777777" w:rsidTr="0083046F">
        <w:tc>
          <w:tcPr>
            <w:tcW w:w="2943" w:type="dxa"/>
            <w:shd w:val="clear" w:color="auto" w:fill="auto"/>
          </w:tcPr>
          <w:p w14:paraId="143D41B4"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Service Line</w:t>
            </w:r>
          </w:p>
        </w:tc>
        <w:tc>
          <w:tcPr>
            <w:tcW w:w="6299" w:type="dxa"/>
            <w:shd w:val="clear" w:color="auto" w:fill="auto"/>
          </w:tcPr>
          <w:p w14:paraId="0D0E4766" w14:textId="77777777" w:rsidR="00BC2493" w:rsidRPr="00BC2493" w:rsidRDefault="00BC2493" w:rsidP="00BC2493">
            <w:pPr>
              <w:spacing w:after="240" w:line="240" w:lineRule="auto"/>
              <w:jc w:val="both"/>
              <w:rPr>
                <w:rFonts w:eastAsia="SimSun" w:cs="Arial"/>
                <w:sz w:val="22"/>
                <w:szCs w:val="22"/>
                <w:lang w:eastAsia="zh-CN" w:bidi="he-IL"/>
              </w:rPr>
            </w:pPr>
          </w:p>
        </w:tc>
      </w:tr>
      <w:tr w:rsidR="00BC2493" w:rsidRPr="00BC2493" w14:paraId="28BB2BC4" w14:textId="77777777" w:rsidTr="0083046F">
        <w:tc>
          <w:tcPr>
            <w:tcW w:w="2943" w:type="dxa"/>
            <w:shd w:val="clear" w:color="auto" w:fill="auto"/>
          </w:tcPr>
          <w:p w14:paraId="5E23CBC9"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Operations Lead</w:t>
            </w:r>
          </w:p>
        </w:tc>
        <w:tc>
          <w:tcPr>
            <w:tcW w:w="6299" w:type="dxa"/>
            <w:shd w:val="clear" w:color="auto" w:fill="auto"/>
          </w:tcPr>
          <w:p w14:paraId="1E4DC63F" w14:textId="77777777" w:rsidR="00BC2493" w:rsidRPr="00BC2493" w:rsidRDefault="00BC2493" w:rsidP="00BC2493">
            <w:pPr>
              <w:spacing w:after="240" w:line="240" w:lineRule="auto"/>
              <w:jc w:val="both"/>
              <w:rPr>
                <w:rFonts w:eastAsia="SimSun" w:cs="Arial"/>
                <w:sz w:val="22"/>
                <w:szCs w:val="22"/>
                <w:lang w:eastAsia="zh-CN" w:bidi="he-IL"/>
              </w:rPr>
            </w:pPr>
          </w:p>
        </w:tc>
      </w:tr>
      <w:tr w:rsidR="00BC2493" w:rsidRPr="00BC2493" w14:paraId="24E27428" w14:textId="77777777" w:rsidTr="0083046F">
        <w:tc>
          <w:tcPr>
            <w:tcW w:w="2943" w:type="dxa"/>
            <w:shd w:val="clear" w:color="auto" w:fill="auto"/>
          </w:tcPr>
          <w:p w14:paraId="2F8ABF9E"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CM originator</w:t>
            </w:r>
          </w:p>
        </w:tc>
        <w:tc>
          <w:tcPr>
            <w:tcW w:w="6299" w:type="dxa"/>
            <w:shd w:val="clear" w:color="auto" w:fill="auto"/>
          </w:tcPr>
          <w:p w14:paraId="78E5D9D3" w14:textId="77777777" w:rsidR="00BC2493" w:rsidRPr="00BC2493" w:rsidRDefault="00BC2493" w:rsidP="00BC2493">
            <w:pPr>
              <w:spacing w:after="240" w:line="240" w:lineRule="auto"/>
              <w:jc w:val="both"/>
              <w:rPr>
                <w:rFonts w:eastAsia="SimSun" w:cs="Arial"/>
                <w:sz w:val="22"/>
                <w:szCs w:val="22"/>
                <w:lang w:eastAsia="zh-CN" w:bidi="he-IL"/>
              </w:rPr>
            </w:pPr>
          </w:p>
        </w:tc>
      </w:tr>
    </w:tbl>
    <w:p w14:paraId="1E8EE9CA"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BC2493" w:rsidRPr="00BC2493" w14:paraId="36154195" w14:textId="77777777" w:rsidTr="0083046F">
        <w:tc>
          <w:tcPr>
            <w:tcW w:w="9242" w:type="dxa"/>
            <w:gridSpan w:val="3"/>
            <w:shd w:val="clear" w:color="auto" w:fill="FFFFFF" w:themeFill="background1"/>
          </w:tcPr>
          <w:p w14:paraId="6BABBA41"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Change Control Notice (CCN to the following agreement:</w:t>
            </w:r>
          </w:p>
        </w:tc>
      </w:tr>
      <w:tr w:rsidR="00BC2493" w:rsidRPr="00BC2493" w14:paraId="1BD8F60D" w14:textId="77777777" w:rsidTr="0083046F">
        <w:tc>
          <w:tcPr>
            <w:tcW w:w="6345" w:type="dxa"/>
            <w:gridSpan w:val="2"/>
            <w:shd w:val="clear" w:color="auto" w:fill="FFFFFF" w:themeFill="background1"/>
          </w:tcPr>
          <w:p w14:paraId="6881AF3E"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Agreement name</w:t>
            </w:r>
          </w:p>
        </w:tc>
        <w:tc>
          <w:tcPr>
            <w:tcW w:w="2897" w:type="dxa"/>
            <w:shd w:val="clear" w:color="auto" w:fill="FFFFFF" w:themeFill="background1"/>
          </w:tcPr>
          <w:p w14:paraId="522CCD9E"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Date of Agreement</w:t>
            </w:r>
          </w:p>
        </w:tc>
      </w:tr>
      <w:tr w:rsidR="00BC2493" w:rsidRPr="00BC2493" w14:paraId="3756494B" w14:textId="77777777" w:rsidTr="0083046F">
        <w:tc>
          <w:tcPr>
            <w:tcW w:w="6345" w:type="dxa"/>
            <w:gridSpan w:val="2"/>
            <w:shd w:val="clear" w:color="auto" w:fill="FFFFFF" w:themeFill="background1"/>
          </w:tcPr>
          <w:p w14:paraId="6D64076B" w14:textId="77777777" w:rsidR="00BC2493" w:rsidRPr="00BC2493" w:rsidRDefault="00BC2493" w:rsidP="00BC2493">
            <w:pPr>
              <w:spacing w:after="240" w:line="240" w:lineRule="auto"/>
              <w:jc w:val="both"/>
              <w:rPr>
                <w:rFonts w:eastAsia="SimSun" w:cs="Arial"/>
                <w:sz w:val="22"/>
                <w:szCs w:val="22"/>
                <w:lang w:eastAsia="zh-CN" w:bidi="he-IL"/>
              </w:rPr>
            </w:pPr>
          </w:p>
        </w:tc>
        <w:tc>
          <w:tcPr>
            <w:tcW w:w="2897" w:type="dxa"/>
            <w:shd w:val="clear" w:color="auto" w:fill="FFFFFF" w:themeFill="background1"/>
          </w:tcPr>
          <w:p w14:paraId="317D84A4" w14:textId="77777777" w:rsidR="00BC2493" w:rsidRPr="00BC2493" w:rsidRDefault="00BC2493" w:rsidP="00BC2493">
            <w:pPr>
              <w:spacing w:after="240" w:line="240" w:lineRule="auto"/>
              <w:jc w:val="both"/>
              <w:rPr>
                <w:rFonts w:eastAsia="SimSun" w:cs="Arial"/>
                <w:sz w:val="22"/>
                <w:szCs w:val="22"/>
                <w:lang w:eastAsia="zh-CN" w:bidi="he-IL"/>
              </w:rPr>
            </w:pPr>
          </w:p>
        </w:tc>
      </w:tr>
      <w:tr w:rsidR="00BC2493" w:rsidRPr="00BC2493" w14:paraId="239CFF3D" w14:textId="77777777" w:rsidTr="0083046F">
        <w:tc>
          <w:tcPr>
            <w:tcW w:w="3172" w:type="dxa"/>
            <w:shd w:val="clear" w:color="auto" w:fill="FFFFFF" w:themeFill="background1"/>
          </w:tcPr>
          <w:p w14:paraId="04468131"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Date Change Requested</w:t>
            </w:r>
          </w:p>
        </w:tc>
        <w:tc>
          <w:tcPr>
            <w:tcW w:w="3173" w:type="dxa"/>
            <w:shd w:val="clear" w:color="auto" w:fill="FFFFFF" w:themeFill="background1"/>
          </w:tcPr>
          <w:p w14:paraId="1FD6D818"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Date CCN Raised</w:t>
            </w:r>
          </w:p>
        </w:tc>
        <w:tc>
          <w:tcPr>
            <w:tcW w:w="2897" w:type="dxa"/>
            <w:shd w:val="clear" w:color="auto" w:fill="FFFFFF" w:themeFill="background1"/>
          </w:tcPr>
          <w:p w14:paraId="102CD967"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Expiry date of CCN</w:t>
            </w:r>
          </w:p>
        </w:tc>
      </w:tr>
      <w:tr w:rsidR="00BC2493" w:rsidRPr="00BC2493" w14:paraId="4BEA45D1" w14:textId="77777777" w:rsidTr="0083046F">
        <w:tc>
          <w:tcPr>
            <w:tcW w:w="3172" w:type="dxa"/>
            <w:shd w:val="clear" w:color="auto" w:fill="FFFFFF" w:themeFill="background1"/>
          </w:tcPr>
          <w:p w14:paraId="58F89130" w14:textId="77777777" w:rsidR="00BC2493" w:rsidRPr="00BC2493" w:rsidRDefault="00BC2493" w:rsidP="00BC2493">
            <w:pPr>
              <w:spacing w:after="240" w:line="240" w:lineRule="auto"/>
              <w:jc w:val="both"/>
              <w:rPr>
                <w:rFonts w:eastAsia="SimSun" w:cs="Arial"/>
                <w:sz w:val="22"/>
                <w:szCs w:val="22"/>
                <w:lang w:eastAsia="zh-CN" w:bidi="he-IL"/>
              </w:rPr>
            </w:pPr>
          </w:p>
        </w:tc>
        <w:tc>
          <w:tcPr>
            <w:tcW w:w="3173" w:type="dxa"/>
            <w:shd w:val="clear" w:color="auto" w:fill="FFFFFF" w:themeFill="background1"/>
          </w:tcPr>
          <w:p w14:paraId="52E6C9F5" w14:textId="77777777" w:rsidR="00BC2493" w:rsidRPr="00BC2493" w:rsidRDefault="00BC2493" w:rsidP="00BC2493">
            <w:pPr>
              <w:spacing w:after="240" w:line="240" w:lineRule="auto"/>
              <w:jc w:val="both"/>
              <w:rPr>
                <w:rFonts w:eastAsia="SimSun" w:cs="Arial"/>
                <w:sz w:val="22"/>
                <w:szCs w:val="22"/>
                <w:lang w:eastAsia="zh-CN" w:bidi="he-IL"/>
              </w:rPr>
            </w:pPr>
          </w:p>
        </w:tc>
        <w:tc>
          <w:tcPr>
            <w:tcW w:w="2897" w:type="dxa"/>
            <w:shd w:val="clear" w:color="auto" w:fill="FFFFFF" w:themeFill="background1"/>
          </w:tcPr>
          <w:p w14:paraId="7ADEAEF1" w14:textId="77777777" w:rsidR="00BC2493" w:rsidRPr="00BC2493" w:rsidRDefault="00BC2493" w:rsidP="00BC2493">
            <w:pPr>
              <w:spacing w:after="240" w:line="240" w:lineRule="auto"/>
              <w:jc w:val="both"/>
              <w:rPr>
                <w:rFonts w:eastAsia="SimSun" w:cs="Arial"/>
                <w:sz w:val="22"/>
                <w:szCs w:val="22"/>
                <w:lang w:eastAsia="zh-CN" w:bidi="he-IL"/>
              </w:rPr>
            </w:pPr>
          </w:p>
        </w:tc>
      </w:tr>
    </w:tbl>
    <w:p w14:paraId="75853CE9"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BC2493" w:rsidRPr="00BC2493" w14:paraId="0016CA8D" w14:textId="77777777" w:rsidTr="0083046F">
        <w:tc>
          <w:tcPr>
            <w:tcW w:w="9242" w:type="dxa"/>
            <w:gridSpan w:val="2"/>
            <w:shd w:val="clear" w:color="auto" w:fill="FFFFFF" w:themeFill="background1"/>
          </w:tcPr>
          <w:p w14:paraId="137EBC9F"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Contact Information for the proposed change</w:t>
            </w:r>
          </w:p>
        </w:tc>
      </w:tr>
      <w:tr w:rsidR="00BC2493" w:rsidRPr="00BC2493" w14:paraId="2459B9EE" w14:textId="77777777" w:rsidTr="0083046F">
        <w:tc>
          <w:tcPr>
            <w:tcW w:w="4621" w:type="dxa"/>
            <w:shd w:val="clear" w:color="auto" w:fill="FFFFFF" w:themeFill="background1"/>
          </w:tcPr>
          <w:p w14:paraId="05652BD6"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Originator</w:t>
            </w:r>
          </w:p>
        </w:tc>
        <w:tc>
          <w:tcPr>
            <w:tcW w:w="4621" w:type="dxa"/>
            <w:shd w:val="clear" w:color="auto" w:fill="FFFFFF" w:themeFill="background1"/>
          </w:tcPr>
          <w:p w14:paraId="154F7575"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Other Party</w:t>
            </w:r>
          </w:p>
        </w:tc>
      </w:tr>
      <w:tr w:rsidR="00BC2493" w:rsidRPr="00BC2493" w14:paraId="1C1CA553" w14:textId="77777777" w:rsidTr="0083046F">
        <w:tc>
          <w:tcPr>
            <w:tcW w:w="4621" w:type="dxa"/>
            <w:shd w:val="clear" w:color="auto" w:fill="FFFFFF" w:themeFill="background1"/>
          </w:tcPr>
          <w:p w14:paraId="213E9821" w14:textId="77777777" w:rsidR="00BC2493" w:rsidRPr="00BC2493" w:rsidRDefault="00BC2493" w:rsidP="00BC2493">
            <w:pPr>
              <w:spacing w:after="240" w:line="240" w:lineRule="auto"/>
              <w:jc w:val="both"/>
              <w:rPr>
                <w:rFonts w:eastAsia="SimSun" w:cs="Arial"/>
                <w:sz w:val="22"/>
                <w:szCs w:val="22"/>
                <w:lang w:eastAsia="zh-CN" w:bidi="he-IL"/>
              </w:rPr>
            </w:pPr>
          </w:p>
          <w:p w14:paraId="795EE1E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Name:</w:t>
            </w:r>
          </w:p>
          <w:p w14:paraId="480C8846" w14:textId="77777777" w:rsidR="00BC2493" w:rsidRPr="00BC2493" w:rsidRDefault="00BC2493" w:rsidP="00BC2493">
            <w:pPr>
              <w:spacing w:after="240" w:line="240" w:lineRule="auto"/>
              <w:jc w:val="both"/>
              <w:rPr>
                <w:rFonts w:eastAsia="SimSun" w:cs="Arial"/>
                <w:b/>
                <w:sz w:val="22"/>
                <w:szCs w:val="22"/>
                <w:lang w:eastAsia="zh-CN" w:bidi="he-IL"/>
              </w:rPr>
            </w:pPr>
          </w:p>
          <w:p w14:paraId="23D4B1EF"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Company:</w:t>
            </w:r>
          </w:p>
          <w:p w14:paraId="31BAE2C2" w14:textId="77777777" w:rsidR="00BC2493" w:rsidRPr="00BC2493" w:rsidRDefault="00BC2493" w:rsidP="00BC2493">
            <w:pPr>
              <w:spacing w:after="240" w:line="240" w:lineRule="auto"/>
              <w:jc w:val="both"/>
              <w:rPr>
                <w:rFonts w:eastAsia="SimSun" w:cs="Arial"/>
                <w:b/>
                <w:sz w:val="22"/>
                <w:szCs w:val="22"/>
                <w:lang w:eastAsia="zh-CN" w:bidi="he-IL"/>
              </w:rPr>
            </w:pPr>
          </w:p>
          <w:p w14:paraId="699A0A8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Telephone:</w:t>
            </w:r>
          </w:p>
          <w:p w14:paraId="55921BDB" w14:textId="77777777" w:rsidR="00BC2493" w:rsidRPr="00BC2493" w:rsidRDefault="00BC2493" w:rsidP="00BC2493">
            <w:pPr>
              <w:spacing w:after="240" w:line="240" w:lineRule="auto"/>
              <w:jc w:val="both"/>
              <w:rPr>
                <w:rFonts w:eastAsia="SimSun" w:cs="Arial"/>
                <w:b/>
                <w:sz w:val="22"/>
                <w:szCs w:val="22"/>
                <w:lang w:eastAsia="zh-CN" w:bidi="he-IL"/>
              </w:rPr>
            </w:pPr>
          </w:p>
          <w:p w14:paraId="61437959"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Email:</w:t>
            </w:r>
          </w:p>
          <w:p w14:paraId="74932E89" w14:textId="77777777" w:rsidR="00BC2493" w:rsidRPr="00BC2493" w:rsidRDefault="00BC2493" w:rsidP="00BC2493">
            <w:pPr>
              <w:spacing w:after="240" w:line="240" w:lineRule="auto"/>
              <w:jc w:val="both"/>
              <w:rPr>
                <w:rFonts w:eastAsia="SimSun" w:cs="Arial"/>
                <w:b/>
                <w:sz w:val="22"/>
                <w:szCs w:val="22"/>
                <w:lang w:eastAsia="zh-CN" w:bidi="he-IL"/>
              </w:rPr>
            </w:pPr>
          </w:p>
        </w:tc>
        <w:tc>
          <w:tcPr>
            <w:tcW w:w="4621" w:type="dxa"/>
            <w:shd w:val="clear" w:color="auto" w:fill="FFFFFF" w:themeFill="background1"/>
          </w:tcPr>
          <w:p w14:paraId="4D6D2A7D" w14:textId="77777777" w:rsidR="00BC2493" w:rsidRPr="00BC2493" w:rsidRDefault="00BC2493" w:rsidP="00BC2493">
            <w:pPr>
              <w:spacing w:after="240" w:line="240" w:lineRule="auto"/>
              <w:jc w:val="both"/>
              <w:rPr>
                <w:rFonts w:eastAsia="SimSun" w:cs="Arial"/>
                <w:sz w:val="22"/>
                <w:szCs w:val="22"/>
                <w:lang w:eastAsia="zh-CN" w:bidi="he-IL"/>
              </w:rPr>
            </w:pPr>
          </w:p>
          <w:p w14:paraId="7003ECD3"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Name:</w:t>
            </w:r>
          </w:p>
          <w:p w14:paraId="61A15EAD" w14:textId="77777777" w:rsidR="00BC2493" w:rsidRPr="00BC2493" w:rsidRDefault="00BC2493" w:rsidP="00BC2493">
            <w:pPr>
              <w:spacing w:after="240" w:line="240" w:lineRule="auto"/>
              <w:jc w:val="both"/>
              <w:rPr>
                <w:rFonts w:eastAsia="SimSun" w:cs="Arial"/>
                <w:b/>
                <w:sz w:val="22"/>
                <w:szCs w:val="22"/>
                <w:lang w:eastAsia="zh-CN" w:bidi="he-IL"/>
              </w:rPr>
            </w:pPr>
          </w:p>
          <w:p w14:paraId="06B9EECA"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Company:</w:t>
            </w:r>
          </w:p>
          <w:p w14:paraId="260A69FD" w14:textId="77777777" w:rsidR="00BC2493" w:rsidRPr="00BC2493" w:rsidRDefault="00BC2493" w:rsidP="00BC2493">
            <w:pPr>
              <w:spacing w:after="240" w:line="240" w:lineRule="auto"/>
              <w:jc w:val="both"/>
              <w:rPr>
                <w:rFonts w:eastAsia="SimSun" w:cs="Arial"/>
                <w:b/>
                <w:sz w:val="22"/>
                <w:szCs w:val="22"/>
                <w:lang w:eastAsia="zh-CN" w:bidi="he-IL"/>
              </w:rPr>
            </w:pPr>
          </w:p>
          <w:p w14:paraId="7890E7FF"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Telephone:</w:t>
            </w:r>
          </w:p>
          <w:p w14:paraId="6A2120B6" w14:textId="77777777" w:rsidR="00BC2493" w:rsidRPr="00BC2493" w:rsidRDefault="00BC2493" w:rsidP="00BC2493">
            <w:pPr>
              <w:spacing w:after="240" w:line="240" w:lineRule="auto"/>
              <w:jc w:val="both"/>
              <w:rPr>
                <w:rFonts w:eastAsia="SimSun" w:cs="Arial"/>
                <w:b/>
                <w:sz w:val="22"/>
                <w:szCs w:val="22"/>
                <w:lang w:eastAsia="zh-CN" w:bidi="he-IL"/>
              </w:rPr>
            </w:pPr>
          </w:p>
          <w:p w14:paraId="13F0E8B8" w14:textId="77777777" w:rsidR="00BC2493" w:rsidRPr="00BC2493" w:rsidRDefault="00BC2493" w:rsidP="00BC2493">
            <w:pPr>
              <w:spacing w:after="240" w:line="240" w:lineRule="auto"/>
              <w:jc w:val="both"/>
              <w:rPr>
                <w:rFonts w:eastAsia="SimSun" w:cs="Arial"/>
                <w:sz w:val="22"/>
                <w:szCs w:val="22"/>
                <w:lang w:eastAsia="zh-CN" w:bidi="he-IL"/>
              </w:rPr>
            </w:pPr>
            <w:r w:rsidRPr="00BC2493">
              <w:rPr>
                <w:rFonts w:eastAsia="SimSun" w:cs="Arial"/>
                <w:b/>
                <w:sz w:val="22"/>
                <w:szCs w:val="22"/>
                <w:lang w:eastAsia="zh-CN" w:bidi="he-IL"/>
              </w:rPr>
              <w:t>Email:</w:t>
            </w:r>
          </w:p>
        </w:tc>
      </w:tr>
    </w:tbl>
    <w:p w14:paraId="11FF29C3"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4C064173" w14:textId="77777777" w:rsidTr="0083046F">
        <w:tc>
          <w:tcPr>
            <w:tcW w:w="9242" w:type="dxa"/>
            <w:shd w:val="clear" w:color="auto" w:fill="FFFFFF" w:themeFill="background1"/>
          </w:tcPr>
          <w:p w14:paraId="04F1D1B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Clauses and Schedules affected</w:t>
            </w:r>
          </w:p>
        </w:tc>
      </w:tr>
      <w:tr w:rsidR="00BC2493" w:rsidRPr="00BC2493" w14:paraId="3CAE2B32" w14:textId="77777777" w:rsidTr="0083046F">
        <w:tc>
          <w:tcPr>
            <w:tcW w:w="9242" w:type="dxa"/>
            <w:shd w:val="clear" w:color="auto" w:fill="FFFFFF" w:themeFill="background1"/>
          </w:tcPr>
          <w:p w14:paraId="2709C3ED" w14:textId="77777777" w:rsidR="00BC2493" w:rsidRPr="00BC2493" w:rsidRDefault="00BC2493" w:rsidP="00BC2493">
            <w:pPr>
              <w:spacing w:after="240" w:line="240" w:lineRule="auto"/>
              <w:jc w:val="both"/>
              <w:rPr>
                <w:rFonts w:eastAsia="SimSun" w:cs="Arial"/>
                <w:sz w:val="22"/>
                <w:szCs w:val="22"/>
                <w:lang w:eastAsia="zh-CN" w:bidi="he-IL"/>
              </w:rPr>
            </w:pPr>
          </w:p>
        </w:tc>
      </w:tr>
    </w:tbl>
    <w:p w14:paraId="00BBFDAD"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BC2493" w:rsidRPr="00BC2493" w14:paraId="53FF09EE" w14:textId="77777777" w:rsidTr="0083046F">
        <w:tc>
          <w:tcPr>
            <w:tcW w:w="9242" w:type="dxa"/>
            <w:gridSpan w:val="3"/>
            <w:shd w:val="clear" w:color="auto" w:fill="FFFFFF" w:themeFill="background1"/>
          </w:tcPr>
          <w:p w14:paraId="46FF8786"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Associated Change Control Notices</w:t>
            </w:r>
          </w:p>
        </w:tc>
      </w:tr>
      <w:tr w:rsidR="00BC2493" w:rsidRPr="00BC2493" w14:paraId="593993FC" w14:textId="77777777" w:rsidTr="0083046F">
        <w:tc>
          <w:tcPr>
            <w:tcW w:w="2376" w:type="dxa"/>
            <w:shd w:val="clear" w:color="auto" w:fill="FFFFFF" w:themeFill="background1"/>
          </w:tcPr>
          <w:p w14:paraId="7A2CC420" w14:textId="77777777" w:rsidR="00BC2493" w:rsidRPr="00BC2493" w:rsidRDefault="00BC2493" w:rsidP="00BC2493">
            <w:pPr>
              <w:spacing w:after="240" w:line="240" w:lineRule="auto"/>
              <w:jc w:val="both"/>
              <w:rPr>
                <w:rFonts w:eastAsia="SimSun" w:cs="Arial"/>
                <w:b/>
                <w:i/>
                <w:sz w:val="22"/>
                <w:szCs w:val="22"/>
                <w:lang w:eastAsia="zh-CN" w:bidi="he-IL"/>
              </w:rPr>
            </w:pPr>
            <w:r w:rsidRPr="00BC2493">
              <w:rPr>
                <w:rFonts w:eastAsia="SimSun" w:cs="Arial"/>
                <w:b/>
                <w:i/>
                <w:sz w:val="22"/>
                <w:szCs w:val="22"/>
                <w:lang w:eastAsia="zh-CN" w:bidi="he-IL"/>
              </w:rPr>
              <w:t>CCN No.</w:t>
            </w:r>
          </w:p>
        </w:tc>
        <w:tc>
          <w:tcPr>
            <w:tcW w:w="4820" w:type="dxa"/>
            <w:shd w:val="clear" w:color="auto" w:fill="FFFFFF" w:themeFill="background1"/>
          </w:tcPr>
          <w:p w14:paraId="226D0992" w14:textId="77777777" w:rsidR="00BC2493" w:rsidRPr="00BC2493" w:rsidRDefault="00BC2493" w:rsidP="00BC2493">
            <w:pPr>
              <w:spacing w:after="240" w:line="240" w:lineRule="auto"/>
              <w:jc w:val="both"/>
              <w:rPr>
                <w:rFonts w:eastAsia="SimSun" w:cs="Arial"/>
                <w:b/>
                <w:i/>
                <w:sz w:val="22"/>
                <w:szCs w:val="22"/>
                <w:lang w:eastAsia="zh-CN" w:bidi="he-IL"/>
              </w:rPr>
            </w:pPr>
            <w:r w:rsidRPr="00BC2493">
              <w:rPr>
                <w:rFonts w:eastAsia="SimSun" w:cs="Arial"/>
                <w:b/>
                <w:i/>
                <w:sz w:val="22"/>
                <w:szCs w:val="22"/>
                <w:lang w:eastAsia="zh-CN" w:bidi="he-IL"/>
              </w:rPr>
              <w:t>Name of Agreement</w:t>
            </w:r>
          </w:p>
        </w:tc>
        <w:tc>
          <w:tcPr>
            <w:tcW w:w="2046" w:type="dxa"/>
            <w:shd w:val="clear" w:color="auto" w:fill="FFFFFF" w:themeFill="background1"/>
          </w:tcPr>
          <w:p w14:paraId="4C14E8F3" w14:textId="77777777" w:rsidR="00BC2493" w:rsidRPr="00BC2493" w:rsidRDefault="00BC2493" w:rsidP="00BC2493">
            <w:pPr>
              <w:spacing w:after="240" w:line="240" w:lineRule="auto"/>
              <w:jc w:val="both"/>
              <w:rPr>
                <w:rFonts w:eastAsia="SimSun" w:cs="Arial"/>
                <w:b/>
                <w:i/>
                <w:sz w:val="22"/>
                <w:szCs w:val="22"/>
                <w:lang w:eastAsia="zh-CN" w:bidi="he-IL"/>
              </w:rPr>
            </w:pPr>
            <w:r w:rsidRPr="00BC2493">
              <w:rPr>
                <w:rFonts w:eastAsia="SimSun" w:cs="Arial"/>
                <w:b/>
                <w:i/>
                <w:sz w:val="22"/>
                <w:szCs w:val="22"/>
                <w:lang w:eastAsia="zh-CN" w:bidi="he-IL"/>
              </w:rPr>
              <w:t>Date of Agreement</w:t>
            </w:r>
          </w:p>
        </w:tc>
      </w:tr>
      <w:tr w:rsidR="00BC2493" w:rsidRPr="00BC2493" w14:paraId="3A681AEF" w14:textId="77777777" w:rsidTr="0083046F">
        <w:tc>
          <w:tcPr>
            <w:tcW w:w="2376" w:type="dxa"/>
            <w:shd w:val="clear" w:color="auto" w:fill="FFFFFF" w:themeFill="background1"/>
          </w:tcPr>
          <w:p w14:paraId="10EEFEFF" w14:textId="77777777" w:rsidR="00BC2493" w:rsidRPr="00BC2493" w:rsidRDefault="00BC2493" w:rsidP="00BC2493">
            <w:pPr>
              <w:spacing w:after="240" w:line="240" w:lineRule="auto"/>
              <w:jc w:val="both"/>
              <w:rPr>
                <w:rFonts w:eastAsia="SimSun" w:cs="Arial"/>
                <w:sz w:val="22"/>
                <w:szCs w:val="22"/>
                <w:lang w:eastAsia="zh-CN" w:bidi="he-IL"/>
              </w:rPr>
            </w:pPr>
          </w:p>
        </w:tc>
        <w:tc>
          <w:tcPr>
            <w:tcW w:w="4820" w:type="dxa"/>
            <w:shd w:val="clear" w:color="auto" w:fill="FFFFFF" w:themeFill="background1"/>
          </w:tcPr>
          <w:p w14:paraId="3BB924F3" w14:textId="77777777" w:rsidR="00BC2493" w:rsidRPr="00BC2493" w:rsidRDefault="00BC2493" w:rsidP="00BC2493">
            <w:pPr>
              <w:spacing w:after="240" w:line="240" w:lineRule="auto"/>
              <w:jc w:val="both"/>
              <w:rPr>
                <w:rFonts w:eastAsia="SimSun" w:cs="Arial"/>
                <w:sz w:val="22"/>
                <w:szCs w:val="22"/>
                <w:lang w:eastAsia="zh-CN" w:bidi="he-IL"/>
              </w:rPr>
            </w:pPr>
          </w:p>
        </w:tc>
        <w:tc>
          <w:tcPr>
            <w:tcW w:w="2046" w:type="dxa"/>
            <w:shd w:val="clear" w:color="auto" w:fill="FFFFFF" w:themeFill="background1"/>
          </w:tcPr>
          <w:p w14:paraId="48CB4D7A" w14:textId="77777777" w:rsidR="00BC2493" w:rsidRPr="00BC2493" w:rsidRDefault="00BC2493" w:rsidP="00BC2493">
            <w:pPr>
              <w:spacing w:after="240" w:line="240" w:lineRule="auto"/>
              <w:jc w:val="both"/>
              <w:rPr>
                <w:rFonts w:eastAsia="SimSun" w:cs="Arial"/>
                <w:sz w:val="22"/>
                <w:szCs w:val="22"/>
                <w:lang w:eastAsia="zh-CN" w:bidi="he-IL"/>
              </w:rPr>
            </w:pPr>
          </w:p>
        </w:tc>
      </w:tr>
    </w:tbl>
    <w:p w14:paraId="46DE25F4"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1453DACC" w14:textId="77777777" w:rsidTr="0083046F">
        <w:tc>
          <w:tcPr>
            <w:tcW w:w="9242" w:type="dxa"/>
            <w:shd w:val="clear" w:color="auto" w:fill="FFFFFF" w:themeFill="background1"/>
          </w:tcPr>
          <w:p w14:paraId="5362E764"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Reason for change</w:t>
            </w:r>
          </w:p>
        </w:tc>
      </w:tr>
      <w:tr w:rsidR="00BC2493" w:rsidRPr="00BC2493" w14:paraId="092FE7E0" w14:textId="77777777" w:rsidTr="0083046F">
        <w:tc>
          <w:tcPr>
            <w:tcW w:w="9242" w:type="dxa"/>
            <w:shd w:val="clear" w:color="auto" w:fill="FFFFFF" w:themeFill="background1"/>
          </w:tcPr>
          <w:p w14:paraId="6FFD7410" w14:textId="77777777" w:rsidR="00BC2493" w:rsidRPr="00BC2493" w:rsidRDefault="00BC2493" w:rsidP="00BC2493">
            <w:pPr>
              <w:spacing w:after="240" w:line="240" w:lineRule="auto"/>
              <w:jc w:val="both"/>
              <w:rPr>
                <w:rFonts w:eastAsia="SimSun" w:cs="Arial"/>
                <w:sz w:val="22"/>
                <w:szCs w:val="22"/>
                <w:lang w:eastAsia="zh-CN" w:bidi="he-IL"/>
              </w:rPr>
            </w:pPr>
          </w:p>
          <w:p w14:paraId="695A6D3D" w14:textId="77777777" w:rsidR="00BC2493" w:rsidRPr="00BC2493" w:rsidRDefault="00BC2493" w:rsidP="00BC2493">
            <w:pPr>
              <w:spacing w:after="240" w:line="240" w:lineRule="auto"/>
              <w:jc w:val="both"/>
              <w:rPr>
                <w:rFonts w:eastAsia="SimSun" w:cs="Arial"/>
                <w:sz w:val="22"/>
                <w:szCs w:val="22"/>
                <w:lang w:eastAsia="zh-CN" w:bidi="he-IL"/>
              </w:rPr>
            </w:pPr>
          </w:p>
          <w:p w14:paraId="4D1DBEDC" w14:textId="77777777" w:rsidR="00BC2493" w:rsidRPr="00BC2493" w:rsidRDefault="00BC2493" w:rsidP="00BC2493">
            <w:pPr>
              <w:spacing w:after="240" w:line="240" w:lineRule="auto"/>
              <w:jc w:val="both"/>
              <w:rPr>
                <w:rFonts w:eastAsia="SimSun" w:cs="Arial"/>
                <w:sz w:val="22"/>
                <w:szCs w:val="22"/>
                <w:lang w:eastAsia="zh-CN" w:bidi="he-IL"/>
              </w:rPr>
            </w:pPr>
          </w:p>
        </w:tc>
      </w:tr>
    </w:tbl>
    <w:p w14:paraId="0DDF29B6"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237D2601" w14:textId="77777777" w:rsidTr="0083046F">
        <w:tc>
          <w:tcPr>
            <w:tcW w:w="9242" w:type="dxa"/>
            <w:shd w:val="clear" w:color="auto" w:fill="FFFFFF" w:themeFill="background1"/>
          </w:tcPr>
          <w:p w14:paraId="454FDA79"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Description of Change</w:t>
            </w:r>
          </w:p>
        </w:tc>
      </w:tr>
      <w:tr w:rsidR="00BC2493" w:rsidRPr="00BC2493" w14:paraId="28FDFC99" w14:textId="77777777" w:rsidTr="0083046F">
        <w:tc>
          <w:tcPr>
            <w:tcW w:w="9242" w:type="dxa"/>
            <w:shd w:val="clear" w:color="auto" w:fill="FFFFFF" w:themeFill="background1"/>
          </w:tcPr>
          <w:p w14:paraId="1327CA3C" w14:textId="77777777" w:rsidR="00BC2493" w:rsidRPr="00BC2493" w:rsidRDefault="00BC2493" w:rsidP="00BC2493">
            <w:pPr>
              <w:spacing w:after="240" w:line="240" w:lineRule="auto"/>
              <w:jc w:val="both"/>
              <w:rPr>
                <w:rFonts w:eastAsia="SimSun" w:cs="Arial"/>
                <w:sz w:val="22"/>
                <w:szCs w:val="22"/>
                <w:lang w:eastAsia="zh-CN" w:bidi="he-IL"/>
              </w:rPr>
            </w:pPr>
          </w:p>
          <w:p w14:paraId="7886196A" w14:textId="77777777" w:rsidR="00BC2493" w:rsidRPr="00BC2493" w:rsidRDefault="00BC2493" w:rsidP="00BC2493">
            <w:pPr>
              <w:spacing w:after="240" w:line="240" w:lineRule="auto"/>
              <w:jc w:val="both"/>
              <w:rPr>
                <w:rFonts w:eastAsia="SimSun" w:cs="Arial"/>
                <w:sz w:val="22"/>
                <w:szCs w:val="22"/>
                <w:lang w:eastAsia="zh-CN" w:bidi="he-IL"/>
              </w:rPr>
            </w:pPr>
          </w:p>
          <w:p w14:paraId="4B89EB7F" w14:textId="77777777" w:rsidR="00BC2493" w:rsidRPr="00BC2493" w:rsidRDefault="00BC2493" w:rsidP="00BC2493">
            <w:pPr>
              <w:spacing w:after="240" w:line="240" w:lineRule="auto"/>
              <w:jc w:val="both"/>
              <w:rPr>
                <w:rFonts w:eastAsia="SimSun" w:cs="Arial"/>
                <w:sz w:val="22"/>
                <w:szCs w:val="22"/>
                <w:lang w:eastAsia="zh-CN" w:bidi="he-IL"/>
              </w:rPr>
            </w:pPr>
          </w:p>
          <w:p w14:paraId="051C47E0" w14:textId="77777777" w:rsidR="00BC2493" w:rsidRPr="00BC2493" w:rsidRDefault="00BC2493" w:rsidP="00BC2493">
            <w:pPr>
              <w:spacing w:after="240" w:line="240" w:lineRule="auto"/>
              <w:jc w:val="both"/>
              <w:rPr>
                <w:rFonts w:eastAsia="SimSun" w:cs="Arial"/>
                <w:sz w:val="22"/>
                <w:szCs w:val="22"/>
                <w:lang w:eastAsia="zh-CN" w:bidi="he-IL"/>
              </w:rPr>
            </w:pPr>
          </w:p>
        </w:tc>
      </w:tr>
    </w:tbl>
    <w:p w14:paraId="32D0311B"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189756C0" w14:textId="77777777" w:rsidTr="0083046F">
        <w:tc>
          <w:tcPr>
            <w:tcW w:w="9242" w:type="dxa"/>
            <w:shd w:val="clear" w:color="auto" w:fill="FFFFFF" w:themeFill="background1"/>
          </w:tcPr>
          <w:p w14:paraId="77F8A32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Changes to contract charges and revised payment schedules</w:t>
            </w:r>
          </w:p>
        </w:tc>
      </w:tr>
      <w:tr w:rsidR="00BC2493" w:rsidRPr="00BC2493" w14:paraId="0F129E25" w14:textId="77777777" w:rsidTr="0083046F">
        <w:tc>
          <w:tcPr>
            <w:tcW w:w="9242" w:type="dxa"/>
            <w:shd w:val="clear" w:color="auto" w:fill="FFFFFF" w:themeFill="background1"/>
          </w:tcPr>
          <w:p w14:paraId="00E7BFEC" w14:textId="77777777" w:rsidR="00BC2493" w:rsidRPr="00BC2493" w:rsidRDefault="00BC2493" w:rsidP="00BC2493">
            <w:pPr>
              <w:spacing w:after="240" w:line="240" w:lineRule="auto"/>
              <w:jc w:val="both"/>
              <w:rPr>
                <w:rFonts w:eastAsia="SimSun" w:cs="Arial"/>
                <w:sz w:val="22"/>
                <w:szCs w:val="22"/>
                <w:lang w:eastAsia="zh-CN" w:bidi="he-IL"/>
              </w:rPr>
            </w:pPr>
          </w:p>
          <w:p w14:paraId="55BA6EBD" w14:textId="77777777" w:rsidR="00BC2493" w:rsidRPr="00BC2493" w:rsidRDefault="00BC2493" w:rsidP="00BC2493">
            <w:pPr>
              <w:spacing w:after="240" w:line="240" w:lineRule="auto"/>
              <w:jc w:val="both"/>
              <w:rPr>
                <w:rFonts w:eastAsia="SimSun" w:cs="Arial"/>
                <w:sz w:val="22"/>
                <w:szCs w:val="22"/>
                <w:lang w:eastAsia="zh-CN" w:bidi="he-IL"/>
              </w:rPr>
            </w:pPr>
          </w:p>
          <w:p w14:paraId="6C3736BB" w14:textId="77777777" w:rsidR="00BC2493" w:rsidRPr="00BC2493" w:rsidRDefault="00BC2493" w:rsidP="00BC2493">
            <w:pPr>
              <w:spacing w:after="240" w:line="240" w:lineRule="auto"/>
              <w:jc w:val="both"/>
              <w:rPr>
                <w:rFonts w:eastAsia="SimSun" w:cs="Arial"/>
                <w:sz w:val="22"/>
                <w:szCs w:val="22"/>
                <w:lang w:eastAsia="zh-CN" w:bidi="he-IL"/>
              </w:rPr>
            </w:pPr>
          </w:p>
          <w:p w14:paraId="1D3B82B8" w14:textId="77777777" w:rsidR="00BC2493" w:rsidRPr="00BC2493" w:rsidRDefault="00BC2493" w:rsidP="00BC2493">
            <w:pPr>
              <w:spacing w:after="240" w:line="240" w:lineRule="auto"/>
              <w:jc w:val="both"/>
              <w:rPr>
                <w:rFonts w:eastAsia="SimSun" w:cs="Arial"/>
                <w:sz w:val="22"/>
                <w:szCs w:val="22"/>
                <w:lang w:eastAsia="zh-CN" w:bidi="he-IL"/>
              </w:rPr>
            </w:pPr>
          </w:p>
        </w:tc>
      </w:tr>
    </w:tbl>
    <w:p w14:paraId="5849A7FD" w14:textId="77777777" w:rsidR="00BC2493" w:rsidRPr="00BC2493" w:rsidRDefault="00BC2493" w:rsidP="00BC2493">
      <w:pPr>
        <w:spacing w:after="240" w:line="240" w:lineRule="auto"/>
        <w:jc w:val="both"/>
        <w:rPr>
          <w:rFonts w:eastAsia="SimSun" w:cs="Arial"/>
          <w:sz w:val="22"/>
          <w:szCs w:val="22"/>
          <w:lang w:eastAsia="zh-CN" w:bidi="he-IL"/>
        </w:rPr>
      </w:pPr>
    </w:p>
    <w:p w14:paraId="1CBE77BE" w14:textId="77777777" w:rsidR="00BC2493" w:rsidRPr="00BC2493" w:rsidRDefault="00BC2493" w:rsidP="00BC2493">
      <w:pPr>
        <w:spacing w:after="240" w:line="240" w:lineRule="auto"/>
        <w:jc w:val="both"/>
        <w:rPr>
          <w:rFonts w:eastAsia="SimSun" w:cs="Arial"/>
          <w:sz w:val="22"/>
          <w:szCs w:val="22"/>
          <w:lang w:eastAsia="zh-CN" w:bidi="he-IL"/>
        </w:rPr>
      </w:pPr>
      <w:r w:rsidRPr="00BC2493">
        <w:rPr>
          <w:rFonts w:eastAsia="SimSun" w:cs="Arial"/>
          <w:sz w:val="22"/>
          <w:szCs w:val="22"/>
          <w:lang w:eastAsia="zh-CN" w:bidi="he-IL"/>
        </w:rPr>
        <w:br w:type="page"/>
      </w:r>
    </w:p>
    <w:p w14:paraId="52047DE7"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0070FDB0" w14:textId="77777777" w:rsidTr="0083046F">
        <w:tc>
          <w:tcPr>
            <w:tcW w:w="9242" w:type="dxa"/>
            <w:shd w:val="clear" w:color="auto" w:fill="FFFFFF" w:themeFill="background1"/>
          </w:tcPr>
          <w:p w14:paraId="115EE48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Price to implement change</w:t>
            </w:r>
          </w:p>
        </w:tc>
      </w:tr>
      <w:tr w:rsidR="00BC2493" w:rsidRPr="00BC2493" w14:paraId="6FE1F708" w14:textId="77777777" w:rsidTr="0083046F">
        <w:tc>
          <w:tcPr>
            <w:tcW w:w="9242" w:type="dxa"/>
            <w:shd w:val="clear" w:color="auto" w:fill="FFFFFF" w:themeFill="background1"/>
          </w:tcPr>
          <w:p w14:paraId="09C0EDBB" w14:textId="77777777" w:rsidR="00BC2493" w:rsidRPr="00BC2493" w:rsidRDefault="00BC2493" w:rsidP="00BC2493">
            <w:pPr>
              <w:spacing w:after="240" w:line="240" w:lineRule="auto"/>
              <w:jc w:val="both"/>
              <w:rPr>
                <w:rFonts w:eastAsia="SimSun" w:cs="Arial"/>
                <w:sz w:val="22"/>
                <w:szCs w:val="22"/>
                <w:lang w:eastAsia="zh-CN" w:bidi="he-IL"/>
              </w:rPr>
            </w:pPr>
          </w:p>
          <w:p w14:paraId="496CD987" w14:textId="77777777" w:rsidR="00BC2493" w:rsidRPr="00BC2493" w:rsidRDefault="00BC2493" w:rsidP="00BC2493">
            <w:pPr>
              <w:spacing w:after="240" w:line="240" w:lineRule="auto"/>
              <w:jc w:val="both"/>
              <w:rPr>
                <w:rFonts w:eastAsia="SimSun" w:cs="Arial"/>
                <w:sz w:val="22"/>
                <w:szCs w:val="22"/>
                <w:lang w:eastAsia="zh-CN" w:bidi="he-IL"/>
              </w:rPr>
            </w:pPr>
          </w:p>
        </w:tc>
      </w:tr>
    </w:tbl>
    <w:p w14:paraId="4ACECE1D"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1B898D8C" w14:textId="77777777" w:rsidTr="0083046F">
        <w:tc>
          <w:tcPr>
            <w:tcW w:w="9242" w:type="dxa"/>
            <w:shd w:val="clear" w:color="auto" w:fill="FFFFFF" w:themeFill="background1"/>
          </w:tcPr>
          <w:p w14:paraId="7AC61110"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Impact of change on other agreement provisions</w:t>
            </w:r>
          </w:p>
        </w:tc>
      </w:tr>
      <w:tr w:rsidR="00BC2493" w:rsidRPr="00BC2493" w14:paraId="5B07276E" w14:textId="77777777" w:rsidTr="0083046F">
        <w:tc>
          <w:tcPr>
            <w:tcW w:w="9242" w:type="dxa"/>
            <w:shd w:val="clear" w:color="auto" w:fill="FFFFFF" w:themeFill="background1"/>
          </w:tcPr>
          <w:p w14:paraId="0707FBB8" w14:textId="77777777" w:rsidR="00BC2493" w:rsidRPr="00BC2493" w:rsidRDefault="00BC2493" w:rsidP="00BC2493">
            <w:pPr>
              <w:spacing w:after="240" w:line="240" w:lineRule="auto"/>
              <w:jc w:val="both"/>
              <w:rPr>
                <w:rFonts w:eastAsia="SimSun" w:cs="Arial"/>
                <w:sz w:val="22"/>
                <w:szCs w:val="22"/>
                <w:lang w:eastAsia="zh-CN" w:bidi="he-IL"/>
              </w:rPr>
            </w:pPr>
          </w:p>
          <w:p w14:paraId="58507CBC" w14:textId="77777777" w:rsidR="00BC2493" w:rsidRPr="00BC2493" w:rsidRDefault="00BC2493" w:rsidP="00BC2493">
            <w:pPr>
              <w:spacing w:after="240" w:line="240" w:lineRule="auto"/>
              <w:jc w:val="both"/>
              <w:rPr>
                <w:rFonts w:eastAsia="SimSun" w:cs="Arial"/>
                <w:sz w:val="22"/>
                <w:szCs w:val="22"/>
                <w:lang w:eastAsia="zh-CN" w:bidi="he-IL"/>
              </w:rPr>
            </w:pPr>
          </w:p>
          <w:p w14:paraId="22CE2FA9" w14:textId="77777777" w:rsidR="00BC2493" w:rsidRPr="00BC2493" w:rsidRDefault="00BC2493" w:rsidP="00BC2493">
            <w:pPr>
              <w:spacing w:after="240" w:line="240" w:lineRule="auto"/>
              <w:jc w:val="both"/>
              <w:rPr>
                <w:rFonts w:eastAsia="SimSun" w:cs="Arial"/>
                <w:sz w:val="22"/>
                <w:szCs w:val="22"/>
                <w:lang w:eastAsia="zh-CN" w:bidi="he-IL"/>
              </w:rPr>
            </w:pPr>
          </w:p>
        </w:tc>
      </w:tr>
    </w:tbl>
    <w:p w14:paraId="3C809A47"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BC2493" w:rsidRPr="00BC2493" w14:paraId="4548A9A8" w14:textId="77777777" w:rsidTr="0083046F">
        <w:tc>
          <w:tcPr>
            <w:tcW w:w="9242" w:type="dxa"/>
            <w:shd w:val="clear" w:color="auto" w:fill="FFFFFF" w:themeFill="background1"/>
          </w:tcPr>
          <w:p w14:paraId="2CAB5E2D"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Timetable for implementation</w:t>
            </w:r>
          </w:p>
        </w:tc>
      </w:tr>
      <w:tr w:rsidR="00BC2493" w:rsidRPr="00BC2493" w14:paraId="3B1660C8" w14:textId="77777777" w:rsidTr="0083046F">
        <w:tc>
          <w:tcPr>
            <w:tcW w:w="9242" w:type="dxa"/>
            <w:shd w:val="clear" w:color="auto" w:fill="FFFFFF" w:themeFill="background1"/>
          </w:tcPr>
          <w:p w14:paraId="0FA16C8C" w14:textId="77777777" w:rsidR="00BC2493" w:rsidRPr="00BC2493" w:rsidRDefault="00BC2493" w:rsidP="00BC2493">
            <w:pPr>
              <w:spacing w:after="240" w:line="240" w:lineRule="auto"/>
              <w:jc w:val="both"/>
              <w:rPr>
                <w:rFonts w:eastAsia="SimSun" w:cs="Arial"/>
                <w:sz w:val="22"/>
                <w:szCs w:val="22"/>
                <w:lang w:eastAsia="zh-CN" w:bidi="he-IL"/>
              </w:rPr>
            </w:pPr>
          </w:p>
          <w:p w14:paraId="3ECDFA85" w14:textId="77777777" w:rsidR="00BC2493" w:rsidRPr="00BC2493" w:rsidRDefault="00BC2493" w:rsidP="00BC2493">
            <w:pPr>
              <w:spacing w:after="240" w:line="240" w:lineRule="auto"/>
              <w:jc w:val="both"/>
              <w:rPr>
                <w:rFonts w:eastAsia="SimSun" w:cs="Arial"/>
                <w:sz w:val="22"/>
                <w:szCs w:val="22"/>
                <w:lang w:eastAsia="zh-CN" w:bidi="he-IL"/>
              </w:rPr>
            </w:pPr>
          </w:p>
          <w:p w14:paraId="7F109AFA" w14:textId="77777777" w:rsidR="00BC2493" w:rsidRPr="00BC2493" w:rsidRDefault="00BC2493" w:rsidP="00BC2493">
            <w:pPr>
              <w:spacing w:after="240" w:line="240" w:lineRule="auto"/>
              <w:jc w:val="both"/>
              <w:rPr>
                <w:rFonts w:eastAsia="SimSun" w:cs="Arial"/>
                <w:sz w:val="22"/>
                <w:szCs w:val="22"/>
                <w:lang w:eastAsia="zh-CN" w:bidi="he-IL"/>
              </w:rPr>
            </w:pPr>
          </w:p>
        </w:tc>
      </w:tr>
    </w:tbl>
    <w:p w14:paraId="648BAB27" w14:textId="77777777" w:rsidR="00BC2493" w:rsidRPr="00BC2493" w:rsidRDefault="00BC2493" w:rsidP="00BC2493">
      <w:pPr>
        <w:spacing w:after="240" w:line="240" w:lineRule="auto"/>
        <w:jc w:val="both"/>
        <w:rPr>
          <w:rFonts w:eastAsia="SimSun" w:cs="Arial"/>
          <w:sz w:val="22"/>
          <w:szCs w:val="22"/>
          <w:lang w:eastAsia="zh-CN"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BC2493" w:rsidRPr="00BC2493" w14:paraId="5B17EC4D" w14:textId="77777777" w:rsidTr="0083046F">
        <w:tc>
          <w:tcPr>
            <w:tcW w:w="9242" w:type="dxa"/>
            <w:gridSpan w:val="2"/>
            <w:shd w:val="clear" w:color="auto" w:fill="FFFFFF" w:themeFill="background1"/>
          </w:tcPr>
          <w:p w14:paraId="5D31D07B"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Acceptance</w:t>
            </w:r>
          </w:p>
        </w:tc>
      </w:tr>
      <w:tr w:rsidR="00BC2493" w:rsidRPr="00BC2493" w14:paraId="4F2A5A63" w14:textId="77777777" w:rsidTr="0083046F">
        <w:tc>
          <w:tcPr>
            <w:tcW w:w="3227" w:type="dxa"/>
            <w:shd w:val="clear" w:color="auto" w:fill="FFFFFF" w:themeFill="background1"/>
          </w:tcPr>
          <w:p w14:paraId="3FD13C36" w14:textId="77777777" w:rsidR="00BC2493" w:rsidRPr="00BC2493" w:rsidRDefault="00BC2493" w:rsidP="00BC2493">
            <w:pPr>
              <w:spacing w:after="240" w:line="240" w:lineRule="auto"/>
              <w:jc w:val="both"/>
              <w:rPr>
                <w:rFonts w:eastAsia="SimSun" w:cs="Arial"/>
                <w:sz w:val="22"/>
                <w:szCs w:val="22"/>
                <w:lang w:eastAsia="zh-CN" w:bidi="he-IL"/>
              </w:rPr>
            </w:pPr>
          </w:p>
          <w:p w14:paraId="58FFAF38"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Signed for and on behalf of:</w:t>
            </w:r>
          </w:p>
          <w:p w14:paraId="63F1DBBF" w14:textId="77777777" w:rsidR="00BC2493" w:rsidRPr="00BC2493" w:rsidRDefault="00BC2493" w:rsidP="00BC2493">
            <w:pPr>
              <w:spacing w:after="240" w:line="240" w:lineRule="auto"/>
              <w:jc w:val="both"/>
              <w:rPr>
                <w:rFonts w:eastAsia="SimSun" w:cs="Arial"/>
                <w:sz w:val="22"/>
                <w:szCs w:val="22"/>
                <w:lang w:eastAsia="zh-CN" w:bidi="he-IL"/>
              </w:rPr>
            </w:pPr>
            <w:r w:rsidRPr="00BC2493">
              <w:rPr>
                <w:rFonts w:eastAsia="SimSun" w:cs="Arial"/>
                <w:b/>
                <w:sz w:val="22"/>
                <w:szCs w:val="22"/>
                <w:lang w:eastAsia="zh-CN" w:bidi="he-IL"/>
              </w:rPr>
              <w:t>Health Education England</w:t>
            </w:r>
          </w:p>
        </w:tc>
        <w:tc>
          <w:tcPr>
            <w:tcW w:w="6015" w:type="dxa"/>
            <w:shd w:val="clear" w:color="auto" w:fill="FFFFFF" w:themeFill="background1"/>
          </w:tcPr>
          <w:p w14:paraId="50881783" w14:textId="77777777" w:rsidR="00BC2493" w:rsidRPr="00BC2493" w:rsidRDefault="00BC2493" w:rsidP="00BC2493">
            <w:pPr>
              <w:spacing w:after="240" w:line="240" w:lineRule="auto"/>
              <w:jc w:val="both"/>
              <w:rPr>
                <w:rFonts w:eastAsia="SimSun" w:cs="Arial"/>
                <w:sz w:val="22"/>
                <w:szCs w:val="22"/>
                <w:lang w:eastAsia="zh-CN" w:bidi="he-IL"/>
              </w:rPr>
            </w:pPr>
          </w:p>
          <w:p w14:paraId="0FFAD05D"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Signed:</w:t>
            </w:r>
          </w:p>
          <w:p w14:paraId="2418361C" w14:textId="77777777" w:rsidR="00BC2493" w:rsidRPr="00BC2493" w:rsidRDefault="00BC2493" w:rsidP="00BC2493">
            <w:pPr>
              <w:spacing w:after="240" w:line="240" w:lineRule="auto"/>
              <w:jc w:val="both"/>
              <w:rPr>
                <w:rFonts w:eastAsia="SimSun" w:cs="Arial"/>
                <w:b/>
                <w:sz w:val="22"/>
                <w:szCs w:val="22"/>
                <w:lang w:eastAsia="zh-CN" w:bidi="he-IL"/>
              </w:rPr>
            </w:pPr>
          </w:p>
          <w:p w14:paraId="4FE09E19" w14:textId="77777777" w:rsidR="00BC2493" w:rsidRPr="00BC2493" w:rsidRDefault="00BC2493" w:rsidP="00BC2493">
            <w:pPr>
              <w:spacing w:after="240" w:line="240" w:lineRule="auto"/>
              <w:jc w:val="both"/>
              <w:rPr>
                <w:rFonts w:eastAsia="SimSun" w:cs="Arial"/>
                <w:b/>
                <w:sz w:val="22"/>
                <w:szCs w:val="22"/>
                <w:lang w:eastAsia="zh-CN" w:bidi="he-IL"/>
              </w:rPr>
            </w:pPr>
          </w:p>
          <w:p w14:paraId="771DFB5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Print Name:</w:t>
            </w:r>
          </w:p>
          <w:p w14:paraId="543F7B9D" w14:textId="77777777" w:rsidR="00BC2493" w:rsidRPr="00BC2493" w:rsidRDefault="00BC2493" w:rsidP="00BC2493">
            <w:pPr>
              <w:spacing w:after="240" w:line="240" w:lineRule="auto"/>
              <w:jc w:val="both"/>
              <w:rPr>
                <w:rFonts w:eastAsia="SimSun" w:cs="Arial"/>
                <w:b/>
                <w:sz w:val="22"/>
                <w:szCs w:val="22"/>
                <w:lang w:eastAsia="zh-CN" w:bidi="he-IL"/>
              </w:rPr>
            </w:pPr>
          </w:p>
          <w:p w14:paraId="22761592"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Title:</w:t>
            </w:r>
          </w:p>
          <w:p w14:paraId="27264C38" w14:textId="77777777" w:rsidR="00BC2493" w:rsidRPr="00BC2493" w:rsidRDefault="00BC2493" w:rsidP="00BC2493">
            <w:pPr>
              <w:spacing w:after="240" w:line="240" w:lineRule="auto"/>
              <w:jc w:val="both"/>
              <w:rPr>
                <w:rFonts w:eastAsia="SimSun" w:cs="Arial"/>
                <w:b/>
                <w:sz w:val="22"/>
                <w:szCs w:val="22"/>
                <w:lang w:eastAsia="zh-CN" w:bidi="he-IL"/>
              </w:rPr>
            </w:pPr>
          </w:p>
          <w:p w14:paraId="0346D371" w14:textId="77777777" w:rsidR="00BC2493" w:rsidRPr="00BC2493" w:rsidRDefault="00BC2493" w:rsidP="00BC2493">
            <w:pPr>
              <w:spacing w:after="240" w:line="240" w:lineRule="auto"/>
              <w:jc w:val="both"/>
              <w:rPr>
                <w:rFonts w:eastAsia="SimSun" w:cs="Arial"/>
                <w:sz w:val="22"/>
                <w:szCs w:val="22"/>
                <w:lang w:eastAsia="zh-CN" w:bidi="he-IL"/>
              </w:rPr>
            </w:pPr>
            <w:r w:rsidRPr="00BC2493">
              <w:rPr>
                <w:rFonts w:eastAsia="SimSun" w:cs="Arial"/>
                <w:b/>
                <w:sz w:val="22"/>
                <w:szCs w:val="22"/>
                <w:lang w:eastAsia="zh-CN" w:bidi="he-IL"/>
              </w:rPr>
              <w:t>Date:</w:t>
            </w:r>
          </w:p>
        </w:tc>
      </w:tr>
      <w:tr w:rsidR="00BC2493" w:rsidRPr="00BC2493" w14:paraId="61D5B57A" w14:textId="77777777" w:rsidTr="0083046F">
        <w:tc>
          <w:tcPr>
            <w:tcW w:w="3227" w:type="dxa"/>
            <w:shd w:val="clear" w:color="auto" w:fill="FFFFFF" w:themeFill="background1"/>
          </w:tcPr>
          <w:p w14:paraId="26DA549F" w14:textId="77777777" w:rsidR="00BC2493" w:rsidRPr="00BC2493" w:rsidRDefault="00BC2493" w:rsidP="00BC2493">
            <w:pPr>
              <w:spacing w:after="240" w:line="240" w:lineRule="auto"/>
              <w:jc w:val="both"/>
              <w:rPr>
                <w:rFonts w:eastAsia="SimSun" w:cs="Arial"/>
                <w:sz w:val="22"/>
                <w:szCs w:val="22"/>
                <w:lang w:eastAsia="zh-CN" w:bidi="he-IL"/>
              </w:rPr>
            </w:pPr>
          </w:p>
          <w:p w14:paraId="20ED1B46"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Signed for and on behalf of: [PROVIDER]</w:t>
            </w:r>
          </w:p>
        </w:tc>
        <w:tc>
          <w:tcPr>
            <w:tcW w:w="6015" w:type="dxa"/>
            <w:shd w:val="clear" w:color="auto" w:fill="FFFFFF" w:themeFill="background1"/>
          </w:tcPr>
          <w:p w14:paraId="433C1928" w14:textId="77777777" w:rsidR="00BC2493" w:rsidRPr="00BC2493" w:rsidRDefault="00BC2493" w:rsidP="00BC2493">
            <w:pPr>
              <w:spacing w:after="240" w:line="240" w:lineRule="auto"/>
              <w:jc w:val="both"/>
              <w:rPr>
                <w:rFonts w:eastAsia="SimSun" w:cs="Arial"/>
                <w:sz w:val="22"/>
                <w:szCs w:val="22"/>
                <w:lang w:eastAsia="zh-CN" w:bidi="he-IL"/>
              </w:rPr>
            </w:pPr>
          </w:p>
          <w:p w14:paraId="739DED5E"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Signed:</w:t>
            </w:r>
          </w:p>
          <w:p w14:paraId="0CA82730" w14:textId="77777777" w:rsidR="00BC2493" w:rsidRPr="00BC2493" w:rsidRDefault="00BC2493" w:rsidP="00BC2493">
            <w:pPr>
              <w:spacing w:after="240" w:line="240" w:lineRule="auto"/>
              <w:jc w:val="both"/>
              <w:rPr>
                <w:rFonts w:eastAsia="SimSun" w:cs="Arial"/>
                <w:b/>
                <w:sz w:val="22"/>
                <w:szCs w:val="22"/>
                <w:lang w:eastAsia="zh-CN" w:bidi="he-IL"/>
              </w:rPr>
            </w:pPr>
          </w:p>
          <w:p w14:paraId="29F40F9D" w14:textId="77777777" w:rsidR="00BC2493" w:rsidRPr="00BC2493" w:rsidRDefault="00BC2493" w:rsidP="00BC2493">
            <w:pPr>
              <w:spacing w:after="240" w:line="240" w:lineRule="auto"/>
              <w:jc w:val="both"/>
              <w:rPr>
                <w:rFonts w:eastAsia="SimSun" w:cs="Arial"/>
                <w:b/>
                <w:sz w:val="22"/>
                <w:szCs w:val="22"/>
                <w:lang w:eastAsia="zh-CN" w:bidi="he-IL"/>
              </w:rPr>
            </w:pPr>
          </w:p>
          <w:p w14:paraId="1307D633"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Print name:</w:t>
            </w:r>
          </w:p>
          <w:p w14:paraId="2EB1260A" w14:textId="77777777" w:rsidR="00BC2493" w:rsidRPr="00BC2493" w:rsidRDefault="00BC2493" w:rsidP="00BC2493">
            <w:pPr>
              <w:spacing w:after="240" w:line="240" w:lineRule="auto"/>
              <w:jc w:val="both"/>
              <w:rPr>
                <w:rFonts w:eastAsia="SimSun" w:cs="Arial"/>
                <w:b/>
                <w:sz w:val="22"/>
                <w:szCs w:val="22"/>
                <w:lang w:eastAsia="zh-CN" w:bidi="he-IL"/>
              </w:rPr>
            </w:pPr>
          </w:p>
          <w:p w14:paraId="5D0D1A5C" w14:textId="77777777" w:rsidR="00BC2493" w:rsidRPr="00BC2493" w:rsidRDefault="00BC2493" w:rsidP="00BC2493">
            <w:pPr>
              <w:spacing w:after="240" w:line="240" w:lineRule="auto"/>
              <w:jc w:val="both"/>
              <w:rPr>
                <w:rFonts w:eastAsia="SimSun" w:cs="Arial"/>
                <w:b/>
                <w:sz w:val="22"/>
                <w:szCs w:val="22"/>
                <w:lang w:eastAsia="zh-CN" w:bidi="he-IL"/>
              </w:rPr>
            </w:pPr>
            <w:r w:rsidRPr="00BC2493">
              <w:rPr>
                <w:rFonts w:eastAsia="SimSun" w:cs="Arial"/>
                <w:b/>
                <w:sz w:val="22"/>
                <w:szCs w:val="22"/>
                <w:lang w:eastAsia="zh-CN" w:bidi="he-IL"/>
              </w:rPr>
              <w:t>Title:</w:t>
            </w:r>
          </w:p>
          <w:p w14:paraId="5AB91542" w14:textId="77777777" w:rsidR="00BC2493" w:rsidRPr="00BC2493" w:rsidRDefault="00BC2493" w:rsidP="00BC2493">
            <w:pPr>
              <w:spacing w:after="240" w:line="240" w:lineRule="auto"/>
              <w:jc w:val="both"/>
              <w:rPr>
                <w:rFonts w:eastAsia="SimSun" w:cs="Arial"/>
                <w:b/>
                <w:sz w:val="22"/>
                <w:szCs w:val="22"/>
                <w:lang w:eastAsia="zh-CN" w:bidi="he-IL"/>
              </w:rPr>
            </w:pPr>
          </w:p>
          <w:p w14:paraId="09717D04" w14:textId="77777777" w:rsidR="00BC2493" w:rsidRPr="00BC2493" w:rsidRDefault="00BC2493" w:rsidP="00BC2493">
            <w:pPr>
              <w:spacing w:after="240" w:line="240" w:lineRule="auto"/>
              <w:jc w:val="both"/>
              <w:rPr>
                <w:rFonts w:eastAsia="SimSun" w:cs="Arial"/>
                <w:sz w:val="22"/>
                <w:szCs w:val="22"/>
                <w:lang w:eastAsia="zh-CN" w:bidi="he-IL"/>
              </w:rPr>
            </w:pPr>
            <w:r w:rsidRPr="00BC2493">
              <w:rPr>
                <w:rFonts w:eastAsia="SimSun" w:cs="Arial"/>
                <w:b/>
                <w:sz w:val="22"/>
                <w:szCs w:val="22"/>
                <w:lang w:eastAsia="zh-CN" w:bidi="he-IL"/>
              </w:rPr>
              <w:t>Date:</w:t>
            </w:r>
          </w:p>
        </w:tc>
      </w:tr>
    </w:tbl>
    <w:p w14:paraId="5E9FFDE8" w14:textId="77777777" w:rsidR="00BC2493" w:rsidRPr="00BC2493" w:rsidRDefault="00BC2493" w:rsidP="00BC2493">
      <w:pPr>
        <w:spacing w:after="240" w:line="240" w:lineRule="auto"/>
        <w:jc w:val="both"/>
        <w:rPr>
          <w:rFonts w:eastAsia="SimSun" w:cs="Arial"/>
          <w:sz w:val="22"/>
          <w:szCs w:val="22"/>
          <w:lang w:eastAsia="zh-CN" w:bidi="he-IL"/>
        </w:rPr>
      </w:pPr>
    </w:p>
    <w:p w14:paraId="4D132E86" w14:textId="3ADC9F66" w:rsidR="00556F32" w:rsidRPr="00AF0C63" w:rsidRDefault="00556F32" w:rsidP="00EE3CDC">
      <w:pPr>
        <w:rPr>
          <w:b/>
          <w:bCs/>
          <w:sz w:val="22"/>
          <w:szCs w:val="22"/>
        </w:rPr>
      </w:pPr>
    </w:p>
    <w:sectPr w:rsidR="00556F32" w:rsidRPr="00AF0C63" w:rsidSect="00BC203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5D0A" w14:textId="77777777" w:rsidR="002360F2" w:rsidRDefault="002360F2" w:rsidP="00BC2034">
      <w:pPr>
        <w:pStyle w:val="Outline4"/>
      </w:pPr>
      <w:r>
        <w:separator/>
      </w:r>
    </w:p>
  </w:endnote>
  <w:endnote w:type="continuationSeparator" w:id="0">
    <w:p w14:paraId="7DEC88C8" w14:textId="77777777" w:rsidR="002360F2" w:rsidRDefault="002360F2"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4B65"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6E594D36"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9074"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27B5C048"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1D7B" w14:textId="77777777" w:rsidR="002360F2" w:rsidRDefault="002360F2" w:rsidP="00BC2034">
      <w:pPr>
        <w:pStyle w:val="Outline4"/>
      </w:pPr>
      <w:r>
        <w:separator/>
      </w:r>
    </w:p>
  </w:footnote>
  <w:footnote w:type="continuationSeparator" w:id="0">
    <w:p w14:paraId="12708C0B" w14:textId="77777777" w:rsidR="002360F2" w:rsidRDefault="002360F2"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EA55"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B873"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5101"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DF78"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7BEB"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5B81"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4"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EA2BE5"/>
    <w:multiLevelType w:val="multilevel"/>
    <w:tmpl w:val="58FE5F8C"/>
    <w:lvl w:ilvl="0">
      <w:start w:val="1"/>
      <w:numFmt w:val="decimal"/>
      <w:pStyle w:val="MRSchedule1"/>
      <w:isLgl/>
      <w:suff w:val="nothing"/>
      <w:lvlText w:val="Schedule %1"/>
      <w:lvlJc w:val="left"/>
      <w:pPr>
        <w:ind w:left="4395"/>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9"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2"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0" w15:restartNumberingAfterBreak="0">
    <w:nsid w:val="7D0B5569"/>
    <w:multiLevelType w:val="hybridMultilevel"/>
    <w:tmpl w:val="2B98C3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6217">
    <w:abstractNumId w:val="0"/>
  </w:num>
  <w:num w:numId="2" w16cid:durableId="1925336164">
    <w:abstractNumId w:val="12"/>
  </w:num>
  <w:num w:numId="3" w16cid:durableId="98524116">
    <w:abstractNumId w:val="27"/>
  </w:num>
  <w:num w:numId="4" w16cid:durableId="688602477">
    <w:abstractNumId w:val="28"/>
  </w:num>
  <w:num w:numId="5" w16cid:durableId="1142697496">
    <w:abstractNumId w:val="4"/>
  </w:num>
  <w:num w:numId="6" w16cid:durableId="2112191668">
    <w:abstractNumId w:val="24"/>
  </w:num>
  <w:num w:numId="7" w16cid:durableId="931663220">
    <w:abstractNumId w:val="25"/>
  </w:num>
  <w:num w:numId="8" w16cid:durableId="2135556134">
    <w:abstractNumId w:val="26"/>
  </w:num>
  <w:num w:numId="9" w16cid:durableId="1018696946">
    <w:abstractNumId w:val="18"/>
  </w:num>
  <w:num w:numId="10" w16cid:durableId="1625842879">
    <w:abstractNumId w:val="10"/>
  </w:num>
  <w:num w:numId="11" w16cid:durableId="1559972613">
    <w:abstractNumId w:val="16"/>
  </w:num>
  <w:num w:numId="12" w16cid:durableId="2011132675">
    <w:abstractNumId w:val="5"/>
  </w:num>
  <w:num w:numId="13" w16cid:durableId="1301881183">
    <w:abstractNumId w:val="3"/>
  </w:num>
  <w:num w:numId="14" w16cid:durableId="581139787">
    <w:abstractNumId w:val="11"/>
  </w:num>
  <w:num w:numId="15" w16cid:durableId="272707775">
    <w:abstractNumId w:val="17"/>
  </w:num>
  <w:num w:numId="16" w16cid:durableId="454251720">
    <w:abstractNumId w:val="14"/>
  </w:num>
  <w:num w:numId="17" w16cid:durableId="365716428">
    <w:abstractNumId w:val="21"/>
  </w:num>
  <w:num w:numId="18" w16cid:durableId="2111463790">
    <w:abstractNumId w:val="29"/>
  </w:num>
  <w:num w:numId="19" w16cid:durableId="645204567">
    <w:abstractNumId w:val="15"/>
  </w:num>
  <w:num w:numId="20" w16cid:durableId="769081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6258">
    <w:abstractNumId w:val="6"/>
  </w:num>
  <w:num w:numId="22" w16cid:durableId="89351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1419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1280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847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7597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2572161">
    <w:abstractNumId w:val="13"/>
  </w:num>
  <w:num w:numId="28" w16cid:durableId="812254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6749806">
    <w:abstractNumId w:val="19"/>
  </w:num>
  <w:num w:numId="30" w16cid:durableId="1038706020">
    <w:abstractNumId w:val="23"/>
  </w:num>
  <w:num w:numId="31" w16cid:durableId="1622109528">
    <w:abstractNumId w:val="7"/>
  </w:num>
  <w:num w:numId="32" w16cid:durableId="911087777">
    <w:abstractNumId w:val="22"/>
  </w:num>
  <w:num w:numId="33" w16cid:durableId="1442797153">
    <w:abstractNumId w:val="1"/>
  </w:num>
  <w:num w:numId="34" w16cid:durableId="1838686809">
    <w:abstractNumId w:val="20"/>
  </w:num>
  <w:num w:numId="35" w16cid:durableId="1309671850">
    <w:abstractNumId w:val="2"/>
  </w:num>
  <w:num w:numId="36" w16cid:durableId="2026595573">
    <w:abstractNumId w:val="30"/>
  </w:num>
  <w:num w:numId="37" w16cid:durableId="114434885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5183"/>
    <w:rsid w:val="0001778D"/>
    <w:rsid w:val="0002371A"/>
    <w:rsid w:val="00032D14"/>
    <w:rsid w:val="00032EE0"/>
    <w:rsid w:val="00033ADF"/>
    <w:rsid w:val="000343CA"/>
    <w:rsid w:val="000451E8"/>
    <w:rsid w:val="00046544"/>
    <w:rsid w:val="00053B21"/>
    <w:rsid w:val="00063D9C"/>
    <w:rsid w:val="00070DF5"/>
    <w:rsid w:val="00073886"/>
    <w:rsid w:val="000750A1"/>
    <w:rsid w:val="0008066D"/>
    <w:rsid w:val="00085C58"/>
    <w:rsid w:val="0009130C"/>
    <w:rsid w:val="000D3AAE"/>
    <w:rsid w:val="00104786"/>
    <w:rsid w:val="00115F7F"/>
    <w:rsid w:val="00115FC0"/>
    <w:rsid w:val="00136528"/>
    <w:rsid w:val="00141800"/>
    <w:rsid w:val="0014497A"/>
    <w:rsid w:val="00147695"/>
    <w:rsid w:val="0018229B"/>
    <w:rsid w:val="001825E2"/>
    <w:rsid w:val="00186085"/>
    <w:rsid w:val="001921E0"/>
    <w:rsid w:val="001966EF"/>
    <w:rsid w:val="001B1364"/>
    <w:rsid w:val="001B286D"/>
    <w:rsid w:val="00207AC0"/>
    <w:rsid w:val="002230B0"/>
    <w:rsid w:val="002240B8"/>
    <w:rsid w:val="002327BA"/>
    <w:rsid w:val="002360F2"/>
    <w:rsid w:val="002465AC"/>
    <w:rsid w:val="002474EF"/>
    <w:rsid w:val="00247D71"/>
    <w:rsid w:val="00266AAC"/>
    <w:rsid w:val="002729FB"/>
    <w:rsid w:val="00275605"/>
    <w:rsid w:val="00280B83"/>
    <w:rsid w:val="00283E5C"/>
    <w:rsid w:val="00292850"/>
    <w:rsid w:val="002A2155"/>
    <w:rsid w:val="002A42C7"/>
    <w:rsid w:val="002B7127"/>
    <w:rsid w:val="002D1A59"/>
    <w:rsid w:val="002D4470"/>
    <w:rsid w:val="002E7582"/>
    <w:rsid w:val="002E7631"/>
    <w:rsid w:val="003029D3"/>
    <w:rsid w:val="0030781F"/>
    <w:rsid w:val="003156B0"/>
    <w:rsid w:val="003241EA"/>
    <w:rsid w:val="003249C4"/>
    <w:rsid w:val="003256D4"/>
    <w:rsid w:val="003352AE"/>
    <w:rsid w:val="00337F40"/>
    <w:rsid w:val="0035231F"/>
    <w:rsid w:val="003572D6"/>
    <w:rsid w:val="0036091F"/>
    <w:rsid w:val="00367052"/>
    <w:rsid w:val="00381111"/>
    <w:rsid w:val="00386AC6"/>
    <w:rsid w:val="0039555F"/>
    <w:rsid w:val="003A3B09"/>
    <w:rsid w:val="003A54D4"/>
    <w:rsid w:val="003B2875"/>
    <w:rsid w:val="003B78B5"/>
    <w:rsid w:val="003C1CF6"/>
    <w:rsid w:val="003C773E"/>
    <w:rsid w:val="003C7D6A"/>
    <w:rsid w:val="003D6CCB"/>
    <w:rsid w:val="003E4674"/>
    <w:rsid w:val="003E468F"/>
    <w:rsid w:val="003F6DD4"/>
    <w:rsid w:val="00411A03"/>
    <w:rsid w:val="00414944"/>
    <w:rsid w:val="004428B8"/>
    <w:rsid w:val="00443575"/>
    <w:rsid w:val="00456685"/>
    <w:rsid w:val="00470484"/>
    <w:rsid w:val="0047348F"/>
    <w:rsid w:val="004A7C9E"/>
    <w:rsid w:val="004B585F"/>
    <w:rsid w:val="004B5B4E"/>
    <w:rsid w:val="004D2418"/>
    <w:rsid w:val="004F5D5B"/>
    <w:rsid w:val="00512A8D"/>
    <w:rsid w:val="00531866"/>
    <w:rsid w:val="0053387A"/>
    <w:rsid w:val="00551F43"/>
    <w:rsid w:val="00556F32"/>
    <w:rsid w:val="0056481E"/>
    <w:rsid w:val="00591EE7"/>
    <w:rsid w:val="00594D66"/>
    <w:rsid w:val="005B0BF8"/>
    <w:rsid w:val="005B5738"/>
    <w:rsid w:val="005C1B17"/>
    <w:rsid w:val="005D25ED"/>
    <w:rsid w:val="005E5C86"/>
    <w:rsid w:val="005F0897"/>
    <w:rsid w:val="005F4489"/>
    <w:rsid w:val="0060072A"/>
    <w:rsid w:val="006137F5"/>
    <w:rsid w:val="00615EC1"/>
    <w:rsid w:val="00615F15"/>
    <w:rsid w:val="00634AA4"/>
    <w:rsid w:val="00635900"/>
    <w:rsid w:val="00640956"/>
    <w:rsid w:val="006435EE"/>
    <w:rsid w:val="00681D33"/>
    <w:rsid w:val="00686899"/>
    <w:rsid w:val="006929C5"/>
    <w:rsid w:val="00696BBD"/>
    <w:rsid w:val="006A158F"/>
    <w:rsid w:val="006A16FA"/>
    <w:rsid w:val="006B3E25"/>
    <w:rsid w:val="006C7E6F"/>
    <w:rsid w:val="006E2A47"/>
    <w:rsid w:val="006E6C51"/>
    <w:rsid w:val="006F27B8"/>
    <w:rsid w:val="00701130"/>
    <w:rsid w:val="0070271E"/>
    <w:rsid w:val="007157BD"/>
    <w:rsid w:val="00716490"/>
    <w:rsid w:val="0072148F"/>
    <w:rsid w:val="007245A2"/>
    <w:rsid w:val="0073055F"/>
    <w:rsid w:val="00731BF3"/>
    <w:rsid w:val="007443E8"/>
    <w:rsid w:val="00761535"/>
    <w:rsid w:val="00762638"/>
    <w:rsid w:val="00771F8B"/>
    <w:rsid w:val="007744FE"/>
    <w:rsid w:val="007763D4"/>
    <w:rsid w:val="00780593"/>
    <w:rsid w:val="00784772"/>
    <w:rsid w:val="00793720"/>
    <w:rsid w:val="007A61B2"/>
    <w:rsid w:val="007B0DC8"/>
    <w:rsid w:val="007B5645"/>
    <w:rsid w:val="007B73EC"/>
    <w:rsid w:val="007C703E"/>
    <w:rsid w:val="007E74B6"/>
    <w:rsid w:val="00816C3A"/>
    <w:rsid w:val="008970E3"/>
    <w:rsid w:val="008A3B41"/>
    <w:rsid w:val="008A738C"/>
    <w:rsid w:val="008B45C9"/>
    <w:rsid w:val="008B7B1C"/>
    <w:rsid w:val="008D0396"/>
    <w:rsid w:val="008E27A9"/>
    <w:rsid w:val="008E61AF"/>
    <w:rsid w:val="00900656"/>
    <w:rsid w:val="0090625A"/>
    <w:rsid w:val="00921C54"/>
    <w:rsid w:val="00926B32"/>
    <w:rsid w:val="00933E80"/>
    <w:rsid w:val="00942D1E"/>
    <w:rsid w:val="009438F3"/>
    <w:rsid w:val="0094674F"/>
    <w:rsid w:val="0095514E"/>
    <w:rsid w:val="00964098"/>
    <w:rsid w:val="00970FD6"/>
    <w:rsid w:val="0097483F"/>
    <w:rsid w:val="009763B8"/>
    <w:rsid w:val="00983463"/>
    <w:rsid w:val="009B1822"/>
    <w:rsid w:val="009B4E5A"/>
    <w:rsid w:val="009C0402"/>
    <w:rsid w:val="009E39EA"/>
    <w:rsid w:val="009E4310"/>
    <w:rsid w:val="009E7CBD"/>
    <w:rsid w:val="009F1419"/>
    <w:rsid w:val="00A03D1F"/>
    <w:rsid w:val="00A15ADF"/>
    <w:rsid w:val="00A20364"/>
    <w:rsid w:val="00A20D47"/>
    <w:rsid w:val="00A210BF"/>
    <w:rsid w:val="00A40C0C"/>
    <w:rsid w:val="00A53261"/>
    <w:rsid w:val="00A554AB"/>
    <w:rsid w:val="00A554E3"/>
    <w:rsid w:val="00A7616F"/>
    <w:rsid w:val="00A94FE1"/>
    <w:rsid w:val="00AB467D"/>
    <w:rsid w:val="00AC3D35"/>
    <w:rsid w:val="00AC77DF"/>
    <w:rsid w:val="00AD34D2"/>
    <w:rsid w:val="00AD63F0"/>
    <w:rsid w:val="00AF0C63"/>
    <w:rsid w:val="00B14A1B"/>
    <w:rsid w:val="00B34DDB"/>
    <w:rsid w:val="00B53E0A"/>
    <w:rsid w:val="00B56407"/>
    <w:rsid w:val="00B64515"/>
    <w:rsid w:val="00B728E0"/>
    <w:rsid w:val="00BA7A94"/>
    <w:rsid w:val="00BB11AA"/>
    <w:rsid w:val="00BC2034"/>
    <w:rsid w:val="00BC2493"/>
    <w:rsid w:val="00BD2265"/>
    <w:rsid w:val="00BD287E"/>
    <w:rsid w:val="00BD7788"/>
    <w:rsid w:val="00BD78A0"/>
    <w:rsid w:val="00BE0363"/>
    <w:rsid w:val="00BE2873"/>
    <w:rsid w:val="00BE53B8"/>
    <w:rsid w:val="00BE719C"/>
    <w:rsid w:val="00C0187C"/>
    <w:rsid w:val="00C04F23"/>
    <w:rsid w:val="00C30822"/>
    <w:rsid w:val="00C3256F"/>
    <w:rsid w:val="00C34BCB"/>
    <w:rsid w:val="00C41891"/>
    <w:rsid w:val="00C50509"/>
    <w:rsid w:val="00C54D06"/>
    <w:rsid w:val="00C63C51"/>
    <w:rsid w:val="00C7088E"/>
    <w:rsid w:val="00C76D9A"/>
    <w:rsid w:val="00C90CCD"/>
    <w:rsid w:val="00C9235B"/>
    <w:rsid w:val="00C9407A"/>
    <w:rsid w:val="00CA1234"/>
    <w:rsid w:val="00CA488F"/>
    <w:rsid w:val="00CA5814"/>
    <w:rsid w:val="00CB04C2"/>
    <w:rsid w:val="00CB3D5F"/>
    <w:rsid w:val="00CD66C9"/>
    <w:rsid w:val="00CF4CFE"/>
    <w:rsid w:val="00D00087"/>
    <w:rsid w:val="00D012DC"/>
    <w:rsid w:val="00D02CFD"/>
    <w:rsid w:val="00D06F1C"/>
    <w:rsid w:val="00D1028F"/>
    <w:rsid w:val="00D150C0"/>
    <w:rsid w:val="00D304E0"/>
    <w:rsid w:val="00D35389"/>
    <w:rsid w:val="00D37F01"/>
    <w:rsid w:val="00D7749F"/>
    <w:rsid w:val="00D83DD1"/>
    <w:rsid w:val="00DA11B8"/>
    <w:rsid w:val="00DA19DF"/>
    <w:rsid w:val="00DA4542"/>
    <w:rsid w:val="00DA7B22"/>
    <w:rsid w:val="00DB5938"/>
    <w:rsid w:val="00DC27AB"/>
    <w:rsid w:val="00DC5A6E"/>
    <w:rsid w:val="00DD17CE"/>
    <w:rsid w:val="00DD3895"/>
    <w:rsid w:val="00DD5EF6"/>
    <w:rsid w:val="00DE1F00"/>
    <w:rsid w:val="00DF3824"/>
    <w:rsid w:val="00DF5595"/>
    <w:rsid w:val="00E21022"/>
    <w:rsid w:val="00E43C0A"/>
    <w:rsid w:val="00E600BC"/>
    <w:rsid w:val="00E75588"/>
    <w:rsid w:val="00E76D0D"/>
    <w:rsid w:val="00E9062C"/>
    <w:rsid w:val="00E94087"/>
    <w:rsid w:val="00E965C4"/>
    <w:rsid w:val="00EA40B6"/>
    <w:rsid w:val="00EB683A"/>
    <w:rsid w:val="00ED27E6"/>
    <w:rsid w:val="00EE3CDC"/>
    <w:rsid w:val="00EE771F"/>
    <w:rsid w:val="00EF38E8"/>
    <w:rsid w:val="00F13579"/>
    <w:rsid w:val="00F15641"/>
    <w:rsid w:val="00F1789C"/>
    <w:rsid w:val="00F26A6A"/>
    <w:rsid w:val="00F42F5F"/>
    <w:rsid w:val="00F56687"/>
    <w:rsid w:val="00F6177C"/>
    <w:rsid w:val="00F83687"/>
    <w:rsid w:val="00F919C0"/>
    <w:rsid w:val="00FA04E9"/>
    <w:rsid w:val="00FB2047"/>
    <w:rsid w:val="00FF058E"/>
    <w:rsid w:val="00FF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413CE"/>
  <w15:docId w15:val="{0C361418-7678-4A7F-BDB2-DA91A9AC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ind w:left="4602"/>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paragraph" w:styleId="Revision">
    <w:name w:val="Revision"/>
    <w:hidden/>
    <w:uiPriority w:val="99"/>
    <w:semiHidden/>
    <w:rsid w:val="00921C54"/>
    <w:rPr>
      <w:rFonts w:ascii="Arial" w:hAnsi="Arial"/>
      <w:szCs w:val="19"/>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280B83"/>
    <w:rPr>
      <w:rFonts w:ascii="Arial" w:hAnsi="Arial"/>
      <w:szCs w:val="19"/>
    </w:rPr>
  </w:style>
  <w:style w:type="paragraph" w:customStyle="1" w:styleId="paragraph">
    <w:name w:val="paragraph"/>
    <w:basedOn w:val="Normal"/>
    <w:rsid w:val="00E9408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94087"/>
  </w:style>
  <w:style w:type="character" w:customStyle="1" w:styleId="eop">
    <w:name w:val="eop"/>
    <w:basedOn w:val="DefaultParagraphFont"/>
    <w:rsid w:val="00E94087"/>
  </w:style>
  <w:style w:type="character" w:customStyle="1" w:styleId="scxw132272485">
    <w:name w:val="scxw132272485"/>
    <w:basedOn w:val="DefaultParagraphFont"/>
    <w:rsid w:val="00E94087"/>
  </w:style>
  <w:style w:type="paragraph" w:customStyle="1" w:styleId="Schedule">
    <w:name w:val="Schedule"/>
    <w:basedOn w:val="Normal"/>
    <w:next w:val="Normal"/>
    <w:uiPriority w:val="17"/>
    <w:qFormat/>
    <w:rsid w:val="00BC2493"/>
    <w:pPr>
      <w:keepNext/>
      <w:pageBreakBefore/>
      <w:numPr>
        <w:numId w:val="37"/>
      </w:numPr>
      <w:spacing w:after="240" w:line="240" w:lineRule="auto"/>
      <w:jc w:val="center"/>
      <w:outlineLvl w:val="0"/>
    </w:pPr>
    <w:rPr>
      <w:rFonts w:cs="Simplified Arabic"/>
      <w:b/>
      <w:caps/>
      <w:szCs w:val="20"/>
    </w:rPr>
  </w:style>
  <w:style w:type="paragraph" w:customStyle="1" w:styleId="Part">
    <w:name w:val="Part"/>
    <w:basedOn w:val="Normal"/>
    <w:next w:val="Normal"/>
    <w:uiPriority w:val="18"/>
    <w:qFormat/>
    <w:rsid w:val="00BC2493"/>
    <w:pPr>
      <w:keepNext/>
      <w:numPr>
        <w:ilvl w:val="1"/>
        <w:numId w:val="37"/>
      </w:numPr>
      <w:spacing w:after="240" w:line="240" w:lineRule="auto"/>
      <w:jc w:val="center"/>
      <w:outlineLvl w:val="1"/>
    </w:pPr>
    <w:rPr>
      <w:rFonts w:cs="Simplified Arabic"/>
      <w:b/>
      <w:caps/>
      <w:szCs w:val="20"/>
    </w:rPr>
  </w:style>
  <w:style w:type="paragraph" w:customStyle="1" w:styleId="Sch1Number">
    <w:name w:val="Sch 1 Number"/>
    <w:basedOn w:val="Normal"/>
    <w:uiPriority w:val="21"/>
    <w:qFormat/>
    <w:rsid w:val="00BC2493"/>
    <w:pPr>
      <w:numPr>
        <w:ilvl w:val="2"/>
        <w:numId w:val="37"/>
      </w:numPr>
      <w:spacing w:after="240" w:line="240" w:lineRule="auto"/>
      <w:jc w:val="both"/>
      <w:outlineLvl w:val="2"/>
    </w:pPr>
    <w:rPr>
      <w:rFonts w:cs="Simplified Arabic"/>
      <w:szCs w:val="20"/>
    </w:rPr>
  </w:style>
  <w:style w:type="paragraph" w:customStyle="1" w:styleId="Sch2Number">
    <w:name w:val="Sch 2 Number"/>
    <w:basedOn w:val="Normal"/>
    <w:uiPriority w:val="21"/>
    <w:qFormat/>
    <w:rsid w:val="00BC2493"/>
    <w:pPr>
      <w:numPr>
        <w:ilvl w:val="3"/>
        <w:numId w:val="37"/>
      </w:numPr>
      <w:spacing w:after="240" w:line="240" w:lineRule="auto"/>
      <w:jc w:val="both"/>
      <w:outlineLvl w:val="3"/>
    </w:pPr>
    <w:rPr>
      <w:rFonts w:cs="Simplified Arabic"/>
      <w:szCs w:val="20"/>
    </w:rPr>
  </w:style>
  <w:style w:type="paragraph" w:customStyle="1" w:styleId="Sch3Number">
    <w:name w:val="Sch 3 Number"/>
    <w:basedOn w:val="Normal"/>
    <w:uiPriority w:val="21"/>
    <w:qFormat/>
    <w:rsid w:val="00BC2493"/>
    <w:pPr>
      <w:numPr>
        <w:ilvl w:val="4"/>
        <w:numId w:val="37"/>
      </w:numPr>
      <w:spacing w:after="240" w:line="240" w:lineRule="auto"/>
      <w:jc w:val="both"/>
      <w:outlineLvl w:val="4"/>
    </w:pPr>
    <w:rPr>
      <w:rFonts w:cs="Simplified Arabic"/>
      <w:szCs w:val="20"/>
    </w:rPr>
  </w:style>
  <w:style w:type="paragraph" w:customStyle="1" w:styleId="Sch4Number">
    <w:name w:val="Sch 4 Number"/>
    <w:basedOn w:val="Normal"/>
    <w:uiPriority w:val="21"/>
    <w:qFormat/>
    <w:rsid w:val="00BC2493"/>
    <w:pPr>
      <w:numPr>
        <w:ilvl w:val="5"/>
        <w:numId w:val="37"/>
      </w:numPr>
      <w:spacing w:after="240" w:line="240" w:lineRule="auto"/>
      <w:jc w:val="both"/>
      <w:outlineLvl w:val="5"/>
    </w:pPr>
    <w:rPr>
      <w:rFonts w:cs="Simplified Arabic"/>
      <w:szCs w:val="20"/>
    </w:rPr>
  </w:style>
  <w:style w:type="paragraph" w:customStyle="1" w:styleId="Sch5Number">
    <w:name w:val="Sch 5 Number"/>
    <w:basedOn w:val="Normal"/>
    <w:uiPriority w:val="21"/>
    <w:rsid w:val="00BC2493"/>
    <w:pPr>
      <w:numPr>
        <w:ilvl w:val="6"/>
        <w:numId w:val="37"/>
      </w:numPr>
      <w:spacing w:after="240" w:line="240" w:lineRule="auto"/>
      <w:jc w:val="both"/>
      <w:outlineLvl w:val="6"/>
    </w:pPr>
    <w:rPr>
      <w:rFonts w:cs="Simplified Arabic"/>
      <w:szCs w:val="20"/>
    </w:rPr>
  </w:style>
  <w:style w:type="paragraph" w:customStyle="1" w:styleId="Sch6Number">
    <w:name w:val="Sch 6 Number"/>
    <w:basedOn w:val="Normal"/>
    <w:uiPriority w:val="21"/>
    <w:rsid w:val="00BC2493"/>
    <w:pPr>
      <w:numPr>
        <w:ilvl w:val="7"/>
        <w:numId w:val="37"/>
      </w:numPr>
      <w:spacing w:after="240" w:line="240" w:lineRule="auto"/>
      <w:jc w:val="both"/>
      <w:outlineLvl w:val="7"/>
    </w:pPr>
    <w:rPr>
      <w:rFonts w:cs="Simplified Arabic"/>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13564">
      <w:bodyDiv w:val="1"/>
      <w:marLeft w:val="0"/>
      <w:marRight w:val="0"/>
      <w:marTop w:val="0"/>
      <w:marBottom w:val="0"/>
      <w:divBdr>
        <w:top w:val="none" w:sz="0" w:space="0" w:color="auto"/>
        <w:left w:val="none" w:sz="0" w:space="0" w:color="auto"/>
        <w:bottom w:val="none" w:sz="0" w:space="0" w:color="auto"/>
        <w:right w:val="none" w:sz="0" w:space="0" w:color="auto"/>
      </w:divBdr>
    </w:div>
    <w:div w:id="1637445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collections/nhs-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846A455CE554783FF3A500EEE9D30" ma:contentTypeVersion="4" ma:contentTypeDescription="Create a new document." ma:contentTypeScope="" ma:versionID="c8f3de1532cdb62305a6d1429c54d176">
  <xsd:schema xmlns:xsd="http://www.w3.org/2001/XMLSchema" xmlns:xs="http://www.w3.org/2001/XMLSchema" xmlns:p="http://schemas.microsoft.com/office/2006/metadata/properties" xmlns:ns2="50c742d2-ab2d-464d-b3d1-55baa448242c" xmlns:ns3="44219e30-34ab-41c9-ab09-44d310b6bffb" targetNamespace="http://schemas.microsoft.com/office/2006/metadata/properties" ma:root="true" ma:fieldsID="52d1db5a08d89757587067ea0e87a3f3" ns2:_="" ns3:_="">
    <xsd:import namespace="50c742d2-ab2d-464d-b3d1-55baa448242c"/>
    <xsd:import namespace="44219e30-34ab-41c9-ab09-44d310b6bf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742d2-ab2d-464d-b3d1-55baa448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19e30-34ab-41c9-ab09-44d310b6bf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4219e30-34ab-41c9-ab09-44d310b6bffb">
      <UserInfo>
        <DisplayName>Philip Scott</DisplayName>
        <AccountId>303</AccountId>
        <AccountType/>
      </UserInfo>
      <UserInfo>
        <DisplayName>Commercial Team</DisplayName>
        <AccountId>304</AccountId>
        <AccountType/>
      </UserInfo>
      <UserInfo>
        <DisplayName>Anthony Benson</DisplayName>
        <AccountId>23</AccountId>
        <AccountType/>
      </UserInfo>
    </SharedWithUsers>
  </documentManagement>
</p:properties>
</file>

<file path=customXml/itemProps1.xml><?xml version="1.0" encoding="utf-8"?>
<ds:datastoreItem xmlns:ds="http://schemas.openxmlformats.org/officeDocument/2006/customXml" ds:itemID="{D8AC6E1B-D986-41CB-B0B9-8845BA52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742d2-ab2d-464d-b3d1-55baa448242c"/>
    <ds:schemaRef ds:uri="44219e30-34ab-41c9-ab09-44d310b6b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C9D21-A5C5-4BD1-AE8E-C2399E250675}">
  <ds:schemaRefs>
    <ds:schemaRef ds:uri="http://schemas.microsoft.com/sharepoint/v3/contenttype/forms"/>
  </ds:schemaRefs>
</ds:datastoreItem>
</file>

<file path=customXml/itemProps3.xml><?xml version="1.0" encoding="utf-8"?>
<ds:datastoreItem xmlns:ds="http://schemas.openxmlformats.org/officeDocument/2006/customXml" ds:itemID="{672BAA0B-9C76-46A6-9380-A1B0C03A8135}">
  <ds:schemaRefs>
    <ds:schemaRef ds:uri="http://schemas.microsoft.com/office/2006/metadata/properties"/>
    <ds:schemaRef ds:uri="http://schemas.microsoft.com/office/infopath/2007/PartnerControls"/>
    <ds:schemaRef ds:uri="44219e30-34ab-41c9-ab09-44d310b6bff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87</Pages>
  <Words>34625</Words>
  <Characters>195011</Characters>
  <Application>Microsoft Office Word</Application>
  <DocSecurity>0</DocSecurity>
  <Lines>1625</Lines>
  <Paragraphs>458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Philip Scott</cp:lastModifiedBy>
  <cp:revision>6</cp:revision>
  <dcterms:created xsi:type="dcterms:W3CDTF">2023-06-06T14:50:00Z</dcterms:created>
  <dcterms:modified xsi:type="dcterms:W3CDTF">2023-06-06T14:55:00Z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0x010100CF5846A455CE554783FF3A500EEE9D30</vt:lpwstr>
  </property>
</Properties>
</file>