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48" w:rsidRDefault="004019CF" w:rsidP="00DB0B48">
      <w:pPr>
        <w:pStyle w:val="Heading1"/>
        <w:numPr>
          <w:ilvl w:val="0"/>
          <w:numId w:val="0"/>
        </w:numPr>
        <w:tabs>
          <w:tab w:val="left" w:pos="720"/>
        </w:tabs>
        <w:rPr>
          <w:u w:val="none"/>
          <w:lang w:val="en-US"/>
        </w:rPr>
      </w:pPr>
      <w:bookmarkStart w:id="0" w:name="_Toc367107582"/>
      <w:bookmarkStart w:id="1" w:name="_Toc375205561"/>
      <w:bookmarkStart w:id="2" w:name="_Toc402273357"/>
      <w:bookmarkStart w:id="3" w:name="_Toc422462860"/>
      <w:r w:rsidRPr="005A2044">
        <w:rPr>
          <w:u w:val="none"/>
          <w:lang w:val="en-US"/>
        </w:rPr>
        <w:t xml:space="preserve">ANNEX </w:t>
      </w:r>
      <w:r w:rsidR="005A2044">
        <w:rPr>
          <w:u w:val="none"/>
          <w:lang w:val="en-US"/>
        </w:rPr>
        <w:t>C</w:t>
      </w:r>
      <w:r w:rsidR="00DB0B48">
        <w:rPr>
          <w:u w:val="none"/>
          <w:lang w:val="en-US"/>
        </w:rPr>
        <w:t xml:space="preserve"> – DEFFORM 68 - Hazardous </w:t>
      </w:r>
      <w:r w:rsidR="00DB0B48" w:rsidRPr="0000270A">
        <w:rPr>
          <w:u w:val="none"/>
          <w:lang w:val="en-US"/>
        </w:rPr>
        <w:t>Contractor Deliverables</w:t>
      </w:r>
      <w:r w:rsidR="00DB0B48">
        <w:rPr>
          <w:u w:val="none"/>
          <w:lang w:val="en-US"/>
        </w:rPr>
        <w:t>, Materials or Substances Supplied under the Contract: Data Requirements</w:t>
      </w:r>
      <w:bookmarkEnd w:id="0"/>
      <w:bookmarkEnd w:id="1"/>
      <w:bookmarkEnd w:id="2"/>
      <w:bookmarkEnd w:id="3"/>
      <w:r w:rsidR="00DB0B48">
        <w:rPr>
          <w:u w:val="none"/>
          <w:lang w:val="en-US"/>
        </w:rPr>
        <w:t xml:space="preserve"> for Contract No: </w:t>
      </w:r>
      <w:r w:rsidR="00AA2F1B">
        <w:rPr>
          <w:u w:val="none"/>
          <w:lang w:val="en-US"/>
        </w:rPr>
        <w:t>IRM17/4808</w:t>
      </w:r>
      <w:r w:rsidR="00DB0B48">
        <w:rPr>
          <w:u w:val="none"/>
          <w:lang w:val="en-US"/>
        </w:rPr>
        <w:t xml:space="preserve">  </w:t>
      </w:r>
    </w:p>
    <w:p w:rsidR="00DB0B48" w:rsidRDefault="00DB0B48" w:rsidP="00DB0B48">
      <w:pPr>
        <w:autoSpaceDE w:val="0"/>
        <w:adjustRightInd w:val="0"/>
        <w:ind w:left="6840"/>
        <w:jc w:val="right"/>
        <w:outlineLvl w:val="0"/>
        <w:rPr>
          <w:rFonts w:cs="Arial"/>
          <w:sz w:val="20"/>
          <w:szCs w:val="22"/>
          <w:u w:val="single"/>
        </w:rPr>
      </w:pPr>
    </w:p>
    <w:p w:rsidR="00DB0B48" w:rsidRDefault="00DB0B48" w:rsidP="00DB0B4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Hazardous </w:t>
      </w:r>
      <w:r w:rsidRPr="0000270A">
        <w:rPr>
          <w:rFonts w:cs="Arial"/>
          <w:b/>
        </w:rPr>
        <w:t>Contractor Deliverables</w:t>
      </w:r>
      <w:r>
        <w:rPr>
          <w:rFonts w:cs="Arial"/>
          <w:b/>
        </w:rPr>
        <w:t>, Materials or Substances</w:t>
      </w:r>
    </w:p>
    <w:p w:rsidR="00DB0B48" w:rsidRDefault="00DB0B48" w:rsidP="00DB0B48">
      <w:pPr>
        <w:jc w:val="center"/>
        <w:rPr>
          <w:rFonts w:cs="Arial"/>
          <w:b/>
        </w:rPr>
      </w:pPr>
      <w:r>
        <w:rPr>
          <w:rFonts w:cs="Arial"/>
          <w:b/>
        </w:rPr>
        <w:t>Statement by the Contractor</w:t>
      </w:r>
    </w:p>
    <w:p w:rsidR="00DB0B48" w:rsidRDefault="00DB0B48" w:rsidP="00DB0B48">
      <w:pPr>
        <w:rPr>
          <w:rFonts w:cs="Arial"/>
          <w:sz w:val="20"/>
          <w:szCs w:val="22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 No: </w:t>
      </w:r>
      <w:r w:rsidR="00AA2F1B">
        <w:rPr>
          <w:rFonts w:cs="Arial"/>
          <w:b/>
          <w:sz w:val="20"/>
          <w:szCs w:val="20"/>
        </w:rPr>
        <w:t>IRM17/4808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bCs/>
          <w:color w:val="000000"/>
          <w:kern w:val="28"/>
          <w:szCs w:val="22"/>
        </w:rPr>
      </w:pPr>
      <w:r>
        <w:rPr>
          <w:rFonts w:cs="Arial"/>
          <w:sz w:val="20"/>
          <w:szCs w:val="20"/>
        </w:rPr>
        <w:t xml:space="preserve">Contract Title: </w:t>
      </w:r>
      <w:r w:rsidR="00AA2F1B" w:rsidRPr="00AA2F1B">
        <w:rPr>
          <w:rFonts w:cs="Arial"/>
          <w:bCs/>
          <w:color w:val="000000"/>
          <w:kern w:val="28"/>
          <w:szCs w:val="22"/>
        </w:rPr>
        <w:t>Repair, Refurbishment and/or Remanufacture of Challenger 2 Road Wheels</w:t>
      </w:r>
    </w:p>
    <w:p w:rsidR="00AA2F1B" w:rsidRPr="00AA2F1B" w:rsidRDefault="00AA2F1B" w:rsidP="00DB0B48">
      <w:pPr>
        <w:rPr>
          <w:rFonts w:cs="Arial"/>
          <w:sz w:val="20"/>
          <w:szCs w:val="20"/>
        </w:rPr>
      </w:pPr>
    </w:p>
    <w:p w:rsidR="00E20199" w:rsidRDefault="00DB0B48" w:rsidP="00E20199">
      <w:pPr>
        <w:spacing w:before="120" w:after="120"/>
        <w:ind w:left="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Contractor: </w:t>
      </w:r>
      <w:r w:rsidR="00E20199">
        <w:rPr>
          <w:rFonts w:cs="Arial"/>
          <w:sz w:val="20"/>
          <w:szCs w:val="20"/>
        </w:rPr>
        <w:t>BAE Systems Land UK, Hadley Castle Works, Telford, Shropshire TF1 6QW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Date of Contract: </w:t>
      </w:r>
      <w:r w:rsidR="00E20199"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To the best of our knowledge there are no hazardous </w:t>
      </w:r>
      <w:r w:rsidRPr="0000270A">
        <w:rPr>
          <w:rFonts w:cs="Arial"/>
          <w:sz w:val="20"/>
          <w:szCs w:val="20"/>
        </w:rPr>
        <w:t>Contractor Deliverables</w:t>
      </w:r>
      <w:r>
        <w:rPr>
          <w:rFonts w:cs="Arial"/>
          <w:sz w:val="20"/>
          <w:szCs w:val="20"/>
        </w:rPr>
        <w:t xml:space="preserve">, materials or substances to be supplied.  </w:t>
      </w:r>
      <w:r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502CFF">
        <w:rPr>
          <w:rFonts w:cs="Arial"/>
          <w:sz w:val="20"/>
          <w:szCs w:val="20"/>
        </w:rPr>
      </w:r>
      <w:r w:rsidR="00502CFF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 To the best of our knowledge the hazards associated with materials or substances to be supplied under the Contract are identified in the Safety Data Sheets (Qty:</w:t>
      </w:r>
      <w:r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4"/>
      <w:r>
        <w:rPr>
          <w:rFonts w:cs="Arial"/>
          <w:sz w:val="20"/>
          <w:szCs w:val="20"/>
        </w:rPr>
        <w:t xml:space="preserve">) attached in accordance with </w:t>
      </w:r>
      <w:r w:rsidR="005A2044">
        <w:rPr>
          <w:rFonts w:cs="Arial"/>
          <w:sz w:val="20"/>
          <w:szCs w:val="20"/>
        </w:rPr>
        <w:t>DEFCON 68</w:t>
      </w:r>
      <w:r>
        <w:rPr>
          <w:rFonts w:cs="Arial"/>
          <w:sz w:val="20"/>
          <w:szCs w:val="20"/>
        </w:rPr>
        <w:t xml:space="preserve">.   </w:t>
      </w:r>
      <w:r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20"/>
          <w:szCs w:val="20"/>
        </w:rPr>
        <w:instrText xml:space="preserve"> FORMCHECKBOX </w:instrText>
      </w:r>
      <w:r w:rsidR="00502CFF">
        <w:rPr>
          <w:rFonts w:cs="Arial"/>
          <w:sz w:val="20"/>
          <w:szCs w:val="20"/>
        </w:rPr>
      </w:r>
      <w:r w:rsidR="00502CFF">
        <w:rPr>
          <w:rFonts w:cs="Arial"/>
          <w:sz w:val="20"/>
          <w:szCs w:val="20"/>
        </w:rPr>
        <w:fldChar w:fldCharType="separate"/>
      </w:r>
      <w:r>
        <w:rPr>
          <w:rFonts w:cs="Arial"/>
          <w:sz w:val="20"/>
          <w:szCs w:val="20"/>
        </w:rPr>
        <w:fldChar w:fldCharType="end"/>
      </w:r>
    </w:p>
    <w:p w:rsidR="00DB0B48" w:rsidRPr="00E20199" w:rsidRDefault="00DB0B48" w:rsidP="00DB0B48">
      <w:pPr>
        <w:rPr>
          <w:rFonts w:cs="Arial"/>
          <w:color w:val="FF0000"/>
          <w:sz w:val="20"/>
          <w:szCs w:val="20"/>
        </w:rPr>
      </w:pPr>
    </w:p>
    <w:p w:rsidR="00DB0B48" w:rsidRPr="00E20199" w:rsidRDefault="00DB0B48" w:rsidP="00DB0B48">
      <w:pPr>
        <w:ind w:left="567"/>
        <w:rPr>
          <w:rFonts w:cs="Arial"/>
          <w:color w:val="FF0000"/>
          <w:sz w:val="20"/>
          <w:szCs w:val="20"/>
        </w:rPr>
      </w:pPr>
      <w:r w:rsidRPr="00E20199">
        <w:rPr>
          <w:rFonts w:cs="Arial"/>
          <w:color w:val="FF0000"/>
          <w:sz w:val="20"/>
          <w:szCs w:val="20"/>
        </w:rPr>
        <w:t xml:space="preserve">  </w:t>
      </w:r>
    </w:p>
    <w:p w:rsidR="00DB0B48" w:rsidRPr="00E20199" w:rsidRDefault="00DB0B48" w:rsidP="00DB0B48">
      <w:pPr>
        <w:rPr>
          <w:rFonts w:cs="Arial"/>
          <w:color w:val="FF0000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Contractor’s Signature: </w:t>
      </w:r>
      <w:r w:rsidR="00502CFF">
        <w:rPr>
          <w:rFonts w:cs="Arial"/>
          <w:sz w:val="20"/>
          <w:szCs w:val="20"/>
        </w:rPr>
        <w:t>Contractor confirmed a Nil Return in the proposal submitted 08.11.2018 to the ITT.</w:t>
      </w:r>
      <w:bookmarkStart w:id="5" w:name="_GoBack"/>
      <w:bookmarkEnd w:id="5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Name: </w:t>
      </w:r>
      <w:r w:rsidR="00502CFF">
        <w:rPr>
          <w:rFonts w:cs="Arial"/>
          <w:sz w:val="20"/>
          <w:szCs w:val="20"/>
        </w:rPr>
        <w:t>Jayne Bolt</w:t>
      </w:r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Job Title: </w:t>
      </w:r>
      <w:r w:rsidR="00502CFF">
        <w:rPr>
          <w:rFonts w:cs="Arial"/>
          <w:sz w:val="20"/>
          <w:szCs w:val="20"/>
        </w:rPr>
        <w:t>Senior Commercial Officer</w:t>
      </w:r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Date: </w:t>
      </w:r>
      <w:r w:rsidR="00502CFF">
        <w:rPr>
          <w:rFonts w:cs="Arial"/>
          <w:sz w:val="20"/>
          <w:szCs w:val="20"/>
        </w:rPr>
        <w:t>08.11.2018</w:t>
      </w:r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* </w:t>
      </w:r>
      <w:proofErr w:type="gramStart"/>
      <w:r>
        <w:rPr>
          <w:rFonts w:cs="Arial"/>
          <w:sz w:val="20"/>
          <w:szCs w:val="20"/>
        </w:rPr>
        <w:t>check</w:t>
      </w:r>
      <w:proofErr w:type="gramEnd"/>
      <w:r>
        <w:rPr>
          <w:rFonts w:cs="Arial"/>
          <w:sz w:val="20"/>
          <w:szCs w:val="20"/>
        </w:rPr>
        <w:t xml:space="preserve"> box (</w:t>
      </w:r>
      <w:r>
        <w:rPr>
          <w:rFonts w:cs="Arial"/>
          <w:sz w:val="20"/>
          <w:szCs w:val="20"/>
        </w:rPr>
        <w:sym w:font="Wingdings 2" w:char="F054"/>
      </w:r>
      <w:r>
        <w:rPr>
          <w:rFonts w:cs="Arial"/>
          <w:sz w:val="20"/>
          <w:szCs w:val="20"/>
        </w:rPr>
        <w:t xml:space="preserve">) as appropriate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502CFF" w:rsidP="00DB0B48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pict>
          <v:rect id="_x0000_i1025" style="width:451.3pt;height:1.5pt" o:hralign="center" o:hrstd="t" o:hr="t" fillcolor="#a0a0a0" stroked="f"/>
        </w:pic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To be completed by the Authority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Domestic Management Code (DMC): </w:t>
      </w:r>
      <w:r>
        <w:rPr>
          <w:rFonts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6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NATO Stock Number: </w:t>
      </w:r>
      <w:r>
        <w:rPr>
          <w:rFonts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7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Contact Name: </w:t>
      </w:r>
      <w:r>
        <w:rPr>
          <w:rFonts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8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Contact Address: </w:t>
      </w:r>
      <w:r>
        <w:rPr>
          <w:rFonts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>
        <w:rPr>
          <w:rFonts w:cs="Arial"/>
          <w:sz w:val="20"/>
          <w:szCs w:val="20"/>
        </w:rPr>
        <w:instrText xml:space="preserve"> FORMTEXT </w:instrText>
      </w:r>
      <w:r>
        <w:rPr>
          <w:rFonts w:cs="Arial"/>
          <w:sz w:val="20"/>
          <w:szCs w:val="20"/>
        </w:rPr>
      </w:r>
      <w:r>
        <w:rPr>
          <w:rFonts w:cs="Arial"/>
          <w:sz w:val="20"/>
          <w:szCs w:val="20"/>
        </w:rPr>
        <w:fldChar w:fldCharType="separate"/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rPr>
          <w:rFonts w:cs="Arial"/>
          <w:noProof/>
          <w:sz w:val="20"/>
          <w:szCs w:val="20"/>
        </w:rPr>
        <w:t> </w:t>
      </w:r>
      <w:r>
        <w:fldChar w:fldCharType="end"/>
      </w:r>
      <w:bookmarkEnd w:id="9"/>
      <w:r>
        <w:rPr>
          <w:rFonts w:cs="Arial"/>
          <w:sz w:val="20"/>
          <w:szCs w:val="20"/>
        </w:rPr>
        <w:t xml:space="preserve"> 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Copy to be forwarded to:</w:t>
      </w:r>
    </w:p>
    <w:p w:rsidR="00DB0B48" w:rsidRDefault="00DB0B48" w:rsidP="00DB0B48">
      <w:pPr>
        <w:rPr>
          <w:rFonts w:cs="Arial"/>
          <w:sz w:val="20"/>
          <w:szCs w:val="20"/>
        </w:rPr>
      </w:pPr>
    </w:p>
    <w:p w:rsidR="00DB0B48" w:rsidRDefault="00DB0B48" w:rsidP="00DB0B48">
      <w:pPr>
        <w:autoSpaceDE w:val="0"/>
        <w:adjustRightInd w:val="0"/>
        <w:spacing w:before="12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Hazardous Stores Information System (HSIS)</w:t>
      </w:r>
    </w:p>
    <w:p w:rsidR="00DB0B48" w:rsidRDefault="00DB0B48" w:rsidP="00DB0B48">
      <w:pPr>
        <w:autoSpaceDE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Defence Safety Authority (DSA) </w:t>
      </w:r>
    </w:p>
    <w:p w:rsidR="00DB0B48" w:rsidRDefault="00DB0B48" w:rsidP="00DB0B48">
      <w:pPr>
        <w:autoSpaceDE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Movement Transport Safety Regulator (MTSR) </w:t>
      </w:r>
    </w:p>
    <w:p w:rsidR="00DB0B48" w:rsidRDefault="00DB0B48" w:rsidP="00DB0B48">
      <w:pPr>
        <w:autoSpaceDE w:val="0"/>
        <w:adjustRightInd w:val="0"/>
        <w:rPr>
          <w:rFonts w:cs="Arial"/>
          <w:color w:val="000000"/>
          <w:sz w:val="20"/>
          <w:szCs w:val="20"/>
          <w:shd w:val="clear" w:color="auto" w:fill="FFFF99"/>
        </w:rPr>
      </w:pPr>
      <w:r>
        <w:rPr>
          <w:rFonts w:cs="Arial"/>
          <w:color w:val="000000"/>
          <w:sz w:val="20"/>
          <w:szCs w:val="20"/>
        </w:rPr>
        <w:t>Hazel Building Level 1, #H019</w:t>
      </w:r>
    </w:p>
    <w:p w:rsidR="00DB0B48" w:rsidRDefault="00DB0B48" w:rsidP="00DB0B48">
      <w:pPr>
        <w:autoSpaceDE w:val="0"/>
        <w:adjustRightInd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MOD Abbey Wood (North)</w:t>
      </w:r>
    </w:p>
    <w:p w:rsidR="00385C92" w:rsidRDefault="00DB0B48" w:rsidP="00DB0B48">
      <w:pPr>
        <w:autoSpaceDE w:val="0"/>
        <w:adjustRightInd w:val="0"/>
        <w:spacing w:after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Bristol BS34 8QW</w:t>
      </w:r>
    </w:p>
    <w:p w:rsidR="00DB0B48" w:rsidRDefault="00DB0B48" w:rsidP="00DB0B48">
      <w:pPr>
        <w:ind w:left="360"/>
        <w:rPr>
          <w:rFonts w:cs="Arial"/>
          <w:b/>
          <w:bCs/>
          <w:iCs/>
          <w:u w:val="single"/>
        </w:rPr>
      </w:pPr>
    </w:p>
    <w:sectPr w:rsidR="00DB0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kern w:val="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947"/>
    <w:rsid w:val="002811FD"/>
    <w:rsid w:val="00385C92"/>
    <w:rsid w:val="004019CF"/>
    <w:rsid w:val="0041774E"/>
    <w:rsid w:val="004A1947"/>
    <w:rsid w:val="00502CFF"/>
    <w:rsid w:val="005A2044"/>
    <w:rsid w:val="00715451"/>
    <w:rsid w:val="00AA2F1B"/>
    <w:rsid w:val="00DB0B48"/>
    <w:rsid w:val="00E20199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48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0B48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0B48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DB0B48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0B48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0B48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0B48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0B48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0B48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0B48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48"/>
    <w:rPr>
      <w:rFonts w:eastAsia="Times New Roman" w:cs="Arial"/>
      <w:b/>
      <w:bCs/>
      <w:sz w:val="2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DB0B48"/>
    <w:rPr>
      <w:rFonts w:eastAsia="Times New Roman" w:cs="Times New Roman"/>
      <w:kern w:val="22"/>
      <w:sz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B0B48"/>
    <w:rPr>
      <w:rFonts w:eastAsia="Times New Roman" w:cs="Times New Roman"/>
      <w:b/>
      <w:kern w:val="22"/>
      <w:sz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B0B48"/>
    <w:rPr>
      <w:rFonts w:ascii="Cambria" w:eastAsia="Times New Roman" w:hAnsi="Cambria" w:cs="Times New Roman"/>
      <w:i/>
      <w:iCs/>
      <w:color w:val="404040"/>
      <w:sz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B0B48"/>
    <w:rPr>
      <w:rFonts w:ascii="Cambria" w:eastAsia="Times New Roman" w:hAnsi="Cambria" w:cs="Times New Roman"/>
      <w:color w:val="40404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B0B48"/>
    <w:rPr>
      <w:rFonts w:ascii="Cambria" w:eastAsia="Times New Roman" w:hAnsi="Cambria" w:cs="Times New Roman"/>
      <w:i/>
      <w:iCs/>
      <w:color w:val="404040"/>
      <w:szCs w:val="20"/>
      <w:lang w:eastAsia="en-GB"/>
    </w:rPr>
  </w:style>
  <w:style w:type="paragraph" w:customStyle="1" w:styleId="Default">
    <w:name w:val="Default"/>
    <w:rsid w:val="00DB0B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DB0B48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B48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DB0B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48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E20199"/>
    <w:pPr>
      <w:spacing w:after="0" w:line="240" w:lineRule="auto"/>
    </w:pPr>
    <w:rPr>
      <w:rFonts w:eastAsia="Times New Roman" w:cs="Times New Roman"/>
      <w:sz w:val="22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48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B0B48"/>
    <w:pPr>
      <w:keepNext/>
      <w:numPr>
        <w:numId w:val="1"/>
      </w:numPr>
      <w:outlineLvl w:val="0"/>
    </w:pPr>
    <w:rPr>
      <w:rFonts w:cs="Arial"/>
      <w:b/>
      <w:bCs/>
      <w:szCs w:val="32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B0B48"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link w:val="Heading3Char"/>
    <w:unhideWhenUsed/>
    <w:qFormat/>
    <w:rsid w:val="00DB0B48"/>
    <w:pPr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B0B48"/>
    <w:pPr>
      <w:numPr>
        <w:ilvl w:val="3"/>
        <w:numId w:val="1"/>
      </w:numPr>
      <w:tabs>
        <w:tab w:val="clear" w:pos="864"/>
        <w:tab w:val="num" w:pos="851"/>
        <w:tab w:val="left" w:pos="2835"/>
      </w:tabs>
      <w:ind w:left="2836" w:hanging="1418"/>
      <w:jc w:val="both"/>
      <w:outlineLvl w:val="3"/>
    </w:pPr>
    <w:rPr>
      <w:kern w:val="2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B0B48"/>
    <w:pPr>
      <w:numPr>
        <w:ilvl w:val="4"/>
        <w:numId w:val="1"/>
      </w:numPr>
      <w:ind w:left="3969" w:hanging="1134"/>
      <w:jc w:val="both"/>
      <w:outlineLvl w:val="4"/>
    </w:p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B0B48"/>
    <w:pPr>
      <w:numPr>
        <w:ilvl w:val="5"/>
        <w:numId w:val="1"/>
      </w:numPr>
      <w:spacing w:before="240" w:after="60"/>
      <w:outlineLvl w:val="5"/>
    </w:pPr>
    <w:rPr>
      <w:b/>
      <w:kern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B0B48"/>
    <w:pPr>
      <w:keepNext/>
      <w:keepLines/>
      <w:numPr>
        <w:ilvl w:val="6"/>
        <w:numId w:val="1"/>
      </w:numPr>
      <w:tabs>
        <w:tab w:val="clear" w:pos="1296"/>
      </w:tabs>
      <w:spacing w:before="200"/>
      <w:ind w:left="0" w:firstLine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0B48"/>
    <w:pPr>
      <w:keepNext/>
      <w:keepLines/>
      <w:numPr>
        <w:ilvl w:val="7"/>
        <w:numId w:val="1"/>
      </w:numPr>
      <w:tabs>
        <w:tab w:val="clear" w:pos="1440"/>
      </w:tabs>
      <w:spacing w:before="200"/>
      <w:ind w:left="0" w:firstLine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B0B48"/>
    <w:pPr>
      <w:keepNext/>
      <w:keepLines/>
      <w:numPr>
        <w:ilvl w:val="8"/>
        <w:numId w:val="1"/>
      </w:numPr>
      <w:tabs>
        <w:tab w:val="clear" w:pos="1584"/>
      </w:tabs>
      <w:spacing w:before="200"/>
      <w:ind w:left="0" w:firstLine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0B48"/>
    <w:rPr>
      <w:rFonts w:eastAsia="Times New Roman" w:cs="Arial"/>
      <w:b/>
      <w:bCs/>
      <w:sz w:val="22"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DB0B48"/>
    <w:rPr>
      <w:rFonts w:eastAsia="Times New Roman" w:cs="Times New Roman"/>
      <w:kern w:val="22"/>
      <w:sz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semiHidden/>
    <w:rsid w:val="00DB0B48"/>
    <w:rPr>
      <w:rFonts w:eastAsia="Times New Roman" w:cs="Times New Roman"/>
      <w:sz w:val="22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semiHidden/>
    <w:rsid w:val="00DB0B48"/>
    <w:rPr>
      <w:rFonts w:eastAsia="Times New Roman" w:cs="Times New Roman"/>
      <w:b/>
      <w:kern w:val="22"/>
      <w:sz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semiHidden/>
    <w:rsid w:val="00DB0B48"/>
    <w:rPr>
      <w:rFonts w:ascii="Cambria" w:eastAsia="Times New Roman" w:hAnsi="Cambria" w:cs="Times New Roman"/>
      <w:i/>
      <w:iCs/>
      <w:color w:val="404040"/>
      <w:sz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semiHidden/>
    <w:rsid w:val="00DB0B48"/>
    <w:rPr>
      <w:rFonts w:ascii="Cambria" w:eastAsia="Times New Roman" w:hAnsi="Cambria" w:cs="Times New Roman"/>
      <w:color w:val="404040"/>
      <w:szCs w:val="20"/>
      <w:lang w:eastAsia="en-GB"/>
    </w:rPr>
  </w:style>
  <w:style w:type="character" w:customStyle="1" w:styleId="Heading9Char">
    <w:name w:val="Heading 9 Char"/>
    <w:basedOn w:val="DefaultParagraphFont"/>
    <w:link w:val="Heading9"/>
    <w:semiHidden/>
    <w:rsid w:val="00DB0B48"/>
    <w:rPr>
      <w:rFonts w:ascii="Cambria" w:eastAsia="Times New Roman" w:hAnsi="Cambria" w:cs="Times New Roman"/>
      <w:i/>
      <w:iCs/>
      <w:color w:val="404040"/>
      <w:szCs w:val="20"/>
      <w:lang w:eastAsia="en-GB"/>
    </w:rPr>
  </w:style>
  <w:style w:type="paragraph" w:customStyle="1" w:styleId="Default">
    <w:name w:val="Default"/>
    <w:rsid w:val="00DB0B48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styleId="CommentText">
    <w:name w:val="annotation text"/>
    <w:basedOn w:val="Default"/>
    <w:next w:val="Default"/>
    <w:link w:val="CommentTextChar"/>
    <w:unhideWhenUsed/>
    <w:rsid w:val="00DB0B48"/>
    <w:pPr>
      <w:widowControl w:val="0"/>
      <w:autoSpaceDE/>
      <w:adjustRightInd/>
    </w:pPr>
    <w:rPr>
      <w:rFonts w:ascii="Arial" w:hAnsi="Arial" w:cs="Times New Roman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0B48"/>
    <w:rPr>
      <w:rFonts w:eastAsia="Times New Roman" w:cs="Times New Roman"/>
      <w:szCs w:val="20"/>
      <w:lang w:eastAsia="en-GB"/>
    </w:rPr>
  </w:style>
  <w:style w:type="character" w:styleId="CommentReference">
    <w:name w:val="annotation reference"/>
    <w:semiHidden/>
    <w:unhideWhenUsed/>
    <w:rsid w:val="00DB0B4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48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E20199"/>
    <w:pPr>
      <w:spacing w:after="0" w:line="240" w:lineRule="auto"/>
    </w:pPr>
    <w:rPr>
      <w:rFonts w:eastAsia="Times New Roman" w:cs="Times New Roman"/>
      <w:sz w:val="22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Gosling-Hughes, Mena</cp:lastModifiedBy>
  <cp:revision>10</cp:revision>
  <cp:lastPrinted>2018-12-14T11:05:00Z</cp:lastPrinted>
  <dcterms:created xsi:type="dcterms:W3CDTF">2018-04-09T14:13:00Z</dcterms:created>
  <dcterms:modified xsi:type="dcterms:W3CDTF">2018-12-14T11:05:00Z</dcterms:modified>
</cp:coreProperties>
</file>