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26CB" w14:textId="77777777" w:rsidR="00827C0A" w:rsidRPr="004D479D" w:rsidRDefault="00827C0A" w:rsidP="00827C0A">
      <w:pPr>
        <w:spacing w:after="0" w:line="259" w:lineRule="auto"/>
        <w:rPr>
          <w:rFonts w:ascii="Arial" w:hAnsi="Arial" w:cs="Arial"/>
          <w:sz w:val="24"/>
          <w:szCs w:val="24"/>
        </w:rPr>
      </w:pPr>
      <w:r w:rsidRPr="004D479D">
        <w:rPr>
          <w:rFonts w:ascii="Arial" w:hAnsi="Arial" w:cs="Arial"/>
          <w:sz w:val="24"/>
          <w:szCs w:val="24"/>
        </w:rPr>
        <w:t>Framework Schedule 6 (Order Form Template and Call-Off Schedules)</w:t>
      </w:r>
    </w:p>
    <w:p w14:paraId="0F0E1397" w14:textId="77777777" w:rsidR="00827C0A" w:rsidRPr="004D479D" w:rsidRDefault="00827C0A" w:rsidP="00827C0A">
      <w:pPr>
        <w:spacing w:after="0" w:line="259" w:lineRule="auto"/>
        <w:rPr>
          <w:rFonts w:ascii="Arial" w:hAnsi="Arial" w:cs="Arial"/>
          <w:sz w:val="24"/>
          <w:szCs w:val="24"/>
        </w:rPr>
      </w:pPr>
    </w:p>
    <w:p w14:paraId="2A12332A" w14:textId="77777777" w:rsidR="00827C0A" w:rsidRPr="004D479D" w:rsidRDefault="00827C0A" w:rsidP="00827C0A">
      <w:pPr>
        <w:spacing w:after="0" w:line="259" w:lineRule="auto"/>
        <w:rPr>
          <w:rFonts w:ascii="Arial" w:hAnsi="Arial" w:cs="Arial"/>
          <w:sz w:val="24"/>
          <w:szCs w:val="24"/>
        </w:rPr>
      </w:pPr>
      <w:r w:rsidRPr="004D479D">
        <w:rPr>
          <w:rFonts w:ascii="Arial" w:hAnsi="Arial" w:cs="Arial"/>
          <w:sz w:val="24"/>
          <w:szCs w:val="24"/>
        </w:rPr>
        <w:t xml:space="preserve">Order Form </w:t>
      </w:r>
    </w:p>
    <w:p w14:paraId="1741ABA6" w14:textId="77777777" w:rsidR="00827C0A" w:rsidRPr="004D479D" w:rsidRDefault="00827C0A" w:rsidP="00827C0A">
      <w:pPr>
        <w:spacing w:after="0" w:line="259" w:lineRule="auto"/>
        <w:rPr>
          <w:rFonts w:ascii="Arial" w:hAnsi="Arial" w:cs="Arial"/>
          <w:sz w:val="24"/>
          <w:szCs w:val="24"/>
        </w:rPr>
      </w:pPr>
    </w:p>
    <w:p w14:paraId="4D62CD88" w14:textId="77777777" w:rsidR="00827C0A" w:rsidRPr="004D479D" w:rsidRDefault="00827C0A" w:rsidP="00827C0A">
      <w:pPr>
        <w:spacing w:after="0" w:line="259" w:lineRule="auto"/>
        <w:rPr>
          <w:rFonts w:ascii="Arial" w:hAnsi="Arial" w:cs="Arial"/>
          <w:sz w:val="24"/>
          <w:szCs w:val="24"/>
        </w:rPr>
      </w:pPr>
    </w:p>
    <w:p w14:paraId="6273A628" w14:textId="00C60FE0" w:rsidR="00827C0A" w:rsidRPr="004D479D" w:rsidRDefault="00827C0A" w:rsidP="00827C0A">
      <w:pPr>
        <w:rPr>
          <w:rFonts w:ascii="Arial" w:eastAsia="Times New Roman" w:hAnsi="Arial" w:cs="Arial"/>
          <w:color w:val="000000"/>
          <w:sz w:val="24"/>
          <w:szCs w:val="24"/>
          <w:lang w:eastAsia="en-GB"/>
        </w:rPr>
      </w:pPr>
      <w:r w:rsidRPr="004D479D">
        <w:rPr>
          <w:rFonts w:ascii="Arial" w:hAnsi="Arial" w:cs="Arial"/>
          <w:sz w:val="24"/>
          <w:szCs w:val="24"/>
        </w:rPr>
        <w:t>CALL-OFF REFERENCE:</w:t>
      </w:r>
      <w:r w:rsidRPr="004D479D">
        <w:rPr>
          <w:rFonts w:ascii="Arial" w:hAnsi="Arial" w:cs="Arial"/>
          <w:sz w:val="24"/>
          <w:szCs w:val="24"/>
        </w:rPr>
        <w:tab/>
      </w:r>
      <w:r w:rsidRPr="004D479D">
        <w:rPr>
          <w:rFonts w:ascii="Arial" w:hAnsi="Arial" w:cs="Arial"/>
          <w:sz w:val="24"/>
          <w:szCs w:val="24"/>
        </w:rPr>
        <w:tab/>
      </w:r>
      <w:r>
        <w:rPr>
          <w:rFonts w:ascii="Arial" w:hAnsi="Arial" w:cs="Arial"/>
          <w:sz w:val="24"/>
          <w:szCs w:val="24"/>
        </w:rPr>
        <w:t>RM6175</w:t>
      </w:r>
      <w:r w:rsidR="00F86CE4">
        <w:rPr>
          <w:rFonts w:ascii="Arial" w:hAnsi="Arial" w:cs="Arial"/>
          <w:sz w:val="24"/>
          <w:szCs w:val="24"/>
        </w:rPr>
        <w:t xml:space="preserve"> </w:t>
      </w:r>
      <w:r w:rsidR="001C0982">
        <w:rPr>
          <w:rFonts w:ascii="Arial" w:hAnsi="Arial" w:cs="Arial"/>
          <w:sz w:val="24"/>
          <w:szCs w:val="24"/>
        </w:rPr>
        <w:t>con_</w:t>
      </w:r>
      <w:r w:rsidR="0031124D">
        <w:rPr>
          <w:rFonts w:ascii="Arial" w:hAnsi="Arial" w:cs="Arial"/>
          <w:sz w:val="24"/>
          <w:szCs w:val="24"/>
        </w:rPr>
        <w:t>21478</w:t>
      </w:r>
    </w:p>
    <w:p w14:paraId="09BA3EE0" w14:textId="77777777" w:rsidR="00827C0A" w:rsidRPr="004D479D" w:rsidRDefault="00827C0A" w:rsidP="00827C0A">
      <w:pPr>
        <w:spacing w:after="0" w:line="259" w:lineRule="auto"/>
        <w:rPr>
          <w:rFonts w:ascii="Arial" w:hAnsi="Arial" w:cs="Arial"/>
          <w:sz w:val="24"/>
          <w:szCs w:val="24"/>
        </w:rPr>
      </w:pPr>
    </w:p>
    <w:p w14:paraId="490AD1E5" w14:textId="77777777" w:rsidR="00827C0A" w:rsidRPr="004D479D" w:rsidRDefault="00827C0A" w:rsidP="00827C0A">
      <w:pPr>
        <w:spacing w:after="0" w:line="259" w:lineRule="auto"/>
        <w:rPr>
          <w:rFonts w:ascii="Arial" w:hAnsi="Arial" w:cs="Arial"/>
          <w:sz w:val="24"/>
          <w:szCs w:val="24"/>
        </w:rPr>
      </w:pPr>
      <w:r w:rsidRPr="004D479D">
        <w:rPr>
          <w:rFonts w:ascii="Arial" w:hAnsi="Arial" w:cs="Arial"/>
          <w:sz w:val="24"/>
          <w:szCs w:val="24"/>
        </w:rPr>
        <w:t>THE BUYER:</w:t>
      </w:r>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r>
      <w:r w:rsidRPr="00012B76">
        <w:rPr>
          <w:rFonts w:ascii="Arial" w:hAnsi="Arial" w:cs="Arial"/>
          <w:color w:val="0B0C0C"/>
          <w:sz w:val="24"/>
          <w:szCs w:val="24"/>
          <w:shd w:val="clear" w:color="auto" w:fill="FFFFFF"/>
        </w:rPr>
        <w:t>Department for Education</w:t>
      </w:r>
    </w:p>
    <w:p w14:paraId="3F2312B6" w14:textId="77777777" w:rsidR="00827C0A" w:rsidRPr="004D479D" w:rsidRDefault="00827C0A" w:rsidP="00827C0A">
      <w:pPr>
        <w:spacing w:after="0" w:line="259" w:lineRule="auto"/>
        <w:rPr>
          <w:rFonts w:ascii="Arial" w:hAnsi="Arial" w:cs="Arial"/>
          <w:sz w:val="24"/>
          <w:szCs w:val="24"/>
        </w:rPr>
      </w:pPr>
      <w:r w:rsidRPr="004D479D">
        <w:rPr>
          <w:rFonts w:ascii="Arial" w:hAnsi="Arial" w:cs="Arial"/>
          <w:sz w:val="24"/>
          <w:szCs w:val="24"/>
        </w:rPr>
        <w:t xml:space="preserve"> </w:t>
      </w:r>
    </w:p>
    <w:p w14:paraId="3F91A5C3" w14:textId="77777777" w:rsidR="00827C0A" w:rsidRPr="004D479D" w:rsidRDefault="00827C0A" w:rsidP="00827C0A">
      <w:pPr>
        <w:spacing w:after="0" w:line="259" w:lineRule="auto"/>
        <w:rPr>
          <w:rFonts w:ascii="Arial" w:hAnsi="Arial" w:cs="Arial"/>
          <w:sz w:val="24"/>
          <w:szCs w:val="24"/>
        </w:rPr>
      </w:pPr>
      <w:r w:rsidRPr="004D479D">
        <w:rPr>
          <w:rFonts w:ascii="Arial" w:hAnsi="Arial" w:cs="Arial"/>
          <w:sz w:val="24"/>
          <w:szCs w:val="24"/>
        </w:rPr>
        <w:t>BUYER ADDRESS</w:t>
      </w:r>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r>
      <w:r w:rsidRPr="00012B76">
        <w:rPr>
          <w:rFonts w:ascii="Arial" w:hAnsi="Arial" w:cs="Arial"/>
          <w:sz w:val="24"/>
          <w:szCs w:val="24"/>
          <w:shd w:val="clear" w:color="auto" w:fill="FFFFFF"/>
        </w:rPr>
        <w:t>Sanctuary Buildings, Great Smith Street, London. SW1P 3BT</w:t>
      </w:r>
    </w:p>
    <w:p w14:paraId="5190F4EB" w14:textId="77777777" w:rsidR="00827C0A" w:rsidRPr="004D479D" w:rsidRDefault="00827C0A" w:rsidP="00827C0A">
      <w:pPr>
        <w:spacing w:after="0" w:line="259" w:lineRule="auto"/>
        <w:rPr>
          <w:rFonts w:ascii="Arial" w:hAnsi="Arial" w:cs="Arial"/>
          <w:sz w:val="24"/>
          <w:szCs w:val="24"/>
        </w:rPr>
      </w:pPr>
    </w:p>
    <w:p w14:paraId="4110B55C" w14:textId="77777777" w:rsidR="00827C0A" w:rsidRPr="004D479D" w:rsidRDefault="00827C0A" w:rsidP="00827C0A">
      <w:pPr>
        <w:spacing w:line="240" w:lineRule="auto"/>
        <w:rPr>
          <w:rFonts w:ascii="Arial" w:hAnsi="Arial" w:cs="Arial"/>
          <w:sz w:val="24"/>
          <w:szCs w:val="24"/>
        </w:rPr>
      </w:pPr>
      <w:r w:rsidRPr="004D479D">
        <w:rPr>
          <w:rFonts w:ascii="Arial" w:hAnsi="Arial" w:cs="Arial"/>
          <w:sz w:val="24"/>
          <w:szCs w:val="24"/>
        </w:rPr>
        <w:t xml:space="preserve">THE SUPPLIER: </w:t>
      </w:r>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t xml:space="preserve">Iron Mountain (UK) PLC </w:t>
      </w:r>
    </w:p>
    <w:p w14:paraId="390A6A08" w14:textId="77777777" w:rsidR="00827C0A" w:rsidRPr="004D479D" w:rsidRDefault="00827C0A" w:rsidP="00827C0A">
      <w:pPr>
        <w:spacing w:line="240" w:lineRule="auto"/>
        <w:rPr>
          <w:rFonts w:ascii="Arial" w:hAnsi="Arial" w:cs="Arial"/>
          <w:sz w:val="24"/>
          <w:szCs w:val="24"/>
        </w:rPr>
      </w:pPr>
      <w:r w:rsidRPr="004D479D">
        <w:rPr>
          <w:rFonts w:ascii="Arial" w:hAnsi="Arial" w:cs="Arial"/>
          <w:sz w:val="24"/>
          <w:szCs w:val="24"/>
        </w:rPr>
        <w:t xml:space="preserve">SUPPLIER ADDRESS: </w:t>
      </w:r>
      <w:r w:rsidRPr="004D479D">
        <w:rPr>
          <w:rFonts w:ascii="Arial" w:hAnsi="Arial" w:cs="Arial"/>
          <w:sz w:val="24"/>
          <w:szCs w:val="24"/>
        </w:rPr>
        <w:tab/>
      </w:r>
      <w:r w:rsidRPr="004D479D">
        <w:rPr>
          <w:rFonts w:ascii="Arial" w:hAnsi="Arial" w:cs="Arial"/>
          <w:sz w:val="24"/>
          <w:szCs w:val="24"/>
        </w:rPr>
        <w:tab/>
        <w:t>Ground Floor, 4 More London Riverside, London, SE1 2AU</w:t>
      </w:r>
    </w:p>
    <w:p w14:paraId="5F92860D" w14:textId="77777777" w:rsidR="00827C0A" w:rsidRPr="004D479D" w:rsidRDefault="00827C0A" w:rsidP="00827C0A">
      <w:pPr>
        <w:spacing w:line="240" w:lineRule="auto"/>
        <w:rPr>
          <w:rFonts w:ascii="Arial" w:hAnsi="Arial" w:cs="Arial"/>
          <w:sz w:val="24"/>
          <w:szCs w:val="24"/>
        </w:rPr>
      </w:pPr>
      <w:r w:rsidRPr="004D479D">
        <w:rPr>
          <w:rFonts w:ascii="Arial" w:hAnsi="Arial" w:cs="Arial"/>
          <w:sz w:val="24"/>
          <w:szCs w:val="24"/>
        </w:rPr>
        <w:t xml:space="preserve">REGISTRATION NUMBER: </w:t>
      </w:r>
      <w:r w:rsidRPr="004D479D">
        <w:rPr>
          <w:rFonts w:ascii="Arial" w:hAnsi="Arial" w:cs="Arial"/>
          <w:sz w:val="24"/>
          <w:szCs w:val="24"/>
        </w:rPr>
        <w:tab/>
        <w:t>01478540</w:t>
      </w:r>
    </w:p>
    <w:p w14:paraId="132D9610" w14:textId="77777777" w:rsidR="00827C0A" w:rsidRPr="004D479D" w:rsidRDefault="00827C0A" w:rsidP="00827C0A">
      <w:pPr>
        <w:spacing w:line="240" w:lineRule="auto"/>
        <w:rPr>
          <w:rFonts w:ascii="Arial" w:hAnsi="Arial" w:cs="Arial"/>
          <w:sz w:val="24"/>
          <w:szCs w:val="24"/>
        </w:rPr>
      </w:pPr>
      <w:r w:rsidRPr="004D479D">
        <w:rPr>
          <w:rFonts w:ascii="Arial" w:hAnsi="Arial" w:cs="Arial"/>
          <w:sz w:val="24"/>
          <w:szCs w:val="24"/>
        </w:rPr>
        <w:t xml:space="preserve">DUNS NUMBER:       </w:t>
      </w:r>
      <w:r w:rsidRPr="004D479D">
        <w:rPr>
          <w:rFonts w:ascii="Arial" w:hAnsi="Arial" w:cs="Arial"/>
          <w:sz w:val="24"/>
          <w:szCs w:val="24"/>
        </w:rPr>
        <w:tab/>
      </w:r>
      <w:r w:rsidRPr="004D479D">
        <w:rPr>
          <w:rFonts w:ascii="Arial" w:hAnsi="Arial" w:cs="Arial"/>
          <w:sz w:val="24"/>
          <w:szCs w:val="24"/>
        </w:rPr>
        <w:tab/>
        <w:t>22794949</w:t>
      </w:r>
    </w:p>
    <w:p w14:paraId="56E2A885" w14:textId="77777777" w:rsidR="00827C0A" w:rsidRPr="004D479D" w:rsidRDefault="00827C0A" w:rsidP="00827C0A">
      <w:pPr>
        <w:spacing w:line="240" w:lineRule="auto"/>
        <w:rPr>
          <w:rFonts w:ascii="Arial" w:hAnsi="Arial" w:cs="Arial"/>
          <w:sz w:val="24"/>
          <w:szCs w:val="24"/>
        </w:rPr>
      </w:pPr>
      <w:r w:rsidRPr="004D479D">
        <w:rPr>
          <w:rFonts w:ascii="Arial" w:hAnsi="Arial" w:cs="Arial"/>
          <w:sz w:val="24"/>
          <w:szCs w:val="24"/>
        </w:rPr>
        <w:t xml:space="preserve">SID4GOV ID:               </w:t>
      </w:r>
      <w:r w:rsidRPr="004D479D">
        <w:rPr>
          <w:rFonts w:ascii="Arial" w:hAnsi="Arial" w:cs="Arial"/>
          <w:sz w:val="24"/>
          <w:szCs w:val="24"/>
        </w:rPr>
        <w:tab/>
      </w:r>
      <w:r w:rsidRPr="004D479D">
        <w:rPr>
          <w:rFonts w:ascii="Arial" w:hAnsi="Arial" w:cs="Arial"/>
          <w:sz w:val="24"/>
          <w:szCs w:val="24"/>
        </w:rPr>
        <w:tab/>
        <w:t>N/A</w:t>
      </w:r>
    </w:p>
    <w:p w14:paraId="5067E5CF" w14:textId="77777777" w:rsidR="00827C0A" w:rsidRPr="004D479D" w:rsidRDefault="00827C0A" w:rsidP="00827C0A">
      <w:pPr>
        <w:rPr>
          <w:rFonts w:ascii="Arial" w:hAnsi="Arial" w:cs="Arial"/>
          <w:sz w:val="24"/>
          <w:szCs w:val="24"/>
        </w:rPr>
      </w:pPr>
    </w:p>
    <w:p w14:paraId="3CE81AD4" w14:textId="77777777" w:rsidR="00827C0A" w:rsidRPr="004D479D" w:rsidRDefault="00827C0A" w:rsidP="00827C0A">
      <w:pPr>
        <w:spacing w:after="0" w:line="259" w:lineRule="auto"/>
        <w:rPr>
          <w:rFonts w:ascii="Arial" w:hAnsi="Arial" w:cs="Arial"/>
          <w:sz w:val="24"/>
          <w:szCs w:val="24"/>
        </w:rPr>
      </w:pPr>
    </w:p>
    <w:p w14:paraId="2F5A0EAF" w14:textId="77777777" w:rsidR="00827C0A" w:rsidRPr="004D479D" w:rsidRDefault="00827C0A" w:rsidP="00827C0A">
      <w:pPr>
        <w:spacing w:after="0" w:line="259" w:lineRule="auto"/>
        <w:rPr>
          <w:rFonts w:ascii="Arial" w:hAnsi="Arial" w:cs="Arial"/>
          <w:sz w:val="24"/>
          <w:szCs w:val="24"/>
        </w:rPr>
      </w:pPr>
      <w:r w:rsidRPr="004D479D">
        <w:rPr>
          <w:rFonts w:ascii="Arial" w:hAnsi="Arial" w:cs="Arial"/>
          <w:sz w:val="24"/>
          <w:szCs w:val="24"/>
        </w:rPr>
        <w:t>APPLICABLE FRAMEWORK CONTRACT</w:t>
      </w:r>
    </w:p>
    <w:p w14:paraId="2CF216FB" w14:textId="77777777" w:rsidR="00827C0A" w:rsidRPr="004D479D" w:rsidRDefault="00827C0A" w:rsidP="00827C0A">
      <w:pPr>
        <w:spacing w:after="0" w:line="259" w:lineRule="auto"/>
        <w:rPr>
          <w:rFonts w:ascii="Arial" w:hAnsi="Arial" w:cs="Arial"/>
          <w:sz w:val="24"/>
          <w:szCs w:val="24"/>
        </w:rPr>
      </w:pPr>
    </w:p>
    <w:p w14:paraId="5E6878FE" w14:textId="77777777" w:rsidR="00827C0A" w:rsidRPr="004D479D" w:rsidRDefault="00827C0A" w:rsidP="00827C0A">
      <w:pPr>
        <w:spacing w:after="0" w:line="259" w:lineRule="auto"/>
        <w:jc w:val="both"/>
        <w:rPr>
          <w:rFonts w:ascii="Arial" w:hAnsi="Arial" w:cs="Arial"/>
          <w:sz w:val="24"/>
          <w:szCs w:val="24"/>
        </w:rPr>
      </w:pPr>
      <w:r w:rsidRPr="004D479D">
        <w:rPr>
          <w:rFonts w:ascii="Arial" w:hAnsi="Arial" w:cs="Arial"/>
          <w:sz w:val="24"/>
          <w:szCs w:val="24"/>
        </w:rPr>
        <w:t xml:space="preserve">This Order Form is for the provision of the Call-Off Deliverables and dated </w:t>
      </w:r>
      <w:r>
        <w:rPr>
          <w:rFonts w:ascii="Arial" w:hAnsi="Arial" w:cs="Arial"/>
          <w:sz w:val="24"/>
          <w:szCs w:val="24"/>
        </w:rPr>
        <w:t>29 August</w:t>
      </w:r>
      <w:r w:rsidRPr="004D479D">
        <w:rPr>
          <w:rFonts w:ascii="Arial" w:hAnsi="Arial" w:cs="Arial"/>
          <w:sz w:val="24"/>
          <w:szCs w:val="24"/>
        </w:rPr>
        <w:t xml:space="preserve"> 2023. </w:t>
      </w:r>
    </w:p>
    <w:p w14:paraId="68F691FF" w14:textId="77777777" w:rsidR="00827C0A" w:rsidRPr="004D479D" w:rsidRDefault="00827C0A" w:rsidP="00827C0A">
      <w:pPr>
        <w:spacing w:after="0" w:line="259" w:lineRule="auto"/>
        <w:jc w:val="both"/>
        <w:rPr>
          <w:rFonts w:ascii="Arial" w:hAnsi="Arial" w:cs="Arial"/>
          <w:sz w:val="24"/>
          <w:szCs w:val="24"/>
        </w:rPr>
      </w:pPr>
      <w:r w:rsidRPr="004D479D">
        <w:rPr>
          <w:rFonts w:ascii="Arial" w:hAnsi="Arial" w:cs="Arial"/>
          <w:sz w:val="24"/>
          <w:szCs w:val="24"/>
        </w:rPr>
        <w:t xml:space="preserve">It’s issued under the Framework Contract with the reference number RM6175 for the provision of Records Information Management, Digital Solutions and Associated Services.   </w:t>
      </w:r>
    </w:p>
    <w:p w14:paraId="564BC8CA" w14:textId="77777777" w:rsidR="00827C0A" w:rsidRPr="004D479D" w:rsidRDefault="00827C0A" w:rsidP="00827C0A">
      <w:pPr>
        <w:tabs>
          <w:tab w:val="left" w:pos="2257"/>
        </w:tabs>
        <w:spacing w:after="0" w:line="259" w:lineRule="auto"/>
        <w:rPr>
          <w:rFonts w:ascii="Arial" w:hAnsi="Arial" w:cs="Arial"/>
          <w:sz w:val="24"/>
          <w:szCs w:val="24"/>
        </w:rPr>
      </w:pPr>
    </w:p>
    <w:p w14:paraId="3462CF77" w14:textId="77777777" w:rsidR="00827C0A" w:rsidRPr="004D479D" w:rsidRDefault="00827C0A" w:rsidP="00827C0A">
      <w:pPr>
        <w:tabs>
          <w:tab w:val="left" w:pos="2257"/>
        </w:tabs>
        <w:spacing w:after="0" w:line="259" w:lineRule="auto"/>
        <w:ind w:left="2880" w:hanging="2880"/>
        <w:rPr>
          <w:rFonts w:ascii="Arial" w:hAnsi="Arial" w:cs="Arial"/>
          <w:sz w:val="24"/>
          <w:szCs w:val="24"/>
        </w:rPr>
      </w:pPr>
      <w:r w:rsidRPr="004D479D">
        <w:rPr>
          <w:rFonts w:ascii="Arial" w:hAnsi="Arial" w:cs="Arial"/>
          <w:sz w:val="24"/>
          <w:szCs w:val="24"/>
        </w:rPr>
        <w:t>CALL-OFF LOT(S):</w:t>
      </w:r>
    </w:p>
    <w:p w14:paraId="4DBDD927" w14:textId="77777777" w:rsidR="00827C0A" w:rsidRPr="004D479D" w:rsidRDefault="00827C0A" w:rsidP="00827C0A">
      <w:pPr>
        <w:tabs>
          <w:tab w:val="left" w:pos="2257"/>
        </w:tabs>
        <w:spacing w:after="0" w:line="259" w:lineRule="auto"/>
        <w:ind w:left="2880" w:hanging="2880"/>
        <w:rPr>
          <w:rFonts w:ascii="Arial" w:hAnsi="Arial" w:cs="Arial"/>
          <w:i/>
          <w:sz w:val="24"/>
          <w:szCs w:val="24"/>
        </w:rPr>
      </w:pPr>
      <w:r w:rsidRPr="004D479D">
        <w:rPr>
          <w:rFonts w:ascii="Arial" w:hAnsi="Arial" w:cs="Arial"/>
          <w:sz w:val="24"/>
          <w:szCs w:val="24"/>
        </w:rPr>
        <w:t xml:space="preserve">Lot </w:t>
      </w:r>
      <w:r>
        <w:rPr>
          <w:rFonts w:ascii="Arial" w:hAnsi="Arial" w:cs="Arial"/>
          <w:sz w:val="24"/>
          <w:szCs w:val="24"/>
        </w:rPr>
        <w:t>5</w:t>
      </w:r>
    </w:p>
    <w:p w14:paraId="07408D9B" w14:textId="77777777" w:rsidR="00827C0A" w:rsidRPr="004D479D" w:rsidRDefault="00827C0A" w:rsidP="00827C0A">
      <w:pPr>
        <w:rPr>
          <w:rFonts w:ascii="Arial" w:hAnsi="Arial" w:cs="Arial"/>
          <w:sz w:val="24"/>
          <w:szCs w:val="24"/>
        </w:rPr>
      </w:pPr>
      <w:r w:rsidRPr="004D479D">
        <w:rPr>
          <w:rFonts w:ascii="Arial" w:hAnsi="Arial" w:cs="Arial"/>
          <w:sz w:val="24"/>
          <w:szCs w:val="24"/>
        </w:rPr>
        <w:br w:type="page"/>
      </w:r>
    </w:p>
    <w:p w14:paraId="52851E04" w14:textId="77777777" w:rsidR="00827C0A" w:rsidRPr="004D479D" w:rsidRDefault="00827C0A" w:rsidP="00827C0A">
      <w:pPr>
        <w:keepNext/>
        <w:spacing w:after="0" w:line="259" w:lineRule="auto"/>
        <w:rPr>
          <w:rFonts w:ascii="Arial" w:hAnsi="Arial" w:cs="Arial"/>
          <w:sz w:val="24"/>
          <w:szCs w:val="24"/>
        </w:rPr>
      </w:pPr>
      <w:r w:rsidRPr="004D479D">
        <w:rPr>
          <w:rFonts w:ascii="Arial" w:hAnsi="Arial" w:cs="Arial"/>
          <w:sz w:val="24"/>
          <w:szCs w:val="24"/>
        </w:rPr>
        <w:lastRenderedPageBreak/>
        <w:t>CALL-OFF INCORPORATED TERMS</w:t>
      </w:r>
    </w:p>
    <w:p w14:paraId="57DD6DD2" w14:textId="77777777" w:rsidR="00827C0A" w:rsidRPr="004D479D" w:rsidRDefault="00827C0A" w:rsidP="00827C0A">
      <w:pPr>
        <w:rPr>
          <w:rFonts w:ascii="Arial" w:hAnsi="Arial" w:cs="Arial"/>
          <w:sz w:val="24"/>
          <w:szCs w:val="24"/>
        </w:rPr>
      </w:pPr>
      <w:r w:rsidRPr="004D479D">
        <w:rPr>
          <w:rFonts w:ascii="Arial" w:hAnsi="Arial" w:cs="Arial"/>
          <w:sz w:val="24"/>
          <w:szCs w:val="24"/>
        </w:rPr>
        <w:t xml:space="preserve">The following documents are incorporated into this Call-Off Contract. Where numbers are </w:t>
      </w:r>
      <w:proofErr w:type="gramStart"/>
      <w:r w:rsidRPr="004D479D">
        <w:rPr>
          <w:rFonts w:ascii="Arial" w:hAnsi="Arial" w:cs="Arial"/>
          <w:sz w:val="24"/>
          <w:szCs w:val="24"/>
        </w:rPr>
        <w:t>missing</w:t>
      </w:r>
      <w:proofErr w:type="gramEnd"/>
      <w:r w:rsidRPr="004D479D">
        <w:rPr>
          <w:rFonts w:ascii="Arial" w:hAnsi="Arial" w:cs="Arial"/>
          <w:sz w:val="24"/>
          <w:szCs w:val="24"/>
        </w:rPr>
        <w:t xml:space="preserve"> we are not using those schedules. If the documents conflict, the following order of precedence applies:</w:t>
      </w:r>
    </w:p>
    <w:p w14:paraId="64CB007B" w14:textId="77777777" w:rsidR="00827C0A" w:rsidRPr="004D479D" w:rsidRDefault="00827C0A" w:rsidP="00827C0A">
      <w:pPr>
        <w:pStyle w:val="ListParagraph"/>
        <w:numPr>
          <w:ilvl w:val="0"/>
          <w:numId w:val="1"/>
        </w:numPr>
        <w:rPr>
          <w:rFonts w:ascii="Arial" w:hAnsi="Arial" w:cs="Arial"/>
          <w:sz w:val="24"/>
          <w:szCs w:val="24"/>
        </w:rPr>
      </w:pPr>
      <w:r w:rsidRPr="004D479D">
        <w:rPr>
          <w:rFonts w:ascii="Arial" w:hAnsi="Arial" w:cs="Arial"/>
          <w:sz w:val="24"/>
          <w:szCs w:val="24"/>
        </w:rPr>
        <w:t>This Order Form including the Call-Off Special Terms and Call-Off Special Schedules.</w:t>
      </w:r>
    </w:p>
    <w:p w14:paraId="5ADE5DCD" w14:textId="77777777" w:rsidR="00827C0A" w:rsidRPr="004D479D" w:rsidRDefault="00827C0A" w:rsidP="00827C0A">
      <w:pPr>
        <w:pStyle w:val="ListParagraph"/>
        <w:numPr>
          <w:ilvl w:val="0"/>
          <w:numId w:val="1"/>
        </w:numPr>
        <w:spacing w:after="0" w:line="259" w:lineRule="auto"/>
        <w:rPr>
          <w:rStyle w:val="Emphasis"/>
          <w:rFonts w:ascii="Arial" w:hAnsi="Arial" w:cs="Arial"/>
          <w:i w:val="0"/>
          <w:iCs w:val="0"/>
          <w:sz w:val="24"/>
          <w:szCs w:val="24"/>
        </w:rPr>
      </w:pPr>
      <w:r w:rsidRPr="004D479D">
        <w:rPr>
          <w:rStyle w:val="Emphasis"/>
          <w:rFonts w:ascii="Arial" w:hAnsi="Arial" w:cs="Arial"/>
          <w:sz w:val="24"/>
          <w:szCs w:val="24"/>
        </w:rPr>
        <w:t xml:space="preserve">Joint Schedule 1(Definitions and Interpretation) </w:t>
      </w:r>
      <w:r w:rsidRPr="004D479D">
        <w:rPr>
          <w:rStyle w:val="Emphasis"/>
          <w:rFonts w:ascii="Arial" w:hAnsi="Arial" w:cs="Arial"/>
          <w:bCs/>
          <w:sz w:val="24"/>
          <w:szCs w:val="24"/>
        </w:rPr>
        <w:t>RM6175</w:t>
      </w:r>
    </w:p>
    <w:p w14:paraId="1FC169A0" w14:textId="77777777" w:rsidR="00827C0A" w:rsidRPr="004D479D" w:rsidRDefault="00827C0A" w:rsidP="00827C0A">
      <w:pPr>
        <w:pStyle w:val="ListParagraph"/>
        <w:keepNext/>
        <w:numPr>
          <w:ilvl w:val="0"/>
          <w:numId w:val="1"/>
        </w:numPr>
        <w:spacing w:after="0" w:line="259" w:lineRule="auto"/>
        <w:rPr>
          <w:rStyle w:val="Emphasis"/>
          <w:rFonts w:ascii="Arial" w:hAnsi="Arial" w:cs="Arial"/>
          <w:i w:val="0"/>
          <w:iCs w:val="0"/>
          <w:sz w:val="24"/>
          <w:szCs w:val="24"/>
        </w:rPr>
      </w:pPr>
      <w:r w:rsidRPr="004D479D">
        <w:rPr>
          <w:rStyle w:val="Emphasis"/>
          <w:rFonts w:ascii="Arial" w:hAnsi="Arial" w:cs="Arial"/>
          <w:sz w:val="24"/>
          <w:szCs w:val="24"/>
        </w:rPr>
        <w:t>The following Schedules in equal order of precedence:</w:t>
      </w:r>
    </w:p>
    <w:p w14:paraId="59FDE508" w14:textId="77777777" w:rsidR="00827C0A" w:rsidRPr="004D479D" w:rsidRDefault="00827C0A" w:rsidP="00827C0A">
      <w:pPr>
        <w:rPr>
          <w:rStyle w:val="Emphasis"/>
          <w:rFonts w:ascii="Arial" w:hAnsi="Arial" w:cs="Arial"/>
          <w:i w:val="0"/>
          <w:iCs w:val="0"/>
          <w:sz w:val="24"/>
          <w:szCs w:val="24"/>
        </w:rPr>
      </w:pPr>
    </w:p>
    <w:p w14:paraId="7C484FCD" w14:textId="77777777" w:rsidR="00827C0A" w:rsidRDefault="00827C0A" w:rsidP="00827C0A">
      <w:pPr>
        <w:pStyle w:val="ListParagraph"/>
        <w:numPr>
          <w:ilvl w:val="0"/>
          <w:numId w:val="2"/>
        </w:numPr>
        <w:rPr>
          <w:rStyle w:val="Emphasis"/>
          <w:rFonts w:ascii="Arial" w:hAnsi="Arial" w:cs="Arial"/>
          <w:i w:val="0"/>
          <w:iCs w:val="0"/>
          <w:sz w:val="24"/>
          <w:szCs w:val="24"/>
        </w:rPr>
      </w:pPr>
      <w:r w:rsidRPr="004D479D">
        <w:rPr>
          <w:rStyle w:val="Emphasis"/>
          <w:rFonts w:ascii="Arial" w:hAnsi="Arial" w:cs="Arial"/>
          <w:sz w:val="24"/>
          <w:szCs w:val="24"/>
        </w:rPr>
        <w:t>Joint Schedules for RM6175</w:t>
      </w:r>
    </w:p>
    <w:p w14:paraId="7D2A5AE3" w14:textId="77777777" w:rsidR="00827C0A" w:rsidRPr="004D479D" w:rsidRDefault="00827C0A" w:rsidP="00827C0A">
      <w:pPr>
        <w:pStyle w:val="ListParagraph"/>
        <w:numPr>
          <w:ilvl w:val="1"/>
          <w:numId w:val="2"/>
        </w:numPr>
        <w:rPr>
          <w:rStyle w:val="Emphasis"/>
          <w:rFonts w:ascii="Arial" w:hAnsi="Arial" w:cs="Arial"/>
          <w:i w:val="0"/>
          <w:iCs w:val="0"/>
          <w:sz w:val="24"/>
          <w:szCs w:val="24"/>
        </w:rPr>
      </w:pPr>
      <w:r>
        <w:rPr>
          <w:rStyle w:val="Emphasis"/>
          <w:rFonts w:ascii="Arial" w:hAnsi="Arial" w:cs="Arial"/>
          <w:sz w:val="24"/>
          <w:szCs w:val="24"/>
        </w:rPr>
        <w:t>Joint Schedule 1 (Transparency Reports)</w:t>
      </w:r>
    </w:p>
    <w:p w14:paraId="5CEDBA90" w14:textId="77777777" w:rsidR="00827C0A" w:rsidRPr="004D479D" w:rsidRDefault="00827C0A" w:rsidP="00827C0A">
      <w:pPr>
        <w:pStyle w:val="ListParagraph"/>
        <w:numPr>
          <w:ilvl w:val="1"/>
          <w:numId w:val="2"/>
        </w:numPr>
        <w:spacing w:after="0" w:line="259" w:lineRule="auto"/>
        <w:rPr>
          <w:rStyle w:val="Emphasis"/>
          <w:rFonts w:ascii="Arial" w:hAnsi="Arial" w:cs="Arial"/>
          <w:i w:val="0"/>
          <w:iCs w:val="0"/>
          <w:sz w:val="24"/>
          <w:szCs w:val="24"/>
        </w:rPr>
      </w:pPr>
      <w:r w:rsidRPr="004D479D">
        <w:rPr>
          <w:rStyle w:val="Emphasis"/>
          <w:rFonts w:ascii="Arial" w:hAnsi="Arial" w:cs="Arial"/>
          <w:sz w:val="24"/>
          <w:szCs w:val="24"/>
        </w:rPr>
        <w:t xml:space="preserve">Joint Schedule 2 (Variation Form) </w:t>
      </w:r>
    </w:p>
    <w:p w14:paraId="271B0925" w14:textId="77777777" w:rsidR="00827C0A" w:rsidRPr="004D479D" w:rsidRDefault="00827C0A" w:rsidP="00827C0A">
      <w:pPr>
        <w:pStyle w:val="ListParagraph"/>
        <w:numPr>
          <w:ilvl w:val="1"/>
          <w:numId w:val="2"/>
        </w:numPr>
        <w:spacing w:after="0" w:line="259" w:lineRule="auto"/>
        <w:rPr>
          <w:rStyle w:val="Emphasis"/>
          <w:rFonts w:ascii="Arial" w:hAnsi="Arial" w:cs="Arial"/>
          <w:i w:val="0"/>
          <w:sz w:val="24"/>
          <w:szCs w:val="24"/>
          <w:lang w:eastAsia="en-GB"/>
        </w:rPr>
      </w:pPr>
      <w:r w:rsidRPr="004D479D">
        <w:rPr>
          <w:rStyle w:val="Emphasis"/>
          <w:rFonts w:ascii="Arial" w:hAnsi="Arial" w:cs="Arial"/>
          <w:sz w:val="24"/>
          <w:szCs w:val="24"/>
        </w:rPr>
        <w:t>Joint Schedule 3 (Insurance Requirements)</w:t>
      </w:r>
    </w:p>
    <w:p w14:paraId="533A9A52"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sidRPr="004D479D">
        <w:rPr>
          <w:rStyle w:val="Emphasis"/>
          <w:rFonts w:ascii="Arial" w:hAnsi="Arial" w:cs="Arial"/>
          <w:sz w:val="24"/>
          <w:szCs w:val="24"/>
        </w:rPr>
        <w:t>Joint Schedule 4 (Commercially Sensitive Information)</w:t>
      </w:r>
    </w:p>
    <w:p w14:paraId="0A3F1961"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Joint Schedule 5 (Corporate Social Responsibility)</w:t>
      </w:r>
    </w:p>
    <w:p w14:paraId="31BD4CB2" w14:textId="77777777" w:rsidR="00827C0A" w:rsidRPr="009D4267"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Joint Schedule 6 (Key Subcontractors)</w:t>
      </w:r>
    </w:p>
    <w:p w14:paraId="463413D1" w14:textId="72201262" w:rsidR="00827C0A" w:rsidRPr="00974A57" w:rsidRDefault="0013490F" w:rsidP="00974A57">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i w:val="0"/>
          <w:sz w:val="24"/>
          <w:szCs w:val="24"/>
        </w:rPr>
        <w:t xml:space="preserve">Joint Schedule 7 </w:t>
      </w:r>
      <w:r w:rsidR="00555BAA" w:rsidRPr="00555BAA">
        <w:rPr>
          <w:rStyle w:val="Emphasis"/>
          <w:rFonts w:ascii="Arial" w:hAnsi="Arial" w:cs="Arial"/>
          <w:iCs w:val="0"/>
          <w:sz w:val="24"/>
          <w:szCs w:val="24"/>
        </w:rPr>
        <w:t>(Financial Difficulties)</w:t>
      </w:r>
    </w:p>
    <w:p w14:paraId="56E919E2" w14:textId="77777777" w:rsidR="00827C0A" w:rsidRPr="004D479D" w:rsidRDefault="00827C0A" w:rsidP="00827C0A">
      <w:pPr>
        <w:pStyle w:val="ListParagraph"/>
        <w:numPr>
          <w:ilvl w:val="1"/>
          <w:numId w:val="2"/>
        </w:numPr>
        <w:spacing w:after="0" w:line="259" w:lineRule="auto"/>
        <w:rPr>
          <w:rStyle w:val="Emphasis"/>
          <w:rFonts w:ascii="Arial" w:hAnsi="Arial" w:cs="Arial"/>
          <w:i w:val="0"/>
          <w:sz w:val="24"/>
          <w:szCs w:val="24"/>
        </w:rPr>
      </w:pPr>
      <w:r w:rsidRPr="004D479D">
        <w:rPr>
          <w:rStyle w:val="Emphasis"/>
          <w:rFonts w:ascii="Arial" w:hAnsi="Arial" w:cs="Arial"/>
          <w:sz w:val="24"/>
          <w:szCs w:val="24"/>
        </w:rPr>
        <w:t xml:space="preserve">Joint Schedule 10 (Rectification Plan) </w:t>
      </w:r>
      <w:r w:rsidRPr="004D479D">
        <w:rPr>
          <w:rStyle w:val="Emphasis"/>
          <w:rFonts w:ascii="Arial" w:hAnsi="Arial" w:cs="Arial"/>
          <w:sz w:val="24"/>
          <w:szCs w:val="24"/>
        </w:rPr>
        <w:tab/>
      </w:r>
      <w:r w:rsidRPr="004D479D">
        <w:rPr>
          <w:rStyle w:val="Emphasis"/>
          <w:rFonts w:ascii="Arial" w:hAnsi="Arial" w:cs="Arial"/>
          <w:sz w:val="24"/>
          <w:szCs w:val="24"/>
        </w:rPr>
        <w:tab/>
      </w:r>
      <w:r w:rsidRPr="004D479D">
        <w:rPr>
          <w:rStyle w:val="Emphasis"/>
          <w:rFonts w:ascii="Arial" w:hAnsi="Arial" w:cs="Arial"/>
          <w:sz w:val="24"/>
          <w:szCs w:val="24"/>
        </w:rPr>
        <w:tab/>
      </w:r>
    </w:p>
    <w:p w14:paraId="4792CE97"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sidRPr="004D479D">
        <w:rPr>
          <w:rStyle w:val="Emphasis"/>
          <w:rFonts w:ascii="Arial" w:hAnsi="Arial" w:cs="Arial"/>
          <w:sz w:val="24"/>
          <w:szCs w:val="24"/>
        </w:rPr>
        <w:t>Joint Schedule 11 (Processing Data)</w:t>
      </w:r>
      <w:r w:rsidRPr="004D479D">
        <w:rPr>
          <w:rStyle w:val="Emphasis"/>
          <w:rFonts w:ascii="Arial" w:hAnsi="Arial" w:cs="Arial"/>
          <w:sz w:val="24"/>
          <w:szCs w:val="24"/>
        </w:rPr>
        <w:tab/>
      </w:r>
    </w:p>
    <w:p w14:paraId="660C4860"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Joint Schedule 12 (Supplier Chain Visibility)</w:t>
      </w:r>
    </w:p>
    <w:p w14:paraId="00417CB2"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Joint Schedule 13 (Continuous Improvement)</w:t>
      </w:r>
    </w:p>
    <w:p w14:paraId="6B5968C4" w14:textId="77777777" w:rsidR="00827C0A" w:rsidRPr="004D479D"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Joint Schedule 14 (Benchmarking)</w:t>
      </w:r>
    </w:p>
    <w:p w14:paraId="60151892" w14:textId="77777777" w:rsidR="00827C0A" w:rsidRPr="004D479D" w:rsidRDefault="00827C0A" w:rsidP="00827C0A">
      <w:pPr>
        <w:pStyle w:val="ListParagraph"/>
        <w:spacing w:after="0" w:line="259" w:lineRule="auto"/>
        <w:ind w:left="1800"/>
        <w:rPr>
          <w:rStyle w:val="Emphasis"/>
          <w:rFonts w:ascii="Arial" w:hAnsi="Arial" w:cs="Arial"/>
          <w:i w:val="0"/>
          <w:sz w:val="24"/>
          <w:szCs w:val="24"/>
        </w:rPr>
      </w:pPr>
    </w:p>
    <w:p w14:paraId="245C7A86" w14:textId="77777777" w:rsidR="00827C0A" w:rsidRPr="004D479D" w:rsidRDefault="00827C0A" w:rsidP="00827C0A">
      <w:pPr>
        <w:pStyle w:val="ListParagraph"/>
        <w:numPr>
          <w:ilvl w:val="0"/>
          <w:numId w:val="2"/>
        </w:numPr>
        <w:rPr>
          <w:rStyle w:val="Emphasis"/>
          <w:rFonts w:ascii="Arial" w:hAnsi="Arial" w:cs="Arial"/>
          <w:i w:val="0"/>
          <w:iCs w:val="0"/>
          <w:sz w:val="24"/>
          <w:szCs w:val="24"/>
        </w:rPr>
      </w:pPr>
      <w:r w:rsidRPr="004D479D">
        <w:rPr>
          <w:rStyle w:val="Emphasis"/>
          <w:rFonts w:ascii="Arial" w:hAnsi="Arial" w:cs="Arial"/>
          <w:sz w:val="24"/>
          <w:szCs w:val="24"/>
        </w:rPr>
        <w:t xml:space="preserve">Call-Off Schedules for </w:t>
      </w:r>
      <w:r w:rsidRPr="004D479D">
        <w:rPr>
          <w:rStyle w:val="Emphasis"/>
          <w:rFonts w:ascii="Arial" w:hAnsi="Arial" w:cs="Arial"/>
          <w:bCs/>
          <w:sz w:val="24"/>
          <w:szCs w:val="24"/>
        </w:rPr>
        <w:t>RM6175</w:t>
      </w:r>
      <w:r w:rsidRPr="004D479D">
        <w:rPr>
          <w:rStyle w:val="Emphasis"/>
          <w:rFonts w:ascii="Arial" w:hAnsi="Arial" w:cs="Arial"/>
          <w:sz w:val="24"/>
          <w:szCs w:val="24"/>
        </w:rPr>
        <w:tab/>
      </w:r>
      <w:r w:rsidRPr="004D479D">
        <w:rPr>
          <w:rStyle w:val="Emphasis"/>
          <w:rFonts w:ascii="Arial" w:hAnsi="Arial" w:cs="Arial"/>
          <w:sz w:val="24"/>
          <w:szCs w:val="24"/>
        </w:rPr>
        <w:tab/>
      </w:r>
      <w:r w:rsidRPr="004D479D">
        <w:rPr>
          <w:rStyle w:val="Emphasis"/>
          <w:rFonts w:ascii="Arial" w:hAnsi="Arial" w:cs="Arial"/>
          <w:sz w:val="24"/>
          <w:szCs w:val="24"/>
        </w:rPr>
        <w:tab/>
      </w:r>
    </w:p>
    <w:p w14:paraId="0AD52639" w14:textId="69826D7E" w:rsidR="00827C0A"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Call-Off Schedule 1 (</w:t>
      </w:r>
      <w:r w:rsidR="00474A3B">
        <w:rPr>
          <w:rStyle w:val="Emphasis"/>
          <w:rFonts w:ascii="Arial" w:hAnsi="Arial" w:cs="Arial"/>
          <w:sz w:val="24"/>
          <w:szCs w:val="24"/>
        </w:rPr>
        <w:t>Definitions</w:t>
      </w:r>
      <w:r>
        <w:rPr>
          <w:rStyle w:val="Emphasis"/>
          <w:rFonts w:ascii="Arial" w:hAnsi="Arial" w:cs="Arial"/>
          <w:sz w:val="24"/>
          <w:szCs w:val="24"/>
        </w:rPr>
        <w:t>)</w:t>
      </w:r>
    </w:p>
    <w:p w14:paraId="2E280D62"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sidRPr="004D479D">
        <w:rPr>
          <w:rStyle w:val="Emphasis"/>
          <w:rFonts w:ascii="Arial" w:hAnsi="Arial" w:cs="Arial"/>
          <w:sz w:val="24"/>
          <w:szCs w:val="24"/>
        </w:rPr>
        <w:t>Call-Off Schedule 5 (Pricing Details)</w:t>
      </w:r>
      <w:r w:rsidRPr="004D479D">
        <w:rPr>
          <w:rStyle w:val="Emphasis"/>
          <w:rFonts w:ascii="Arial" w:hAnsi="Arial" w:cs="Arial"/>
          <w:sz w:val="24"/>
          <w:szCs w:val="24"/>
        </w:rPr>
        <w:tab/>
      </w:r>
    </w:p>
    <w:p w14:paraId="519636AD"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sidRPr="00234E84">
        <w:rPr>
          <w:rStyle w:val="Emphasis"/>
          <w:rFonts w:ascii="Arial" w:hAnsi="Arial" w:cs="Arial"/>
          <w:sz w:val="24"/>
          <w:szCs w:val="24"/>
        </w:rPr>
        <w:t>Call-Off Schedule 7</w:t>
      </w:r>
      <w:r>
        <w:rPr>
          <w:rStyle w:val="Emphasis"/>
          <w:rFonts w:ascii="Arial" w:hAnsi="Arial" w:cs="Arial"/>
          <w:sz w:val="24"/>
          <w:szCs w:val="24"/>
        </w:rPr>
        <w:t xml:space="preserve"> (Key Supplier Staff)</w:t>
      </w:r>
    </w:p>
    <w:p w14:paraId="0ABC6F08" w14:textId="77777777" w:rsidR="00827C0A" w:rsidRPr="00234E84"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Call-Off Schedule 8 (Business Continuity and Disaster Recovery)</w:t>
      </w:r>
    </w:p>
    <w:p w14:paraId="79FC33C2"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Call-Off Schedule 9 (Security)</w:t>
      </w:r>
    </w:p>
    <w:p w14:paraId="5B5A9FF9"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Call-Off Schedule 10 (Exit Management)</w:t>
      </w:r>
    </w:p>
    <w:p w14:paraId="3EB7EF18"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Call-Off Schedule 14 (Service Levels)</w:t>
      </w:r>
    </w:p>
    <w:p w14:paraId="315C4B2E" w14:textId="77777777" w:rsidR="00827C0A"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Call-Off Schedule 15 (Call-Off Contract Management)</w:t>
      </w:r>
    </w:p>
    <w:p w14:paraId="3CBCE6EC" w14:textId="77777777" w:rsidR="00827C0A" w:rsidRPr="004D479D" w:rsidRDefault="00827C0A" w:rsidP="00827C0A">
      <w:pPr>
        <w:pStyle w:val="ListParagraph"/>
        <w:numPr>
          <w:ilvl w:val="1"/>
          <w:numId w:val="2"/>
        </w:numPr>
        <w:spacing w:after="0" w:line="259" w:lineRule="auto"/>
        <w:rPr>
          <w:rStyle w:val="Emphasis"/>
          <w:rFonts w:ascii="Arial" w:hAnsi="Arial" w:cs="Arial"/>
          <w:i w:val="0"/>
          <w:sz w:val="24"/>
          <w:szCs w:val="24"/>
        </w:rPr>
      </w:pPr>
      <w:r>
        <w:rPr>
          <w:rStyle w:val="Emphasis"/>
          <w:rFonts w:ascii="Arial" w:hAnsi="Arial" w:cs="Arial"/>
          <w:sz w:val="24"/>
          <w:szCs w:val="24"/>
        </w:rPr>
        <w:t xml:space="preserve">Call-Off Schedule 18 (Background Checks) </w:t>
      </w:r>
      <w:r w:rsidRPr="004D479D">
        <w:rPr>
          <w:rStyle w:val="Emphasis"/>
          <w:rFonts w:ascii="Arial" w:hAnsi="Arial" w:cs="Arial"/>
          <w:sz w:val="24"/>
          <w:szCs w:val="24"/>
        </w:rPr>
        <w:tab/>
      </w:r>
      <w:r w:rsidRPr="004D479D">
        <w:rPr>
          <w:rStyle w:val="Emphasis"/>
          <w:rFonts w:ascii="Arial" w:hAnsi="Arial" w:cs="Arial"/>
          <w:sz w:val="24"/>
          <w:szCs w:val="24"/>
        </w:rPr>
        <w:tab/>
        <w:t xml:space="preserve"> </w:t>
      </w:r>
    </w:p>
    <w:p w14:paraId="35F3C2F4" w14:textId="77777777" w:rsidR="00827C0A" w:rsidRPr="004D479D" w:rsidRDefault="00827C0A" w:rsidP="00827C0A">
      <w:pPr>
        <w:pStyle w:val="ListParagraph"/>
        <w:numPr>
          <w:ilvl w:val="1"/>
          <w:numId w:val="2"/>
        </w:numPr>
        <w:spacing w:after="0" w:line="259" w:lineRule="auto"/>
        <w:rPr>
          <w:rStyle w:val="Emphasis"/>
          <w:rFonts w:ascii="Arial" w:hAnsi="Arial" w:cs="Arial"/>
          <w:i w:val="0"/>
          <w:sz w:val="24"/>
          <w:szCs w:val="24"/>
        </w:rPr>
      </w:pPr>
      <w:r w:rsidRPr="004D479D">
        <w:rPr>
          <w:rStyle w:val="Emphasis"/>
          <w:rFonts w:ascii="Arial" w:hAnsi="Arial" w:cs="Arial"/>
          <w:sz w:val="24"/>
          <w:szCs w:val="24"/>
        </w:rPr>
        <w:t>Call-Off Schedule 20 (Call-Off Specification)</w:t>
      </w:r>
      <w:r w:rsidRPr="004D479D">
        <w:rPr>
          <w:rStyle w:val="Emphasis"/>
          <w:rFonts w:ascii="Arial" w:hAnsi="Arial" w:cs="Arial"/>
          <w:sz w:val="24"/>
          <w:szCs w:val="24"/>
        </w:rPr>
        <w:tab/>
      </w:r>
      <w:r w:rsidRPr="004D479D">
        <w:rPr>
          <w:rStyle w:val="Emphasis"/>
          <w:rFonts w:ascii="Arial" w:hAnsi="Arial" w:cs="Arial"/>
          <w:sz w:val="24"/>
          <w:szCs w:val="24"/>
        </w:rPr>
        <w:tab/>
      </w:r>
      <w:r w:rsidRPr="004D479D">
        <w:rPr>
          <w:rStyle w:val="Emphasis"/>
          <w:rFonts w:ascii="Arial" w:hAnsi="Arial" w:cs="Arial"/>
          <w:sz w:val="24"/>
          <w:szCs w:val="24"/>
        </w:rPr>
        <w:tab/>
        <w:t xml:space="preserve"> </w:t>
      </w:r>
    </w:p>
    <w:p w14:paraId="638ACE99" w14:textId="77777777" w:rsidR="00827C0A" w:rsidRPr="004D479D" w:rsidRDefault="00827C0A" w:rsidP="00827C0A">
      <w:pPr>
        <w:pStyle w:val="ListParagraph"/>
        <w:spacing w:after="0" w:line="259" w:lineRule="auto"/>
        <w:ind w:left="1800"/>
        <w:rPr>
          <w:rStyle w:val="Emphasis"/>
          <w:rFonts w:ascii="Arial" w:hAnsi="Arial" w:cs="Arial"/>
          <w:i w:val="0"/>
          <w:sz w:val="24"/>
          <w:szCs w:val="24"/>
          <w:highlight w:val="yellow"/>
        </w:rPr>
      </w:pPr>
    </w:p>
    <w:p w14:paraId="5F24BA1E" w14:textId="77777777" w:rsidR="00827C0A" w:rsidRPr="004D479D" w:rsidRDefault="00827C0A" w:rsidP="00827C0A">
      <w:pPr>
        <w:pStyle w:val="ListParagraph"/>
        <w:numPr>
          <w:ilvl w:val="0"/>
          <w:numId w:val="1"/>
        </w:numPr>
        <w:spacing w:after="0" w:line="259" w:lineRule="auto"/>
        <w:rPr>
          <w:rStyle w:val="Emphasis"/>
          <w:rFonts w:ascii="Arial" w:hAnsi="Arial" w:cs="Arial"/>
          <w:i w:val="0"/>
          <w:iCs w:val="0"/>
          <w:sz w:val="24"/>
          <w:szCs w:val="24"/>
        </w:rPr>
      </w:pPr>
      <w:r w:rsidRPr="004D479D">
        <w:rPr>
          <w:rFonts w:ascii="Arial" w:hAnsi="Arial" w:cs="Arial"/>
          <w:sz w:val="24"/>
          <w:szCs w:val="24"/>
        </w:rPr>
        <w:t>CCS Core Terms (version 3.0.10)</w:t>
      </w:r>
    </w:p>
    <w:p w14:paraId="1F04F860" w14:textId="77777777" w:rsidR="00827C0A" w:rsidRPr="004D479D" w:rsidRDefault="00827C0A" w:rsidP="00827C0A">
      <w:pPr>
        <w:pStyle w:val="ListParagraph"/>
        <w:spacing w:after="0" w:line="259" w:lineRule="auto"/>
        <w:rPr>
          <w:rFonts w:ascii="Arial" w:hAnsi="Arial" w:cs="Arial"/>
          <w:sz w:val="24"/>
          <w:szCs w:val="24"/>
          <w:highlight w:val="yellow"/>
        </w:rPr>
      </w:pPr>
    </w:p>
    <w:p w14:paraId="1CB94ECC"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 xml:space="preserve">No other Supplier terms are part of the Call-Off Contract. That includes any terms written on the back of, added to this Order Form, or presented at the time of delivery. </w:t>
      </w:r>
    </w:p>
    <w:p w14:paraId="0C10AC5F" w14:textId="77777777" w:rsidR="00827C0A" w:rsidRPr="004D479D" w:rsidRDefault="00827C0A" w:rsidP="00827C0A">
      <w:pPr>
        <w:tabs>
          <w:tab w:val="left" w:pos="2257"/>
        </w:tabs>
        <w:spacing w:after="0" w:line="259" w:lineRule="auto"/>
        <w:rPr>
          <w:rFonts w:ascii="Arial" w:hAnsi="Arial" w:cs="Arial"/>
          <w:sz w:val="24"/>
          <w:szCs w:val="24"/>
        </w:rPr>
      </w:pPr>
    </w:p>
    <w:p w14:paraId="76B17E31"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CALL-OFF SPECIAL TERMS</w:t>
      </w:r>
    </w:p>
    <w:p w14:paraId="12431B29"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The following Special Terms are incorporated into this Call-Off Contract:</w:t>
      </w:r>
    </w:p>
    <w:p w14:paraId="3375A307" w14:textId="77777777" w:rsidR="00827C0A" w:rsidRPr="004D479D" w:rsidRDefault="00827C0A" w:rsidP="00827C0A">
      <w:pPr>
        <w:spacing w:after="0"/>
        <w:ind w:right="936"/>
        <w:rPr>
          <w:rFonts w:ascii="Arial" w:hAnsi="Arial" w:cs="Arial"/>
          <w:sz w:val="24"/>
          <w:szCs w:val="24"/>
        </w:rPr>
      </w:pPr>
      <w:bookmarkStart w:id="0" w:name="LASTCURSORPOSITION"/>
      <w:bookmarkEnd w:id="0"/>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r>
    </w:p>
    <w:p w14:paraId="5AB03C10" w14:textId="522785B7" w:rsidR="000947B8" w:rsidRDefault="00D4619C" w:rsidP="00827C0A">
      <w:pPr>
        <w:spacing w:after="0" w:line="259" w:lineRule="auto"/>
        <w:rPr>
          <w:rFonts w:ascii="Arial" w:hAnsi="Arial" w:cs="Arial"/>
          <w:sz w:val="24"/>
          <w:szCs w:val="24"/>
        </w:rPr>
      </w:pPr>
      <w:r w:rsidRPr="00D4619C">
        <w:rPr>
          <w:rFonts w:ascii="Arial" w:hAnsi="Arial" w:cs="Arial"/>
          <w:sz w:val="24"/>
          <w:szCs w:val="24"/>
          <w:highlight w:val="black"/>
        </w:rPr>
        <w:t>Redacted</w:t>
      </w:r>
    </w:p>
    <w:p w14:paraId="697A227D" w14:textId="249A9E1B" w:rsidR="00827C0A" w:rsidRPr="004D479D" w:rsidRDefault="00827C0A" w:rsidP="00827C0A">
      <w:pPr>
        <w:spacing w:after="0" w:line="259" w:lineRule="auto"/>
        <w:rPr>
          <w:rFonts w:ascii="Arial" w:hAnsi="Arial" w:cs="Arial"/>
          <w:sz w:val="24"/>
          <w:szCs w:val="24"/>
        </w:rPr>
      </w:pPr>
      <w:r w:rsidRPr="004D479D">
        <w:rPr>
          <w:rFonts w:ascii="Arial" w:hAnsi="Arial" w:cs="Arial"/>
          <w:sz w:val="24"/>
          <w:szCs w:val="24"/>
        </w:rPr>
        <w:lastRenderedPageBreak/>
        <w:t>CALL-OFF START DATE:</w:t>
      </w:r>
      <w:r w:rsidRPr="004D479D">
        <w:rPr>
          <w:rFonts w:ascii="Arial" w:hAnsi="Arial" w:cs="Arial"/>
          <w:sz w:val="24"/>
          <w:szCs w:val="24"/>
        </w:rPr>
        <w:tab/>
      </w:r>
      <w:r w:rsidRPr="004D479D">
        <w:rPr>
          <w:rFonts w:ascii="Arial" w:hAnsi="Arial" w:cs="Arial"/>
          <w:sz w:val="24"/>
          <w:szCs w:val="24"/>
        </w:rPr>
        <w:tab/>
      </w:r>
      <w:r w:rsidRPr="004D479D">
        <w:rPr>
          <w:rFonts w:ascii="Arial" w:hAnsi="Arial" w:cs="Arial"/>
          <w:sz w:val="24"/>
          <w:szCs w:val="24"/>
        </w:rPr>
        <w:tab/>
      </w:r>
      <w:r>
        <w:rPr>
          <w:rFonts w:ascii="Arial" w:hAnsi="Arial" w:cs="Arial"/>
          <w:sz w:val="24"/>
          <w:szCs w:val="24"/>
        </w:rPr>
        <w:t xml:space="preserve">29 August </w:t>
      </w:r>
      <w:r w:rsidRPr="004D479D">
        <w:rPr>
          <w:rFonts w:ascii="Arial" w:hAnsi="Arial" w:cs="Arial"/>
          <w:sz w:val="24"/>
          <w:szCs w:val="24"/>
        </w:rPr>
        <w:t>2023</w:t>
      </w:r>
    </w:p>
    <w:p w14:paraId="0D89F373" w14:textId="77777777" w:rsidR="00827C0A" w:rsidRPr="004D479D" w:rsidRDefault="00827C0A" w:rsidP="00827C0A">
      <w:pPr>
        <w:spacing w:after="0" w:line="259" w:lineRule="auto"/>
        <w:rPr>
          <w:rFonts w:ascii="Arial" w:hAnsi="Arial" w:cs="Arial"/>
          <w:sz w:val="24"/>
          <w:szCs w:val="24"/>
        </w:rPr>
      </w:pPr>
    </w:p>
    <w:p w14:paraId="004D34AF" w14:textId="77777777" w:rsidR="00827C0A" w:rsidRPr="004D479D" w:rsidRDefault="00827C0A" w:rsidP="00827C0A">
      <w:pPr>
        <w:spacing w:after="0" w:line="259" w:lineRule="auto"/>
        <w:rPr>
          <w:rFonts w:ascii="Arial" w:hAnsi="Arial" w:cs="Arial"/>
          <w:sz w:val="24"/>
          <w:szCs w:val="24"/>
        </w:rPr>
      </w:pPr>
      <w:r w:rsidRPr="004D479D">
        <w:rPr>
          <w:rFonts w:ascii="Arial" w:hAnsi="Arial" w:cs="Arial"/>
          <w:sz w:val="24"/>
          <w:szCs w:val="24"/>
        </w:rPr>
        <w:t xml:space="preserve">CALL-OFF EXPIRY DATE: </w:t>
      </w:r>
      <w:r w:rsidRPr="004D479D">
        <w:rPr>
          <w:rFonts w:ascii="Arial" w:hAnsi="Arial" w:cs="Arial"/>
          <w:sz w:val="24"/>
          <w:szCs w:val="24"/>
        </w:rPr>
        <w:tab/>
      </w:r>
      <w:r w:rsidRPr="004D479D">
        <w:rPr>
          <w:rFonts w:ascii="Arial" w:hAnsi="Arial" w:cs="Arial"/>
          <w:sz w:val="24"/>
          <w:szCs w:val="24"/>
        </w:rPr>
        <w:tab/>
      </w:r>
      <w:r>
        <w:rPr>
          <w:rFonts w:ascii="Arial" w:hAnsi="Arial" w:cs="Arial"/>
          <w:sz w:val="24"/>
          <w:szCs w:val="24"/>
        </w:rPr>
        <w:t>29 August 2028</w:t>
      </w:r>
    </w:p>
    <w:p w14:paraId="2CEAD001" w14:textId="77777777" w:rsidR="00827C0A" w:rsidRPr="004D479D" w:rsidRDefault="00827C0A" w:rsidP="00827C0A">
      <w:pPr>
        <w:spacing w:after="0" w:line="259" w:lineRule="auto"/>
        <w:rPr>
          <w:rFonts w:ascii="Arial" w:hAnsi="Arial" w:cs="Arial"/>
          <w:sz w:val="24"/>
          <w:szCs w:val="24"/>
        </w:rPr>
      </w:pPr>
    </w:p>
    <w:p w14:paraId="473A7335" w14:textId="77777777" w:rsidR="00827C0A" w:rsidRPr="004D479D" w:rsidRDefault="00827C0A" w:rsidP="00827C0A">
      <w:pPr>
        <w:spacing w:after="0" w:line="259" w:lineRule="auto"/>
        <w:rPr>
          <w:rFonts w:ascii="Arial" w:hAnsi="Arial" w:cs="Arial"/>
          <w:sz w:val="24"/>
          <w:szCs w:val="24"/>
        </w:rPr>
      </w:pPr>
      <w:r w:rsidRPr="004D479D">
        <w:rPr>
          <w:rFonts w:ascii="Arial" w:hAnsi="Arial" w:cs="Arial"/>
          <w:sz w:val="24"/>
          <w:szCs w:val="24"/>
        </w:rPr>
        <w:t>CALL-OFF INITIAL PERIOD:</w:t>
      </w:r>
      <w:r w:rsidRPr="004D479D">
        <w:rPr>
          <w:rFonts w:ascii="Arial" w:hAnsi="Arial" w:cs="Arial"/>
          <w:sz w:val="24"/>
          <w:szCs w:val="24"/>
        </w:rPr>
        <w:tab/>
      </w:r>
      <w:r w:rsidRPr="004D479D">
        <w:rPr>
          <w:rFonts w:ascii="Arial" w:hAnsi="Arial" w:cs="Arial"/>
          <w:sz w:val="24"/>
          <w:szCs w:val="24"/>
        </w:rPr>
        <w:tab/>
      </w:r>
      <w:r>
        <w:rPr>
          <w:rFonts w:ascii="Arial" w:hAnsi="Arial" w:cs="Arial"/>
          <w:sz w:val="24"/>
          <w:szCs w:val="24"/>
        </w:rPr>
        <w:t>5 years</w:t>
      </w:r>
      <w:r w:rsidRPr="004D479D">
        <w:rPr>
          <w:rFonts w:ascii="Arial" w:hAnsi="Arial" w:cs="Arial"/>
          <w:sz w:val="24"/>
          <w:szCs w:val="24"/>
        </w:rPr>
        <w:t xml:space="preserve"> (with a yearly extension option up to a maximum of </w:t>
      </w:r>
      <w:r>
        <w:rPr>
          <w:rFonts w:ascii="Arial" w:hAnsi="Arial" w:cs="Arial"/>
          <w:sz w:val="24"/>
          <w:szCs w:val="24"/>
        </w:rPr>
        <w:t xml:space="preserve">2 </w:t>
      </w:r>
      <w:r w:rsidRPr="004D479D">
        <w:rPr>
          <w:rFonts w:ascii="Arial" w:hAnsi="Arial" w:cs="Arial"/>
          <w:sz w:val="24"/>
          <w:szCs w:val="24"/>
        </w:rPr>
        <w:t>years)</w:t>
      </w:r>
    </w:p>
    <w:p w14:paraId="28628D00" w14:textId="77777777" w:rsidR="00827C0A" w:rsidRPr="004D479D" w:rsidRDefault="00827C0A" w:rsidP="00827C0A">
      <w:pPr>
        <w:spacing w:after="0" w:line="259" w:lineRule="auto"/>
        <w:rPr>
          <w:rFonts w:ascii="Arial" w:hAnsi="Arial" w:cs="Arial"/>
          <w:sz w:val="24"/>
          <w:szCs w:val="24"/>
        </w:rPr>
      </w:pPr>
    </w:p>
    <w:p w14:paraId="67C7FD2F" w14:textId="77777777" w:rsidR="00827C0A" w:rsidRPr="004D479D" w:rsidRDefault="00827C0A" w:rsidP="00827C0A">
      <w:pPr>
        <w:spacing w:after="0" w:line="259" w:lineRule="auto"/>
        <w:rPr>
          <w:rFonts w:ascii="Arial" w:hAnsi="Arial" w:cs="Arial"/>
          <w:sz w:val="24"/>
          <w:szCs w:val="24"/>
        </w:rPr>
      </w:pPr>
      <w:r w:rsidRPr="004D479D">
        <w:rPr>
          <w:rFonts w:ascii="Arial" w:hAnsi="Arial" w:cs="Arial"/>
          <w:sz w:val="24"/>
          <w:szCs w:val="24"/>
        </w:rPr>
        <w:t xml:space="preserve">CALL-OFF DELIVERABLES </w:t>
      </w:r>
    </w:p>
    <w:p w14:paraId="7E48D926"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See details in Call-Off Schedule 20 (Call-Off Specification)</w:t>
      </w:r>
    </w:p>
    <w:p w14:paraId="4BBF8848" w14:textId="77777777" w:rsidR="00827C0A" w:rsidRPr="004D479D" w:rsidRDefault="00827C0A" w:rsidP="00827C0A">
      <w:pPr>
        <w:tabs>
          <w:tab w:val="left" w:pos="2257"/>
        </w:tabs>
        <w:spacing w:after="0" w:line="259" w:lineRule="auto"/>
        <w:rPr>
          <w:rFonts w:ascii="Arial" w:hAnsi="Arial" w:cs="Arial"/>
          <w:sz w:val="24"/>
          <w:szCs w:val="24"/>
        </w:rPr>
      </w:pPr>
    </w:p>
    <w:p w14:paraId="0DDC0734"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 xml:space="preserve">MAXIMUM LIABILITY </w:t>
      </w:r>
    </w:p>
    <w:p w14:paraId="4D0D0F96"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The limitation of liability for this Call-Off Contract is stated in Clause 11.2 of the Core Terms.</w:t>
      </w:r>
    </w:p>
    <w:p w14:paraId="38F7DB44" w14:textId="08F8950D" w:rsidR="00827C0A" w:rsidRPr="004D479D" w:rsidRDefault="002572D3" w:rsidP="00827C0A">
      <w:pPr>
        <w:tabs>
          <w:tab w:val="left" w:pos="2257"/>
        </w:tabs>
        <w:spacing w:after="0" w:line="259" w:lineRule="auto"/>
        <w:rPr>
          <w:rFonts w:ascii="Arial" w:hAnsi="Arial" w:cs="Arial"/>
          <w:sz w:val="24"/>
          <w:szCs w:val="24"/>
        </w:rPr>
      </w:pPr>
      <w:r w:rsidRPr="002572D3">
        <w:rPr>
          <w:rFonts w:ascii="Arial" w:hAnsi="Arial" w:cs="Arial"/>
          <w:sz w:val="24"/>
          <w:szCs w:val="24"/>
          <w:highlight w:val="black"/>
        </w:rPr>
        <w:t>Redacted</w:t>
      </w:r>
    </w:p>
    <w:p w14:paraId="17A39A12"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CALL-OFF CHARGES</w:t>
      </w:r>
    </w:p>
    <w:p w14:paraId="7A5A5A42" w14:textId="77777777" w:rsidR="00827C0A" w:rsidRPr="004D479D" w:rsidRDefault="00827C0A" w:rsidP="00827C0A">
      <w:pPr>
        <w:tabs>
          <w:tab w:val="left" w:pos="2257"/>
        </w:tabs>
        <w:spacing w:after="0" w:line="259" w:lineRule="auto"/>
        <w:jc w:val="both"/>
        <w:rPr>
          <w:rFonts w:ascii="Arial" w:hAnsi="Arial" w:cs="Arial"/>
          <w:sz w:val="24"/>
          <w:szCs w:val="24"/>
          <w:lang w:eastAsia="en-GB"/>
        </w:rPr>
      </w:pPr>
      <w:r w:rsidRPr="004D479D">
        <w:rPr>
          <w:rFonts w:ascii="Arial" w:eastAsia="Arial" w:hAnsi="Arial" w:cs="Arial"/>
          <w:sz w:val="24"/>
          <w:szCs w:val="24"/>
          <w:lang w:eastAsia="en-GB"/>
        </w:rPr>
        <w:t>See details in Call-Off Schedule 5 (Pricing Details)</w:t>
      </w:r>
      <w:sdt>
        <w:sdtPr>
          <w:rPr>
            <w:rFonts w:ascii="Arial" w:hAnsi="Arial" w:cs="Arial"/>
            <w:sz w:val="24"/>
            <w:szCs w:val="24"/>
            <w:lang w:eastAsia="en-GB"/>
          </w:rPr>
          <w:tag w:val="goog_rdk_184"/>
          <w:id w:val="1996447167"/>
        </w:sdtPr>
        <w:sdtEndPr/>
        <w:sdtContent/>
      </w:sdt>
      <w:sdt>
        <w:sdtPr>
          <w:rPr>
            <w:rFonts w:ascii="Arial" w:hAnsi="Arial" w:cs="Arial"/>
            <w:sz w:val="24"/>
            <w:szCs w:val="24"/>
            <w:lang w:eastAsia="en-GB"/>
          </w:rPr>
          <w:tag w:val="goog_rdk_185"/>
          <w:id w:val="-1365897424"/>
        </w:sdtPr>
        <w:sdtEndPr/>
        <w:sdtContent>
          <w:r w:rsidRPr="004D479D">
            <w:rPr>
              <w:rFonts w:ascii="Arial" w:eastAsia="Arial" w:hAnsi="Arial" w:cs="Arial"/>
              <w:sz w:val="24"/>
              <w:szCs w:val="24"/>
              <w:lang w:eastAsia="en-GB"/>
            </w:rPr>
            <w:t>.</w:t>
          </w:r>
        </w:sdtContent>
      </w:sdt>
    </w:p>
    <w:p w14:paraId="77459F3E" w14:textId="77777777" w:rsidR="00827C0A" w:rsidRPr="004D479D" w:rsidRDefault="00827C0A" w:rsidP="00827C0A">
      <w:pPr>
        <w:tabs>
          <w:tab w:val="left" w:pos="2257"/>
        </w:tabs>
        <w:spacing w:after="0" w:line="259" w:lineRule="auto"/>
        <w:jc w:val="both"/>
        <w:rPr>
          <w:rFonts w:ascii="Arial" w:eastAsia="Arial" w:hAnsi="Arial" w:cs="Arial"/>
          <w:sz w:val="24"/>
          <w:szCs w:val="24"/>
          <w:lang w:eastAsia="en-GB"/>
        </w:rPr>
      </w:pPr>
    </w:p>
    <w:p w14:paraId="44FB04BC" w14:textId="77777777" w:rsidR="00827C0A" w:rsidRPr="004D479D" w:rsidRDefault="007862C6" w:rsidP="00827C0A">
      <w:pPr>
        <w:tabs>
          <w:tab w:val="left" w:pos="2257"/>
        </w:tabs>
        <w:spacing w:after="0" w:line="259" w:lineRule="auto"/>
        <w:jc w:val="both"/>
        <w:rPr>
          <w:rFonts w:ascii="Arial" w:hAnsi="Arial" w:cs="Arial"/>
          <w:sz w:val="24"/>
          <w:szCs w:val="24"/>
          <w:lang w:eastAsia="en-GB"/>
        </w:rPr>
      </w:pPr>
      <w:sdt>
        <w:sdtPr>
          <w:rPr>
            <w:rFonts w:ascii="Arial" w:hAnsi="Arial" w:cs="Arial"/>
            <w:sz w:val="24"/>
            <w:szCs w:val="24"/>
            <w:lang w:eastAsia="en-GB"/>
          </w:rPr>
          <w:tag w:val="goog_rdk_188"/>
          <w:id w:val="1011571724"/>
        </w:sdtPr>
        <w:sdtEndPr/>
        <w:sdtContent>
          <w:sdt>
            <w:sdtPr>
              <w:rPr>
                <w:rFonts w:ascii="Arial" w:hAnsi="Arial" w:cs="Arial"/>
                <w:sz w:val="24"/>
                <w:szCs w:val="24"/>
                <w:lang w:eastAsia="en-GB"/>
              </w:rPr>
              <w:tag w:val="goog_rdk_187"/>
              <w:id w:val="-581754524"/>
            </w:sdtPr>
            <w:sdtEndPr/>
            <w:sdtContent/>
          </w:sdt>
        </w:sdtContent>
      </w:sdt>
      <w:sdt>
        <w:sdtPr>
          <w:rPr>
            <w:rFonts w:ascii="Arial" w:hAnsi="Arial" w:cs="Arial"/>
            <w:sz w:val="24"/>
            <w:szCs w:val="24"/>
            <w:lang w:eastAsia="en-GB"/>
          </w:rPr>
          <w:tag w:val="goog_rdk_190"/>
          <w:id w:val="-882703817"/>
        </w:sdtPr>
        <w:sdtEndPr/>
        <w:sdtContent>
          <w:sdt>
            <w:sdtPr>
              <w:rPr>
                <w:rFonts w:ascii="Arial" w:hAnsi="Arial" w:cs="Arial"/>
                <w:sz w:val="24"/>
                <w:szCs w:val="24"/>
                <w:lang w:eastAsia="en-GB"/>
              </w:rPr>
              <w:tag w:val="goog_rdk_189"/>
              <w:id w:val="-1648968370"/>
            </w:sdtPr>
            <w:sdtEndPr/>
            <w:sdtContent/>
          </w:sdt>
        </w:sdtContent>
      </w:sdt>
      <w:sdt>
        <w:sdtPr>
          <w:rPr>
            <w:rFonts w:ascii="Arial" w:hAnsi="Arial" w:cs="Arial"/>
            <w:sz w:val="24"/>
            <w:szCs w:val="24"/>
            <w:lang w:eastAsia="en-GB"/>
          </w:rPr>
          <w:tag w:val="goog_rdk_192"/>
          <w:id w:val="-997805054"/>
        </w:sdtPr>
        <w:sdtEndPr/>
        <w:sdtContent>
          <w:sdt>
            <w:sdtPr>
              <w:rPr>
                <w:rFonts w:ascii="Arial" w:hAnsi="Arial" w:cs="Arial"/>
                <w:sz w:val="24"/>
                <w:szCs w:val="24"/>
                <w:lang w:eastAsia="en-GB"/>
              </w:rPr>
              <w:tag w:val="goog_rdk_191"/>
              <w:id w:val="1348751129"/>
            </w:sdtPr>
            <w:sdtEndPr/>
            <w:sdtContent/>
          </w:sdt>
        </w:sdtContent>
      </w:sdt>
      <w:sdt>
        <w:sdtPr>
          <w:rPr>
            <w:rFonts w:ascii="Arial" w:hAnsi="Arial" w:cs="Arial"/>
            <w:sz w:val="24"/>
            <w:szCs w:val="24"/>
            <w:lang w:eastAsia="en-GB"/>
          </w:rPr>
          <w:tag w:val="goog_rdk_194"/>
          <w:id w:val="-1852864728"/>
        </w:sdtPr>
        <w:sdtEndPr/>
        <w:sdtContent>
          <w:sdt>
            <w:sdtPr>
              <w:rPr>
                <w:rFonts w:ascii="Arial" w:hAnsi="Arial" w:cs="Arial"/>
                <w:sz w:val="24"/>
                <w:szCs w:val="24"/>
                <w:lang w:eastAsia="en-GB"/>
              </w:rPr>
              <w:tag w:val="goog_rdk_193"/>
              <w:id w:val="452909221"/>
            </w:sdtPr>
            <w:sdtEndPr/>
            <w:sdtContent>
              <w:r w:rsidR="00827C0A" w:rsidRPr="004D479D">
                <w:rPr>
                  <w:rFonts w:ascii="Arial" w:eastAsia="Arial" w:hAnsi="Arial" w:cs="Arial"/>
                  <w:sz w:val="24"/>
                  <w:szCs w:val="24"/>
                  <w:lang w:eastAsia="en-GB"/>
                </w:rPr>
                <w:t>The Charges will not be impacted by any change to the Framework Prices. The Charges can only be changed by agreement in writing between the Buyer and the Supplier because of:</w:t>
              </w:r>
            </w:sdtContent>
          </w:sdt>
        </w:sdtContent>
      </w:sdt>
    </w:p>
    <w:sdt>
      <w:sdtPr>
        <w:rPr>
          <w:rFonts w:ascii="Arial" w:hAnsi="Arial" w:cs="Arial"/>
          <w:sz w:val="24"/>
          <w:szCs w:val="24"/>
          <w:lang w:eastAsia="en-GB"/>
        </w:rPr>
        <w:tag w:val="goog_rdk_196"/>
        <w:id w:val="-1649361892"/>
      </w:sdtPr>
      <w:sdtEndPr/>
      <w:sdtContent>
        <w:sdt>
          <w:sdtPr>
            <w:rPr>
              <w:rFonts w:ascii="Arial" w:hAnsi="Arial" w:cs="Arial"/>
              <w:sz w:val="24"/>
              <w:szCs w:val="24"/>
              <w:lang w:eastAsia="en-GB"/>
            </w:rPr>
            <w:tag w:val="goog_rdk_195"/>
            <w:id w:val="1494380615"/>
          </w:sdtPr>
          <w:sdtEndPr/>
          <w:sdtContent>
            <w:p w14:paraId="6CF179D5" w14:textId="77777777" w:rsidR="00827C0A" w:rsidRPr="004D479D" w:rsidRDefault="00827C0A" w:rsidP="00827C0A">
              <w:pPr>
                <w:tabs>
                  <w:tab w:val="left" w:pos="2257"/>
                </w:tabs>
                <w:spacing w:after="0" w:line="259" w:lineRule="auto"/>
                <w:jc w:val="both"/>
                <w:rPr>
                  <w:rFonts w:ascii="Arial" w:eastAsia="Arial" w:hAnsi="Arial" w:cs="Arial"/>
                  <w:color w:val="000000"/>
                  <w:sz w:val="24"/>
                  <w:szCs w:val="24"/>
                  <w:lang w:eastAsia="en-GB"/>
                </w:rPr>
              </w:pPr>
              <w:r w:rsidRPr="004D479D">
                <w:rPr>
                  <w:rFonts w:ascii="Arial" w:eastAsia="Arial" w:hAnsi="Arial" w:cs="Arial"/>
                  <w:color w:val="000000"/>
                  <w:sz w:val="24"/>
                  <w:szCs w:val="24"/>
                  <w:lang w:eastAsia="en-GB"/>
                </w:rPr>
                <w:t xml:space="preserve"> </w:t>
              </w:r>
            </w:p>
            <w:p w14:paraId="06DBE2E8" w14:textId="77777777" w:rsidR="00827C0A" w:rsidRPr="004D479D" w:rsidRDefault="00827C0A" w:rsidP="00827C0A">
              <w:pPr>
                <w:tabs>
                  <w:tab w:val="left" w:pos="2257"/>
                </w:tabs>
                <w:spacing w:after="0" w:line="259" w:lineRule="auto"/>
                <w:jc w:val="both"/>
                <w:rPr>
                  <w:rFonts w:ascii="Arial" w:hAnsi="Arial" w:cs="Arial"/>
                  <w:sz w:val="24"/>
                  <w:szCs w:val="24"/>
                  <w:lang w:eastAsia="en-GB"/>
                </w:rPr>
              </w:pPr>
              <w:r w:rsidRPr="004D479D">
                <w:rPr>
                  <w:rFonts w:ascii="Arial" w:eastAsia="Arial" w:hAnsi="Arial" w:cs="Arial"/>
                  <w:color w:val="000000"/>
                  <w:sz w:val="24"/>
                  <w:szCs w:val="24"/>
                  <w:lang w:eastAsia="en-GB"/>
                </w:rPr>
                <w:t>- Indexation; and/or</w:t>
              </w:r>
            </w:p>
          </w:sdtContent>
        </w:sdt>
        <w:p w14:paraId="3C9CA1F1" w14:textId="77777777" w:rsidR="00827C0A" w:rsidRPr="004D479D" w:rsidRDefault="007862C6" w:rsidP="00827C0A">
          <w:pPr>
            <w:tabs>
              <w:tab w:val="left" w:pos="2257"/>
            </w:tabs>
            <w:spacing w:after="0" w:line="259" w:lineRule="auto"/>
            <w:jc w:val="both"/>
            <w:rPr>
              <w:rFonts w:ascii="Arial" w:hAnsi="Arial" w:cs="Arial"/>
              <w:sz w:val="24"/>
              <w:szCs w:val="24"/>
              <w:lang w:eastAsia="en-GB"/>
            </w:rPr>
          </w:pPr>
        </w:p>
      </w:sdtContent>
    </w:sdt>
    <w:sdt>
      <w:sdtPr>
        <w:rPr>
          <w:rFonts w:ascii="Arial" w:hAnsi="Arial" w:cs="Arial"/>
          <w:sz w:val="24"/>
          <w:szCs w:val="24"/>
          <w:lang w:eastAsia="en-GB"/>
        </w:rPr>
        <w:tag w:val="goog_rdk_198"/>
        <w:id w:val="-2111499112"/>
      </w:sdtPr>
      <w:sdtEndPr/>
      <w:sdtContent>
        <w:p w14:paraId="5FFD7536" w14:textId="77777777" w:rsidR="00827C0A" w:rsidRPr="004D479D" w:rsidRDefault="007862C6" w:rsidP="00827C0A">
          <w:pPr>
            <w:tabs>
              <w:tab w:val="left" w:pos="2257"/>
            </w:tabs>
            <w:spacing w:after="0" w:line="259" w:lineRule="auto"/>
            <w:jc w:val="both"/>
            <w:rPr>
              <w:rFonts w:ascii="Arial" w:hAnsi="Arial" w:cs="Arial"/>
              <w:sz w:val="24"/>
              <w:szCs w:val="24"/>
              <w:lang w:eastAsia="en-GB"/>
            </w:rPr>
          </w:pPr>
          <w:sdt>
            <w:sdtPr>
              <w:rPr>
                <w:rFonts w:ascii="Arial" w:hAnsi="Arial" w:cs="Arial"/>
                <w:sz w:val="24"/>
                <w:szCs w:val="24"/>
                <w:lang w:eastAsia="en-GB"/>
              </w:rPr>
              <w:tag w:val="goog_rdk_197"/>
              <w:id w:val="-595093278"/>
            </w:sdtPr>
            <w:sdtEndPr/>
            <w:sdtContent>
              <w:r w:rsidR="00827C0A" w:rsidRPr="004D479D">
                <w:rPr>
                  <w:rFonts w:ascii="Arial" w:eastAsia="Arial" w:hAnsi="Arial" w:cs="Arial"/>
                  <w:color w:val="000000"/>
                  <w:sz w:val="24"/>
                  <w:szCs w:val="24"/>
                  <w:lang w:eastAsia="en-GB"/>
                </w:rPr>
                <w:t>- Specific Change in Law.</w:t>
              </w:r>
            </w:sdtContent>
          </w:sdt>
        </w:p>
      </w:sdtContent>
    </w:sdt>
    <w:sdt>
      <w:sdtPr>
        <w:rPr>
          <w:rFonts w:ascii="Arial" w:hAnsi="Arial" w:cs="Arial"/>
          <w:sz w:val="24"/>
          <w:szCs w:val="24"/>
          <w:lang w:eastAsia="en-GB"/>
        </w:rPr>
        <w:tag w:val="goog_rdk_200"/>
        <w:id w:val="751086738"/>
      </w:sdtPr>
      <w:sdtEndPr/>
      <w:sdtContent>
        <w:sdt>
          <w:sdtPr>
            <w:rPr>
              <w:rFonts w:ascii="Arial" w:hAnsi="Arial" w:cs="Arial"/>
              <w:sz w:val="24"/>
              <w:szCs w:val="24"/>
              <w:lang w:eastAsia="en-GB"/>
            </w:rPr>
            <w:tag w:val="goog_rdk_199"/>
            <w:id w:val="1307891387"/>
            <w:showingPlcHdr/>
          </w:sdtPr>
          <w:sdtEndPr/>
          <w:sdtContent>
            <w:p w14:paraId="19869094" w14:textId="77777777" w:rsidR="00827C0A" w:rsidRPr="004D479D" w:rsidRDefault="00827C0A" w:rsidP="00827C0A">
              <w:pPr>
                <w:tabs>
                  <w:tab w:val="left" w:pos="2257"/>
                </w:tabs>
                <w:spacing w:after="0" w:line="259" w:lineRule="auto"/>
                <w:jc w:val="both"/>
                <w:rPr>
                  <w:rFonts w:ascii="Arial" w:hAnsi="Arial" w:cs="Arial"/>
                  <w:sz w:val="24"/>
                  <w:szCs w:val="24"/>
                  <w:lang w:eastAsia="en-GB"/>
                </w:rPr>
              </w:pPr>
              <w:r w:rsidRPr="004D479D">
                <w:rPr>
                  <w:rFonts w:ascii="Arial" w:hAnsi="Arial" w:cs="Arial"/>
                  <w:sz w:val="24"/>
                  <w:szCs w:val="24"/>
                  <w:lang w:eastAsia="en-GB"/>
                </w:rPr>
                <w:t xml:space="preserve">     </w:t>
              </w:r>
            </w:p>
          </w:sdtContent>
        </w:sdt>
      </w:sdtContent>
    </w:sdt>
    <w:p w14:paraId="5A65502F" w14:textId="77777777" w:rsidR="00827C0A" w:rsidRPr="004D479D" w:rsidRDefault="00827C0A" w:rsidP="00827C0A">
      <w:pPr>
        <w:tabs>
          <w:tab w:val="left" w:pos="2257"/>
        </w:tabs>
        <w:spacing w:after="0" w:line="259" w:lineRule="auto"/>
        <w:rPr>
          <w:rFonts w:ascii="Arial" w:hAnsi="Arial" w:cs="Arial"/>
          <w:sz w:val="24"/>
          <w:szCs w:val="24"/>
          <w:highlight w:val="yellow"/>
        </w:rPr>
      </w:pPr>
      <w:r w:rsidRPr="004D479D" w:rsidDel="00730A0A">
        <w:rPr>
          <w:rFonts w:ascii="Arial" w:hAnsi="Arial" w:cs="Arial"/>
          <w:sz w:val="24"/>
          <w:szCs w:val="24"/>
          <w:highlight w:val="yellow"/>
        </w:rPr>
        <w:t xml:space="preserve"> </w:t>
      </w:r>
    </w:p>
    <w:p w14:paraId="7BC213C8"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REIMBURSABLE EXPENSES</w:t>
      </w:r>
    </w:p>
    <w:p w14:paraId="5F7DD165"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None.</w:t>
      </w:r>
    </w:p>
    <w:p w14:paraId="78D705B3" w14:textId="77777777" w:rsidR="00827C0A" w:rsidRPr="004D479D" w:rsidRDefault="00827C0A" w:rsidP="00827C0A">
      <w:pPr>
        <w:tabs>
          <w:tab w:val="left" w:pos="2257"/>
        </w:tabs>
        <w:spacing w:after="0" w:line="259" w:lineRule="auto"/>
        <w:rPr>
          <w:rFonts w:ascii="Arial" w:hAnsi="Arial" w:cs="Arial"/>
          <w:sz w:val="24"/>
          <w:szCs w:val="24"/>
        </w:rPr>
      </w:pPr>
    </w:p>
    <w:p w14:paraId="6C02A773"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PAYMENT METHOD</w:t>
      </w:r>
    </w:p>
    <w:p w14:paraId="3CDED7B2" w14:textId="77777777" w:rsidR="00827C0A" w:rsidRPr="00033AA7" w:rsidRDefault="007862C6" w:rsidP="00827C0A">
      <w:pPr>
        <w:tabs>
          <w:tab w:val="left" w:pos="2257"/>
        </w:tabs>
        <w:spacing w:after="0" w:line="259" w:lineRule="auto"/>
        <w:rPr>
          <w:rFonts w:ascii="Arial" w:hAnsi="Arial" w:cs="Arial"/>
          <w:sz w:val="24"/>
          <w:szCs w:val="24"/>
        </w:rPr>
      </w:pPr>
      <w:sdt>
        <w:sdtPr>
          <w:rPr>
            <w:rFonts w:ascii="Arial" w:hAnsi="Arial" w:cs="Arial"/>
            <w:sz w:val="24"/>
            <w:szCs w:val="24"/>
          </w:rPr>
          <w:tag w:val="goog_rdk_211"/>
          <w:id w:val="2143303688"/>
        </w:sdtPr>
        <w:sdtEndPr/>
        <w:sdtContent>
          <w:r w:rsidR="00827C0A" w:rsidRPr="00033AA7">
            <w:rPr>
              <w:rFonts w:ascii="Arial" w:eastAsia="Arial" w:hAnsi="Arial" w:cs="Arial"/>
              <w:sz w:val="24"/>
              <w:szCs w:val="24"/>
            </w:rPr>
            <w:t>By BACS (or such other method as the Buyer may reasonably require from time to time in consultation with the Supplier).</w:t>
          </w:r>
        </w:sdtContent>
      </w:sdt>
      <w:r w:rsidR="00827C0A" w:rsidRPr="00033AA7" w:rsidDel="00730A0A">
        <w:rPr>
          <w:rFonts w:ascii="Arial" w:hAnsi="Arial" w:cs="Arial"/>
          <w:sz w:val="24"/>
          <w:szCs w:val="24"/>
        </w:rPr>
        <w:t xml:space="preserve"> </w:t>
      </w:r>
      <w:r w:rsidR="00827C0A" w:rsidRPr="00033AA7">
        <w:rPr>
          <w:rFonts w:ascii="Arial" w:hAnsi="Arial" w:cs="Arial"/>
          <w:sz w:val="24"/>
          <w:szCs w:val="24"/>
        </w:rPr>
        <w:t>(see special terms).</w:t>
      </w:r>
    </w:p>
    <w:p w14:paraId="4C059750" w14:textId="77777777" w:rsidR="00827C0A" w:rsidRPr="004D479D" w:rsidRDefault="00827C0A" w:rsidP="00827C0A">
      <w:pPr>
        <w:tabs>
          <w:tab w:val="left" w:pos="2257"/>
        </w:tabs>
        <w:spacing w:after="0" w:line="259" w:lineRule="auto"/>
        <w:rPr>
          <w:rFonts w:ascii="Arial" w:hAnsi="Arial" w:cs="Arial"/>
          <w:sz w:val="24"/>
          <w:szCs w:val="24"/>
        </w:rPr>
      </w:pPr>
    </w:p>
    <w:p w14:paraId="0D8AB520" w14:textId="77777777" w:rsidR="00827C0A"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 xml:space="preserve">BUYER’S INVOICE ADDRESS: </w:t>
      </w:r>
    </w:p>
    <w:p w14:paraId="1D535708" w14:textId="77777777" w:rsidR="00827C0A" w:rsidRPr="004D479D" w:rsidRDefault="00827C0A" w:rsidP="00827C0A">
      <w:pPr>
        <w:tabs>
          <w:tab w:val="left" w:pos="2257"/>
        </w:tabs>
        <w:spacing w:after="0" w:line="259" w:lineRule="auto"/>
        <w:rPr>
          <w:rFonts w:ascii="Arial" w:hAnsi="Arial" w:cs="Arial"/>
          <w:sz w:val="24"/>
          <w:szCs w:val="24"/>
        </w:rPr>
      </w:pPr>
    </w:p>
    <w:p w14:paraId="213E8F8C" w14:textId="70F60923" w:rsidR="00827C0A" w:rsidRPr="00213DB9" w:rsidRDefault="00213DB9" w:rsidP="00827C0A">
      <w:pPr>
        <w:tabs>
          <w:tab w:val="left" w:pos="2257"/>
        </w:tabs>
        <w:spacing w:after="0" w:line="259" w:lineRule="auto"/>
        <w:rPr>
          <w:rFonts w:ascii="Arial" w:hAnsi="Arial" w:cs="Arial"/>
          <w:sz w:val="24"/>
          <w:szCs w:val="24"/>
          <w:shd w:val="clear" w:color="auto" w:fill="FFFFFF"/>
          <w:lang w:eastAsia="en-GB"/>
        </w:rPr>
      </w:pPr>
      <w:r w:rsidRPr="00213DB9">
        <w:rPr>
          <w:rFonts w:ascii="Arial" w:hAnsi="Arial" w:cs="Arial"/>
          <w:sz w:val="24"/>
          <w:szCs w:val="24"/>
          <w:highlight w:val="black"/>
          <w:shd w:val="clear" w:color="auto" w:fill="FFFFFF"/>
          <w:lang w:eastAsia="en-GB"/>
        </w:rPr>
        <w:t>Redacted</w:t>
      </w:r>
    </w:p>
    <w:p w14:paraId="7815A5D4" w14:textId="77777777" w:rsidR="00827C0A" w:rsidRPr="004D479D" w:rsidRDefault="00827C0A" w:rsidP="00827C0A">
      <w:pPr>
        <w:tabs>
          <w:tab w:val="left" w:pos="2257"/>
        </w:tabs>
        <w:spacing w:after="0" w:line="259" w:lineRule="auto"/>
        <w:rPr>
          <w:rFonts w:ascii="Arial" w:hAnsi="Arial" w:cs="Arial"/>
          <w:sz w:val="24"/>
          <w:szCs w:val="24"/>
        </w:rPr>
      </w:pPr>
    </w:p>
    <w:p w14:paraId="7187AA27"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BUYER’S AUTHORISED REPRESENTATIVE</w:t>
      </w:r>
    </w:p>
    <w:p w14:paraId="7C9788FC" w14:textId="77777777" w:rsidR="00827C0A" w:rsidRPr="004D479D" w:rsidRDefault="00827C0A" w:rsidP="00827C0A">
      <w:pPr>
        <w:tabs>
          <w:tab w:val="left" w:pos="2257"/>
        </w:tabs>
        <w:spacing w:after="0" w:line="259" w:lineRule="auto"/>
        <w:rPr>
          <w:rFonts w:ascii="Arial" w:eastAsia="Times New Roman" w:hAnsi="Arial" w:cs="Arial"/>
          <w:color w:val="222222"/>
          <w:sz w:val="24"/>
          <w:szCs w:val="24"/>
        </w:rPr>
      </w:pPr>
    </w:p>
    <w:p w14:paraId="2598F467" w14:textId="0AC98D0D" w:rsidR="00283650" w:rsidRDefault="00213DB9" w:rsidP="00827C0A">
      <w:pPr>
        <w:tabs>
          <w:tab w:val="left" w:pos="2257"/>
        </w:tabs>
        <w:spacing w:after="0" w:line="259" w:lineRule="auto"/>
        <w:rPr>
          <w:rFonts w:ascii="Arial" w:hAnsi="Arial" w:cs="Arial"/>
          <w:sz w:val="24"/>
          <w:szCs w:val="24"/>
        </w:rPr>
      </w:pPr>
      <w:r w:rsidRPr="00213DB9">
        <w:rPr>
          <w:rFonts w:ascii="Arial" w:hAnsi="Arial" w:cs="Arial"/>
          <w:sz w:val="24"/>
          <w:szCs w:val="24"/>
          <w:highlight w:val="black"/>
          <w:shd w:val="clear" w:color="auto" w:fill="FFFFFF"/>
        </w:rPr>
        <w:t>Redacted</w:t>
      </w:r>
    </w:p>
    <w:p w14:paraId="14BC9531" w14:textId="77777777" w:rsidR="00213DB9" w:rsidRDefault="00213DB9" w:rsidP="00827C0A">
      <w:pPr>
        <w:tabs>
          <w:tab w:val="left" w:pos="2257"/>
        </w:tabs>
        <w:spacing w:after="0" w:line="259" w:lineRule="auto"/>
        <w:rPr>
          <w:rFonts w:ascii="Arial" w:hAnsi="Arial" w:cs="Arial"/>
          <w:sz w:val="24"/>
          <w:szCs w:val="24"/>
        </w:rPr>
      </w:pPr>
    </w:p>
    <w:p w14:paraId="03E6283C" w14:textId="7134E185"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BUYER’S ENVIRONMENTAL POLICY</w:t>
      </w:r>
    </w:p>
    <w:p w14:paraId="2FA241F7" w14:textId="77777777" w:rsidR="00827C0A" w:rsidRPr="004D479D" w:rsidRDefault="00827C0A" w:rsidP="00827C0A">
      <w:pPr>
        <w:tabs>
          <w:tab w:val="left" w:pos="2257"/>
        </w:tabs>
        <w:spacing w:after="0" w:line="259" w:lineRule="auto"/>
        <w:rPr>
          <w:rFonts w:ascii="Arial" w:hAnsi="Arial" w:cs="Arial"/>
          <w:sz w:val="24"/>
          <w:szCs w:val="24"/>
        </w:rPr>
      </w:pPr>
      <w:r>
        <w:rPr>
          <w:rFonts w:ascii="Arial" w:hAnsi="Arial" w:cs="Arial"/>
          <w:sz w:val="24"/>
          <w:szCs w:val="24"/>
        </w:rPr>
        <w:t>N/A</w:t>
      </w:r>
    </w:p>
    <w:p w14:paraId="7EC97519" w14:textId="77777777" w:rsidR="00827C0A" w:rsidRPr="004D479D" w:rsidRDefault="00827C0A" w:rsidP="00827C0A">
      <w:pPr>
        <w:tabs>
          <w:tab w:val="left" w:pos="2257"/>
        </w:tabs>
        <w:spacing w:after="0" w:line="259" w:lineRule="auto"/>
        <w:rPr>
          <w:rFonts w:ascii="Arial" w:hAnsi="Arial" w:cs="Arial"/>
          <w:sz w:val="24"/>
          <w:szCs w:val="24"/>
        </w:rPr>
      </w:pPr>
    </w:p>
    <w:p w14:paraId="119E2E28"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BUYER’S SECURITY POLICY</w:t>
      </w:r>
    </w:p>
    <w:p w14:paraId="7C5D618F" w14:textId="77777777" w:rsidR="00827C0A" w:rsidRPr="004D479D" w:rsidRDefault="00827C0A" w:rsidP="00827C0A">
      <w:pPr>
        <w:tabs>
          <w:tab w:val="left" w:pos="2257"/>
        </w:tabs>
        <w:spacing w:after="0" w:line="259" w:lineRule="auto"/>
        <w:rPr>
          <w:rFonts w:ascii="Arial" w:hAnsi="Arial" w:cs="Arial"/>
          <w:sz w:val="24"/>
          <w:szCs w:val="24"/>
        </w:rPr>
      </w:pPr>
      <w:r>
        <w:rPr>
          <w:rFonts w:ascii="Arial" w:hAnsi="Arial" w:cs="Arial"/>
          <w:sz w:val="24"/>
          <w:szCs w:val="24"/>
        </w:rPr>
        <w:t>N/A</w:t>
      </w:r>
    </w:p>
    <w:p w14:paraId="2574B186" w14:textId="77777777" w:rsidR="00827C0A" w:rsidRPr="004D479D" w:rsidRDefault="00827C0A" w:rsidP="00827C0A">
      <w:pPr>
        <w:tabs>
          <w:tab w:val="left" w:pos="2257"/>
        </w:tabs>
        <w:spacing w:after="0" w:line="259" w:lineRule="auto"/>
        <w:rPr>
          <w:rFonts w:ascii="Arial" w:hAnsi="Arial" w:cs="Arial"/>
          <w:sz w:val="24"/>
          <w:szCs w:val="24"/>
        </w:rPr>
      </w:pPr>
    </w:p>
    <w:p w14:paraId="08CB1DDA"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SUPPLIER’S AUTHORISED REPRESENTATIVE</w:t>
      </w:r>
    </w:p>
    <w:p w14:paraId="7D882306" w14:textId="75992EA7" w:rsidR="00827C0A" w:rsidRDefault="00BE2F42" w:rsidP="00827C0A">
      <w:pPr>
        <w:tabs>
          <w:tab w:val="left" w:pos="2257"/>
        </w:tabs>
        <w:spacing w:after="0" w:line="259" w:lineRule="auto"/>
        <w:rPr>
          <w:rFonts w:ascii="Arial" w:hAnsi="Arial" w:cs="Arial"/>
          <w:sz w:val="24"/>
          <w:szCs w:val="24"/>
        </w:rPr>
      </w:pPr>
      <w:r w:rsidRPr="00BE2F42">
        <w:rPr>
          <w:rFonts w:ascii="Arial" w:hAnsi="Arial" w:cs="Arial"/>
          <w:sz w:val="24"/>
          <w:szCs w:val="24"/>
          <w:highlight w:val="black"/>
        </w:rPr>
        <w:t>Redacted</w:t>
      </w:r>
    </w:p>
    <w:p w14:paraId="59461DF7" w14:textId="77777777" w:rsidR="00BE2F42" w:rsidRPr="004D479D" w:rsidRDefault="00BE2F42" w:rsidP="00827C0A">
      <w:pPr>
        <w:tabs>
          <w:tab w:val="left" w:pos="2257"/>
        </w:tabs>
        <w:spacing w:after="0" w:line="259" w:lineRule="auto"/>
        <w:rPr>
          <w:rFonts w:ascii="Arial" w:hAnsi="Arial" w:cs="Arial"/>
          <w:sz w:val="24"/>
          <w:szCs w:val="24"/>
        </w:rPr>
      </w:pPr>
    </w:p>
    <w:p w14:paraId="6AB4A612"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SUPPLIER’S CONTRACT MANAGER</w:t>
      </w:r>
    </w:p>
    <w:p w14:paraId="79B8C93E" w14:textId="63958F0D" w:rsidR="00827C0A" w:rsidRPr="004D479D" w:rsidRDefault="00BE2F42" w:rsidP="00827C0A">
      <w:pPr>
        <w:tabs>
          <w:tab w:val="left" w:pos="2257"/>
        </w:tabs>
        <w:spacing w:after="0" w:line="259" w:lineRule="auto"/>
        <w:rPr>
          <w:rFonts w:ascii="Arial" w:hAnsi="Arial" w:cs="Arial"/>
          <w:sz w:val="24"/>
          <w:szCs w:val="24"/>
        </w:rPr>
      </w:pPr>
      <w:r w:rsidRPr="00BE2F42">
        <w:rPr>
          <w:rFonts w:ascii="Arial" w:hAnsi="Arial" w:cs="Arial"/>
          <w:sz w:val="24"/>
          <w:szCs w:val="24"/>
          <w:highlight w:val="black"/>
        </w:rPr>
        <w:t>Redacted</w:t>
      </w:r>
    </w:p>
    <w:p w14:paraId="410D5BB7" w14:textId="77777777" w:rsidR="00827C0A" w:rsidRPr="00033AA7" w:rsidRDefault="00827C0A" w:rsidP="00827C0A">
      <w:pPr>
        <w:tabs>
          <w:tab w:val="left" w:pos="2257"/>
        </w:tabs>
        <w:spacing w:after="0" w:line="259" w:lineRule="auto"/>
        <w:rPr>
          <w:rFonts w:ascii="Arial" w:hAnsi="Arial" w:cs="Arial"/>
          <w:sz w:val="24"/>
          <w:szCs w:val="24"/>
        </w:rPr>
      </w:pPr>
      <w:r w:rsidRPr="00033AA7">
        <w:rPr>
          <w:rFonts w:ascii="Arial" w:hAnsi="Arial" w:cs="Arial"/>
          <w:sz w:val="24"/>
          <w:szCs w:val="24"/>
        </w:rPr>
        <w:t>PROGRESS REPORT FREQUENCY</w:t>
      </w:r>
    </w:p>
    <w:p w14:paraId="38844FA0" w14:textId="77777777" w:rsidR="00827C0A" w:rsidRDefault="00827C0A" w:rsidP="00827C0A">
      <w:pPr>
        <w:tabs>
          <w:tab w:val="left" w:pos="2257"/>
        </w:tabs>
        <w:spacing w:after="0" w:line="259" w:lineRule="auto"/>
        <w:rPr>
          <w:rFonts w:ascii="Arial" w:hAnsi="Arial" w:cs="Arial"/>
          <w:sz w:val="24"/>
          <w:szCs w:val="24"/>
        </w:rPr>
      </w:pPr>
      <w:r w:rsidRPr="00033AA7">
        <w:rPr>
          <w:rFonts w:ascii="Arial" w:hAnsi="Arial" w:cs="Arial"/>
          <w:sz w:val="24"/>
          <w:szCs w:val="24"/>
        </w:rPr>
        <w:t>Monthly</w:t>
      </w:r>
    </w:p>
    <w:p w14:paraId="46EF864A" w14:textId="77777777" w:rsidR="00827C0A" w:rsidRDefault="00827C0A" w:rsidP="00827C0A">
      <w:pPr>
        <w:tabs>
          <w:tab w:val="left" w:pos="2257"/>
        </w:tabs>
        <w:spacing w:after="0" w:line="259" w:lineRule="auto"/>
        <w:rPr>
          <w:rFonts w:ascii="Arial" w:hAnsi="Arial" w:cs="Arial"/>
          <w:sz w:val="24"/>
          <w:szCs w:val="24"/>
        </w:rPr>
      </w:pPr>
    </w:p>
    <w:p w14:paraId="6DFFA490" w14:textId="77777777" w:rsidR="00827C0A" w:rsidRPr="00033AA7" w:rsidRDefault="00827C0A" w:rsidP="00827C0A">
      <w:pPr>
        <w:tabs>
          <w:tab w:val="left" w:pos="2257"/>
        </w:tabs>
        <w:spacing w:after="0" w:line="259" w:lineRule="auto"/>
        <w:rPr>
          <w:rFonts w:ascii="Arial" w:hAnsi="Arial" w:cs="Arial"/>
          <w:sz w:val="24"/>
          <w:szCs w:val="24"/>
        </w:rPr>
      </w:pPr>
      <w:r w:rsidRPr="00033AA7">
        <w:rPr>
          <w:rFonts w:ascii="Arial" w:hAnsi="Arial" w:cs="Arial"/>
          <w:sz w:val="24"/>
          <w:szCs w:val="24"/>
        </w:rPr>
        <w:t>PROGRESS MEETING FREQUENCY</w:t>
      </w:r>
    </w:p>
    <w:p w14:paraId="035926CC" w14:textId="77777777" w:rsidR="00827C0A" w:rsidRDefault="00827C0A" w:rsidP="00827C0A">
      <w:pPr>
        <w:tabs>
          <w:tab w:val="left" w:pos="2257"/>
        </w:tabs>
        <w:spacing w:after="0" w:line="259" w:lineRule="auto"/>
        <w:rPr>
          <w:rFonts w:ascii="Arial" w:hAnsi="Arial" w:cs="Arial"/>
          <w:sz w:val="24"/>
          <w:szCs w:val="24"/>
        </w:rPr>
      </w:pPr>
      <w:r w:rsidRPr="00033AA7">
        <w:rPr>
          <w:rFonts w:ascii="Arial" w:hAnsi="Arial" w:cs="Arial"/>
          <w:sz w:val="24"/>
          <w:szCs w:val="24"/>
        </w:rPr>
        <w:t>Monthly</w:t>
      </w:r>
    </w:p>
    <w:p w14:paraId="0E32049A" w14:textId="77777777" w:rsidR="00827C0A" w:rsidRPr="004D479D" w:rsidRDefault="00827C0A" w:rsidP="00827C0A">
      <w:pPr>
        <w:tabs>
          <w:tab w:val="left" w:pos="2257"/>
        </w:tabs>
        <w:spacing w:after="0" w:line="259" w:lineRule="auto"/>
        <w:rPr>
          <w:rFonts w:ascii="Arial" w:hAnsi="Arial" w:cs="Arial"/>
          <w:sz w:val="24"/>
          <w:szCs w:val="24"/>
        </w:rPr>
      </w:pPr>
    </w:p>
    <w:p w14:paraId="2FE74D08"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KEY STAFF</w:t>
      </w:r>
    </w:p>
    <w:p w14:paraId="59FA9D04" w14:textId="77777777" w:rsidR="00BE2F42" w:rsidRPr="004D479D" w:rsidRDefault="00BE2F42" w:rsidP="00BE2F42">
      <w:pPr>
        <w:tabs>
          <w:tab w:val="left" w:pos="2257"/>
        </w:tabs>
        <w:spacing w:after="0" w:line="259" w:lineRule="auto"/>
        <w:rPr>
          <w:rFonts w:ascii="Arial" w:hAnsi="Arial" w:cs="Arial"/>
          <w:sz w:val="24"/>
          <w:szCs w:val="24"/>
        </w:rPr>
      </w:pPr>
      <w:r w:rsidRPr="00BE2F42">
        <w:rPr>
          <w:rFonts w:ascii="Arial" w:hAnsi="Arial" w:cs="Arial"/>
          <w:sz w:val="24"/>
          <w:szCs w:val="24"/>
          <w:highlight w:val="black"/>
        </w:rPr>
        <w:t>Redacted</w:t>
      </w:r>
    </w:p>
    <w:p w14:paraId="5782F183" w14:textId="77777777" w:rsidR="00827C0A" w:rsidRDefault="00827C0A" w:rsidP="00827C0A">
      <w:pPr>
        <w:tabs>
          <w:tab w:val="left" w:pos="2257"/>
        </w:tabs>
        <w:spacing w:after="0" w:line="259" w:lineRule="auto"/>
        <w:rPr>
          <w:rFonts w:ascii="Arial" w:hAnsi="Arial" w:cs="Arial"/>
          <w:sz w:val="24"/>
          <w:szCs w:val="24"/>
          <w:shd w:val="clear" w:color="auto" w:fill="FFFFFF"/>
          <w:lang w:eastAsia="en-GB"/>
        </w:rPr>
      </w:pPr>
    </w:p>
    <w:p w14:paraId="53DE4EF0" w14:textId="77777777" w:rsidR="00827C0A"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KEY SUBCONTRACTOR(S)</w:t>
      </w:r>
    </w:p>
    <w:p w14:paraId="7ADBC9F8" w14:textId="77777777" w:rsidR="00540337" w:rsidRDefault="00540337" w:rsidP="00827C0A">
      <w:pPr>
        <w:tabs>
          <w:tab w:val="left" w:pos="2257"/>
        </w:tabs>
        <w:spacing w:after="0" w:line="259" w:lineRule="auto"/>
        <w:rPr>
          <w:rFonts w:ascii="Arial" w:hAnsi="Arial" w:cs="Arial"/>
          <w:sz w:val="24"/>
          <w:szCs w:val="24"/>
        </w:rPr>
      </w:pPr>
      <w:r w:rsidRPr="00540337">
        <w:rPr>
          <w:rFonts w:ascii="Arial" w:hAnsi="Arial" w:cs="Arial"/>
          <w:sz w:val="24"/>
          <w:szCs w:val="24"/>
          <w:highlight w:val="black"/>
        </w:rPr>
        <w:t>Redacted</w:t>
      </w:r>
    </w:p>
    <w:p w14:paraId="1C7B2B47" w14:textId="77777777" w:rsidR="00540337" w:rsidRDefault="00540337" w:rsidP="00827C0A">
      <w:pPr>
        <w:tabs>
          <w:tab w:val="left" w:pos="2257"/>
        </w:tabs>
        <w:spacing w:after="0" w:line="259" w:lineRule="auto"/>
        <w:rPr>
          <w:rFonts w:ascii="Arial" w:hAnsi="Arial" w:cs="Arial"/>
          <w:sz w:val="24"/>
          <w:szCs w:val="24"/>
        </w:rPr>
      </w:pPr>
    </w:p>
    <w:p w14:paraId="5804372B" w14:textId="77777777" w:rsidR="00827C0A" w:rsidRPr="004D479D" w:rsidRDefault="00827C0A" w:rsidP="00827C0A">
      <w:pPr>
        <w:tabs>
          <w:tab w:val="left" w:pos="2257"/>
        </w:tabs>
        <w:spacing w:after="0" w:line="259" w:lineRule="auto"/>
        <w:rPr>
          <w:rFonts w:ascii="Arial" w:hAnsi="Arial" w:cs="Arial"/>
          <w:sz w:val="24"/>
          <w:szCs w:val="24"/>
        </w:rPr>
      </w:pPr>
    </w:p>
    <w:p w14:paraId="34C55F90"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COMMERCIALLY SENSITIVE INFORMATION</w:t>
      </w:r>
    </w:p>
    <w:p w14:paraId="12EFE338" w14:textId="77777777" w:rsidR="00827C0A" w:rsidRPr="004D479D" w:rsidRDefault="00827C0A" w:rsidP="00827C0A">
      <w:pPr>
        <w:tabs>
          <w:tab w:val="left" w:pos="2257"/>
        </w:tabs>
        <w:spacing w:after="0" w:line="259" w:lineRule="auto"/>
        <w:jc w:val="both"/>
        <w:rPr>
          <w:rFonts w:ascii="Arial" w:eastAsia="Arial" w:hAnsi="Arial" w:cs="Arial"/>
          <w:sz w:val="24"/>
          <w:szCs w:val="24"/>
          <w:lang w:eastAsia="en-GB"/>
        </w:rPr>
      </w:pPr>
      <w:r w:rsidRPr="004D479D">
        <w:rPr>
          <w:rFonts w:ascii="Arial" w:eastAsia="Arial" w:hAnsi="Arial" w:cs="Arial"/>
          <w:sz w:val="24"/>
          <w:szCs w:val="24"/>
          <w:lang w:eastAsia="en-GB"/>
        </w:rPr>
        <w:t>Supplier’s Commercially Sensitive Information</w:t>
      </w:r>
      <w:sdt>
        <w:sdtPr>
          <w:rPr>
            <w:rFonts w:ascii="Arial" w:hAnsi="Arial" w:cs="Arial"/>
            <w:sz w:val="24"/>
            <w:szCs w:val="24"/>
            <w:lang w:eastAsia="en-GB"/>
          </w:rPr>
          <w:tag w:val="goog_rdk_346"/>
          <w:id w:val="980811827"/>
        </w:sdtPr>
        <w:sdtEndPr/>
        <w:sdtContent/>
      </w:sdt>
      <w:r w:rsidRPr="004D479D">
        <w:rPr>
          <w:rFonts w:ascii="Arial" w:eastAsia="Arial" w:hAnsi="Arial" w:cs="Arial"/>
          <w:sz w:val="24"/>
          <w:szCs w:val="24"/>
          <w:lang w:eastAsia="en-GB"/>
        </w:rPr>
        <w:t xml:space="preserve"> </w:t>
      </w:r>
      <w:sdt>
        <w:sdtPr>
          <w:rPr>
            <w:rFonts w:ascii="Arial" w:hAnsi="Arial" w:cs="Arial"/>
            <w:sz w:val="24"/>
            <w:szCs w:val="24"/>
            <w:lang w:eastAsia="en-GB"/>
          </w:rPr>
          <w:tag w:val="goog_rdk_347"/>
          <w:id w:val="-324746106"/>
        </w:sdtPr>
        <w:sdtEndPr/>
        <w:sdtContent>
          <w:r w:rsidRPr="004D479D">
            <w:rPr>
              <w:rFonts w:ascii="Arial" w:eastAsia="Arial" w:hAnsi="Arial" w:cs="Arial"/>
              <w:sz w:val="24"/>
              <w:szCs w:val="24"/>
              <w:lang w:eastAsia="en-GB"/>
            </w:rPr>
            <w:t>set out in Joint Schedule 4 (Commercially Sensitive Information)</w:t>
          </w:r>
        </w:sdtContent>
      </w:sdt>
      <w:r w:rsidRPr="004D479D">
        <w:rPr>
          <w:rFonts w:ascii="Arial" w:eastAsia="Arial" w:hAnsi="Arial" w:cs="Arial"/>
          <w:sz w:val="24"/>
          <w:szCs w:val="24"/>
          <w:lang w:eastAsia="en-GB"/>
        </w:rPr>
        <w:t xml:space="preserve"> </w:t>
      </w:r>
    </w:p>
    <w:p w14:paraId="17EC8EE6" w14:textId="77777777" w:rsidR="00827C0A" w:rsidRPr="004D479D" w:rsidRDefault="00827C0A" w:rsidP="00827C0A">
      <w:pPr>
        <w:tabs>
          <w:tab w:val="left" w:pos="2257"/>
        </w:tabs>
        <w:spacing w:after="0" w:line="259" w:lineRule="auto"/>
        <w:rPr>
          <w:rFonts w:ascii="Arial" w:hAnsi="Arial" w:cs="Arial"/>
          <w:sz w:val="24"/>
          <w:szCs w:val="24"/>
        </w:rPr>
      </w:pPr>
      <w:r w:rsidRPr="004D479D" w:rsidDel="00F6450E">
        <w:rPr>
          <w:rFonts w:ascii="Arial" w:hAnsi="Arial" w:cs="Arial"/>
          <w:sz w:val="24"/>
          <w:szCs w:val="24"/>
          <w:highlight w:val="yellow"/>
        </w:rPr>
        <w:t xml:space="preserve"> </w:t>
      </w:r>
    </w:p>
    <w:p w14:paraId="6932BFD4" w14:textId="77777777" w:rsidR="00827C0A" w:rsidRPr="004D479D" w:rsidRDefault="00827C0A" w:rsidP="00827C0A">
      <w:pPr>
        <w:tabs>
          <w:tab w:val="left" w:pos="2257"/>
        </w:tabs>
        <w:spacing w:after="0" w:line="259" w:lineRule="auto"/>
        <w:rPr>
          <w:rFonts w:ascii="Arial" w:hAnsi="Arial" w:cs="Arial"/>
          <w:sz w:val="24"/>
          <w:szCs w:val="24"/>
        </w:rPr>
      </w:pPr>
    </w:p>
    <w:p w14:paraId="5AF623A5"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SERVICE CREDITS</w:t>
      </w:r>
    </w:p>
    <w:p w14:paraId="2FC265E8" w14:textId="77777777" w:rsidR="00827C0A" w:rsidRPr="004D479D" w:rsidRDefault="00827C0A" w:rsidP="00827C0A">
      <w:pPr>
        <w:tabs>
          <w:tab w:val="left" w:pos="2257"/>
        </w:tabs>
        <w:spacing w:after="0" w:line="259" w:lineRule="auto"/>
        <w:rPr>
          <w:rFonts w:ascii="Arial" w:hAnsi="Arial" w:cs="Arial"/>
          <w:sz w:val="24"/>
          <w:szCs w:val="24"/>
        </w:rPr>
      </w:pPr>
      <w:r>
        <w:rPr>
          <w:rFonts w:ascii="Arial" w:hAnsi="Arial" w:cs="Arial"/>
          <w:sz w:val="24"/>
          <w:szCs w:val="24"/>
        </w:rPr>
        <w:t>See call off schedule 14.</w:t>
      </w:r>
    </w:p>
    <w:p w14:paraId="4FCC3D83" w14:textId="77777777" w:rsidR="00827C0A" w:rsidRPr="004D479D" w:rsidRDefault="00827C0A" w:rsidP="00827C0A">
      <w:pPr>
        <w:tabs>
          <w:tab w:val="left" w:pos="2257"/>
        </w:tabs>
        <w:spacing w:after="0" w:line="259" w:lineRule="auto"/>
        <w:rPr>
          <w:rFonts w:ascii="Arial" w:hAnsi="Arial" w:cs="Arial"/>
          <w:sz w:val="24"/>
          <w:szCs w:val="24"/>
        </w:rPr>
      </w:pPr>
    </w:p>
    <w:p w14:paraId="6960A853" w14:textId="77777777" w:rsidR="00827C0A" w:rsidRPr="004D479D" w:rsidRDefault="00827C0A" w:rsidP="00827C0A">
      <w:pPr>
        <w:tabs>
          <w:tab w:val="left" w:pos="2257"/>
        </w:tabs>
        <w:spacing w:after="0" w:line="259" w:lineRule="auto"/>
        <w:rPr>
          <w:rFonts w:ascii="Arial" w:hAnsi="Arial" w:cs="Arial"/>
          <w:sz w:val="24"/>
          <w:szCs w:val="24"/>
        </w:rPr>
      </w:pPr>
    </w:p>
    <w:p w14:paraId="3C265AE9"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ADDITIONAL INSURANCES</w:t>
      </w:r>
    </w:p>
    <w:p w14:paraId="267A5F8F" w14:textId="77777777" w:rsidR="00827C0A" w:rsidRPr="004D479D" w:rsidRDefault="00827C0A" w:rsidP="00827C0A">
      <w:pPr>
        <w:spacing w:after="0" w:line="240" w:lineRule="auto"/>
        <w:jc w:val="both"/>
        <w:rPr>
          <w:rFonts w:ascii="Arial" w:hAnsi="Arial" w:cs="Arial"/>
          <w:sz w:val="24"/>
          <w:szCs w:val="24"/>
        </w:rPr>
      </w:pPr>
      <w:r w:rsidRPr="004D479D">
        <w:rPr>
          <w:rFonts w:ascii="Arial" w:hAnsi="Arial" w:cs="Arial"/>
          <w:sz w:val="24"/>
          <w:szCs w:val="24"/>
        </w:rPr>
        <w:t>Not applicable.</w:t>
      </w:r>
    </w:p>
    <w:p w14:paraId="3FB0AC4B" w14:textId="77777777" w:rsidR="00827C0A" w:rsidRPr="004D479D" w:rsidRDefault="00827C0A" w:rsidP="00827C0A">
      <w:pPr>
        <w:spacing w:after="0" w:line="240" w:lineRule="auto"/>
        <w:jc w:val="both"/>
        <w:rPr>
          <w:rFonts w:ascii="Arial" w:hAnsi="Arial" w:cs="Arial"/>
          <w:sz w:val="24"/>
          <w:szCs w:val="24"/>
        </w:rPr>
      </w:pPr>
    </w:p>
    <w:p w14:paraId="77CE8DB0" w14:textId="77777777" w:rsidR="00827C0A" w:rsidRPr="004D479D" w:rsidRDefault="00827C0A" w:rsidP="00827C0A">
      <w:pPr>
        <w:spacing w:after="0" w:line="240" w:lineRule="auto"/>
        <w:jc w:val="both"/>
        <w:rPr>
          <w:rFonts w:ascii="Arial" w:hAnsi="Arial" w:cs="Arial"/>
          <w:sz w:val="24"/>
          <w:szCs w:val="24"/>
        </w:rPr>
      </w:pPr>
      <w:r w:rsidRPr="004D479D">
        <w:rPr>
          <w:rFonts w:ascii="Arial" w:hAnsi="Arial" w:cs="Arial"/>
          <w:sz w:val="24"/>
          <w:szCs w:val="24"/>
        </w:rPr>
        <w:t>GUARANTEE</w:t>
      </w:r>
    </w:p>
    <w:p w14:paraId="4A1E8DFA" w14:textId="77777777" w:rsidR="00827C0A" w:rsidRPr="004D479D" w:rsidRDefault="00827C0A" w:rsidP="00827C0A">
      <w:pPr>
        <w:tabs>
          <w:tab w:val="left" w:pos="2257"/>
        </w:tabs>
        <w:spacing w:after="0" w:line="259" w:lineRule="auto"/>
        <w:rPr>
          <w:rFonts w:ascii="Arial" w:hAnsi="Arial" w:cs="Arial"/>
          <w:sz w:val="24"/>
          <w:szCs w:val="24"/>
        </w:rPr>
      </w:pPr>
      <w:r w:rsidRPr="004D479D">
        <w:rPr>
          <w:rFonts w:ascii="Arial" w:hAnsi="Arial" w:cs="Arial"/>
          <w:sz w:val="24"/>
          <w:szCs w:val="24"/>
        </w:rPr>
        <w:t>Not applicable.</w:t>
      </w:r>
    </w:p>
    <w:p w14:paraId="11397F2C" w14:textId="77777777" w:rsidR="00827C0A" w:rsidRPr="004D479D" w:rsidRDefault="00827C0A" w:rsidP="00827C0A">
      <w:pPr>
        <w:spacing w:after="0" w:line="259" w:lineRule="auto"/>
        <w:rPr>
          <w:rFonts w:ascii="Arial" w:hAnsi="Arial" w:cs="Arial"/>
          <w:sz w:val="24"/>
          <w:szCs w:val="24"/>
          <w:highlight w:val="yellow"/>
        </w:rPr>
      </w:pPr>
    </w:p>
    <w:p w14:paraId="65D07C2C" w14:textId="77777777" w:rsidR="00827C0A" w:rsidRPr="004D479D" w:rsidRDefault="00827C0A" w:rsidP="00827C0A">
      <w:pPr>
        <w:spacing w:after="0" w:line="240" w:lineRule="auto"/>
        <w:jc w:val="both"/>
        <w:rPr>
          <w:rFonts w:ascii="Arial" w:hAnsi="Arial" w:cs="Arial"/>
          <w:sz w:val="24"/>
          <w:szCs w:val="24"/>
        </w:rPr>
      </w:pPr>
      <w:r w:rsidRPr="004D479D">
        <w:rPr>
          <w:rFonts w:ascii="Arial" w:hAnsi="Arial" w:cs="Arial"/>
          <w:sz w:val="24"/>
          <w:szCs w:val="24"/>
        </w:rPr>
        <w:t>SOCIAL VALUE COMMITMENT</w:t>
      </w:r>
    </w:p>
    <w:p w14:paraId="0A387EE0" w14:textId="265AA7A8" w:rsidR="00827C0A" w:rsidRPr="004D479D" w:rsidRDefault="00B57AB4" w:rsidP="00827C0A">
      <w:pPr>
        <w:spacing w:after="240"/>
        <w:jc w:val="both"/>
        <w:rPr>
          <w:rFonts w:ascii="Arial" w:hAnsi="Arial" w:cs="Arial"/>
          <w:sz w:val="24"/>
          <w:szCs w:val="24"/>
        </w:rPr>
      </w:pPr>
      <w:r>
        <w:rPr>
          <w:rFonts w:ascii="Arial" w:hAnsi="Arial" w:cs="Arial"/>
          <w:sz w:val="24"/>
          <w:szCs w:val="24"/>
        </w:rPr>
        <w:t xml:space="preserve">See </w:t>
      </w:r>
      <w:r w:rsidR="004A45EA">
        <w:rPr>
          <w:rFonts w:ascii="Arial" w:hAnsi="Arial" w:cs="Arial"/>
          <w:sz w:val="24"/>
          <w:szCs w:val="24"/>
        </w:rPr>
        <w:t>Joint Schedule 5 (Corporate Social Responsibility).</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7C0A" w:rsidRPr="004D479D" w14:paraId="72A9EB8F" w14:textId="77777777" w:rsidTr="00A3206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4681784" w14:textId="77777777" w:rsidR="00827C0A" w:rsidRPr="004D479D" w:rsidRDefault="00827C0A" w:rsidP="00A32064">
            <w:pPr>
              <w:pStyle w:val="MarginText"/>
              <w:ind w:left="0"/>
              <w:rPr>
                <w:rFonts w:cs="Arial"/>
                <w:sz w:val="24"/>
                <w:szCs w:val="24"/>
              </w:rPr>
            </w:pPr>
            <w:r w:rsidRPr="004D479D">
              <w:rPr>
                <w:rFonts w:cs="Arial"/>
                <w:sz w:val="24"/>
                <w:szCs w:val="24"/>
              </w:rPr>
              <w:lastRenderedPageBreak/>
              <w:t>For and on behalf of the Supplier:</w:t>
            </w:r>
          </w:p>
        </w:tc>
        <w:tc>
          <w:tcPr>
            <w:tcW w:w="4664" w:type="dxa"/>
            <w:gridSpan w:val="2"/>
          </w:tcPr>
          <w:p w14:paraId="185AE904" w14:textId="77777777" w:rsidR="00827C0A" w:rsidRPr="004D479D" w:rsidRDefault="00827C0A" w:rsidP="00A3206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D479D">
              <w:rPr>
                <w:rFonts w:ascii="Arial" w:hAnsi="Arial" w:cs="Arial"/>
                <w:sz w:val="24"/>
                <w:szCs w:val="24"/>
              </w:rPr>
              <w:t>For and on behalf of the Buyer:</w:t>
            </w:r>
          </w:p>
        </w:tc>
      </w:tr>
      <w:tr w:rsidR="00827C0A" w:rsidRPr="004D479D" w14:paraId="17BE3964" w14:textId="77777777" w:rsidTr="00A3206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BBEB41F" w14:textId="77777777" w:rsidR="00827C0A" w:rsidRPr="004D479D" w:rsidRDefault="00827C0A" w:rsidP="00A32064">
            <w:pPr>
              <w:pStyle w:val="MarginText"/>
              <w:ind w:left="0"/>
              <w:jc w:val="left"/>
              <w:rPr>
                <w:rFonts w:cs="Arial"/>
                <w:sz w:val="24"/>
                <w:szCs w:val="24"/>
              </w:rPr>
            </w:pPr>
            <w:r w:rsidRPr="004D479D">
              <w:rPr>
                <w:rFonts w:cs="Arial"/>
                <w:sz w:val="24"/>
                <w:szCs w:val="24"/>
              </w:rPr>
              <w:t>Signature:</w:t>
            </w:r>
          </w:p>
        </w:tc>
        <w:tc>
          <w:tcPr>
            <w:tcW w:w="2980" w:type="dxa"/>
          </w:tcPr>
          <w:p w14:paraId="5E110E1C" w14:textId="77777777" w:rsidR="00827C0A" w:rsidRPr="004D479D" w:rsidRDefault="00827C0A" w:rsidP="00A3206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F5723F5" w14:textId="77777777" w:rsidR="00827C0A" w:rsidRPr="004D479D" w:rsidRDefault="00827C0A" w:rsidP="00A32064">
            <w:pPr>
              <w:pStyle w:val="MarginText"/>
              <w:rPr>
                <w:rFonts w:cs="Arial"/>
                <w:sz w:val="24"/>
                <w:szCs w:val="24"/>
              </w:rPr>
            </w:pPr>
            <w:r w:rsidRPr="004D479D">
              <w:rPr>
                <w:rFonts w:cs="Arial"/>
                <w:sz w:val="24"/>
                <w:szCs w:val="24"/>
              </w:rPr>
              <w:t>Signature:</w:t>
            </w:r>
          </w:p>
        </w:tc>
        <w:tc>
          <w:tcPr>
            <w:tcW w:w="3108" w:type="dxa"/>
          </w:tcPr>
          <w:p w14:paraId="5D0B5B66" w14:textId="77777777" w:rsidR="00827C0A" w:rsidRPr="004D479D" w:rsidRDefault="00827C0A" w:rsidP="00A3206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27C0A" w:rsidRPr="004D479D" w14:paraId="49F2DE8B" w14:textId="77777777" w:rsidTr="00A3206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AC62ED" w14:textId="77777777" w:rsidR="00827C0A" w:rsidRPr="004D479D" w:rsidRDefault="00827C0A" w:rsidP="00A32064">
            <w:pPr>
              <w:pStyle w:val="MarginText"/>
              <w:ind w:left="0"/>
              <w:jc w:val="left"/>
              <w:rPr>
                <w:rFonts w:cs="Arial"/>
                <w:sz w:val="24"/>
                <w:szCs w:val="24"/>
              </w:rPr>
            </w:pPr>
            <w:r w:rsidRPr="004D479D">
              <w:rPr>
                <w:rFonts w:cs="Arial"/>
                <w:sz w:val="24"/>
                <w:szCs w:val="24"/>
              </w:rPr>
              <w:t>Name:</w:t>
            </w:r>
          </w:p>
        </w:tc>
        <w:tc>
          <w:tcPr>
            <w:tcW w:w="2980" w:type="dxa"/>
          </w:tcPr>
          <w:p w14:paraId="2B5C27BE" w14:textId="77777777" w:rsidR="00827C0A" w:rsidRPr="004D479D" w:rsidRDefault="00827C0A" w:rsidP="00A3206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96D716E" w14:textId="77777777" w:rsidR="00827C0A" w:rsidRPr="004D479D" w:rsidRDefault="00827C0A" w:rsidP="00A32064">
            <w:pPr>
              <w:pStyle w:val="MarginText"/>
              <w:rPr>
                <w:rFonts w:cs="Arial"/>
                <w:sz w:val="24"/>
                <w:szCs w:val="24"/>
              </w:rPr>
            </w:pPr>
            <w:r w:rsidRPr="004D479D">
              <w:rPr>
                <w:rFonts w:cs="Arial"/>
                <w:sz w:val="24"/>
                <w:szCs w:val="24"/>
              </w:rPr>
              <w:t>Name:</w:t>
            </w:r>
          </w:p>
        </w:tc>
        <w:tc>
          <w:tcPr>
            <w:tcW w:w="3108" w:type="dxa"/>
          </w:tcPr>
          <w:p w14:paraId="46A52E6D" w14:textId="77777777" w:rsidR="00827C0A" w:rsidRPr="004D479D" w:rsidRDefault="00827C0A" w:rsidP="00A3206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827C0A" w:rsidRPr="004D479D" w14:paraId="1118924E" w14:textId="77777777" w:rsidTr="00A3206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5505743" w14:textId="77777777" w:rsidR="00827C0A" w:rsidRPr="004D479D" w:rsidRDefault="00827C0A" w:rsidP="00A32064">
            <w:pPr>
              <w:pStyle w:val="MarginText"/>
              <w:ind w:left="0"/>
              <w:jc w:val="left"/>
              <w:rPr>
                <w:rFonts w:cs="Arial"/>
                <w:sz w:val="24"/>
                <w:szCs w:val="24"/>
              </w:rPr>
            </w:pPr>
            <w:r w:rsidRPr="004D479D">
              <w:rPr>
                <w:rFonts w:cs="Arial"/>
                <w:sz w:val="24"/>
                <w:szCs w:val="24"/>
              </w:rPr>
              <w:t>Role:</w:t>
            </w:r>
          </w:p>
        </w:tc>
        <w:tc>
          <w:tcPr>
            <w:tcW w:w="2980" w:type="dxa"/>
          </w:tcPr>
          <w:p w14:paraId="763053DE" w14:textId="77777777" w:rsidR="00827C0A" w:rsidRPr="004D479D" w:rsidRDefault="00827C0A" w:rsidP="00A3206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70E6422" w14:textId="77777777" w:rsidR="00827C0A" w:rsidRPr="004D479D" w:rsidRDefault="00827C0A" w:rsidP="00A32064">
            <w:pPr>
              <w:pStyle w:val="MarginText"/>
              <w:rPr>
                <w:rFonts w:cs="Arial"/>
                <w:sz w:val="24"/>
                <w:szCs w:val="24"/>
              </w:rPr>
            </w:pPr>
            <w:r w:rsidRPr="004D479D">
              <w:rPr>
                <w:rFonts w:cs="Arial"/>
                <w:sz w:val="24"/>
                <w:szCs w:val="24"/>
              </w:rPr>
              <w:t>Role:</w:t>
            </w:r>
          </w:p>
        </w:tc>
        <w:tc>
          <w:tcPr>
            <w:tcW w:w="3108" w:type="dxa"/>
          </w:tcPr>
          <w:p w14:paraId="3E244930" w14:textId="77777777" w:rsidR="00827C0A" w:rsidRPr="004D479D" w:rsidRDefault="00827C0A" w:rsidP="00A3206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27C0A" w:rsidRPr="004D479D" w14:paraId="7518B95B" w14:textId="77777777" w:rsidTr="00A3206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6B161F8" w14:textId="77777777" w:rsidR="00827C0A" w:rsidRPr="004D479D" w:rsidRDefault="00827C0A" w:rsidP="00A32064">
            <w:pPr>
              <w:pStyle w:val="MarginText"/>
              <w:ind w:left="0"/>
              <w:jc w:val="left"/>
              <w:rPr>
                <w:rFonts w:cs="Arial"/>
                <w:sz w:val="24"/>
                <w:szCs w:val="24"/>
              </w:rPr>
            </w:pPr>
            <w:r w:rsidRPr="004D479D">
              <w:rPr>
                <w:rFonts w:cs="Arial"/>
                <w:sz w:val="24"/>
                <w:szCs w:val="24"/>
              </w:rPr>
              <w:t>Date:</w:t>
            </w:r>
          </w:p>
        </w:tc>
        <w:tc>
          <w:tcPr>
            <w:tcW w:w="2980" w:type="dxa"/>
          </w:tcPr>
          <w:p w14:paraId="0E086AAC" w14:textId="77777777" w:rsidR="00827C0A" w:rsidRPr="004D479D" w:rsidRDefault="00827C0A" w:rsidP="00A3206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3F0FA75" w14:textId="77777777" w:rsidR="00827C0A" w:rsidRPr="004D479D" w:rsidRDefault="00827C0A" w:rsidP="00A32064">
            <w:pPr>
              <w:pStyle w:val="MarginText"/>
              <w:rPr>
                <w:rFonts w:cs="Arial"/>
                <w:sz w:val="24"/>
                <w:szCs w:val="24"/>
              </w:rPr>
            </w:pPr>
            <w:r w:rsidRPr="004D479D">
              <w:rPr>
                <w:rFonts w:cs="Arial"/>
                <w:sz w:val="24"/>
                <w:szCs w:val="24"/>
              </w:rPr>
              <w:t>Date:</w:t>
            </w:r>
          </w:p>
        </w:tc>
        <w:tc>
          <w:tcPr>
            <w:tcW w:w="3108" w:type="dxa"/>
          </w:tcPr>
          <w:p w14:paraId="7EC5609F" w14:textId="77777777" w:rsidR="00827C0A" w:rsidRPr="004D479D" w:rsidRDefault="00827C0A" w:rsidP="00A3206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08BD32A" w14:textId="77777777" w:rsidR="00827C0A" w:rsidRPr="004D479D" w:rsidRDefault="00827C0A" w:rsidP="00827C0A">
      <w:pPr>
        <w:rPr>
          <w:rFonts w:ascii="Arial" w:hAnsi="Arial" w:cs="Arial"/>
          <w:color w:val="1F497D"/>
          <w:sz w:val="24"/>
          <w:szCs w:val="24"/>
          <w:highlight w:val="yellow"/>
        </w:rPr>
      </w:pPr>
    </w:p>
    <w:p w14:paraId="1F30DCE2" w14:textId="77777777" w:rsidR="00827C0A" w:rsidRPr="004D479D" w:rsidRDefault="00827C0A" w:rsidP="00827C0A">
      <w:pPr>
        <w:rPr>
          <w:rFonts w:ascii="Arial" w:hAnsi="Arial" w:cs="Arial"/>
          <w:color w:val="1F497D"/>
          <w:sz w:val="24"/>
          <w:szCs w:val="24"/>
        </w:rPr>
      </w:pPr>
    </w:p>
    <w:p w14:paraId="50E6DFDD" w14:textId="77777777" w:rsidR="00292957" w:rsidRDefault="00292957"/>
    <w:sectPr w:rsidR="00292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177"/>
    <w:multiLevelType w:val="hybridMultilevel"/>
    <w:tmpl w:val="36F47B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E06D3E"/>
    <w:multiLevelType w:val="multilevel"/>
    <w:tmpl w:val="73420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FF2D9A"/>
    <w:multiLevelType w:val="hybridMultilevel"/>
    <w:tmpl w:val="344A7074"/>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645713"/>
    <w:multiLevelType w:val="hybridMultilevel"/>
    <w:tmpl w:val="D5C8E136"/>
    <w:lvl w:ilvl="0" w:tplc="8EE0B48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EC19FB"/>
    <w:multiLevelType w:val="hybridMultilevel"/>
    <w:tmpl w:val="D31668E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15143702">
    <w:abstractNumId w:val="2"/>
  </w:num>
  <w:num w:numId="2" w16cid:durableId="1492479396">
    <w:abstractNumId w:val="0"/>
  </w:num>
  <w:num w:numId="3" w16cid:durableId="1992950998">
    <w:abstractNumId w:val="3"/>
  </w:num>
  <w:num w:numId="4" w16cid:durableId="1948076145">
    <w:abstractNumId w:val="1"/>
  </w:num>
  <w:num w:numId="5" w16cid:durableId="1814830531">
    <w:abstractNumId w:val="3"/>
  </w:num>
  <w:num w:numId="6" w16cid:durableId="1657298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0A"/>
    <w:rsid w:val="000947B8"/>
    <w:rsid w:val="000F7184"/>
    <w:rsid w:val="0013490F"/>
    <w:rsid w:val="0013582B"/>
    <w:rsid w:val="001C0982"/>
    <w:rsid w:val="001F5153"/>
    <w:rsid w:val="00213DB9"/>
    <w:rsid w:val="00241EA2"/>
    <w:rsid w:val="002572D3"/>
    <w:rsid w:val="00283650"/>
    <w:rsid w:val="00292957"/>
    <w:rsid w:val="002D3C75"/>
    <w:rsid w:val="0031124D"/>
    <w:rsid w:val="00425415"/>
    <w:rsid w:val="00474A3B"/>
    <w:rsid w:val="0047610E"/>
    <w:rsid w:val="004A45EA"/>
    <w:rsid w:val="004B3941"/>
    <w:rsid w:val="00540337"/>
    <w:rsid w:val="00555BAA"/>
    <w:rsid w:val="005C0103"/>
    <w:rsid w:val="0065283F"/>
    <w:rsid w:val="0076624C"/>
    <w:rsid w:val="007862C6"/>
    <w:rsid w:val="00827C0A"/>
    <w:rsid w:val="008E3B4D"/>
    <w:rsid w:val="00913EBB"/>
    <w:rsid w:val="00974A57"/>
    <w:rsid w:val="009D4267"/>
    <w:rsid w:val="009E2FF5"/>
    <w:rsid w:val="00A610F9"/>
    <w:rsid w:val="00A90674"/>
    <w:rsid w:val="00B57AB4"/>
    <w:rsid w:val="00BD55EA"/>
    <w:rsid w:val="00BE2F42"/>
    <w:rsid w:val="00C11545"/>
    <w:rsid w:val="00D4619C"/>
    <w:rsid w:val="00DD086F"/>
    <w:rsid w:val="00E03428"/>
    <w:rsid w:val="00E4494D"/>
    <w:rsid w:val="00E629A7"/>
    <w:rsid w:val="00E6785D"/>
    <w:rsid w:val="00EA2B5D"/>
    <w:rsid w:val="00F57AC3"/>
    <w:rsid w:val="00F76857"/>
    <w:rsid w:val="00F77283"/>
    <w:rsid w:val="00F86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D38A"/>
  <w15:chartTrackingRefBased/>
  <w15:docId w15:val="{6A8EF146-B987-4157-987B-B5CE8933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C0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27C0A"/>
    <w:rPr>
      <w:i/>
      <w:iCs/>
    </w:rPr>
  </w:style>
  <w:style w:type="paragraph" w:customStyle="1" w:styleId="MarginText">
    <w:name w:val="Margin Text"/>
    <w:basedOn w:val="Normal"/>
    <w:link w:val="MarginTextChar"/>
    <w:rsid w:val="00827C0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7C0A"/>
    <w:rPr>
      <w:rFonts w:ascii="Arial" w:eastAsia="STZhongsong" w:hAnsi="Arial" w:cs="Times New Roman"/>
      <w:kern w:val="0"/>
      <w:sz w:val="18"/>
      <w:szCs w:val="18"/>
      <w:lang w:eastAsia="zh-CN"/>
      <w14:ligatures w14:val="none"/>
    </w:rPr>
  </w:style>
  <w:style w:type="paragraph" w:styleId="ListParagraph">
    <w:name w:val="List Paragraph"/>
    <w:basedOn w:val="Normal"/>
    <w:link w:val="ListParagraphChar"/>
    <w:uiPriority w:val="34"/>
    <w:qFormat/>
    <w:rsid w:val="00827C0A"/>
    <w:pPr>
      <w:ind w:left="720"/>
      <w:contextualSpacing/>
    </w:pPr>
  </w:style>
  <w:style w:type="table" w:customStyle="1" w:styleId="GridTable2-Accent11">
    <w:name w:val="Grid Table 2 - Accent 11"/>
    <w:basedOn w:val="TableNormal"/>
    <w:uiPriority w:val="47"/>
    <w:rsid w:val="00827C0A"/>
    <w:pPr>
      <w:autoSpaceDN w:val="0"/>
      <w:spacing w:after="0" w:line="240" w:lineRule="auto"/>
      <w:textAlignment w:val="baseline"/>
    </w:pPr>
    <w:rPr>
      <w:rFonts w:ascii="Calibri" w:eastAsia="Calibri" w:hAnsi="Calibri" w:cs="Times New Roman"/>
      <w:kern w:val="0"/>
      <w:sz w:val="20"/>
      <w:szCs w:val="20"/>
      <w:lang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nhideWhenUsed/>
    <w:rsid w:val="00827C0A"/>
    <w:rPr>
      <w:color w:val="0563C1" w:themeColor="hyperlink"/>
      <w:u w:val="single"/>
    </w:rPr>
  </w:style>
  <w:style w:type="character" w:customStyle="1" w:styleId="ListParagraphChar">
    <w:name w:val="List Paragraph Char"/>
    <w:basedOn w:val="DefaultParagraphFont"/>
    <w:link w:val="ListParagraph"/>
    <w:uiPriority w:val="99"/>
    <w:locked/>
    <w:rsid w:val="00827C0A"/>
    <w:rPr>
      <w:rFonts w:ascii="Calibri" w:eastAsia="Calibri" w:hAnsi="Calibri" w:cs="Times New Roman"/>
      <w:kern w:val="0"/>
      <w14:ligatures w14:val="none"/>
    </w:rPr>
  </w:style>
  <w:style w:type="paragraph" w:customStyle="1" w:styleId="gmail-m-1600035571474116993msolistparagraph">
    <w:name w:val="gmail-m_-1600035571474116993msolistparagraph"/>
    <w:basedOn w:val="Normal"/>
    <w:rsid w:val="000947B8"/>
    <w:pPr>
      <w:spacing w:before="100" w:beforeAutospacing="1" w:after="100" w:afterAutospacing="1" w:line="240" w:lineRule="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62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VELAZQUEZ, Shona</dc:creator>
  <cp:keywords/>
  <dc:description/>
  <cp:lastModifiedBy>VELAZQUEZ, Shona</cp:lastModifiedBy>
  <cp:revision>2</cp:revision>
  <dcterms:created xsi:type="dcterms:W3CDTF">2023-09-18T15:43:00Z</dcterms:created>
  <dcterms:modified xsi:type="dcterms:W3CDTF">2023-09-18T15:43:00Z</dcterms:modified>
</cp:coreProperties>
</file>