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5DBA5D6E" w:rsidR="006C30A6" w:rsidRPr="00BA5652" w:rsidRDefault="00C852D4" w:rsidP="00557500">
      <w:pPr>
        <w:pStyle w:val="Heading2"/>
        <w:keepNext/>
        <w:ind w:left="0"/>
        <w:rPr>
          <w:rFonts w:eastAsia="Calibri"/>
          <w:lang w:eastAsia="en-US" w:bidi="ar-SA"/>
        </w:rPr>
      </w:pPr>
      <w:r>
        <w:rPr>
          <w:color w:val="000000"/>
        </w:rPr>
        <w:t>APPENDIX</w:t>
      </w:r>
      <w:r w:rsidR="00557500" w:rsidRPr="00BA5652">
        <w:rPr>
          <w:color w:val="000000"/>
        </w:rPr>
        <w:t xml:space="preserve"> A </w:t>
      </w:r>
      <w:r w:rsidR="000B0C7C" w:rsidRPr="00BA5652">
        <w:rPr>
          <w:color w:val="000000"/>
        </w:rPr>
        <w:t xml:space="preserve">- </w:t>
      </w:r>
      <w:r w:rsidR="000B0C7C" w:rsidRPr="000B0C7C">
        <w:rPr>
          <w:color w:val="000000"/>
          <w:u w:val="single"/>
        </w:rPr>
        <w:t>ACKNOWLEDGEMENT</w:t>
      </w:r>
      <w:r w:rsidR="006C30A6" w:rsidRPr="000B0C7C">
        <w:rPr>
          <w:rFonts w:eastAsia="Calibri"/>
          <w:u w:val="single"/>
          <w:lang w:eastAsia="en-US" w:bidi="ar-SA"/>
        </w:rPr>
        <w:t xml:space="preserve"> PROFORMA</w:t>
      </w:r>
      <w:r w:rsidR="006C30A6" w:rsidRPr="00BA5652">
        <w:rPr>
          <w:rFonts w:eastAsia="Calibri"/>
          <w:lang w:eastAsia="en-US" w:bidi="ar-SA"/>
        </w:rPr>
        <w:tab/>
      </w:r>
    </w:p>
    <w:p w14:paraId="4C16127B" w14:textId="77777777" w:rsidR="00C852D4" w:rsidRDefault="00C852D4" w:rsidP="00A841BA">
      <w:pPr>
        <w:pStyle w:val="Standard"/>
        <w:rPr>
          <w:lang w:eastAsia="en-US" w:bidi="ar-SA"/>
        </w:rPr>
      </w:pPr>
    </w:p>
    <w:p w14:paraId="3B3BA6EF" w14:textId="22E98B6D" w:rsidR="006C30A6" w:rsidRDefault="00A841BA" w:rsidP="006D1696">
      <w:pPr>
        <w:pStyle w:val="Standard"/>
        <w:rPr>
          <w:rFonts w:eastAsia="Times New Roman"/>
          <w:lang w:eastAsia="en-GB"/>
        </w:rPr>
      </w:pPr>
      <w:r>
        <w:rPr>
          <w:lang w:eastAsia="en-US" w:bidi="ar-SA"/>
        </w:rPr>
        <w:t xml:space="preserve">Please return your completed </w:t>
      </w:r>
      <w:r w:rsidR="00731BBA">
        <w:rPr>
          <w:lang w:eastAsia="en-US" w:bidi="ar-SA"/>
        </w:rPr>
        <w:t xml:space="preserve">proforma electronically </w:t>
      </w:r>
      <w:r w:rsidR="003C3A28">
        <w:rPr>
          <w:lang w:eastAsia="en-US" w:bidi="ar-SA"/>
        </w:rPr>
        <w:t xml:space="preserve">via email </w:t>
      </w:r>
      <w:r w:rsidR="00731BBA">
        <w:rPr>
          <w:lang w:eastAsia="en-US" w:bidi="ar-SA"/>
        </w:rPr>
        <w:t xml:space="preserve">to </w:t>
      </w:r>
      <w:hyperlink r:id="rId10" w:history="1">
        <w:r w:rsidR="008C15E0" w:rsidRPr="008A3B94">
          <w:rPr>
            <w:rStyle w:val="Hyperlink"/>
            <w:lang w:eastAsia="en-US" w:bidi="ar-SA"/>
          </w:rPr>
          <w:t>AWEProcurement@AWE.co.uk</w:t>
        </w:r>
      </w:hyperlink>
      <w:r w:rsidR="00BD1D1F">
        <w:rPr>
          <w:lang w:eastAsia="en-US" w:bidi="ar-SA"/>
        </w:rPr>
        <w:t xml:space="preserve">, </w:t>
      </w:r>
      <w:r w:rsidR="008C15E0">
        <w:rPr>
          <w:lang w:eastAsia="en-US" w:bidi="ar-SA"/>
        </w:rPr>
        <w:t>includ</w:t>
      </w:r>
      <w:r w:rsidR="00BD1D1F">
        <w:rPr>
          <w:lang w:eastAsia="en-US" w:bidi="ar-SA"/>
        </w:rPr>
        <w:t>ing</w:t>
      </w:r>
      <w:r w:rsidR="008C15E0">
        <w:rPr>
          <w:lang w:eastAsia="en-US" w:bidi="ar-SA"/>
        </w:rPr>
        <w:t xml:space="preserve"> in </w:t>
      </w:r>
      <w:r w:rsidR="00BD1D1F">
        <w:rPr>
          <w:rFonts w:eastAsia="Times New Roman"/>
          <w:lang w:eastAsia="en-GB"/>
        </w:rPr>
        <w:t>in the title of your email submission “</w:t>
      </w:r>
      <w:r w:rsidR="00854148" w:rsidRPr="00854148">
        <w:rPr>
          <w:rFonts w:eastAsia="Times New Roman"/>
          <w:lang w:eastAsia="en-GB"/>
        </w:rPr>
        <w:t>Water Network Management, Maintenance and Operational Services</w:t>
      </w:r>
      <w:r w:rsidR="00BD1D1F">
        <w:rPr>
          <w:rFonts w:eastAsia="Times New Roman"/>
          <w:lang w:eastAsia="en-GB"/>
        </w:rPr>
        <w:t>”.</w:t>
      </w:r>
    </w:p>
    <w:p w14:paraId="5F4EAF26" w14:textId="77777777" w:rsidR="00BD1D1F" w:rsidRDefault="00BD1D1F" w:rsidP="00BD1D1F">
      <w:pPr>
        <w:pStyle w:val="Standard"/>
        <w:rPr>
          <w:rFonts w:eastAsia="Calibri"/>
          <w:lang w:eastAsia="en-US" w:bidi="ar-SA"/>
        </w:rPr>
      </w:pPr>
    </w:p>
    <w:p w14:paraId="7A7FE04F" w14:textId="77777777" w:rsidR="006C30A6" w:rsidRDefault="006C30A6" w:rsidP="006C30A6">
      <w:pPr>
        <w:suppressAutoHyphens w:val="0"/>
        <w:textAlignment w:val="auto"/>
        <w:rPr>
          <w:rFonts w:eastAsia="Calibri"/>
          <w:lang w:eastAsia="en-US" w:bidi="ar-SA"/>
        </w:rPr>
      </w:pPr>
      <w:r>
        <w:rPr>
          <w:rFonts w:eastAsia="Calibri"/>
          <w:lang w:eastAsia="en-US" w:bidi="ar-SA"/>
        </w:rPr>
        <w:t>AWE Plc</w:t>
      </w:r>
    </w:p>
    <w:p w14:paraId="16CD2D77" w14:textId="77777777" w:rsidR="006C30A6" w:rsidRDefault="006C30A6" w:rsidP="006C30A6">
      <w:pPr>
        <w:suppressAutoHyphens w:val="0"/>
        <w:textAlignment w:val="auto"/>
        <w:rPr>
          <w:rFonts w:eastAsia="Calibri"/>
          <w:lang w:eastAsia="en-US" w:bidi="ar-SA"/>
        </w:rPr>
      </w:pPr>
      <w:r>
        <w:rPr>
          <w:rFonts w:eastAsia="Calibri"/>
          <w:lang w:eastAsia="en-US" w:bidi="ar-SA"/>
        </w:rPr>
        <w:t>Supply Chain Management</w:t>
      </w:r>
    </w:p>
    <w:p w14:paraId="5855DDF5" w14:textId="77777777" w:rsidR="006C30A6" w:rsidRDefault="006C30A6" w:rsidP="006C30A6">
      <w:pPr>
        <w:suppressAutoHyphens w:val="0"/>
        <w:textAlignment w:val="auto"/>
        <w:rPr>
          <w:rFonts w:eastAsia="Calibri"/>
          <w:lang w:eastAsia="en-US" w:bidi="ar-SA"/>
        </w:rPr>
      </w:pPr>
      <w:r>
        <w:rPr>
          <w:rFonts w:eastAsia="Calibri"/>
          <w:lang w:eastAsia="en-US" w:bidi="ar-SA"/>
        </w:rPr>
        <w:t>Aldermaston</w:t>
      </w:r>
    </w:p>
    <w:p w14:paraId="7130F4E4" w14:textId="77777777" w:rsidR="006C30A6" w:rsidRDefault="006C30A6" w:rsidP="006C30A6">
      <w:pPr>
        <w:suppressAutoHyphens w:val="0"/>
        <w:textAlignment w:val="auto"/>
        <w:rPr>
          <w:rFonts w:eastAsia="Calibri"/>
          <w:lang w:eastAsia="en-US" w:bidi="ar-SA"/>
        </w:rPr>
      </w:pPr>
      <w:r>
        <w:rPr>
          <w:rFonts w:eastAsia="Calibri"/>
          <w:lang w:eastAsia="en-US" w:bidi="ar-SA"/>
        </w:rPr>
        <w:t>Reading</w:t>
      </w:r>
    </w:p>
    <w:p w14:paraId="7E2FB673" w14:textId="77777777" w:rsidR="006C30A6" w:rsidRDefault="006C30A6" w:rsidP="006C30A6">
      <w:pPr>
        <w:suppressAutoHyphens w:val="0"/>
        <w:textAlignment w:val="auto"/>
        <w:rPr>
          <w:rFonts w:eastAsia="Calibri"/>
          <w:lang w:eastAsia="en-US" w:bidi="ar-SA"/>
        </w:rPr>
      </w:pPr>
      <w:r>
        <w:rPr>
          <w:rFonts w:eastAsia="Calibri"/>
          <w:lang w:eastAsia="en-US" w:bidi="ar-SA"/>
        </w:rPr>
        <w:t>RG7 4PR</w:t>
      </w:r>
    </w:p>
    <w:p w14:paraId="07776213" w14:textId="0218C94C" w:rsidR="006C30A6" w:rsidRDefault="006C30A6" w:rsidP="006C30A6">
      <w:pPr>
        <w:suppressAutoHyphens w:val="0"/>
        <w:textAlignment w:val="auto"/>
        <w:rPr>
          <w:rFonts w:eastAsia="Calibri"/>
          <w:lang w:eastAsia="en-US" w:bidi="ar-SA"/>
        </w:rPr>
      </w:pPr>
    </w:p>
    <w:p w14:paraId="0BEF120C" w14:textId="77777777" w:rsidR="00DC77EA" w:rsidRDefault="00DC77EA" w:rsidP="006C30A6">
      <w:pPr>
        <w:suppressAutoHyphens w:val="0"/>
        <w:textAlignment w:val="auto"/>
        <w:rPr>
          <w:rFonts w:eastAsia="Calibri"/>
          <w:lang w:eastAsia="en-US" w:bidi="ar-SA"/>
        </w:rPr>
      </w:pPr>
    </w:p>
    <w:p w14:paraId="51FFEDAB" w14:textId="6A1AC8FD" w:rsidR="006C30A6" w:rsidRDefault="003C3A28" w:rsidP="00854148">
      <w:pPr>
        <w:suppressAutoHyphens w:val="0"/>
        <w:jc w:val="center"/>
        <w:textAlignment w:val="auto"/>
        <w:rPr>
          <w:rFonts w:eastAsia="Calibri"/>
          <w:b/>
          <w:bCs/>
          <w:u w:val="single"/>
          <w:lang w:eastAsia="en-US" w:bidi="ar-SA"/>
        </w:rPr>
      </w:pPr>
      <w:r>
        <w:rPr>
          <w:rFonts w:eastAsia="Calibri"/>
          <w:b/>
          <w:bCs/>
          <w:u w:val="single"/>
          <w:lang w:eastAsia="en-US" w:bidi="ar-SA"/>
        </w:rPr>
        <w:t>Proforma</w:t>
      </w:r>
      <w:r w:rsidR="006C30A6">
        <w:rPr>
          <w:rFonts w:eastAsia="Calibri"/>
          <w:b/>
          <w:bCs/>
          <w:u w:val="single"/>
          <w:lang w:eastAsia="en-US" w:bidi="ar-SA"/>
        </w:rPr>
        <w:t xml:space="preserve"> for </w:t>
      </w:r>
      <w:r w:rsidR="00854148">
        <w:rPr>
          <w:rFonts w:eastAsia="Calibri"/>
          <w:b/>
          <w:bCs/>
          <w:u w:val="single"/>
          <w:lang w:eastAsia="en-US" w:bidi="ar-SA"/>
        </w:rPr>
        <w:t>the</w:t>
      </w:r>
      <w:r w:rsidR="003567EE" w:rsidRPr="003567EE">
        <w:rPr>
          <w:rFonts w:eastAsia="Calibri"/>
          <w:b/>
          <w:bCs/>
          <w:u w:val="single"/>
          <w:lang w:eastAsia="en-US" w:bidi="ar-SA"/>
        </w:rPr>
        <w:t xml:space="preserve"> </w:t>
      </w:r>
      <w:bookmarkStart w:id="0" w:name="_Hlk140233648"/>
      <w:r w:rsidR="00854148" w:rsidRPr="00854148">
        <w:rPr>
          <w:rFonts w:eastAsia="Calibri"/>
          <w:b/>
          <w:bCs/>
          <w:u w:val="single"/>
          <w:lang w:eastAsia="en-US" w:bidi="ar-SA"/>
        </w:rPr>
        <w:t xml:space="preserve">Provision of </w:t>
      </w:r>
      <w:r w:rsidR="00854148">
        <w:rPr>
          <w:rFonts w:eastAsia="Calibri"/>
          <w:b/>
          <w:bCs/>
          <w:u w:val="single"/>
          <w:lang w:eastAsia="en-US" w:bidi="ar-SA"/>
        </w:rPr>
        <w:t>W</w:t>
      </w:r>
      <w:r w:rsidR="00854148" w:rsidRPr="00854148">
        <w:rPr>
          <w:rFonts w:eastAsia="Calibri"/>
          <w:b/>
          <w:bCs/>
          <w:u w:val="single"/>
          <w:lang w:eastAsia="en-US" w:bidi="ar-SA"/>
        </w:rPr>
        <w:t xml:space="preserve">ater </w:t>
      </w:r>
      <w:r w:rsidR="00854148">
        <w:rPr>
          <w:rFonts w:eastAsia="Calibri"/>
          <w:b/>
          <w:bCs/>
          <w:u w:val="single"/>
          <w:lang w:eastAsia="en-US" w:bidi="ar-SA"/>
        </w:rPr>
        <w:t>N</w:t>
      </w:r>
      <w:r w:rsidR="00854148" w:rsidRPr="00854148">
        <w:rPr>
          <w:rFonts w:eastAsia="Calibri"/>
          <w:b/>
          <w:bCs/>
          <w:u w:val="single"/>
          <w:lang w:eastAsia="en-US" w:bidi="ar-SA"/>
        </w:rPr>
        <w:t xml:space="preserve">etwork </w:t>
      </w:r>
      <w:r w:rsidR="00854148">
        <w:rPr>
          <w:rFonts w:eastAsia="Calibri"/>
          <w:b/>
          <w:bCs/>
          <w:u w:val="single"/>
          <w:lang w:eastAsia="en-US" w:bidi="ar-SA"/>
        </w:rPr>
        <w:t>M</w:t>
      </w:r>
      <w:r w:rsidR="00854148" w:rsidRPr="00854148">
        <w:rPr>
          <w:rFonts w:eastAsia="Calibri"/>
          <w:b/>
          <w:bCs/>
          <w:u w:val="single"/>
          <w:lang w:eastAsia="en-US" w:bidi="ar-SA"/>
        </w:rPr>
        <w:t xml:space="preserve">anagement, </w:t>
      </w:r>
      <w:r w:rsidR="00854148">
        <w:rPr>
          <w:rFonts w:eastAsia="Calibri"/>
          <w:b/>
          <w:bCs/>
          <w:u w:val="single"/>
          <w:lang w:eastAsia="en-US" w:bidi="ar-SA"/>
        </w:rPr>
        <w:t>M</w:t>
      </w:r>
      <w:r w:rsidR="00854148" w:rsidRPr="00854148">
        <w:rPr>
          <w:rFonts w:eastAsia="Calibri"/>
          <w:b/>
          <w:bCs/>
          <w:u w:val="single"/>
          <w:lang w:eastAsia="en-US" w:bidi="ar-SA"/>
        </w:rPr>
        <w:t xml:space="preserve">aintenance and </w:t>
      </w:r>
      <w:r w:rsidR="00854148">
        <w:rPr>
          <w:rFonts w:eastAsia="Calibri"/>
          <w:b/>
          <w:bCs/>
          <w:u w:val="single"/>
          <w:lang w:eastAsia="en-US" w:bidi="ar-SA"/>
        </w:rPr>
        <w:t>O</w:t>
      </w:r>
      <w:r w:rsidR="00854148" w:rsidRPr="00854148">
        <w:rPr>
          <w:rFonts w:eastAsia="Calibri"/>
          <w:b/>
          <w:bCs/>
          <w:u w:val="single"/>
          <w:lang w:eastAsia="en-US" w:bidi="ar-SA"/>
        </w:rPr>
        <w:t xml:space="preserve">perational </w:t>
      </w:r>
      <w:r w:rsidR="00854148">
        <w:rPr>
          <w:rFonts w:eastAsia="Calibri"/>
          <w:b/>
          <w:bCs/>
          <w:u w:val="single"/>
          <w:lang w:eastAsia="en-US" w:bidi="ar-SA"/>
        </w:rPr>
        <w:t>S</w:t>
      </w:r>
      <w:r w:rsidR="00854148" w:rsidRPr="00854148">
        <w:rPr>
          <w:rFonts w:eastAsia="Calibri"/>
          <w:b/>
          <w:bCs/>
          <w:u w:val="single"/>
          <w:lang w:eastAsia="en-US" w:bidi="ar-SA"/>
        </w:rPr>
        <w:t>ervices</w:t>
      </w:r>
    </w:p>
    <w:bookmarkEnd w:id="0"/>
    <w:p w14:paraId="624DA7A3" w14:textId="6D941AFE" w:rsidR="006C30A6" w:rsidRDefault="006C30A6" w:rsidP="006C30A6">
      <w:pPr>
        <w:suppressAutoHyphens w:val="0"/>
        <w:textAlignment w:val="auto"/>
        <w:rPr>
          <w:rFonts w:eastAsia="Calibri"/>
          <w:b/>
          <w:bCs/>
          <w:u w:val="single"/>
          <w:lang w:eastAsia="en-US" w:bidi="ar-SA"/>
        </w:rPr>
      </w:pPr>
    </w:p>
    <w:p w14:paraId="65DC81CA" w14:textId="77777777" w:rsidR="00DC77EA" w:rsidRDefault="00DC77EA" w:rsidP="006C30A6">
      <w:pPr>
        <w:suppressAutoHyphens w:val="0"/>
        <w:textAlignment w:val="auto"/>
        <w:rPr>
          <w:rFonts w:eastAsia="Calibri"/>
          <w:b/>
          <w:bCs/>
          <w:u w:val="single"/>
          <w:lang w:eastAsia="en-US" w:bidi="ar-SA"/>
        </w:rPr>
      </w:pPr>
    </w:p>
    <w:p w14:paraId="21B0B7D9" w14:textId="65F4A764" w:rsidR="006C30A6" w:rsidRPr="00201B37" w:rsidRDefault="006C30A6" w:rsidP="00397782">
      <w:pPr>
        <w:numPr>
          <w:ilvl w:val="0"/>
          <w:numId w:val="4"/>
        </w:numPr>
        <w:suppressAutoHyphens w:val="0"/>
        <w:jc w:val="both"/>
        <w:textAlignment w:val="auto"/>
        <w:rPr>
          <w:rFonts w:eastAsia="Calibri"/>
          <w:bCs/>
          <w:lang w:eastAsia="en-US" w:bidi="ar-SA"/>
        </w:rPr>
      </w:pPr>
      <w:r w:rsidRPr="00201B37">
        <w:rPr>
          <w:rFonts w:eastAsia="Calibri"/>
          <w:bCs/>
          <w:lang w:eastAsia="en-US" w:bidi="ar-SA"/>
        </w:rPr>
        <w:t xml:space="preserve">We acknowledge </w:t>
      </w:r>
      <w:r w:rsidR="003567EE">
        <w:rPr>
          <w:rFonts w:eastAsia="Calibri"/>
          <w:bCs/>
          <w:lang w:eastAsia="en-US" w:bidi="ar-SA"/>
        </w:rPr>
        <w:t>your PIN</w:t>
      </w:r>
      <w:r w:rsidRPr="00201B37">
        <w:rPr>
          <w:rFonts w:eastAsia="Calibri"/>
          <w:bCs/>
          <w:lang w:eastAsia="en-US" w:bidi="ar-SA"/>
        </w:rPr>
        <w:t xml:space="preserve"> </w:t>
      </w:r>
      <w:r w:rsidRPr="002F3AD7">
        <w:rPr>
          <w:rFonts w:eastAsia="Calibri"/>
          <w:bCs/>
          <w:lang w:eastAsia="en-US" w:bidi="ar-SA"/>
        </w:rPr>
        <w:t xml:space="preserve">dated </w:t>
      </w:r>
      <w:r w:rsidR="00DA428F">
        <w:rPr>
          <w:rFonts w:eastAsia="Calibri"/>
          <w:bCs/>
          <w:lang w:eastAsia="en-US" w:bidi="ar-SA"/>
        </w:rPr>
        <w:t>6</w:t>
      </w:r>
      <w:r w:rsidR="00DA428F" w:rsidRPr="00DA428F">
        <w:rPr>
          <w:rFonts w:eastAsia="Calibri"/>
          <w:bCs/>
          <w:vertAlign w:val="superscript"/>
          <w:lang w:eastAsia="en-US" w:bidi="ar-SA"/>
        </w:rPr>
        <w:t>th</w:t>
      </w:r>
      <w:r w:rsidR="00DA428F">
        <w:rPr>
          <w:rFonts w:eastAsia="Calibri"/>
          <w:bCs/>
          <w:lang w:eastAsia="en-US" w:bidi="ar-SA"/>
        </w:rPr>
        <w:t xml:space="preserve"> </w:t>
      </w:r>
      <w:r w:rsidR="00D42CEE">
        <w:rPr>
          <w:rFonts w:eastAsia="Calibri"/>
          <w:bCs/>
          <w:lang w:eastAsia="en-US" w:bidi="ar-SA"/>
        </w:rPr>
        <w:t>October</w:t>
      </w:r>
      <w:r w:rsidR="00854148">
        <w:rPr>
          <w:rFonts w:eastAsia="Calibri"/>
          <w:bCs/>
          <w:lang w:eastAsia="en-US" w:bidi="ar-SA"/>
        </w:rPr>
        <w:t xml:space="preserve"> </w:t>
      </w:r>
      <w:r w:rsidRPr="002F3AD7">
        <w:rPr>
          <w:rFonts w:eastAsia="Calibri"/>
          <w:bCs/>
          <w:lang w:eastAsia="en-US" w:bidi="ar-SA"/>
        </w:rPr>
        <w:t>2023 for</w:t>
      </w:r>
      <w:r w:rsidRPr="00201B37">
        <w:rPr>
          <w:rFonts w:eastAsia="Calibri"/>
          <w:bCs/>
          <w:lang w:eastAsia="en-US" w:bidi="ar-SA"/>
        </w:rPr>
        <w:t xml:space="preserve"> the above and</w:t>
      </w:r>
      <w:r w:rsidR="00896851" w:rsidRPr="00201B37">
        <w:rPr>
          <w:rFonts w:eastAsia="Calibri"/>
          <w:bCs/>
          <w:lang w:eastAsia="en-US" w:bidi="ar-SA"/>
        </w:rPr>
        <w:t>:</w:t>
      </w:r>
    </w:p>
    <w:p w14:paraId="5F606E3B" w14:textId="771CF116" w:rsidR="00C852D4" w:rsidRDefault="006C30A6" w:rsidP="00397782">
      <w:pPr>
        <w:numPr>
          <w:ilvl w:val="0"/>
          <w:numId w:val="4"/>
        </w:numPr>
        <w:suppressAutoHyphens w:val="0"/>
        <w:jc w:val="both"/>
        <w:textAlignment w:val="auto"/>
        <w:rPr>
          <w:rFonts w:eastAsia="Calibri"/>
          <w:bCs/>
          <w:lang w:eastAsia="en-US" w:bidi="ar-SA"/>
        </w:rPr>
      </w:pPr>
      <w:r w:rsidRPr="00C852D4">
        <w:rPr>
          <w:rFonts w:eastAsia="Calibri"/>
          <w:bCs/>
          <w:lang w:eastAsia="en-US" w:bidi="ar-SA"/>
        </w:rPr>
        <w:t xml:space="preserve">We </w:t>
      </w:r>
      <w:r w:rsidRPr="00C852D4">
        <w:rPr>
          <w:rFonts w:eastAsia="Calibri"/>
          <w:b/>
          <w:lang w:eastAsia="en-US" w:bidi="ar-SA"/>
        </w:rPr>
        <w:t>would</w:t>
      </w:r>
      <w:r w:rsidR="00896851" w:rsidRPr="00C852D4">
        <w:rPr>
          <w:rFonts w:eastAsia="Calibri"/>
          <w:b/>
          <w:lang w:eastAsia="en-US" w:bidi="ar-SA"/>
        </w:rPr>
        <w:t xml:space="preserve"> / would not</w:t>
      </w:r>
      <w:r w:rsidRPr="00C852D4">
        <w:rPr>
          <w:rFonts w:eastAsia="Calibri"/>
          <w:bCs/>
          <w:lang w:eastAsia="en-US" w:bidi="ar-SA"/>
        </w:rPr>
        <w:t xml:space="preserve"> </w:t>
      </w:r>
      <w:r w:rsidR="00751F86">
        <w:rPr>
          <w:rFonts w:eastAsia="Calibri"/>
          <w:bCs/>
          <w:lang w:eastAsia="en-US" w:bidi="ar-SA"/>
        </w:rPr>
        <w:t>be interested in receiving</w:t>
      </w:r>
      <w:r w:rsidR="002A6E8C" w:rsidRPr="00C852D4">
        <w:rPr>
          <w:rFonts w:eastAsia="Calibri"/>
          <w:bCs/>
          <w:lang w:eastAsia="en-US" w:bidi="ar-SA"/>
        </w:rPr>
        <w:t xml:space="preserve"> the RFI </w:t>
      </w:r>
      <w:r w:rsidR="00C852D4" w:rsidRPr="00C852D4">
        <w:rPr>
          <w:rFonts w:eastAsia="Calibri"/>
          <w:bCs/>
          <w:lang w:eastAsia="en-US" w:bidi="ar-SA"/>
        </w:rPr>
        <w:t>related to this Prior Information Notice</w:t>
      </w:r>
    </w:p>
    <w:p w14:paraId="2C59C99C" w14:textId="77777777" w:rsidR="00DC77EA" w:rsidRDefault="00DC77EA" w:rsidP="00DC77EA">
      <w:pPr>
        <w:suppressAutoHyphens w:val="0"/>
        <w:ind w:left="720"/>
        <w:jc w:val="both"/>
        <w:textAlignment w:val="auto"/>
        <w:rPr>
          <w:rFonts w:eastAsia="Calibri"/>
          <w:bCs/>
          <w:lang w:eastAsia="en-US" w:bidi="ar-SA"/>
        </w:rPr>
      </w:pPr>
    </w:p>
    <w:p w14:paraId="725662E5" w14:textId="77777777" w:rsidR="00DC77EA" w:rsidRDefault="00DC77EA" w:rsidP="00DC77EA">
      <w:pPr>
        <w:suppressAutoHyphens w:val="0"/>
        <w:ind w:left="720"/>
        <w:jc w:val="both"/>
        <w:textAlignment w:val="auto"/>
        <w:rPr>
          <w:rFonts w:eastAsia="Calibri"/>
          <w:bCs/>
          <w:lang w:eastAsia="en-US" w:bidi="ar-SA"/>
        </w:rPr>
      </w:pPr>
    </w:p>
    <w:tbl>
      <w:tblPr>
        <w:tblStyle w:val="TableGrid"/>
        <w:tblW w:w="105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3"/>
        <w:gridCol w:w="7532"/>
      </w:tblGrid>
      <w:tr w:rsidR="00DC77EA" w14:paraId="4F65B5DD" w14:textId="77777777" w:rsidTr="00DC77EA">
        <w:trPr>
          <w:trHeight w:val="389"/>
        </w:trPr>
        <w:tc>
          <w:tcPr>
            <w:tcW w:w="2993" w:type="dxa"/>
          </w:tcPr>
          <w:p w14:paraId="2FEC5CA5" w14:textId="62553B99" w:rsidR="00DC77EA" w:rsidRDefault="00DC77EA" w:rsidP="006C30A6">
            <w:pPr>
              <w:suppressAutoHyphens w:val="0"/>
              <w:textAlignment w:val="auto"/>
              <w:rPr>
                <w:rFonts w:eastAsia="Calibri"/>
                <w:bCs/>
                <w:lang w:eastAsia="en-US" w:bidi="ar-SA"/>
              </w:rPr>
            </w:pPr>
            <w:r>
              <w:rPr>
                <w:rFonts w:eastAsia="Calibri"/>
                <w:bCs/>
                <w:lang w:eastAsia="en-US" w:bidi="ar-SA"/>
              </w:rPr>
              <w:t>Name</w:t>
            </w:r>
          </w:p>
        </w:tc>
        <w:tc>
          <w:tcPr>
            <w:tcW w:w="7532" w:type="dxa"/>
          </w:tcPr>
          <w:p w14:paraId="19AAFAD6" w14:textId="77777777" w:rsidR="00DC77EA" w:rsidRDefault="00DC77EA" w:rsidP="006C30A6">
            <w:pPr>
              <w:suppressAutoHyphens w:val="0"/>
              <w:textAlignment w:val="auto"/>
              <w:rPr>
                <w:rFonts w:eastAsia="Calibri"/>
                <w:bCs/>
                <w:lang w:eastAsia="en-US" w:bidi="ar-SA"/>
              </w:rPr>
            </w:pPr>
          </w:p>
        </w:tc>
      </w:tr>
      <w:tr w:rsidR="00DC77EA" w14:paraId="496112A0" w14:textId="77777777" w:rsidTr="00DC77EA">
        <w:trPr>
          <w:trHeight w:val="389"/>
        </w:trPr>
        <w:tc>
          <w:tcPr>
            <w:tcW w:w="2993" w:type="dxa"/>
          </w:tcPr>
          <w:p w14:paraId="0BFEBC20" w14:textId="48E9C9E0" w:rsidR="00DC77EA" w:rsidRDefault="00DC77EA" w:rsidP="006C30A6">
            <w:pPr>
              <w:suppressAutoHyphens w:val="0"/>
              <w:textAlignment w:val="auto"/>
              <w:rPr>
                <w:rFonts w:eastAsia="Calibri"/>
                <w:bCs/>
                <w:lang w:eastAsia="en-US" w:bidi="ar-SA"/>
              </w:rPr>
            </w:pPr>
            <w:r>
              <w:rPr>
                <w:rFonts w:eastAsia="Calibri"/>
                <w:bCs/>
                <w:lang w:eastAsia="en-US" w:bidi="ar-SA"/>
              </w:rPr>
              <w:t>Position</w:t>
            </w:r>
          </w:p>
        </w:tc>
        <w:tc>
          <w:tcPr>
            <w:tcW w:w="7532" w:type="dxa"/>
          </w:tcPr>
          <w:p w14:paraId="4683CD20" w14:textId="77777777" w:rsidR="00DC77EA" w:rsidRDefault="00DC77EA" w:rsidP="006C30A6">
            <w:pPr>
              <w:suppressAutoHyphens w:val="0"/>
              <w:textAlignment w:val="auto"/>
              <w:rPr>
                <w:rFonts w:eastAsia="Calibri"/>
                <w:bCs/>
                <w:lang w:eastAsia="en-US" w:bidi="ar-SA"/>
              </w:rPr>
            </w:pPr>
          </w:p>
        </w:tc>
      </w:tr>
      <w:tr w:rsidR="00DC77EA" w14:paraId="4BDB4BE3" w14:textId="77777777" w:rsidTr="00DC77EA">
        <w:trPr>
          <w:trHeight w:val="411"/>
        </w:trPr>
        <w:tc>
          <w:tcPr>
            <w:tcW w:w="2993" w:type="dxa"/>
          </w:tcPr>
          <w:p w14:paraId="2C146156" w14:textId="14F6F907" w:rsidR="00DC77EA" w:rsidRDefault="00DC77EA" w:rsidP="006C30A6">
            <w:pPr>
              <w:suppressAutoHyphens w:val="0"/>
              <w:textAlignment w:val="auto"/>
              <w:rPr>
                <w:rFonts w:eastAsia="Calibri"/>
                <w:bCs/>
                <w:lang w:eastAsia="en-US" w:bidi="ar-SA"/>
              </w:rPr>
            </w:pPr>
            <w:r>
              <w:rPr>
                <w:rFonts w:eastAsia="Calibri"/>
                <w:bCs/>
                <w:lang w:eastAsia="en-US" w:bidi="ar-SA"/>
              </w:rPr>
              <w:t>Company</w:t>
            </w:r>
          </w:p>
        </w:tc>
        <w:tc>
          <w:tcPr>
            <w:tcW w:w="7532" w:type="dxa"/>
          </w:tcPr>
          <w:p w14:paraId="24E6F896" w14:textId="77777777" w:rsidR="00DC77EA" w:rsidRDefault="00DC77EA" w:rsidP="006C30A6">
            <w:pPr>
              <w:suppressAutoHyphens w:val="0"/>
              <w:textAlignment w:val="auto"/>
              <w:rPr>
                <w:rFonts w:eastAsia="Calibri"/>
                <w:bCs/>
                <w:lang w:eastAsia="en-US" w:bidi="ar-SA"/>
              </w:rPr>
            </w:pPr>
          </w:p>
        </w:tc>
      </w:tr>
      <w:tr w:rsidR="00DC77EA" w14:paraId="70141976" w14:textId="77777777" w:rsidTr="00DC77EA">
        <w:trPr>
          <w:trHeight w:val="389"/>
        </w:trPr>
        <w:tc>
          <w:tcPr>
            <w:tcW w:w="2993" w:type="dxa"/>
          </w:tcPr>
          <w:p w14:paraId="36FB228D" w14:textId="10CB0132" w:rsidR="00DC77EA" w:rsidRDefault="00DC77EA" w:rsidP="006C30A6">
            <w:pPr>
              <w:suppressAutoHyphens w:val="0"/>
              <w:textAlignment w:val="auto"/>
              <w:rPr>
                <w:rFonts w:eastAsia="Calibri"/>
                <w:bCs/>
                <w:lang w:eastAsia="en-US" w:bidi="ar-SA"/>
              </w:rPr>
            </w:pPr>
            <w:r>
              <w:rPr>
                <w:rFonts w:eastAsia="Calibri"/>
                <w:bCs/>
                <w:lang w:eastAsia="en-US" w:bidi="ar-SA"/>
              </w:rPr>
              <w:t>Company Address</w:t>
            </w:r>
          </w:p>
        </w:tc>
        <w:tc>
          <w:tcPr>
            <w:tcW w:w="7532" w:type="dxa"/>
          </w:tcPr>
          <w:p w14:paraId="5B6941F4" w14:textId="77777777" w:rsidR="00DC77EA" w:rsidRDefault="00DC77EA" w:rsidP="006C30A6">
            <w:pPr>
              <w:suppressAutoHyphens w:val="0"/>
              <w:textAlignment w:val="auto"/>
              <w:rPr>
                <w:rFonts w:eastAsia="Calibri"/>
                <w:bCs/>
                <w:lang w:eastAsia="en-US" w:bidi="ar-SA"/>
              </w:rPr>
            </w:pPr>
          </w:p>
        </w:tc>
      </w:tr>
      <w:tr w:rsidR="00DC77EA" w14:paraId="325B6969" w14:textId="77777777" w:rsidTr="00DC77EA">
        <w:trPr>
          <w:trHeight w:val="389"/>
        </w:trPr>
        <w:tc>
          <w:tcPr>
            <w:tcW w:w="2993" w:type="dxa"/>
          </w:tcPr>
          <w:p w14:paraId="4E21AC51" w14:textId="6FAA012C" w:rsidR="00DC77EA" w:rsidRDefault="00DC77EA" w:rsidP="006C30A6">
            <w:pPr>
              <w:suppressAutoHyphens w:val="0"/>
              <w:textAlignment w:val="auto"/>
              <w:rPr>
                <w:rFonts w:eastAsia="Calibri"/>
                <w:bCs/>
                <w:lang w:eastAsia="en-US" w:bidi="ar-SA"/>
              </w:rPr>
            </w:pPr>
            <w:r>
              <w:rPr>
                <w:rFonts w:eastAsia="Calibri"/>
                <w:bCs/>
                <w:lang w:eastAsia="en-US" w:bidi="ar-SA"/>
              </w:rPr>
              <w:t>Mobile Number</w:t>
            </w:r>
          </w:p>
        </w:tc>
        <w:tc>
          <w:tcPr>
            <w:tcW w:w="7532" w:type="dxa"/>
          </w:tcPr>
          <w:p w14:paraId="7CDC815B" w14:textId="77777777" w:rsidR="00DC77EA" w:rsidRDefault="00DC77EA" w:rsidP="006C30A6">
            <w:pPr>
              <w:suppressAutoHyphens w:val="0"/>
              <w:textAlignment w:val="auto"/>
              <w:rPr>
                <w:rFonts w:eastAsia="Calibri"/>
                <w:bCs/>
                <w:lang w:eastAsia="en-US" w:bidi="ar-SA"/>
              </w:rPr>
            </w:pPr>
          </w:p>
        </w:tc>
      </w:tr>
      <w:tr w:rsidR="00DC77EA" w14:paraId="18055B00" w14:textId="77777777" w:rsidTr="00DC77EA">
        <w:trPr>
          <w:trHeight w:val="389"/>
        </w:trPr>
        <w:tc>
          <w:tcPr>
            <w:tcW w:w="2993" w:type="dxa"/>
            <w:tcBorders>
              <w:bottom w:val="single" w:sz="12" w:space="0" w:color="auto"/>
            </w:tcBorders>
          </w:tcPr>
          <w:p w14:paraId="77E7A39A" w14:textId="7C87F741" w:rsidR="00DC77EA" w:rsidRDefault="00DC77EA" w:rsidP="006C30A6">
            <w:pPr>
              <w:suppressAutoHyphens w:val="0"/>
              <w:textAlignment w:val="auto"/>
              <w:rPr>
                <w:rFonts w:eastAsia="Calibri"/>
                <w:bCs/>
                <w:lang w:eastAsia="en-US" w:bidi="ar-SA"/>
              </w:rPr>
            </w:pPr>
            <w:r>
              <w:rPr>
                <w:rFonts w:eastAsia="Calibri"/>
                <w:bCs/>
                <w:lang w:eastAsia="en-US" w:bidi="ar-SA"/>
              </w:rPr>
              <w:t>Email</w:t>
            </w:r>
          </w:p>
        </w:tc>
        <w:tc>
          <w:tcPr>
            <w:tcW w:w="7532" w:type="dxa"/>
            <w:tcBorders>
              <w:bottom w:val="single" w:sz="12" w:space="0" w:color="auto"/>
            </w:tcBorders>
          </w:tcPr>
          <w:p w14:paraId="0C7C4F92" w14:textId="77777777" w:rsidR="00DC77EA" w:rsidRDefault="00DC77EA" w:rsidP="006C30A6">
            <w:pPr>
              <w:suppressAutoHyphens w:val="0"/>
              <w:textAlignment w:val="auto"/>
              <w:rPr>
                <w:rFonts w:eastAsia="Calibri"/>
                <w:bCs/>
                <w:lang w:eastAsia="en-US" w:bidi="ar-SA"/>
              </w:rPr>
            </w:pPr>
          </w:p>
        </w:tc>
      </w:tr>
      <w:tr w:rsidR="00DC77EA" w14:paraId="697435E5" w14:textId="77777777" w:rsidTr="00DC77EA">
        <w:trPr>
          <w:trHeight w:val="389"/>
        </w:trPr>
        <w:tc>
          <w:tcPr>
            <w:tcW w:w="2993" w:type="dxa"/>
            <w:tcBorders>
              <w:top w:val="single" w:sz="12" w:space="0" w:color="auto"/>
              <w:bottom w:val="single" w:sz="4" w:space="0" w:color="auto"/>
            </w:tcBorders>
          </w:tcPr>
          <w:p w14:paraId="2080C301" w14:textId="00386049" w:rsidR="00DC77EA" w:rsidRDefault="00DC77EA" w:rsidP="006C30A6">
            <w:pPr>
              <w:suppressAutoHyphens w:val="0"/>
              <w:textAlignment w:val="auto"/>
              <w:rPr>
                <w:rFonts w:eastAsia="Calibri"/>
                <w:bCs/>
                <w:lang w:eastAsia="en-US" w:bidi="ar-SA"/>
              </w:rPr>
            </w:pPr>
            <w:r>
              <w:rPr>
                <w:rFonts w:eastAsia="Calibri"/>
                <w:bCs/>
                <w:lang w:eastAsia="en-US" w:bidi="ar-SA"/>
              </w:rPr>
              <w:t>Date</w:t>
            </w:r>
          </w:p>
        </w:tc>
        <w:tc>
          <w:tcPr>
            <w:tcW w:w="7532" w:type="dxa"/>
            <w:tcBorders>
              <w:top w:val="single" w:sz="12" w:space="0" w:color="auto"/>
              <w:bottom w:val="single" w:sz="4" w:space="0" w:color="auto"/>
            </w:tcBorders>
          </w:tcPr>
          <w:p w14:paraId="06C5B317" w14:textId="77777777" w:rsidR="00DC77EA" w:rsidRDefault="00DC77EA" w:rsidP="006C30A6">
            <w:pPr>
              <w:suppressAutoHyphens w:val="0"/>
              <w:textAlignment w:val="auto"/>
              <w:rPr>
                <w:rFonts w:eastAsia="Calibri"/>
                <w:bCs/>
                <w:lang w:eastAsia="en-US" w:bidi="ar-SA"/>
              </w:rPr>
            </w:pPr>
          </w:p>
        </w:tc>
      </w:tr>
      <w:tr w:rsidR="00DC77EA" w14:paraId="27196C4C" w14:textId="77777777" w:rsidTr="00DC77EA">
        <w:trPr>
          <w:trHeight w:val="389"/>
        </w:trPr>
        <w:tc>
          <w:tcPr>
            <w:tcW w:w="2993" w:type="dxa"/>
            <w:tcBorders>
              <w:top w:val="single" w:sz="4" w:space="0" w:color="auto"/>
              <w:bottom w:val="single" w:sz="12" w:space="0" w:color="auto"/>
            </w:tcBorders>
          </w:tcPr>
          <w:p w14:paraId="2A448967" w14:textId="7E62731F" w:rsidR="00DC77EA" w:rsidRDefault="00DC77EA" w:rsidP="006C30A6">
            <w:pPr>
              <w:suppressAutoHyphens w:val="0"/>
              <w:textAlignment w:val="auto"/>
              <w:rPr>
                <w:rFonts w:eastAsia="Calibri"/>
                <w:bCs/>
                <w:lang w:eastAsia="en-US" w:bidi="ar-SA"/>
              </w:rPr>
            </w:pPr>
            <w:r>
              <w:rPr>
                <w:rFonts w:eastAsia="Calibri"/>
                <w:bCs/>
                <w:lang w:eastAsia="en-US" w:bidi="ar-SA"/>
              </w:rPr>
              <w:t>Signed</w:t>
            </w:r>
          </w:p>
        </w:tc>
        <w:tc>
          <w:tcPr>
            <w:tcW w:w="7532" w:type="dxa"/>
            <w:tcBorders>
              <w:top w:val="single" w:sz="4" w:space="0" w:color="auto"/>
              <w:bottom w:val="single" w:sz="12" w:space="0" w:color="auto"/>
            </w:tcBorders>
          </w:tcPr>
          <w:p w14:paraId="22580DE2" w14:textId="77777777" w:rsidR="00DC77EA" w:rsidRDefault="00DC77EA" w:rsidP="006C30A6">
            <w:pPr>
              <w:suppressAutoHyphens w:val="0"/>
              <w:textAlignment w:val="auto"/>
              <w:rPr>
                <w:rFonts w:eastAsia="Calibri"/>
                <w:bCs/>
                <w:lang w:eastAsia="en-US" w:bidi="ar-SA"/>
              </w:rPr>
            </w:pPr>
          </w:p>
        </w:tc>
      </w:tr>
    </w:tbl>
    <w:p w14:paraId="288D945D" w14:textId="4D14F4FA" w:rsidR="006C30A6" w:rsidRPr="00201B37" w:rsidRDefault="006C30A6" w:rsidP="006C30A6">
      <w:pPr>
        <w:suppressAutoHyphens w:val="0"/>
        <w:textAlignment w:val="auto"/>
        <w:rPr>
          <w:rFonts w:eastAsia="Calibri"/>
          <w:bCs/>
          <w:lang w:eastAsia="en-US" w:bidi="ar-SA"/>
        </w:rPr>
      </w:pPr>
    </w:p>
    <w:p w14:paraId="6AD4D5BE" w14:textId="77777777" w:rsidR="00DC77EA" w:rsidRDefault="00DC77EA" w:rsidP="00AC59DC">
      <w:pPr>
        <w:shd w:val="clear" w:color="auto" w:fill="FFFFFF"/>
        <w:spacing w:after="300"/>
        <w:rPr>
          <w:rFonts w:eastAsia="Times New Roman"/>
          <w:color w:val="0B0C0C"/>
          <w:lang w:eastAsia="en-GB"/>
        </w:rPr>
      </w:pPr>
    </w:p>
    <w:p w14:paraId="227F708D" w14:textId="0B983FD0" w:rsidR="00AC59DC" w:rsidRPr="00AC59DC" w:rsidRDefault="00AC59DC" w:rsidP="00AC59DC">
      <w:pPr>
        <w:shd w:val="clear" w:color="auto" w:fill="FFFFFF"/>
        <w:spacing w:after="300"/>
        <w:rPr>
          <w:rFonts w:eastAsia="Times New Roman"/>
          <w:color w:val="0B0C0C"/>
          <w:lang w:eastAsia="en-GB"/>
        </w:rPr>
      </w:pPr>
      <w:r w:rsidRPr="00DC439D">
        <w:rPr>
          <w:rFonts w:eastAsia="Times New Roman"/>
          <w:color w:val="0B0C0C"/>
          <w:lang w:eastAsia="en-GB"/>
        </w:rPr>
        <w:t xml:space="preserve">The nature of this </w:t>
      </w:r>
      <w:r>
        <w:rPr>
          <w:rFonts w:eastAsia="Times New Roman"/>
          <w:color w:val="0B0C0C"/>
          <w:lang w:eastAsia="en-GB"/>
        </w:rPr>
        <w:t>proforma</w:t>
      </w:r>
      <w:r w:rsidRPr="00DC439D">
        <w:rPr>
          <w:rFonts w:eastAsia="Times New Roman"/>
          <w:color w:val="0B0C0C"/>
          <w:lang w:eastAsia="en-GB"/>
        </w:rPr>
        <w:t xml:space="preserve"> is such that AWE intends to operate restrictions within the relevant procurement regulations </w:t>
      </w:r>
      <w:proofErr w:type="gramStart"/>
      <w:r w:rsidRPr="00DC439D">
        <w:rPr>
          <w:rFonts w:eastAsia="Times New Roman"/>
          <w:color w:val="0B0C0C"/>
          <w:lang w:eastAsia="en-GB"/>
        </w:rPr>
        <w:t>in order to</w:t>
      </w:r>
      <w:proofErr w:type="gramEnd"/>
      <w:r w:rsidRPr="00DC439D">
        <w:rPr>
          <w:rFonts w:eastAsia="Times New Roman"/>
          <w:color w:val="0B0C0C"/>
          <w:lang w:eastAsia="en-GB"/>
        </w:rPr>
        <w:t xml:space="preserve">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w:t>
      </w:r>
      <w:r>
        <w:rPr>
          <w:rFonts w:eastAsia="Times New Roman"/>
          <w:color w:val="0B0C0C"/>
          <w:lang w:eastAsia="en-GB"/>
        </w:rPr>
        <w:t xml:space="preserve"> and to not release the RFI to them.</w:t>
      </w:r>
    </w:p>
    <w:sectPr w:rsidR="00AC59DC" w:rsidRPr="00AC59DC" w:rsidSect="0064470D">
      <w:headerReference w:type="default" r:id="rId11"/>
      <w:footerReference w:type="even" r:id="rId12"/>
      <w:footerReference w:type="default" r:id="rId13"/>
      <w:headerReference w:type="first" r:id="rId14"/>
      <w:footerReference w:type="first" r:id="rId15"/>
      <w:pgSz w:w="11906" w:h="16838"/>
      <w:pgMar w:top="720" w:right="720" w:bottom="720" w:left="720" w:header="425" w:footer="7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484D" w14:textId="77777777" w:rsidR="00197911" w:rsidRDefault="00197911">
      <w:r>
        <w:separator/>
      </w:r>
    </w:p>
  </w:endnote>
  <w:endnote w:type="continuationSeparator" w:id="0">
    <w:p w14:paraId="1C13307C" w14:textId="77777777" w:rsidR="00197911" w:rsidRDefault="00197911">
      <w:r>
        <w:continuationSeparator/>
      </w:r>
    </w:p>
  </w:endnote>
  <w:endnote w:type="continuationNotice" w:id="1">
    <w:p w14:paraId="21EDA47D" w14:textId="77777777" w:rsidR="00197911" w:rsidRDefault="0019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4534" w14:textId="7ADF87CC" w:rsidR="0064470D" w:rsidRDefault="0064470D" w:rsidP="0064470D">
    <w:pPr>
      <w:pBdr>
        <w:top w:val="none" w:sz="0" w:space="0" w:color="000000"/>
        <w:left w:val="none" w:sz="0" w:space="0" w:color="000000"/>
        <w:bottom w:val="none" w:sz="0" w:space="0" w:color="000000"/>
        <w:right w:val="none" w:sz="0" w:space="0" w:color="000000"/>
        <w:between w:val="none" w:sz="0" w:space="0" w:color="000000"/>
      </w:pBdr>
      <w:rPr>
        <w:sz w:val="20"/>
        <w:szCs w:val="20"/>
      </w:rPr>
    </w:pPr>
    <w:r>
      <w:rPr>
        <w:noProof/>
      </w:rPr>
      <mc:AlternateContent>
        <mc:Choice Requires="wps">
          <w:drawing>
            <wp:anchor distT="0" distB="0" distL="114300" distR="114300" simplePos="0" relativeHeight="251662338" behindDoc="0" locked="0" layoutInCell="1" hidden="0" allowOverlap="1" wp14:anchorId="6461A695" wp14:editId="2C8543A3">
              <wp:simplePos x="0" y="0"/>
              <wp:positionH relativeFrom="column">
                <wp:posOffset>-495299</wp:posOffset>
              </wp:positionH>
              <wp:positionV relativeFrom="paragraph">
                <wp:posOffset>50800</wp:posOffset>
              </wp:positionV>
              <wp:extent cx="6791325" cy="2476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955100" y="3772380"/>
                        <a:ext cx="678180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E602171" id="_x0000_t32" coordsize="21600,21600" o:spt="32" o:oned="t" path="m,l21600,21600e" filled="f">
              <v:path arrowok="t" fillok="f" o:connecttype="none"/>
              <o:lock v:ext="edit" shapetype="t"/>
            </v:shapetype>
            <v:shape id="Straight Arrow Connector 1" o:spid="_x0000_s1026" type="#_x0000_t32" style="position:absolute;margin-left:-39pt;margin-top:4pt;width:534.75pt;height:1.95pt;rotation:180;flip:x;z-index:2516623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" strokecolor="black [3200]">
              <v:stroke startarrowwidth="narrow" startarrowlength="short" endarrowwidth="narrow" endarrowlength="short"/>
            </v:shape>
          </w:pict>
        </mc:Fallback>
      </mc:AlternateContent>
    </w:r>
  </w:p>
  <w:p w14:paraId="4BEAE5FF" w14:textId="10E22CFD" w:rsidR="0064470D" w:rsidRPr="0064470D" w:rsidRDefault="0064470D" w:rsidP="0064470D">
    <w:pPr>
      <w:pStyle w:val="Standard"/>
      <w:rPr>
        <w:sz w:val="18"/>
        <w:szCs w:val="18"/>
      </w:rPr>
    </w:pPr>
    <w:r>
      <w:rPr>
        <w:noProof/>
      </w:rPr>
      <w:drawing>
        <wp:anchor distT="0" distB="0" distL="114300" distR="114300" simplePos="0" relativeHeight="251664386" behindDoc="1" locked="0" layoutInCell="1" allowOverlap="1" wp14:anchorId="646183A2" wp14:editId="1596F8FE">
          <wp:simplePos x="0" y="0"/>
          <wp:positionH relativeFrom="margin">
            <wp:posOffset>-466725</wp:posOffset>
          </wp:positionH>
          <wp:positionV relativeFrom="page">
            <wp:posOffset>10130155</wp:posOffset>
          </wp:positionV>
          <wp:extent cx="7545705" cy="523875"/>
          <wp:effectExtent l="0" t="0" r="0" b="9525"/>
          <wp:wrapTight wrapText="bothSides">
            <wp:wrapPolygon edited="0">
              <wp:start x="0" y="0"/>
              <wp:lineTo x="0" y="21207"/>
              <wp:lineTo x="21540" y="21207"/>
              <wp:lineTo x="21540" y="0"/>
              <wp:lineTo x="0" y="0"/>
            </wp:wrapPolygon>
          </wp:wrapTight>
          <wp:docPr id="14" name="Picture 14"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10;&#10;Description automatically generated"/>
                  <pic:cNvPicPr/>
                </pic:nvPicPr>
                <pic:blipFill rotWithShape="1">
                  <a:blip r:embed="rId1">
                    <a:extLst>
                      <a:ext uri="{28A0092B-C50C-407E-A947-70E740481C1C}">
                        <a14:useLocalDpi xmlns:a14="http://schemas.microsoft.com/office/drawing/2010/main" val="0"/>
                      </a:ext>
                    </a:extLst>
                  </a:blip>
                  <a:srcRect b="44816"/>
                  <a:stretch/>
                </pic:blipFill>
                <pic:spPr bwMode="auto">
                  <a:xfrm>
                    <a:off x="0" y="0"/>
                    <a:ext cx="754570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470D">
      <w:rPr>
        <w:sz w:val="18"/>
        <w:szCs w:val="18"/>
      </w:rPr>
      <w:t xml:space="preserve">Proforma for </w:t>
    </w:r>
    <w:r w:rsidR="00D42CEE" w:rsidRPr="00D42CEE">
      <w:rPr>
        <w:sz w:val="18"/>
        <w:szCs w:val="18"/>
      </w:rPr>
      <w:t>Provision of Water Network Management, Maintenance and Operational Services</w:t>
    </w:r>
    <w:r w:rsidR="0029410F">
      <w:rPr>
        <w:sz w:val="18"/>
        <w:szCs w:val="18"/>
      </w:rPr>
      <w:t>: AWE Ref: 2</w:t>
    </w:r>
    <w:r w:rsidR="00D42CEE">
      <w:rPr>
        <w:sz w:val="18"/>
        <w:szCs w:val="18"/>
      </w:rPr>
      <w:t>5</w:t>
    </w:r>
    <w:r w:rsidR="0029410F">
      <w:rPr>
        <w:sz w:val="18"/>
        <w:szCs w:val="18"/>
      </w:rPr>
      <w:t>8</w:t>
    </w:r>
    <w:r w:rsidR="00D42CEE">
      <w:rPr>
        <w:sz w:val="18"/>
        <w:szCs w:val="18"/>
      </w:rPr>
      <w:t>2</w:t>
    </w:r>
  </w:p>
  <w:p w14:paraId="7D161903" w14:textId="7E6FA803" w:rsidR="00A508C2" w:rsidRDefault="00A508C2" w:rsidP="0064470D">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0515" w14:textId="77777777" w:rsidR="00197911" w:rsidRDefault="00197911">
      <w:r>
        <w:rPr>
          <w:color w:val="000000"/>
        </w:rPr>
        <w:separator/>
      </w:r>
    </w:p>
  </w:footnote>
  <w:footnote w:type="continuationSeparator" w:id="0">
    <w:p w14:paraId="6495953F" w14:textId="77777777" w:rsidR="00197911" w:rsidRDefault="00197911">
      <w:r>
        <w:continuationSeparator/>
      </w:r>
    </w:p>
  </w:footnote>
  <w:footnote w:type="continuationNotice" w:id="1">
    <w:p w14:paraId="56937A84" w14:textId="77777777" w:rsidR="00197911" w:rsidRDefault="0019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4AC29FA" w:rsidR="00A508C2" w:rsidRDefault="0064470D" w:rsidP="0064470D">
    <w:pPr>
      <w:pStyle w:val="Standard"/>
      <w:tabs>
        <w:tab w:val="left" w:pos="3315"/>
        <w:tab w:val="center" w:pos="4153"/>
        <w:tab w:val="right" w:pos="8306"/>
      </w:tabs>
    </w:pPr>
    <w:r>
      <w:rPr>
        <w:noProof/>
      </w:rPr>
      <w:drawing>
        <wp:anchor distT="0" distB="0" distL="114300" distR="114300" simplePos="0" relativeHeight="251660290" behindDoc="1" locked="0" layoutInCell="1" allowOverlap="1" wp14:anchorId="3C5E7D50" wp14:editId="29494D32">
          <wp:simplePos x="0" y="0"/>
          <wp:positionH relativeFrom="margin">
            <wp:posOffset>-619760</wp:posOffset>
          </wp:positionH>
          <wp:positionV relativeFrom="paragraph">
            <wp:posOffset>-782320</wp:posOffset>
          </wp:positionV>
          <wp:extent cx="7552055" cy="1485265"/>
          <wp:effectExtent l="0" t="0" r="0" b="635"/>
          <wp:wrapThrough wrapText="bothSides">
            <wp:wrapPolygon edited="0">
              <wp:start x="0" y="0"/>
              <wp:lineTo x="0" y="21332"/>
              <wp:lineTo x="21522" y="21332"/>
              <wp:lineTo x="2152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2055" cy="148526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7137105">
    <w:abstractNumId w:val="0"/>
  </w:num>
  <w:num w:numId="2" w16cid:durableId="718044840">
    <w:abstractNumId w:val="0"/>
    <w:lvlOverride w:ilvl="0">
      <w:startOverride w:val="1"/>
    </w:lvlOverride>
  </w:num>
  <w:num w:numId="3" w16cid:durableId="49236212">
    <w:abstractNumId w:val="2"/>
  </w:num>
  <w:num w:numId="4" w16cid:durableId="1589658898">
    <w:abstractNumId w:val="3"/>
  </w:num>
  <w:num w:numId="5" w16cid:durableId="1317033882">
    <w:abstractNumId w:val="1"/>
  </w:num>
  <w:num w:numId="6" w16cid:durableId="78377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2651B"/>
    <w:rsid w:val="000456BB"/>
    <w:rsid w:val="00050323"/>
    <w:rsid w:val="00050ABA"/>
    <w:rsid w:val="00065C08"/>
    <w:rsid w:val="00081C74"/>
    <w:rsid w:val="00081F3D"/>
    <w:rsid w:val="00091631"/>
    <w:rsid w:val="0009684B"/>
    <w:rsid w:val="000A65C1"/>
    <w:rsid w:val="000B0C7C"/>
    <w:rsid w:val="001006C0"/>
    <w:rsid w:val="001117CA"/>
    <w:rsid w:val="00122244"/>
    <w:rsid w:val="00125374"/>
    <w:rsid w:val="001253D0"/>
    <w:rsid w:val="00141249"/>
    <w:rsid w:val="00154641"/>
    <w:rsid w:val="00161A7D"/>
    <w:rsid w:val="00181DC0"/>
    <w:rsid w:val="00191431"/>
    <w:rsid w:val="00197911"/>
    <w:rsid w:val="001C6F92"/>
    <w:rsid w:val="001D0EA2"/>
    <w:rsid w:val="001F0A29"/>
    <w:rsid w:val="00201B37"/>
    <w:rsid w:val="0021540D"/>
    <w:rsid w:val="002247EC"/>
    <w:rsid w:val="0024734E"/>
    <w:rsid w:val="002716C9"/>
    <w:rsid w:val="0028786E"/>
    <w:rsid w:val="0029410F"/>
    <w:rsid w:val="002A6E8C"/>
    <w:rsid w:val="002F3AD7"/>
    <w:rsid w:val="00302D66"/>
    <w:rsid w:val="00323A22"/>
    <w:rsid w:val="0033551A"/>
    <w:rsid w:val="00340FBD"/>
    <w:rsid w:val="003469FD"/>
    <w:rsid w:val="003567EE"/>
    <w:rsid w:val="00396A7A"/>
    <w:rsid w:val="00397782"/>
    <w:rsid w:val="003B44A5"/>
    <w:rsid w:val="003C0620"/>
    <w:rsid w:val="003C3A1C"/>
    <w:rsid w:val="003C3A28"/>
    <w:rsid w:val="003D5BBE"/>
    <w:rsid w:val="003F14E4"/>
    <w:rsid w:val="003F19C5"/>
    <w:rsid w:val="003F1FAE"/>
    <w:rsid w:val="0043242D"/>
    <w:rsid w:val="00432C05"/>
    <w:rsid w:val="004417E1"/>
    <w:rsid w:val="00452958"/>
    <w:rsid w:val="004739A9"/>
    <w:rsid w:val="00473C38"/>
    <w:rsid w:val="004B0BC5"/>
    <w:rsid w:val="004B2522"/>
    <w:rsid w:val="004C2A84"/>
    <w:rsid w:val="004C7E9F"/>
    <w:rsid w:val="004D2E81"/>
    <w:rsid w:val="004D483B"/>
    <w:rsid w:val="005223AA"/>
    <w:rsid w:val="0053759F"/>
    <w:rsid w:val="00552460"/>
    <w:rsid w:val="00552C20"/>
    <w:rsid w:val="00554EC8"/>
    <w:rsid w:val="00557500"/>
    <w:rsid w:val="00604795"/>
    <w:rsid w:val="00605764"/>
    <w:rsid w:val="006377CC"/>
    <w:rsid w:val="0064470D"/>
    <w:rsid w:val="00652E58"/>
    <w:rsid w:val="006A01BC"/>
    <w:rsid w:val="006A19C8"/>
    <w:rsid w:val="006B3968"/>
    <w:rsid w:val="006C086B"/>
    <w:rsid w:val="006C30A6"/>
    <w:rsid w:val="006D1696"/>
    <w:rsid w:val="006E742D"/>
    <w:rsid w:val="007021E5"/>
    <w:rsid w:val="00731BBA"/>
    <w:rsid w:val="007445A7"/>
    <w:rsid w:val="00745309"/>
    <w:rsid w:val="00751F86"/>
    <w:rsid w:val="0076314E"/>
    <w:rsid w:val="0077133A"/>
    <w:rsid w:val="007A079A"/>
    <w:rsid w:val="007B1949"/>
    <w:rsid w:val="007C6068"/>
    <w:rsid w:val="00817EEB"/>
    <w:rsid w:val="00840DB7"/>
    <w:rsid w:val="008509B0"/>
    <w:rsid w:val="00854148"/>
    <w:rsid w:val="0085537A"/>
    <w:rsid w:val="008628F1"/>
    <w:rsid w:val="00872D24"/>
    <w:rsid w:val="00883506"/>
    <w:rsid w:val="00896851"/>
    <w:rsid w:val="008C1102"/>
    <w:rsid w:val="008C15E0"/>
    <w:rsid w:val="008C66D4"/>
    <w:rsid w:val="008E2878"/>
    <w:rsid w:val="008F2262"/>
    <w:rsid w:val="0090048D"/>
    <w:rsid w:val="009273FB"/>
    <w:rsid w:val="00954185"/>
    <w:rsid w:val="0095479E"/>
    <w:rsid w:val="00984BB8"/>
    <w:rsid w:val="00997BA5"/>
    <w:rsid w:val="009A3FA4"/>
    <w:rsid w:val="009F1FB4"/>
    <w:rsid w:val="009F2AD1"/>
    <w:rsid w:val="009F2DAC"/>
    <w:rsid w:val="00A11788"/>
    <w:rsid w:val="00A14831"/>
    <w:rsid w:val="00A2314D"/>
    <w:rsid w:val="00A36DF3"/>
    <w:rsid w:val="00A508C2"/>
    <w:rsid w:val="00A53B94"/>
    <w:rsid w:val="00A841BA"/>
    <w:rsid w:val="00A96F49"/>
    <w:rsid w:val="00AB4609"/>
    <w:rsid w:val="00AB51D4"/>
    <w:rsid w:val="00AC4442"/>
    <w:rsid w:val="00AC59DC"/>
    <w:rsid w:val="00AE5C64"/>
    <w:rsid w:val="00B16E83"/>
    <w:rsid w:val="00B71527"/>
    <w:rsid w:val="00B82FA1"/>
    <w:rsid w:val="00B847E9"/>
    <w:rsid w:val="00BA2D6A"/>
    <w:rsid w:val="00BA5652"/>
    <w:rsid w:val="00BB1674"/>
    <w:rsid w:val="00BD1D1F"/>
    <w:rsid w:val="00BE1687"/>
    <w:rsid w:val="00C03470"/>
    <w:rsid w:val="00C20CBC"/>
    <w:rsid w:val="00C2286A"/>
    <w:rsid w:val="00C262F1"/>
    <w:rsid w:val="00C7503C"/>
    <w:rsid w:val="00C852D4"/>
    <w:rsid w:val="00C92380"/>
    <w:rsid w:val="00CA0735"/>
    <w:rsid w:val="00CA19B3"/>
    <w:rsid w:val="00CA7948"/>
    <w:rsid w:val="00CB3997"/>
    <w:rsid w:val="00CB3EC8"/>
    <w:rsid w:val="00CC4820"/>
    <w:rsid w:val="00CD473A"/>
    <w:rsid w:val="00CE1463"/>
    <w:rsid w:val="00CE57E6"/>
    <w:rsid w:val="00CF761F"/>
    <w:rsid w:val="00CF77E4"/>
    <w:rsid w:val="00D13BFA"/>
    <w:rsid w:val="00D2050C"/>
    <w:rsid w:val="00D27C73"/>
    <w:rsid w:val="00D35D62"/>
    <w:rsid w:val="00D42CEE"/>
    <w:rsid w:val="00D44BDD"/>
    <w:rsid w:val="00D47AA8"/>
    <w:rsid w:val="00D639E5"/>
    <w:rsid w:val="00D7071B"/>
    <w:rsid w:val="00DA428F"/>
    <w:rsid w:val="00DC77EA"/>
    <w:rsid w:val="00DD37AD"/>
    <w:rsid w:val="00DE3A2F"/>
    <w:rsid w:val="00DE4733"/>
    <w:rsid w:val="00E158CB"/>
    <w:rsid w:val="00E410E9"/>
    <w:rsid w:val="00E575EF"/>
    <w:rsid w:val="00E63D46"/>
    <w:rsid w:val="00E76D6D"/>
    <w:rsid w:val="00E954C6"/>
    <w:rsid w:val="00EB199F"/>
    <w:rsid w:val="00EB3F47"/>
    <w:rsid w:val="00EC6B32"/>
    <w:rsid w:val="00EF209E"/>
    <w:rsid w:val="00F46E21"/>
    <w:rsid w:val="00F912FD"/>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 w:type="character" w:styleId="PlaceholderText">
    <w:name w:val="Placeholder Text"/>
    <w:basedOn w:val="DefaultParagraphFont"/>
    <w:uiPriority w:val="99"/>
    <w:semiHidden/>
    <w:rsid w:val="00DC77EA"/>
    <w:rPr>
      <w:color w:val="808080"/>
    </w:rPr>
  </w:style>
  <w:style w:type="table" w:styleId="TableGrid">
    <w:name w:val="Table Grid"/>
    <w:basedOn w:val="TableNormal"/>
    <w:uiPriority w:val="39"/>
    <w:rsid w:val="00DC7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WEProcurement@AW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3" ma:contentTypeDescription="Create a new document." ma:contentTypeScope="" ma:versionID="014ca1c18e606f1244330ec5799f0973">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15e81b45adc1fc27d471199c0abf6866"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06E7B-9373-45D9-97DD-52CB20EF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DE2DD-E8AD-48EA-910B-5569F8216295}">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b2262796-e8f4-492f-a040-c814a0257a19"/>
    <ds:schemaRef ds:uri="http://schemas.microsoft.com/office/infopath/2007/PartnerControls"/>
    <ds:schemaRef ds:uri="56940e8e-5bce-4636-96a9-f64af4a14496"/>
  </ds:schemaRefs>
</ds:datastoreItem>
</file>

<file path=customXml/itemProps3.xml><?xml version="1.0" encoding="utf-8"?>
<ds:datastoreItem xmlns:ds="http://schemas.openxmlformats.org/officeDocument/2006/customXml" ds:itemID="{E8DE5340-16D6-4858-AF1E-B366AE41F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Tomlinson Megan AWE</cp:lastModifiedBy>
  <cp:revision>2</cp:revision>
  <dcterms:created xsi:type="dcterms:W3CDTF">2023-10-05T14:08:00Z</dcterms:created>
  <dcterms:modified xsi:type="dcterms:W3CDTF">2023-10-05T14:08:00Z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y fmtid="{D5CDD505-2E9C-101B-9397-08002B2CF9AE}" pid="14" name="GrammarlyDocumentId">
    <vt:lpwstr>3cfc1d05ff5b2f023b541c1c5bb49489f249436b9f56dc988cd373eb06c1e8c6</vt:lpwstr>
  </property>
</Properties>
</file>