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BFFDB" w14:textId="77777777" w:rsidR="00D30CDD" w:rsidRDefault="00D30CDD">
      <w:pPr>
        <w:pStyle w:val="ACEBodyText"/>
      </w:pPr>
    </w:p>
    <w:p w14:paraId="6A9373A2" w14:textId="77777777" w:rsidR="00D30CDD" w:rsidRPr="00615BF4" w:rsidRDefault="00D30CDD" w:rsidP="00D30CDD">
      <w:pPr>
        <w:pStyle w:val="ACEBodyText"/>
        <w:rPr>
          <w:rFonts w:ascii="Georgia" w:hAnsi="Georgia"/>
        </w:rPr>
      </w:pPr>
      <w:r w:rsidRPr="00615BF4">
        <w:rPr>
          <w:rFonts w:ascii="Georgia" w:hAnsi="Georgia"/>
        </w:rPr>
        <w:t xml:space="preserve">Arts Council England </w:t>
      </w:r>
      <w:r w:rsidR="003334F3" w:rsidRPr="00615BF4">
        <w:rPr>
          <w:rFonts w:ascii="Georgia" w:hAnsi="Georgia"/>
        </w:rPr>
        <w:t xml:space="preserve">Invitation to </w:t>
      </w:r>
      <w:r w:rsidRPr="00615BF4">
        <w:rPr>
          <w:rFonts w:ascii="Georgia" w:hAnsi="Georgia"/>
        </w:rPr>
        <w:t>Tender</w:t>
      </w:r>
    </w:p>
    <w:p w14:paraId="35C81074" w14:textId="77777777" w:rsidR="00B2723A" w:rsidRPr="00615BF4" w:rsidRDefault="00B2723A" w:rsidP="00D30CDD">
      <w:pPr>
        <w:pStyle w:val="ACEBodyText"/>
        <w:rPr>
          <w:rFonts w:ascii="Georgia" w:hAnsi="Georgia"/>
        </w:rPr>
      </w:pPr>
    </w:p>
    <w:p w14:paraId="572BFC9E" w14:textId="456D49B6" w:rsidR="003334F3" w:rsidRPr="00941ED9" w:rsidRDefault="00F87A0E" w:rsidP="00D30CDD">
      <w:pPr>
        <w:pStyle w:val="ACEBodyText"/>
        <w:rPr>
          <w:rFonts w:ascii="Georgia" w:hAnsi="Georgia"/>
          <w:b/>
        </w:rPr>
      </w:pPr>
      <w:r w:rsidRPr="00615BF4">
        <w:rPr>
          <w:rFonts w:ascii="Georgia" w:hAnsi="Georgia"/>
          <w:b/>
        </w:rPr>
        <w:t>Title:</w:t>
      </w:r>
      <w:r w:rsidR="00EF6E10" w:rsidRPr="00615BF4">
        <w:rPr>
          <w:rFonts w:ascii="Georgia" w:hAnsi="Georgia"/>
        </w:rPr>
        <w:t xml:space="preserve"> </w:t>
      </w:r>
      <w:r w:rsidR="00FF73FF" w:rsidRPr="00941ED9">
        <w:rPr>
          <w:rFonts w:ascii="Georgia" w:hAnsi="Georgia"/>
          <w:b/>
        </w:rPr>
        <w:t xml:space="preserve">Arts Council </w:t>
      </w:r>
      <w:r w:rsidR="008347AE" w:rsidRPr="00941ED9">
        <w:rPr>
          <w:rFonts w:ascii="Georgia" w:hAnsi="Georgia"/>
          <w:b/>
        </w:rPr>
        <w:t xml:space="preserve">England - </w:t>
      </w:r>
      <w:r w:rsidR="00142824" w:rsidRPr="00941ED9">
        <w:rPr>
          <w:rFonts w:ascii="Georgia" w:hAnsi="Georgia"/>
          <w:b/>
        </w:rPr>
        <w:t xml:space="preserve">Understanding our </w:t>
      </w:r>
      <w:r w:rsidR="008347AE" w:rsidRPr="00941ED9">
        <w:rPr>
          <w:rFonts w:ascii="Georgia" w:hAnsi="Georgia"/>
          <w:b/>
        </w:rPr>
        <w:t>reputation as an employer</w:t>
      </w:r>
      <w:r w:rsidR="00142824" w:rsidRPr="00941ED9">
        <w:rPr>
          <w:rFonts w:ascii="Georgia" w:hAnsi="Georgia"/>
          <w:b/>
        </w:rPr>
        <w:t xml:space="preserve"> among potential applicants and our own employees</w:t>
      </w:r>
      <w:r w:rsidR="008347AE" w:rsidRPr="00941ED9">
        <w:rPr>
          <w:rFonts w:ascii="Georgia" w:hAnsi="Georgia"/>
          <w:b/>
        </w:rPr>
        <w:t>.</w:t>
      </w:r>
    </w:p>
    <w:p w14:paraId="4D87285E" w14:textId="77777777" w:rsidR="00BE2515" w:rsidRPr="00615BF4" w:rsidRDefault="00BE2515" w:rsidP="00D30CDD">
      <w:pPr>
        <w:pStyle w:val="ACEBodyText"/>
        <w:rPr>
          <w:rFonts w:ascii="Georgia" w:hAnsi="Georgia"/>
          <w:i/>
        </w:rPr>
      </w:pPr>
    </w:p>
    <w:p w14:paraId="5524785C" w14:textId="28F9937F" w:rsidR="00D30CDD" w:rsidRPr="00615BF4" w:rsidRDefault="003334F3" w:rsidP="00D30CDD">
      <w:pPr>
        <w:pStyle w:val="ACEBodyText"/>
        <w:rPr>
          <w:rFonts w:ascii="Georgia" w:hAnsi="Georgia"/>
        </w:rPr>
      </w:pPr>
      <w:r w:rsidRPr="00615BF4">
        <w:rPr>
          <w:rFonts w:ascii="Georgia" w:hAnsi="Georgia"/>
          <w:b/>
        </w:rPr>
        <w:t>Reference number:</w:t>
      </w:r>
      <w:r w:rsidRPr="00615BF4">
        <w:rPr>
          <w:rFonts w:ascii="Georgia" w:hAnsi="Georgia"/>
          <w:b/>
          <w:i/>
        </w:rPr>
        <w:t xml:space="preserve"> </w:t>
      </w:r>
      <w:r w:rsidR="00312752">
        <w:rPr>
          <w:rFonts w:ascii="Georgia" w:hAnsi="Georgia"/>
          <w:b/>
          <w:i/>
        </w:rPr>
        <w:t>ART011-0139</w:t>
      </w:r>
      <w:bookmarkStart w:id="0" w:name="_GoBack"/>
      <w:bookmarkEnd w:id="0"/>
    </w:p>
    <w:p w14:paraId="732A55EF" w14:textId="77777777" w:rsidR="00BE2515" w:rsidRPr="00615BF4" w:rsidRDefault="00BE2515" w:rsidP="00D30CDD">
      <w:pPr>
        <w:pStyle w:val="ACEBodyText"/>
        <w:rPr>
          <w:rFonts w:ascii="Georgia" w:hAnsi="Georgia"/>
        </w:rPr>
      </w:pPr>
    </w:p>
    <w:p w14:paraId="67AA8CA6" w14:textId="21909516" w:rsidR="00312752" w:rsidRDefault="00312752" w:rsidP="00D30CDD">
      <w:pPr>
        <w:rPr>
          <w:rFonts w:ascii="Georgia" w:hAnsi="Georgia"/>
          <w:b/>
        </w:rPr>
      </w:pPr>
      <w:r>
        <w:rPr>
          <w:rFonts w:ascii="Georgia" w:hAnsi="Georgia"/>
          <w:b/>
        </w:rPr>
        <w:t xml:space="preserve">Deadline for clarification questions: 12 noon, </w:t>
      </w:r>
      <w:r w:rsidR="0048262E">
        <w:rPr>
          <w:rFonts w:ascii="Georgia" w:hAnsi="Georgia"/>
          <w:b/>
        </w:rPr>
        <w:t>Tuesday 4th</w:t>
      </w:r>
      <w:r>
        <w:rPr>
          <w:rFonts w:ascii="Georgia" w:hAnsi="Georgia"/>
          <w:b/>
        </w:rPr>
        <w:t xml:space="preserve"> October 2016</w:t>
      </w:r>
    </w:p>
    <w:p w14:paraId="54677273" w14:textId="77777777" w:rsidR="00312752" w:rsidRDefault="00312752" w:rsidP="00D30CDD">
      <w:pPr>
        <w:rPr>
          <w:rFonts w:ascii="Georgia" w:hAnsi="Georgia"/>
          <w:b/>
        </w:rPr>
      </w:pPr>
    </w:p>
    <w:p w14:paraId="3A2F9CF9" w14:textId="5035146B" w:rsidR="00D30CDD" w:rsidRPr="00941ED9" w:rsidRDefault="00FF005F" w:rsidP="00D30CDD">
      <w:pPr>
        <w:rPr>
          <w:rFonts w:ascii="Georgia" w:hAnsi="Georgia"/>
          <w:b/>
        </w:rPr>
      </w:pPr>
      <w:r w:rsidRPr="00615BF4">
        <w:rPr>
          <w:rFonts w:ascii="Georgia" w:hAnsi="Georgia"/>
          <w:b/>
        </w:rPr>
        <w:t>Deadline for receipt of tender proposals:</w:t>
      </w:r>
      <w:r w:rsidRPr="00615BF4">
        <w:rPr>
          <w:rFonts w:ascii="Georgia" w:hAnsi="Georgia"/>
        </w:rPr>
        <w:t xml:space="preserve"> </w:t>
      </w:r>
      <w:r w:rsidR="00941ED9" w:rsidRPr="00941ED9">
        <w:rPr>
          <w:rFonts w:ascii="Georgia" w:hAnsi="Georgia"/>
          <w:b/>
        </w:rPr>
        <w:t xml:space="preserve">12 noon, </w:t>
      </w:r>
      <w:r w:rsidR="00312752">
        <w:rPr>
          <w:rFonts w:ascii="Georgia" w:hAnsi="Georgia"/>
          <w:b/>
        </w:rPr>
        <w:t>Mon</w:t>
      </w:r>
      <w:r w:rsidR="00312752" w:rsidRPr="00941ED9">
        <w:rPr>
          <w:rFonts w:ascii="Georgia" w:hAnsi="Georgia"/>
          <w:b/>
        </w:rPr>
        <w:t xml:space="preserve">day </w:t>
      </w:r>
      <w:r w:rsidR="00312752">
        <w:rPr>
          <w:rFonts w:ascii="Georgia" w:hAnsi="Georgia"/>
          <w:b/>
        </w:rPr>
        <w:t>1</w:t>
      </w:r>
      <w:r w:rsidR="00DB79F6">
        <w:rPr>
          <w:rFonts w:ascii="Georgia" w:hAnsi="Georgia"/>
          <w:b/>
        </w:rPr>
        <w:t>0</w:t>
      </w:r>
      <w:r w:rsidR="00941ED9" w:rsidRPr="00941ED9">
        <w:rPr>
          <w:rFonts w:ascii="Georgia" w:hAnsi="Georgia"/>
          <w:b/>
          <w:vertAlign w:val="superscript"/>
        </w:rPr>
        <w:t>th</w:t>
      </w:r>
      <w:r w:rsidR="00941ED9" w:rsidRPr="00941ED9">
        <w:rPr>
          <w:rFonts w:ascii="Georgia" w:hAnsi="Georgia"/>
          <w:b/>
        </w:rPr>
        <w:t xml:space="preserve"> October 2016</w:t>
      </w:r>
    </w:p>
    <w:p w14:paraId="4FA5CCB4" w14:textId="77777777" w:rsidR="00FF005F" w:rsidRPr="00615BF4" w:rsidRDefault="00FF005F" w:rsidP="00D30CDD">
      <w:pPr>
        <w:rPr>
          <w:rFonts w:ascii="Georgia" w:hAnsi="Georgia"/>
        </w:rPr>
      </w:pPr>
    </w:p>
    <w:p w14:paraId="26AB03D6" w14:textId="77777777" w:rsidR="00D30CDD" w:rsidRPr="00615BF4" w:rsidRDefault="00D30CDD" w:rsidP="00D30CDD">
      <w:pPr>
        <w:pStyle w:val="AppNumbers"/>
        <w:numPr>
          <w:ilvl w:val="0"/>
          <w:numId w:val="0"/>
        </w:numPr>
        <w:rPr>
          <w:rFonts w:ascii="Georgia" w:hAnsi="Georgia"/>
          <w:b/>
        </w:rPr>
      </w:pPr>
      <w:r w:rsidRPr="00615BF4">
        <w:rPr>
          <w:rFonts w:ascii="Georgia" w:hAnsi="Georgia"/>
          <w:b/>
        </w:rPr>
        <w:t>Background</w:t>
      </w:r>
    </w:p>
    <w:p w14:paraId="09BEF88B" w14:textId="77777777" w:rsidR="00FF73FF" w:rsidRPr="00615BF4" w:rsidRDefault="00FF73FF" w:rsidP="00B2723A">
      <w:pPr>
        <w:pStyle w:val="AppNumbers"/>
        <w:numPr>
          <w:ilvl w:val="0"/>
          <w:numId w:val="0"/>
        </w:numPr>
        <w:rPr>
          <w:rFonts w:ascii="Georgia" w:hAnsi="Georgia"/>
          <w:szCs w:val="17"/>
          <w:lang w:eastAsia="en-GB"/>
        </w:rPr>
      </w:pPr>
    </w:p>
    <w:p w14:paraId="7E51B120" w14:textId="77777777" w:rsidR="00B2723A" w:rsidRPr="00615BF4" w:rsidRDefault="00B2723A" w:rsidP="00B2723A">
      <w:pPr>
        <w:pStyle w:val="AppNumbers"/>
        <w:numPr>
          <w:ilvl w:val="0"/>
          <w:numId w:val="0"/>
        </w:numPr>
        <w:rPr>
          <w:rFonts w:ascii="Georgia" w:hAnsi="Georgia"/>
          <w:szCs w:val="17"/>
          <w:lang w:eastAsia="en-GB"/>
        </w:rPr>
      </w:pPr>
      <w:r w:rsidRPr="00615BF4">
        <w:rPr>
          <w:rFonts w:ascii="Georgia" w:hAnsi="Georgia"/>
          <w:szCs w:val="17"/>
          <w:lang w:eastAsia="en-GB"/>
        </w:rPr>
        <w:t xml:space="preserve">Arts Council England champions, develops and invests in artistic and cultural experiences that enrich people's lives.  We support a range of activities across the arts, museums and libraries - from theatre to digital art, reading to dance, music to literature, and crafts to collections. </w:t>
      </w:r>
    </w:p>
    <w:p w14:paraId="1F052784" w14:textId="77777777" w:rsidR="00B2723A" w:rsidRPr="00615BF4" w:rsidRDefault="00B2723A" w:rsidP="00B2723A">
      <w:pPr>
        <w:pStyle w:val="AppNumbers"/>
        <w:numPr>
          <w:ilvl w:val="0"/>
          <w:numId w:val="0"/>
        </w:numPr>
        <w:rPr>
          <w:rFonts w:ascii="Georgia" w:hAnsi="Georgia"/>
          <w:szCs w:val="17"/>
          <w:lang w:eastAsia="en-GB"/>
        </w:rPr>
      </w:pPr>
    </w:p>
    <w:p w14:paraId="23C9B56B" w14:textId="77777777" w:rsidR="005C2159" w:rsidRPr="00615BF4" w:rsidRDefault="00B2723A" w:rsidP="005C2159">
      <w:pPr>
        <w:rPr>
          <w:rFonts w:ascii="Georgia" w:hAnsi="Georgia"/>
          <w:lang w:eastAsia="en-GB"/>
        </w:rPr>
      </w:pPr>
      <w:r w:rsidRPr="00615BF4">
        <w:rPr>
          <w:rFonts w:ascii="Georgia" w:hAnsi="Georgia"/>
          <w:szCs w:val="17"/>
          <w:lang w:eastAsia="en-GB"/>
        </w:rPr>
        <w:t xml:space="preserve">Great art and culture inspires us, brings us together and teaches us about ourselves and the world around us. In short, it makes life better. </w:t>
      </w:r>
      <w:r w:rsidR="005C2159" w:rsidRPr="00615BF4">
        <w:rPr>
          <w:rFonts w:ascii="Georgia" w:hAnsi="Georgia"/>
          <w:szCs w:val="17"/>
          <w:lang w:eastAsia="en-GB"/>
        </w:rPr>
        <w:t xml:space="preserve">Between </w:t>
      </w:r>
      <w:r w:rsidR="005C2159" w:rsidRPr="00615BF4">
        <w:rPr>
          <w:rFonts w:ascii="Georgia" w:hAnsi="Georgia"/>
          <w:lang w:eastAsia="en-GB"/>
        </w:rPr>
        <w:t>2015 and 2018, we will invest £1.1 billion of public money from government and an estimated £700 million from the National Lottery to help create these experiences for as many people as possible across the country.</w:t>
      </w:r>
    </w:p>
    <w:p w14:paraId="0C4181C5" w14:textId="77777777" w:rsidR="00B2723A" w:rsidRPr="00615BF4" w:rsidRDefault="00B2723A" w:rsidP="00B2723A">
      <w:pPr>
        <w:pStyle w:val="AppNumbers"/>
        <w:numPr>
          <w:ilvl w:val="0"/>
          <w:numId w:val="0"/>
        </w:numPr>
        <w:rPr>
          <w:rFonts w:ascii="Georgia" w:hAnsi="Georgia"/>
          <w:szCs w:val="17"/>
          <w:lang w:eastAsia="en-GB"/>
        </w:rPr>
      </w:pPr>
    </w:p>
    <w:p w14:paraId="481C2960" w14:textId="77777777" w:rsidR="00B2723A" w:rsidRPr="00615BF4" w:rsidRDefault="00B2723A" w:rsidP="00B2723A">
      <w:pPr>
        <w:pStyle w:val="AppNumbers"/>
        <w:numPr>
          <w:ilvl w:val="0"/>
          <w:numId w:val="0"/>
        </w:numPr>
        <w:rPr>
          <w:rFonts w:ascii="Georgia" w:hAnsi="Georgia"/>
        </w:rPr>
      </w:pPr>
      <w:r w:rsidRPr="00615BF4">
        <w:rPr>
          <w:rFonts w:ascii="Georgia" w:hAnsi="Georgia"/>
        </w:rPr>
        <w:t>The Arts Council’s policy and research team work to produce knowledge to inform the organisation’s future strategy and improve delivery. The team sits within the Arts and Culture department at head office, which is responsible for providing a national overview, policy development, equality and diversity</w:t>
      </w:r>
      <w:r w:rsidR="009F0AF7" w:rsidRPr="00615BF4">
        <w:rPr>
          <w:rFonts w:ascii="Georgia" w:hAnsi="Georgia"/>
        </w:rPr>
        <w:t xml:space="preserve"> leadership</w:t>
      </w:r>
      <w:r w:rsidRPr="00615BF4">
        <w:rPr>
          <w:rFonts w:ascii="Georgia" w:hAnsi="Georgia"/>
        </w:rPr>
        <w:t xml:space="preserve">, specialist advice, long-term strategic thinking, research, and managing national strategic partnerships. </w:t>
      </w:r>
    </w:p>
    <w:p w14:paraId="7B6C144C" w14:textId="77777777" w:rsidR="00B2723A" w:rsidRPr="00615BF4" w:rsidRDefault="00B2723A" w:rsidP="00D30CDD">
      <w:pPr>
        <w:rPr>
          <w:rFonts w:ascii="Georgia" w:hAnsi="Georgia"/>
        </w:rPr>
      </w:pPr>
    </w:p>
    <w:p w14:paraId="7C53B24C" w14:textId="77777777" w:rsidR="00E01586" w:rsidRPr="00615BF4" w:rsidRDefault="00E01586" w:rsidP="00D30CDD">
      <w:pPr>
        <w:rPr>
          <w:rFonts w:ascii="Georgia" w:hAnsi="Georgia"/>
        </w:rPr>
      </w:pPr>
      <w:r w:rsidRPr="00615BF4">
        <w:rPr>
          <w:rFonts w:ascii="Georgia" w:hAnsi="Georgia"/>
        </w:rPr>
        <w:t>Section 1: Specification</w:t>
      </w:r>
    </w:p>
    <w:p w14:paraId="31EC1634" w14:textId="77777777" w:rsidR="00E01586" w:rsidRPr="00615BF4" w:rsidRDefault="00E01586" w:rsidP="00D30CDD">
      <w:pPr>
        <w:rPr>
          <w:rFonts w:ascii="Georgia" w:hAnsi="Georgia"/>
        </w:rPr>
      </w:pPr>
    </w:p>
    <w:p w14:paraId="491CA7D3" w14:textId="77777777" w:rsidR="00D30CDD" w:rsidRPr="00615BF4" w:rsidRDefault="00D30CDD" w:rsidP="00D30CDD">
      <w:pPr>
        <w:rPr>
          <w:rFonts w:ascii="Georgia" w:hAnsi="Georgia"/>
          <w:b/>
        </w:rPr>
      </w:pPr>
      <w:r w:rsidRPr="00615BF4">
        <w:rPr>
          <w:rFonts w:ascii="Georgia" w:hAnsi="Georgia"/>
          <w:b/>
        </w:rPr>
        <w:t>Introduction</w:t>
      </w:r>
    </w:p>
    <w:p w14:paraId="6B5F28CF" w14:textId="77777777" w:rsidR="00D561BA" w:rsidRPr="00615BF4" w:rsidRDefault="00D561BA" w:rsidP="00FF73FF">
      <w:pPr>
        <w:pStyle w:val="ACEBodyText"/>
        <w:rPr>
          <w:rFonts w:ascii="Georgia" w:hAnsi="Georgia"/>
        </w:rPr>
      </w:pPr>
    </w:p>
    <w:p w14:paraId="3CAD8144" w14:textId="78EBAD8A" w:rsidR="00D561BA" w:rsidRPr="00615BF4" w:rsidRDefault="002A3C63" w:rsidP="00AA058B">
      <w:pPr>
        <w:rPr>
          <w:rFonts w:ascii="Georgia" w:hAnsi="Georgia"/>
          <w:color w:val="000000" w:themeColor="text1"/>
        </w:rPr>
      </w:pPr>
      <w:r w:rsidRPr="00615BF4">
        <w:rPr>
          <w:rFonts w:ascii="Georgia" w:hAnsi="Georgia"/>
          <w:color w:val="000000" w:themeColor="text1"/>
        </w:rPr>
        <w:t xml:space="preserve">Arts Council England wishes to commission a research project to </w:t>
      </w:r>
      <w:r w:rsidR="005C2159" w:rsidRPr="00615BF4">
        <w:rPr>
          <w:rFonts w:ascii="Georgia" w:hAnsi="Georgia"/>
          <w:color w:val="000000" w:themeColor="text1"/>
        </w:rPr>
        <w:t xml:space="preserve">explore </w:t>
      </w:r>
      <w:r w:rsidR="00D561BA" w:rsidRPr="00615BF4">
        <w:rPr>
          <w:rFonts w:ascii="Georgia" w:hAnsi="Georgia"/>
          <w:color w:val="000000" w:themeColor="text1"/>
        </w:rPr>
        <w:t>perceptions of the Arts Council as a place</w:t>
      </w:r>
      <w:r w:rsidR="00142824" w:rsidRPr="00615BF4">
        <w:rPr>
          <w:rFonts w:ascii="Georgia" w:hAnsi="Georgia"/>
          <w:color w:val="000000" w:themeColor="text1"/>
        </w:rPr>
        <w:t xml:space="preserve"> to work</w:t>
      </w:r>
      <w:r w:rsidR="00D561BA" w:rsidRPr="00615BF4">
        <w:rPr>
          <w:rFonts w:ascii="Georgia" w:hAnsi="Georgia"/>
          <w:color w:val="000000" w:themeColor="text1"/>
        </w:rPr>
        <w:t xml:space="preserve">. This could either be as a spring board </w:t>
      </w:r>
      <w:r w:rsidR="00AA058B" w:rsidRPr="00615BF4">
        <w:rPr>
          <w:rFonts w:ascii="Georgia" w:hAnsi="Georgia"/>
          <w:color w:val="000000" w:themeColor="text1"/>
        </w:rPr>
        <w:t>to someone at the start of their working career or for</w:t>
      </w:r>
      <w:r w:rsidR="00D561BA" w:rsidRPr="00615BF4">
        <w:rPr>
          <w:rFonts w:ascii="Georgia" w:hAnsi="Georgia"/>
          <w:color w:val="000000" w:themeColor="text1"/>
        </w:rPr>
        <w:t xml:space="preserve"> </w:t>
      </w:r>
      <w:r w:rsidR="00AA058B" w:rsidRPr="00615BF4">
        <w:rPr>
          <w:rFonts w:ascii="Georgia" w:hAnsi="Georgia"/>
          <w:color w:val="000000" w:themeColor="text1"/>
        </w:rPr>
        <w:t xml:space="preserve">someone already working in the sector looking to progress their career. </w:t>
      </w:r>
      <w:r w:rsidR="00142824" w:rsidRPr="00615BF4">
        <w:rPr>
          <w:rFonts w:ascii="Georgia" w:hAnsi="Georgia"/>
          <w:color w:val="000000" w:themeColor="text1"/>
        </w:rPr>
        <w:t xml:space="preserve"> We like to understand these </w:t>
      </w:r>
      <w:r w:rsidR="00142824" w:rsidRPr="00615BF4">
        <w:rPr>
          <w:rFonts w:ascii="Georgia" w:hAnsi="Georgia"/>
          <w:color w:val="000000" w:themeColor="text1"/>
        </w:rPr>
        <w:lastRenderedPageBreak/>
        <w:t xml:space="preserve">perceptions across a broad pool of people but within this pool we want to ensure we include a range of individuals with characteristics protected under the Equality Act. </w:t>
      </w:r>
    </w:p>
    <w:p w14:paraId="6744CF1D" w14:textId="77777777" w:rsidR="00AA058B" w:rsidRPr="00615BF4" w:rsidRDefault="00AA058B" w:rsidP="00AA058B">
      <w:pPr>
        <w:rPr>
          <w:rFonts w:ascii="Georgia" w:hAnsi="Georgia"/>
          <w:color w:val="000000" w:themeColor="text1"/>
        </w:rPr>
      </w:pPr>
    </w:p>
    <w:p w14:paraId="55CA7B54" w14:textId="77777777" w:rsidR="00AA058B" w:rsidRPr="00615BF4" w:rsidRDefault="00C92838" w:rsidP="00AA058B">
      <w:pPr>
        <w:rPr>
          <w:rFonts w:ascii="Georgia" w:hAnsi="Georgia"/>
          <w:color w:val="000000" w:themeColor="text1"/>
          <w:lang w:eastAsia="en-GB"/>
        </w:rPr>
      </w:pPr>
      <w:r w:rsidRPr="00615BF4">
        <w:rPr>
          <w:rFonts w:ascii="Georgia" w:hAnsi="Georgia"/>
          <w:color w:val="000000" w:themeColor="text1"/>
          <w:lang w:eastAsia="en-GB"/>
        </w:rPr>
        <w:t>As an organisation w</w:t>
      </w:r>
      <w:r w:rsidR="00AA058B" w:rsidRPr="00615BF4">
        <w:rPr>
          <w:rFonts w:ascii="Georgia" w:hAnsi="Georgia"/>
          <w:color w:val="000000" w:themeColor="text1"/>
          <w:lang w:eastAsia="en-GB"/>
        </w:rPr>
        <w:t>e champion, develop and invest in artistic and cultural experiences that enrich people's lives. We support activities across the arts, museums and libraries – from theatre to digital art, reading to dance, music to literature, and crafts to collections.</w:t>
      </w:r>
    </w:p>
    <w:p w14:paraId="53EA1FA7" w14:textId="77777777" w:rsidR="00AA058B" w:rsidRPr="00615BF4" w:rsidRDefault="00AA058B" w:rsidP="00AA058B">
      <w:pPr>
        <w:rPr>
          <w:rFonts w:ascii="Georgia" w:hAnsi="Georgia"/>
          <w:color w:val="000000" w:themeColor="text1"/>
          <w:lang w:eastAsia="en-GB"/>
        </w:rPr>
      </w:pPr>
    </w:p>
    <w:p w14:paraId="57CD3736" w14:textId="77777777" w:rsidR="00AA058B" w:rsidRPr="00615BF4" w:rsidRDefault="00AA058B" w:rsidP="00AA058B">
      <w:pPr>
        <w:rPr>
          <w:rFonts w:ascii="Georgia" w:hAnsi="Georgia"/>
          <w:color w:val="000000" w:themeColor="text1"/>
          <w:lang w:eastAsia="en-GB"/>
        </w:rPr>
      </w:pPr>
      <w:r w:rsidRPr="00615BF4">
        <w:rPr>
          <w:rFonts w:ascii="Georgia" w:hAnsi="Georgia"/>
          <w:color w:val="000000" w:themeColor="text1"/>
          <w:lang w:eastAsia="en-GB"/>
        </w:rPr>
        <w:t xml:space="preserve">It is therefore of paramount importance to us that we attract the </w:t>
      </w:r>
      <w:r w:rsidR="00C92838" w:rsidRPr="00615BF4">
        <w:rPr>
          <w:rFonts w:ascii="Georgia" w:hAnsi="Georgia"/>
          <w:color w:val="000000" w:themeColor="text1"/>
          <w:lang w:eastAsia="en-GB"/>
        </w:rPr>
        <w:t>best</w:t>
      </w:r>
      <w:r w:rsidRPr="00615BF4">
        <w:rPr>
          <w:rFonts w:ascii="Georgia" w:hAnsi="Georgia"/>
          <w:color w:val="000000" w:themeColor="text1"/>
          <w:lang w:eastAsia="en-GB"/>
        </w:rPr>
        <w:t xml:space="preserve"> </w:t>
      </w:r>
      <w:r w:rsidR="00142824" w:rsidRPr="00615BF4">
        <w:rPr>
          <w:rFonts w:ascii="Georgia" w:hAnsi="Georgia"/>
          <w:color w:val="000000" w:themeColor="text1"/>
          <w:lang w:eastAsia="en-GB"/>
        </w:rPr>
        <w:t xml:space="preserve">and most diverse </w:t>
      </w:r>
      <w:r w:rsidRPr="00615BF4">
        <w:rPr>
          <w:rFonts w:ascii="Georgia" w:hAnsi="Georgia"/>
          <w:color w:val="000000" w:themeColor="text1"/>
          <w:lang w:eastAsia="en-GB"/>
        </w:rPr>
        <w:t xml:space="preserve">talent </w:t>
      </w:r>
      <w:r w:rsidR="00142824" w:rsidRPr="00615BF4">
        <w:rPr>
          <w:rFonts w:ascii="Georgia" w:hAnsi="Georgia"/>
          <w:color w:val="000000" w:themeColor="text1"/>
          <w:lang w:eastAsia="en-GB"/>
        </w:rPr>
        <w:t xml:space="preserve">possible - </w:t>
      </w:r>
      <w:r w:rsidRPr="00615BF4">
        <w:rPr>
          <w:rFonts w:ascii="Georgia" w:hAnsi="Georgia"/>
          <w:color w:val="000000" w:themeColor="text1"/>
          <w:lang w:eastAsia="en-GB"/>
        </w:rPr>
        <w:t xml:space="preserve">spanning the </w:t>
      </w:r>
      <w:r w:rsidR="00C92838" w:rsidRPr="00615BF4">
        <w:rPr>
          <w:rFonts w:ascii="Georgia" w:hAnsi="Georgia"/>
          <w:color w:val="000000" w:themeColor="text1"/>
          <w:lang w:eastAsia="en-GB"/>
        </w:rPr>
        <w:t xml:space="preserve">depth and breadth of the sector we deal with </w:t>
      </w:r>
      <w:r w:rsidRPr="00615BF4">
        <w:rPr>
          <w:rFonts w:ascii="Georgia" w:hAnsi="Georgia"/>
          <w:color w:val="000000" w:themeColor="text1"/>
          <w:lang w:eastAsia="en-GB"/>
        </w:rPr>
        <w:t xml:space="preserve">in order for us </w:t>
      </w:r>
      <w:r w:rsidR="00C92838" w:rsidRPr="00615BF4">
        <w:rPr>
          <w:rFonts w:ascii="Georgia" w:hAnsi="Georgia"/>
          <w:color w:val="000000" w:themeColor="text1"/>
          <w:lang w:eastAsia="en-GB"/>
        </w:rPr>
        <w:t xml:space="preserve">to </w:t>
      </w:r>
      <w:r w:rsidR="00F21324" w:rsidRPr="00615BF4">
        <w:rPr>
          <w:rFonts w:ascii="Georgia" w:hAnsi="Georgia"/>
          <w:color w:val="000000" w:themeColor="text1"/>
          <w:lang w:eastAsia="en-GB"/>
        </w:rPr>
        <w:t>deliver</w:t>
      </w:r>
      <w:r w:rsidR="00C92838" w:rsidRPr="00615BF4">
        <w:rPr>
          <w:rFonts w:ascii="Georgia" w:hAnsi="Georgia"/>
          <w:color w:val="000000" w:themeColor="text1"/>
          <w:lang w:eastAsia="en-GB"/>
        </w:rPr>
        <w:t xml:space="preserve"> our strategy ‘</w:t>
      </w:r>
      <w:hyperlink r:id="rId13" w:history="1">
        <w:r w:rsidR="00CA655D" w:rsidRPr="00615BF4">
          <w:rPr>
            <w:rStyle w:val="Hyperlink"/>
            <w:rFonts w:ascii="Georgia" w:hAnsi="Georgia"/>
            <w:color w:val="0066FF"/>
            <w:lang w:eastAsia="en-GB"/>
          </w:rPr>
          <w:t>Great Art and Culture for E</w:t>
        </w:r>
        <w:r w:rsidR="00C92838" w:rsidRPr="00615BF4">
          <w:rPr>
            <w:rStyle w:val="Hyperlink"/>
            <w:rFonts w:ascii="Georgia" w:hAnsi="Georgia"/>
            <w:color w:val="0066FF"/>
            <w:lang w:eastAsia="en-GB"/>
          </w:rPr>
          <w:t>veryone</w:t>
        </w:r>
        <w:r w:rsidR="00C92838" w:rsidRPr="00615BF4">
          <w:rPr>
            <w:rStyle w:val="Hyperlink"/>
            <w:rFonts w:ascii="Georgia" w:hAnsi="Georgia"/>
            <w:color w:val="000000" w:themeColor="text1"/>
            <w:lang w:eastAsia="en-GB"/>
          </w:rPr>
          <w:t>’</w:t>
        </w:r>
      </w:hyperlink>
      <w:r w:rsidR="00C92838" w:rsidRPr="00615BF4">
        <w:rPr>
          <w:rFonts w:ascii="Georgia" w:hAnsi="Georgia"/>
          <w:color w:val="000000" w:themeColor="text1"/>
          <w:lang w:eastAsia="en-GB"/>
        </w:rPr>
        <w:t xml:space="preserve"> and </w:t>
      </w:r>
      <w:r w:rsidR="00F21324" w:rsidRPr="00615BF4">
        <w:rPr>
          <w:rFonts w:ascii="Georgia" w:hAnsi="Georgia"/>
          <w:color w:val="000000" w:themeColor="text1"/>
          <w:lang w:eastAsia="en-GB"/>
        </w:rPr>
        <w:t xml:space="preserve">to </w:t>
      </w:r>
      <w:r w:rsidR="00C92838" w:rsidRPr="00615BF4">
        <w:rPr>
          <w:rFonts w:ascii="Georgia" w:hAnsi="Georgia"/>
          <w:color w:val="000000" w:themeColor="text1"/>
          <w:lang w:eastAsia="en-GB"/>
        </w:rPr>
        <w:t>better</w:t>
      </w:r>
      <w:r w:rsidR="00F21324" w:rsidRPr="00615BF4">
        <w:rPr>
          <w:rFonts w:ascii="Georgia" w:hAnsi="Georgia"/>
          <w:color w:val="000000" w:themeColor="text1"/>
          <w:lang w:eastAsia="en-GB"/>
        </w:rPr>
        <w:t xml:space="preserve"> work</w:t>
      </w:r>
      <w:r w:rsidR="00C92838" w:rsidRPr="00615BF4">
        <w:rPr>
          <w:rFonts w:ascii="Georgia" w:hAnsi="Georgia"/>
          <w:color w:val="000000" w:themeColor="text1"/>
          <w:lang w:eastAsia="en-GB"/>
        </w:rPr>
        <w:t xml:space="preserve"> with stakeholders.</w:t>
      </w:r>
    </w:p>
    <w:p w14:paraId="76CC01E2" w14:textId="77777777" w:rsidR="00C92838" w:rsidRPr="00615BF4" w:rsidRDefault="00C92838" w:rsidP="00AA058B">
      <w:pPr>
        <w:rPr>
          <w:rFonts w:ascii="Georgia" w:hAnsi="Georgia"/>
          <w:color w:val="000000" w:themeColor="text1"/>
          <w:lang w:eastAsia="en-GB"/>
        </w:rPr>
      </w:pPr>
    </w:p>
    <w:p w14:paraId="0B713131" w14:textId="77777777" w:rsidR="00CA655D" w:rsidRPr="00615BF4" w:rsidRDefault="00CA655D" w:rsidP="00CA655D">
      <w:pPr>
        <w:pStyle w:val="ACEBodyText"/>
        <w:rPr>
          <w:rFonts w:ascii="Georgia" w:hAnsi="Georgia"/>
          <w:color w:val="000000" w:themeColor="text1"/>
        </w:rPr>
      </w:pPr>
      <w:r w:rsidRPr="00615BF4">
        <w:rPr>
          <w:rFonts w:ascii="Georgia" w:hAnsi="Georgia"/>
          <w:i/>
          <w:color w:val="000000" w:themeColor="text1"/>
        </w:rPr>
        <w:t xml:space="preserve">‘Great Art and Culture for Everyone’ </w:t>
      </w:r>
      <w:r w:rsidRPr="00615BF4">
        <w:rPr>
          <w:rFonts w:ascii="Georgia" w:hAnsi="Georgia"/>
          <w:color w:val="000000" w:themeColor="text1"/>
        </w:rPr>
        <w:t>describes Arts Council England’s aspirations for Goal 4, ‘The leadership and workforce in the arts, museums and libraries are diverse and appropriately skilled’</w:t>
      </w:r>
      <w:r w:rsidR="00804224" w:rsidRPr="00615BF4">
        <w:rPr>
          <w:rFonts w:ascii="Georgia" w:hAnsi="Georgia"/>
          <w:color w:val="000000" w:themeColor="text1"/>
        </w:rPr>
        <w:t>:</w:t>
      </w:r>
    </w:p>
    <w:p w14:paraId="1078E278" w14:textId="77777777" w:rsidR="00804224" w:rsidRPr="00615BF4" w:rsidRDefault="00804224" w:rsidP="00CA655D">
      <w:pPr>
        <w:pStyle w:val="ACEBodyText"/>
        <w:rPr>
          <w:rFonts w:ascii="Georgia" w:hAnsi="Georgia"/>
          <w:color w:val="000000" w:themeColor="text1"/>
        </w:rPr>
      </w:pPr>
    </w:p>
    <w:p w14:paraId="0894DBE1" w14:textId="77777777" w:rsidR="00804224" w:rsidRPr="00615BF4" w:rsidRDefault="00804224" w:rsidP="00804224">
      <w:pPr>
        <w:rPr>
          <w:rFonts w:ascii="Georgia" w:hAnsi="Georgia"/>
          <w:i/>
          <w:color w:val="000000" w:themeColor="text1"/>
          <w:lang w:eastAsia="en-GB"/>
        </w:rPr>
      </w:pPr>
      <w:r w:rsidRPr="00615BF4">
        <w:rPr>
          <w:rFonts w:ascii="Georgia" w:hAnsi="Georgia"/>
          <w:bCs/>
          <w:i/>
          <w:color w:val="000000" w:themeColor="text1"/>
          <w:lang w:eastAsia="en-GB"/>
        </w:rPr>
        <w:t>‘</w:t>
      </w:r>
      <w:r w:rsidRPr="00615BF4">
        <w:rPr>
          <w:rFonts w:ascii="Georgia" w:hAnsi="Georgia"/>
          <w:i/>
          <w:color w:val="000000" w:themeColor="text1"/>
          <w:lang w:eastAsia="en-GB"/>
        </w:rPr>
        <w:t>The arts and cultural workforce needs to become more representative of the society it serves. We have a general duty under the Equalities Act 2010 to promote equality of opportunity. We intend to go beyond the minimum requirements of the Act, recognising that socio-economic status and education can be barriers to engagement – for audiences, for artists, and for the wider workforce. In particular, we need to make entry routes into employment, and opportunities for people to further their careers, fairer and more accessible to all. This is as true for the leadership and governance of the sector as it is for those entering the workforce.’</w:t>
      </w:r>
    </w:p>
    <w:p w14:paraId="51C408C0" w14:textId="77777777" w:rsidR="00804224" w:rsidRPr="00615BF4" w:rsidRDefault="00804224" w:rsidP="00804224">
      <w:pPr>
        <w:rPr>
          <w:rFonts w:ascii="Georgia" w:hAnsi="Georgia"/>
          <w:i/>
          <w:color w:val="000000" w:themeColor="text1"/>
          <w:lang w:eastAsia="en-GB"/>
        </w:rPr>
      </w:pPr>
    </w:p>
    <w:p w14:paraId="68908890" w14:textId="44E1F016" w:rsidR="00804224" w:rsidRPr="00615BF4" w:rsidRDefault="00804224" w:rsidP="00804224">
      <w:pPr>
        <w:rPr>
          <w:rFonts w:ascii="Georgia" w:hAnsi="Georgia"/>
          <w:color w:val="000000" w:themeColor="text1"/>
          <w:lang w:val="en"/>
        </w:rPr>
      </w:pPr>
      <w:r w:rsidRPr="00615BF4">
        <w:rPr>
          <w:rFonts w:ascii="Georgia" w:hAnsi="Georgia"/>
          <w:color w:val="000000" w:themeColor="text1"/>
          <w:lang w:eastAsia="en-GB"/>
        </w:rPr>
        <w:t xml:space="preserve">It is therefore crucial for us an organisation we show leadership on this important issue and wholeheartedly embrace the principles behind the </w:t>
      </w:r>
      <w:hyperlink r:id="rId14" w:history="1">
        <w:r w:rsidRPr="00615BF4">
          <w:rPr>
            <w:rStyle w:val="Hyperlink"/>
            <w:rFonts w:ascii="Georgia" w:hAnsi="Georgia"/>
            <w:color w:val="0066FF"/>
            <w:lang w:eastAsia="en-GB"/>
          </w:rPr>
          <w:t>Creative Case for Diversity</w:t>
        </w:r>
      </w:hyperlink>
      <w:r w:rsidRPr="00615BF4">
        <w:rPr>
          <w:rFonts w:ascii="Georgia" w:hAnsi="Georgia"/>
          <w:color w:val="000000" w:themeColor="text1"/>
          <w:lang w:eastAsia="en-GB"/>
        </w:rPr>
        <w:t xml:space="preserve">. </w:t>
      </w:r>
      <w:r w:rsidR="004E39AF" w:rsidRPr="00615BF4">
        <w:rPr>
          <w:rFonts w:ascii="Georgia" w:hAnsi="Georgia"/>
          <w:color w:val="000000" w:themeColor="text1"/>
          <w:lang w:eastAsia="en-GB"/>
        </w:rPr>
        <w:t xml:space="preserve">NB: Arts Council England definition of diversity includes socioeconomic background/class as well as the other protected characteristics. </w:t>
      </w:r>
      <w:r w:rsidRPr="00615BF4">
        <w:rPr>
          <w:rFonts w:ascii="Georgia" w:hAnsi="Georgia"/>
          <w:color w:val="000000" w:themeColor="text1"/>
          <w:lang w:val="en"/>
        </w:rPr>
        <w:t>If we make a commitment to promoting and embedding diversity throughout our workforce we:</w:t>
      </w:r>
    </w:p>
    <w:p w14:paraId="0BD3DBD9" w14:textId="77777777" w:rsidR="00804224" w:rsidRPr="00615BF4" w:rsidRDefault="00804224" w:rsidP="00804224">
      <w:pPr>
        <w:rPr>
          <w:rFonts w:ascii="Georgia" w:hAnsi="Georgia"/>
          <w:color w:val="000000" w:themeColor="text1"/>
          <w:lang w:val="en"/>
        </w:rPr>
      </w:pPr>
    </w:p>
    <w:p w14:paraId="59A5DE03" w14:textId="77777777" w:rsidR="00804224" w:rsidRPr="00615BF4" w:rsidRDefault="00804224" w:rsidP="00DB79F6">
      <w:pPr>
        <w:pStyle w:val="ListParagraph"/>
        <w:numPr>
          <w:ilvl w:val="0"/>
          <w:numId w:val="10"/>
        </w:numPr>
        <w:rPr>
          <w:rFonts w:ascii="Georgia" w:hAnsi="Georgia"/>
          <w:color w:val="000000" w:themeColor="text1"/>
          <w:lang w:val="en"/>
        </w:rPr>
      </w:pPr>
      <w:r w:rsidRPr="00615BF4">
        <w:rPr>
          <w:rFonts w:ascii="Georgia" w:hAnsi="Georgia"/>
          <w:color w:val="000000" w:themeColor="text1"/>
          <w:lang w:val="en-US" w:eastAsia="en-GB"/>
        </w:rPr>
        <w:t>Eliminate discrimination, harassment and victimization</w:t>
      </w:r>
    </w:p>
    <w:p w14:paraId="4B42EC2F" w14:textId="77777777" w:rsidR="00804224" w:rsidRPr="00615BF4" w:rsidRDefault="00804224" w:rsidP="00DB79F6">
      <w:pPr>
        <w:pStyle w:val="ListParagraph"/>
        <w:numPr>
          <w:ilvl w:val="0"/>
          <w:numId w:val="10"/>
        </w:numPr>
        <w:rPr>
          <w:rFonts w:ascii="Georgia" w:hAnsi="Georgia"/>
          <w:color w:val="000000" w:themeColor="text1"/>
          <w:lang w:val="en"/>
        </w:rPr>
      </w:pPr>
      <w:r w:rsidRPr="00615BF4">
        <w:rPr>
          <w:rFonts w:ascii="Georgia" w:hAnsi="Georgia"/>
          <w:color w:val="000000" w:themeColor="text1"/>
          <w:lang w:val="en-US" w:eastAsia="en-GB"/>
        </w:rPr>
        <w:t>Advance equality of opportunity between those who share a relevant protected characteristic and those who don't - this involves removing or minimising disadvantages; taking steps to meet the needs of people with protected characteristics where different from the needs of others, and encouraging people with protected characteristics to participate in public life or other activities where participation is disproportionately low</w:t>
      </w:r>
    </w:p>
    <w:p w14:paraId="616BB1C5" w14:textId="77777777" w:rsidR="00804224" w:rsidRPr="00615BF4" w:rsidRDefault="00804224" w:rsidP="00DB79F6">
      <w:pPr>
        <w:pStyle w:val="ListParagraph"/>
        <w:numPr>
          <w:ilvl w:val="0"/>
          <w:numId w:val="10"/>
        </w:numPr>
        <w:rPr>
          <w:rFonts w:ascii="Georgia" w:hAnsi="Georgia"/>
          <w:color w:val="000000" w:themeColor="text1"/>
          <w:lang w:val="en"/>
        </w:rPr>
      </w:pPr>
      <w:r w:rsidRPr="00615BF4">
        <w:rPr>
          <w:rFonts w:ascii="Georgia" w:hAnsi="Georgia"/>
          <w:color w:val="000000" w:themeColor="text1"/>
          <w:lang w:val="en-US" w:eastAsia="en-GB"/>
        </w:rPr>
        <w:lastRenderedPageBreak/>
        <w:t>Foster good relations between those who share a relevant protected characteristic and those who don't</w:t>
      </w:r>
    </w:p>
    <w:p w14:paraId="7B8FC594" w14:textId="77777777" w:rsidR="00CC5829" w:rsidRPr="00615BF4" w:rsidRDefault="00CC5829" w:rsidP="00804224">
      <w:pPr>
        <w:rPr>
          <w:rFonts w:ascii="Georgia" w:hAnsi="Georgia"/>
          <w:lang w:val="en"/>
        </w:rPr>
      </w:pPr>
    </w:p>
    <w:p w14:paraId="559BB800" w14:textId="77777777" w:rsidR="00804224" w:rsidRPr="00615BF4" w:rsidRDefault="00804224" w:rsidP="00804224">
      <w:pPr>
        <w:rPr>
          <w:rFonts w:ascii="Georgia" w:hAnsi="Georgia"/>
          <w:lang w:val="en"/>
        </w:rPr>
      </w:pPr>
      <w:r w:rsidRPr="00615BF4">
        <w:rPr>
          <w:rFonts w:ascii="Georgia" w:hAnsi="Georgia"/>
          <w:lang w:val="en"/>
        </w:rPr>
        <w:t xml:space="preserve"> </w:t>
      </w:r>
      <w:r w:rsidR="006615F6" w:rsidRPr="00615BF4">
        <w:rPr>
          <w:rFonts w:ascii="Georgia" w:hAnsi="Georgia"/>
          <w:lang w:val="en"/>
        </w:rPr>
        <w:t>As an organisation we perform relatively well in this area</w:t>
      </w:r>
      <w:r w:rsidR="00FD78AA" w:rsidRPr="00615BF4">
        <w:rPr>
          <w:rFonts w:ascii="Georgia" w:hAnsi="Georgia"/>
          <w:lang w:val="en"/>
        </w:rPr>
        <w:t>:</w:t>
      </w:r>
    </w:p>
    <w:p w14:paraId="51EEADF1" w14:textId="77777777" w:rsidR="00FD78AA" w:rsidRPr="00615BF4" w:rsidRDefault="00FD78AA" w:rsidP="00804224">
      <w:pPr>
        <w:rPr>
          <w:rFonts w:ascii="Georgia" w:hAnsi="Georgia"/>
          <w:lang w:val="en"/>
        </w:rPr>
      </w:pPr>
    </w:p>
    <w:p w14:paraId="4C93DD80" w14:textId="56570A9D" w:rsidR="00FD78AA" w:rsidRPr="00615BF4" w:rsidRDefault="00FD78AA" w:rsidP="00DB79F6">
      <w:pPr>
        <w:pStyle w:val="ListParagraph"/>
        <w:numPr>
          <w:ilvl w:val="0"/>
          <w:numId w:val="11"/>
        </w:numPr>
        <w:rPr>
          <w:rFonts w:ascii="Georgia" w:hAnsi="Georgia"/>
          <w:color w:val="000000" w:themeColor="text1"/>
          <w:lang w:val="en"/>
        </w:rPr>
      </w:pPr>
      <w:r w:rsidRPr="00615BF4">
        <w:rPr>
          <w:rFonts w:ascii="Georgia" w:hAnsi="Georgia"/>
          <w:color w:val="000000" w:themeColor="text1"/>
          <w:lang w:val="en"/>
        </w:rPr>
        <w:t>65.5% of our workforce is female</w:t>
      </w:r>
      <w:r w:rsidR="0084039E" w:rsidRPr="00615BF4">
        <w:rPr>
          <w:rFonts w:ascii="Georgia" w:hAnsi="Georgia"/>
          <w:color w:val="000000" w:themeColor="text1"/>
          <w:lang w:val="en"/>
        </w:rPr>
        <w:t xml:space="preserve"> (</w:t>
      </w:r>
      <w:r w:rsidR="002F098C" w:rsidRPr="00615BF4">
        <w:rPr>
          <w:rFonts w:ascii="Georgia" w:hAnsi="Georgia"/>
          <w:bCs/>
          <w:color w:val="000000" w:themeColor="text1"/>
        </w:rPr>
        <w:t>46.8% of the UK workforce is female</w:t>
      </w:r>
      <w:r w:rsidR="0084039E" w:rsidRPr="00615BF4">
        <w:rPr>
          <w:rFonts w:ascii="Georgia" w:hAnsi="Georgia"/>
          <w:color w:val="000000" w:themeColor="text1"/>
          <w:lang w:val="en"/>
        </w:rPr>
        <w:t>)</w:t>
      </w:r>
    </w:p>
    <w:p w14:paraId="5FA5675E" w14:textId="40909DDE" w:rsidR="00FD78AA" w:rsidRPr="00615BF4" w:rsidRDefault="00FD78AA" w:rsidP="00DB79F6">
      <w:pPr>
        <w:pStyle w:val="ListParagraph"/>
        <w:numPr>
          <w:ilvl w:val="0"/>
          <w:numId w:val="11"/>
        </w:numPr>
        <w:rPr>
          <w:rFonts w:ascii="Georgia" w:hAnsi="Georgia"/>
          <w:lang w:val="en"/>
        </w:rPr>
      </w:pPr>
      <w:r w:rsidRPr="00615BF4">
        <w:rPr>
          <w:rFonts w:ascii="Georgia" w:hAnsi="Georgia"/>
          <w:lang w:val="en"/>
        </w:rPr>
        <w:t>11.4% of our workforce is from the LGBT community</w:t>
      </w:r>
      <w:r w:rsidR="0084039E" w:rsidRPr="00615BF4">
        <w:rPr>
          <w:rFonts w:ascii="Georgia" w:hAnsi="Georgia"/>
          <w:lang w:val="en"/>
        </w:rPr>
        <w:t xml:space="preserve"> </w:t>
      </w:r>
    </w:p>
    <w:p w14:paraId="677B6241" w14:textId="6C866F8B" w:rsidR="00FD78AA" w:rsidRPr="00615BF4" w:rsidRDefault="00FD78AA" w:rsidP="00DB79F6">
      <w:pPr>
        <w:pStyle w:val="ListParagraph"/>
        <w:numPr>
          <w:ilvl w:val="0"/>
          <w:numId w:val="11"/>
        </w:numPr>
        <w:rPr>
          <w:rFonts w:ascii="Georgia" w:hAnsi="Georgia"/>
          <w:color w:val="000000" w:themeColor="text1"/>
          <w:lang w:val="en"/>
        </w:rPr>
      </w:pPr>
      <w:r w:rsidRPr="00615BF4">
        <w:rPr>
          <w:rFonts w:ascii="Georgia" w:hAnsi="Georgia"/>
          <w:color w:val="000000" w:themeColor="text1"/>
          <w:lang w:val="en"/>
        </w:rPr>
        <w:t>11.6% of our workforce are from BME backgrounds</w:t>
      </w:r>
      <w:r w:rsidR="0084039E" w:rsidRPr="00615BF4">
        <w:rPr>
          <w:rFonts w:ascii="Georgia" w:hAnsi="Georgia"/>
          <w:color w:val="000000" w:themeColor="text1"/>
          <w:lang w:val="en"/>
        </w:rPr>
        <w:t xml:space="preserve"> (</w:t>
      </w:r>
      <w:r w:rsidR="002F098C" w:rsidRPr="00615BF4">
        <w:rPr>
          <w:rFonts w:ascii="Georgia" w:hAnsi="Georgia"/>
          <w:bCs/>
          <w:color w:val="000000" w:themeColor="text1"/>
        </w:rPr>
        <w:t>11.3% of the GB workforce are from BME backgrounds</w:t>
      </w:r>
      <w:r w:rsidR="0084039E" w:rsidRPr="00615BF4">
        <w:rPr>
          <w:rFonts w:ascii="Georgia" w:hAnsi="Georgia"/>
          <w:color w:val="000000" w:themeColor="text1"/>
          <w:lang w:val="en"/>
        </w:rPr>
        <w:t>)</w:t>
      </w:r>
    </w:p>
    <w:p w14:paraId="0375410B" w14:textId="77777777" w:rsidR="00FD78AA" w:rsidRPr="00615BF4" w:rsidRDefault="00FD78AA" w:rsidP="00FD78AA">
      <w:pPr>
        <w:rPr>
          <w:rFonts w:ascii="Georgia" w:hAnsi="Georgia"/>
          <w:lang w:val="en"/>
        </w:rPr>
      </w:pPr>
    </w:p>
    <w:p w14:paraId="444CE5EA" w14:textId="77777777" w:rsidR="0057752B" w:rsidRPr="00615BF4" w:rsidRDefault="0057752B" w:rsidP="00FD78AA">
      <w:pPr>
        <w:rPr>
          <w:rFonts w:ascii="Georgia" w:hAnsi="Georgia"/>
          <w:lang w:val="en"/>
        </w:rPr>
      </w:pPr>
      <w:r w:rsidRPr="00615BF4">
        <w:rPr>
          <w:rFonts w:ascii="Georgia" w:hAnsi="Georgia"/>
          <w:lang w:val="en"/>
        </w:rPr>
        <w:t>And not so well in others:</w:t>
      </w:r>
    </w:p>
    <w:p w14:paraId="551D0E35" w14:textId="77777777" w:rsidR="0057752B" w:rsidRPr="00615BF4" w:rsidRDefault="0057752B" w:rsidP="00FD78AA">
      <w:pPr>
        <w:rPr>
          <w:rFonts w:ascii="Georgia" w:hAnsi="Georgia"/>
          <w:lang w:val="en"/>
        </w:rPr>
      </w:pPr>
    </w:p>
    <w:p w14:paraId="56B6FD0A" w14:textId="77777777" w:rsidR="008F59EE" w:rsidRPr="00615BF4" w:rsidRDefault="008F59EE" w:rsidP="00DB79F6">
      <w:pPr>
        <w:pStyle w:val="ListParagraph"/>
        <w:numPr>
          <w:ilvl w:val="0"/>
          <w:numId w:val="12"/>
        </w:numPr>
        <w:rPr>
          <w:rFonts w:ascii="Georgia" w:hAnsi="Georgia"/>
          <w:lang w:val="en"/>
        </w:rPr>
      </w:pPr>
      <w:r w:rsidRPr="00615BF4">
        <w:rPr>
          <w:rFonts w:ascii="Georgia" w:hAnsi="Georgia"/>
          <w:lang w:val="en"/>
        </w:rPr>
        <w:t xml:space="preserve">3.8% of ACE workforce has a disability. </w:t>
      </w:r>
      <w:r w:rsidRPr="00615BF4">
        <w:rPr>
          <w:rFonts w:ascii="Georgia" w:hAnsi="Georgia"/>
        </w:rPr>
        <w:t>In 2011/12, 12% of the arts and cultural sector workforce in England were classified as disabled under the Disability Discrimination Act (DDA) definition.</w:t>
      </w:r>
    </w:p>
    <w:p w14:paraId="45165727" w14:textId="77777777" w:rsidR="002F687A" w:rsidRPr="00615BF4" w:rsidRDefault="002F687A" w:rsidP="00DB79F6">
      <w:pPr>
        <w:pStyle w:val="ListParagraph"/>
        <w:numPr>
          <w:ilvl w:val="0"/>
          <w:numId w:val="12"/>
        </w:numPr>
        <w:rPr>
          <w:rFonts w:ascii="Georgia" w:hAnsi="Georgia"/>
          <w:lang w:val="en"/>
        </w:rPr>
      </w:pPr>
      <w:r w:rsidRPr="00615BF4">
        <w:rPr>
          <w:rFonts w:ascii="Georgia" w:hAnsi="Georgia"/>
        </w:rPr>
        <w:t xml:space="preserve">Our major three head offices are located in London, Manchester and Birmingham. </w:t>
      </w:r>
      <w:r w:rsidR="0084039E" w:rsidRPr="00615BF4">
        <w:rPr>
          <w:rFonts w:ascii="Georgia" w:hAnsi="Georgia"/>
        </w:rPr>
        <w:t>Despite 11.6% of our workforce coming from BME backgrounds how does this compare to diversity of the population in these three major urban areas?</w:t>
      </w:r>
    </w:p>
    <w:p w14:paraId="051A49F0" w14:textId="77777777" w:rsidR="009E5B05" w:rsidRPr="00615BF4" w:rsidRDefault="009E5B05" w:rsidP="009E5B05">
      <w:pPr>
        <w:rPr>
          <w:rFonts w:ascii="Georgia" w:hAnsi="Georgia"/>
          <w:lang w:val="en"/>
        </w:rPr>
      </w:pPr>
    </w:p>
    <w:p w14:paraId="5C933CB3" w14:textId="42CD28B1" w:rsidR="0057752B" w:rsidRPr="00615BF4" w:rsidRDefault="00021DC6" w:rsidP="009E5B05">
      <w:pPr>
        <w:rPr>
          <w:rFonts w:ascii="Georgia" w:hAnsi="Georgia"/>
          <w:lang w:val="en"/>
        </w:rPr>
      </w:pPr>
      <w:r w:rsidRPr="00615BF4">
        <w:rPr>
          <w:rFonts w:ascii="Georgia" w:hAnsi="Georgia"/>
          <w:lang w:val="en"/>
        </w:rPr>
        <w:t>This piece of research needs</w:t>
      </w:r>
      <w:r w:rsidR="008F59EE" w:rsidRPr="00615BF4">
        <w:rPr>
          <w:rFonts w:ascii="Georgia" w:hAnsi="Georgia"/>
          <w:lang w:val="en"/>
        </w:rPr>
        <w:t xml:space="preserve"> </w:t>
      </w:r>
      <w:r w:rsidRPr="00615BF4">
        <w:rPr>
          <w:rFonts w:ascii="Georgia" w:hAnsi="Georgia"/>
          <w:lang w:val="en"/>
        </w:rPr>
        <w:t>to identify not only whether</w:t>
      </w:r>
      <w:r w:rsidR="00142824" w:rsidRPr="00615BF4">
        <w:rPr>
          <w:rFonts w:ascii="Georgia" w:hAnsi="Georgia"/>
          <w:lang w:val="en"/>
        </w:rPr>
        <w:t xml:space="preserve"> there are perceptual barriers to us</w:t>
      </w:r>
      <w:r w:rsidRPr="00615BF4">
        <w:rPr>
          <w:rFonts w:ascii="Georgia" w:hAnsi="Georgia"/>
          <w:lang w:val="en"/>
        </w:rPr>
        <w:t xml:space="preserve"> attracting the right talent to help us achieve our mission</w:t>
      </w:r>
      <w:r w:rsidR="00F9738D" w:rsidRPr="00615BF4">
        <w:rPr>
          <w:rFonts w:ascii="Georgia" w:hAnsi="Georgia"/>
          <w:lang w:val="en"/>
        </w:rPr>
        <w:t>,</w:t>
      </w:r>
      <w:r w:rsidRPr="00615BF4">
        <w:rPr>
          <w:rFonts w:ascii="Georgia" w:hAnsi="Georgia"/>
          <w:lang w:val="en"/>
        </w:rPr>
        <w:t xml:space="preserve"> but also whether </w:t>
      </w:r>
      <w:r w:rsidR="00142824" w:rsidRPr="00615BF4">
        <w:rPr>
          <w:rFonts w:ascii="Georgia" w:hAnsi="Georgia"/>
          <w:lang w:val="en"/>
        </w:rPr>
        <w:t>they apply particularly to</w:t>
      </w:r>
      <w:r w:rsidR="00865F45" w:rsidRPr="00615BF4">
        <w:rPr>
          <w:rFonts w:ascii="Georgia" w:hAnsi="Georgia"/>
          <w:lang w:val="en"/>
        </w:rPr>
        <w:t xml:space="preserve"> talent from the protected characteristic</w:t>
      </w:r>
      <w:r w:rsidR="00F9738D" w:rsidRPr="00615BF4">
        <w:rPr>
          <w:rFonts w:ascii="Georgia" w:hAnsi="Georgia"/>
          <w:lang w:val="en"/>
        </w:rPr>
        <w:t>s</w:t>
      </w:r>
      <w:r w:rsidR="00865F45" w:rsidRPr="00615BF4">
        <w:rPr>
          <w:rFonts w:ascii="Georgia" w:hAnsi="Georgia"/>
          <w:lang w:val="en"/>
        </w:rPr>
        <w:t>.</w:t>
      </w:r>
    </w:p>
    <w:p w14:paraId="178C87EE" w14:textId="77777777" w:rsidR="00865F45" w:rsidRPr="00615BF4" w:rsidRDefault="00865F45" w:rsidP="009E5B05">
      <w:pPr>
        <w:rPr>
          <w:rFonts w:ascii="Georgia" w:hAnsi="Georgia"/>
          <w:lang w:val="en"/>
        </w:rPr>
      </w:pPr>
    </w:p>
    <w:p w14:paraId="05477454" w14:textId="77777777" w:rsidR="00865F45" w:rsidRPr="00615BF4" w:rsidRDefault="00865F45" w:rsidP="00865F45">
      <w:pPr>
        <w:rPr>
          <w:rFonts w:ascii="Georgia" w:hAnsi="Georgia"/>
          <w:color w:val="000000" w:themeColor="text1"/>
          <w:lang w:val="en-US" w:eastAsia="en-GB"/>
        </w:rPr>
      </w:pPr>
      <w:r w:rsidRPr="00615BF4">
        <w:rPr>
          <w:rFonts w:ascii="Georgia" w:hAnsi="Georgia"/>
          <w:color w:val="000000" w:themeColor="text1"/>
          <w:lang w:val="en-US" w:eastAsia="en-GB"/>
        </w:rPr>
        <w:t>The nine protected characteristics are:</w:t>
      </w:r>
    </w:p>
    <w:p w14:paraId="21467D34" w14:textId="77777777" w:rsidR="00865F45" w:rsidRPr="00615BF4" w:rsidRDefault="00865F45" w:rsidP="00865F45">
      <w:pPr>
        <w:rPr>
          <w:rFonts w:ascii="Georgia" w:hAnsi="Georgia"/>
          <w:color w:val="000000" w:themeColor="text1"/>
          <w:lang w:val="en-US" w:eastAsia="en-GB"/>
        </w:rPr>
      </w:pPr>
    </w:p>
    <w:p w14:paraId="283E00B2" w14:textId="77777777" w:rsidR="00FF73FF" w:rsidRPr="00615BF4" w:rsidRDefault="00865F45" w:rsidP="00BD6CF3">
      <w:pPr>
        <w:rPr>
          <w:rFonts w:ascii="Georgia" w:hAnsi="Georgia"/>
          <w:color w:val="000000" w:themeColor="text1"/>
          <w:lang w:val="en-US" w:eastAsia="en-GB"/>
        </w:rPr>
      </w:pPr>
      <w:r w:rsidRPr="00615BF4">
        <w:rPr>
          <w:rFonts w:ascii="Georgia" w:hAnsi="Georgia"/>
          <w:color w:val="000000" w:themeColor="text1"/>
          <w:lang w:val="en-US" w:eastAsia="en-GB"/>
        </w:rPr>
        <w:t>Age; Disability; Sex; Race; Sexual Orientation; Religion and/or belief; Pregnancy and maternity; Gender re-assignment; Marriage or civil partnership status (please note marriage/civil partnership is only a characteristic within the context of employment)</w:t>
      </w:r>
    </w:p>
    <w:p w14:paraId="4C549CEE" w14:textId="77777777" w:rsidR="00DC2B76" w:rsidRPr="00615BF4" w:rsidRDefault="00DC2B76" w:rsidP="00BD6CF3">
      <w:pPr>
        <w:rPr>
          <w:rFonts w:ascii="Georgia" w:hAnsi="Georgia"/>
          <w:color w:val="000000" w:themeColor="text1"/>
          <w:lang w:val="en-US" w:eastAsia="en-GB"/>
        </w:rPr>
      </w:pPr>
    </w:p>
    <w:p w14:paraId="65153013" w14:textId="17C014A9" w:rsidR="00DC2B76" w:rsidRPr="00BD3F1B" w:rsidRDefault="00DC2B76" w:rsidP="00BD6CF3">
      <w:pPr>
        <w:rPr>
          <w:rFonts w:ascii="Georgia" w:hAnsi="Georgia"/>
          <w:i/>
          <w:color w:val="000000" w:themeColor="text1"/>
          <w:lang w:val="en-US" w:eastAsia="en-GB"/>
        </w:rPr>
      </w:pPr>
      <w:r w:rsidRPr="00BD3F1B">
        <w:rPr>
          <w:rFonts w:ascii="Georgia" w:hAnsi="Georgia"/>
          <w:i/>
          <w:color w:val="000000" w:themeColor="text1"/>
          <w:lang w:eastAsia="en-GB"/>
        </w:rPr>
        <w:t>NB: Arts Council England definition of diversity includes socioeconomic background/class as well as the other protected characteristics listed above.</w:t>
      </w:r>
    </w:p>
    <w:p w14:paraId="6DAD671B" w14:textId="77777777" w:rsidR="00FF73FF" w:rsidRPr="00615BF4" w:rsidRDefault="00FF73FF" w:rsidP="00D30CDD">
      <w:pPr>
        <w:pStyle w:val="AppNumbers"/>
        <w:numPr>
          <w:ilvl w:val="0"/>
          <w:numId w:val="0"/>
        </w:numPr>
        <w:rPr>
          <w:rFonts w:ascii="Georgia" w:hAnsi="Georgia"/>
          <w:b/>
        </w:rPr>
      </w:pPr>
    </w:p>
    <w:p w14:paraId="30596AB9" w14:textId="0FDC7CD3" w:rsidR="009F5BC5" w:rsidRPr="00615BF4" w:rsidRDefault="009F5BC5" w:rsidP="00D30CDD">
      <w:pPr>
        <w:pStyle w:val="AppNumbers"/>
        <w:numPr>
          <w:ilvl w:val="0"/>
          <w:numId w:val="0"/>
        </w:numPr>
        <w:rPr>
          <w:rFonts w:ascii="Georgia" w:hAnsi="Georgia"/>
        </w:rPr>
      </w:pPr>
      <w:r w:rsidRPr="00615BF4">
        <w:rPr>
          <w:rFonts w:ascii="Georgia" w:hAnsi="Georgia"/>
        </w:rPr>
        <w:t xml:space="preserve">This piece of work will concentrate on </w:t>
      </w:r>
      <w:r w:rsidR="008A65EE" w:rsidRPr="00615BF4">
        <w:rPr>
          <w:rFonts w:ascii="Georgia" w:hAnsi="Georgia"/>
        </w:rPr>
        <w:t xml:space="preserve">a broad range of </w:t>
      </w:r>
      <w:r w:rsidRPr="00615BF4">
        <w:rPr>
          <w:rFonts w:ascii="Georgia" w:hAnsi="Georgia"/>
        </w:rPr>
        <w:t xml:space="preserve">roles and responsibilities within the Arts Council that </w:t>
      </w:r>
      <w:r w:rsidR="008A65EE" w:rsidRPr="00615BF4">
        <w:rPr>
          <w:rFonts w:ascii="Georgia" w:hAnsi="Georgia"/>
        </w:rPr>
        <w:t>include both sector facing and support functions.</w:t>
      </w:r>
    </w:p>
    <w:p w14:paraId="7160150B" w14:textId="77777777" w:rsidR="009F5BC5" w:rsidRPr="00615BF4" w:rsidRDefault="009F5BC5" w:rsidP="00D30CDD">
      <w:pPr>
        <w:pStyle w:val="AppNumbers"/>
        <w:numPr>
          <w:ilvl w:val="0"/>
          <w:numId w:val="0"/>
        </w:numPr>
        <w:rPr>
          <w:rFonts w:ascii="Georgia" w:hAnsi="Georgia"/>
          <w:b/>
        </w:rPr>
      </w:pPr>
    </w:p>
    <w:p w14:paraId="48D6F0F4" w14:textId="77777777" w:rsidR="00DB79F6" w:rsidRDefault="00DB79F6" w:rsidP="00D30CDD">
      <w:pPr>
        <w:pStyle w:val="AppNumbers"/>
        <w:numPr>
          <w:ilvl w:val="0"/>
          <w:numId w:val="0"/>
        </w:numPr>
        <w:rPr>
          <w:rFonts w:ascii="Georgia" w:hAnsi="Georgia"/>
          <w:b/>
        </w:rPr>
      </w:pPr>
    </w:p>
    <w:p w14:paraId="78E6989A" w14:textId="77777777" w:rsidR="00DB79F6" w:rsidRDefault="00DB79F6" w:rsidP="00D30CDD">
      <w:pPr>
        <w:pStyle w:val="AppNumbers"/>
        <w:numPr>
          <w:ilvl w:val="0"/>
          <w:numId w:val="0"/>
        </w:numPr>
        <w:rPr>
          <w:rFonts w:ascii="Georgia" w:hAnsi="Georgia"/>
          <w:b/>
        </w:rPr>
      </w:pPr>
    </w:p>
    <w:p w14:paraId="41795597" w14:textId="77777777" w:rsidR="00DB79F6" w:rsidRDefault="00DB79F6" w:rsidP="00D30CDD">
      <w:pPr>
        <w:pStyle w:val="AppNumbers"/>
        <w:numPr>
          <w:ilvl w:val="0"/>
          <w:numId w:val="0"/>
        </w:numPr>
        <w:rPr>
          <w:rFonts w:ascii="Georgia" w:hAnsi="Georgia"/>
          <w:b/>
        </w:rPr>
      </w:pPr>
    </w:p>
    <w:p w14:paraId="66D54F41" w14:textId="77777777" w:rsidR="00DB79F6" w:rsidRDefault="00DB79F6" w:rsidP="00D30CDD">
      <w:pPr>
        <w:pStyle w:val="AppNumbers"/>
        <w:numPr>
          <w:ilvl w:val="0"/>
          <w:numId w:val="0"/>
        </w:numPr>
        <w:rPr>
          <w:rFonts w:ascii="Georgia" w:hAnsi="Georgia"/>
          <w:b/>
        </w:rPr>
      </w:pPr>
    </w:p>
    <w:p w14:paraId="0E143F09" w14:textId="77777777" w:rsidR="00D30CDD" w:rsidRPr="00615BF4" w:rsidRDefault="009B1301" w:rsidP="00D30CDD">
      <w:pPr>
        <w:pStyle w:val="AppNumbers"/>
        <w:numPr>
          <w:ilvl w:val="0"/>
          <w:numId w:val="0"/>
        </w:numPr>
        <w:rPr>
          <w:rFonts w:ascii="Georgia" w:hAnsi="Georgia"/>
          <w:b/>
        </w:rPr>
      </w:pPr>
      <w:r w:rsidRPr="00615BF4">
        <w:rPr>
          <w:rFonts w:ascii="Georgia" w:hAnsi="Georgia"/>
          <w:b/>
        </w:rPr>
        <w:lastRenderedPageBreak/>
        <w:t>Pu</w:t>
      </w:r>
      <w:r w:rsidR="00FF73FF" w:rsidRPr="00615BF4">
        <w:rPr>
          <w:rFonts w:ascii="Georgia" w:hAnsi="Georgia"/>
          <w:b/>
        </w:rPr>
        <w:t>r</w:t>
      </w:r>
      <w:r w:rsidR="00D30CDD" w:rsidRPr="00615BF4">
        <w:rPr>
          <w:rFonts w:ascii="Georgia" w:hAnsi="Georgia"/>
          <w:b/>
        </w:rPr>
        <w:t>pose/Objectives</w:t>
      </w:r>
    </w:p>
    <w:p w14:paraId="39C2EF72" w14:textId="77777777" w:rsidR="00B2723A" w:rsidRPr="00615BF4" w:rsidRDefault="00B2723A" w:rsidP="00B2723A">
      <w:pPr>
        <w:pStyle w:val="ACEBodyText"/>
        <w:rPr>
          <w:rFonts w:ascii="Georgia" w:hAnsi="Georgia"/>
        </w:rPr>
      </w:pPr>
    </w:p>
    <w:p w14:paraId="0D577562" w14:textId="77777777" w:rsidR="00AE1DCD" w:rsidRPr="00615BF4" w:rsidRDefault="00A02528" w:rsidP="00DB79F6">
      <w:pPr>
        <w:pStyle w:val="ACEBodyText"/>
        <w:numPr>
          <w:ilvl w:val="0"/>
          <w:numId w:val="13"/>
        </w:numPr>
        <w:rPr>
          <w:rFonts w:ascii="Georgia" w:hAnsi="Georgia"/>
        </w:rPr>
      </w:pPr>
      <w:r w:rsidRPr="00615BF4">
        <w:rPr>
          <w:rFonts w:ascii="Georgia" w:hAnsi="Georgia"/>
        </w:rPr>
        <w:t>Understand per</w:t>
      </w:r>
      <w:r w:rsidR="00B76698" w:rsidRPr="00615BF4">
        <w:rPr>
          <w:rFonts w:ascii="Georgia" w:hAnsi="Georgia"/>
        </w:rPr>
        <w:t xml:space="preserve">ceptions of the Arts Council as a place of work for individuals making decisions around </w:t>
      </w:r>
      <w:r w:rsidRPr="00615BF4">
        <w:rPr>
          <w:rFonts w:ascii="Georgia" w:hAnsi="Georgia"/>
        </w:rPr>
        <w:t>early or established career progression</w:t>
      </w:r>
      <w:r w:rsidR="00AE1DCD" w:rsidRPr="00615BF4">
        <w:rPr>
          <w:rFonts w:ascii="Georgia" w:hAnsi="Georgia"/>
        </w:rPr>
        <w:t>.</w:t>
      </w:r>
    </w:p>
    <w:p w14:paraId="0668C494" w14:textId="136A90E9" w:rsidR="00A02528" w:rsidRPr="00615BF4" w:rsidRDefault="00AE1DCD" w:rsidP="00DB79F6">
      <w:pPr>
        <w:pStyle w:val="ACEBodyText"/>
        <w:numPr>
          <w:ilvl w:val="0"/>
          <w:numId w:val="13"/>
        </w:numPr>
        <w:rPr>
          <w:rFonts w:ascii="Georgia" w:hAnsi="Georgia"/>
        </w:rPr>
      </w:pPr>
      <w:r w:rsidRPr="00615BF4">
        <w:rPr>
          <w:rFonts w:ascii="Georgia" w:hAnsi="Georgia"/>
        </w:rPr>
        <w:t>Understand if these</w:t>
      </w:r>
      <w:r w:rsidR="00142824" w:rsidRPr="00615BF4">
        <w:rPr>
          <w:rFonts w:ascii="Georgia" w:hAnsi="Georgia"/>
        </w:rPr>
        <w:t xml:space="preserve"> perceptions affect</w:t>
      </w:r>
      <w:r w:rsidRPr="00615BF4">
        <w:rPr>
          <w:rFonts w:ascii="Georgia" w:hAnsi="Georgia"/>
        </w:rPr>
        <w:t xml:space="preserve"> their likelihood to apply</w:t>
      </w:r>
      <w:r w:rsidR="00142824" w:rsidRPr="00615BF4">
        <w:rPr>
          <w:rFonts w:ascii="Georgia" w:hAnsi="Georgia"/>
        </w:rPr>
        <w:t xml:space="preserve"> to the Arts Council either positively or negatively.</w:t>
      </w:r>
    </w:p>
    <w:p w14:paraId="088FA149" w14:textId="77777777" w:rsidR="00865CDB" w:rsidRPr="00615BF4" w:rsidRDefault="00865CDB" w:rsidP="00865CDB">
      <w:pPr>
        <w:pStyle w:val="ACEBodyText"/>
        <w:rPr>
          <w:rFonts w:ascii="Georgia" w:hAnsi="Georgia"/>
        </w:rPr>
      </w:pPr>
    </w:p>
    <w:p w14:paraId="092B1563" w14:textId="526A45F7" w:rsidR="00865CDB" w:rsidRPr="00615BF4" w:rsidRDefault="00865CDB" w:rsidP="00865CDB">
      <w:pPr>
        <w:pStyle w:val="ACEBodyText"/>
        <w:rPr>
          <w:rFonts w:ascii="Georgia" w:hAnsi="Georgia"/>
        </w:rPr>
      </w:pPr>
      <w:r w:rsidRPr="00615BF4">
        <w:rPr>
          <w:rFonts w:ascii="Georgia" w:hAnsi="Georgia"/>
        </w:rPr>
        <w:t>We would anticipate that the</w:t>
      </w:r>
      <w:r w:rsidR="00AE1DCD" w:rsidRPr="00615BF4">
        <w:rPr>
          <w:rFonts w:ascii="Georgia" w:hAnsi="Georgia"/>
        </w:rPr>
        <w:t xml:space="preserve"> primary research would involve:</w:t>
      </w:r>
    </w:p>
    <w:p w14:paraId="54E01C5A" w14:textId="77777777" w:rsidR="00865CDB" w:rsidRPr="00615BF4" w:rsidRDefault="00865CDB" w:rsidP="00865CDB">
      <w:pPr>
        <w:pStyle w:val="ACEBodyText"/>
        <w:rPr>
          <w:rFonts w:ascii="Georgia" w:hAnsi="Georgia"/>
        </w:rPr>
      </w:pPr>
    </w:p>
    <w:p w14:paraId="34AC9B09" w14:textId="2AE856EE" w:rsidR="00865CDB" w:rsidRPr="00615BF4" w:rsidRDefault="00865CDB" w:rsidP="00DB79F6">
      <w:pPr>
        <w:pStyle w:val="ACEBodyText"/>
        <w:numPr>
          <w:ilvl w:val="0"/>
          <w:numId w:val="9"/>
        </w:numPr>
        <w:rPr>
          <w:rFonts w:ascii="Georgia" w:hAnsi="Georgia"/>
        </w:rPr>
      </w:pPr>
      <w:r w:rsidRPr="00615BF4">
        <w:rPr>
          <w:rFonts w:ascii="Georgia" w:hAnsi="Georgia"/>
          <w:b/>
        </w:rPr>
        <w:t xml:space="preserve">Qualitative research </w:t>
      </w:r>
      <w:r w:rsidRPr="00615BF4">
        <w:rPr>
          <w:rFonts w:ascii="Georgia" w:hAnsi="Georgia"/>
        </w:rPr>
        <w:t>with individuals</w:t>
      </w:r>
      <w:r w:rsidR="00656167" w:rsidRPr="00615BF4">
        <w:rPr>
          <w:rFonts w:ascii="Georgia" w:hAnsi="Georgia"/>
        </w:rPr>
        <w:t xml:space="preserve"> </w:t>
      </w:r>
      <w:r w:rsidRPr="00615BF4">
        <w:rPr>
          <w:rFonts w:ascii="Georgia" w:hAnsi="Georgia"/>
        </w:rPr>
        <w:t>i</w:t>
      </w:r>
      <w:r w:rsidR="00656167" w:rsidRPr="00615BF4">
        <w:rPr>
          <w:rFonts w:ascii="Georgia" w:hAnsi="Georgia"/>
        </w:rPr>
        <w:t>n and outside the organisation as well as t</w:t>
      </w:r>
      <w:r w:rsidRPr="00615BF4">
        <w:rPr>
          <w:rFonts w:ascii="Georgia" w:hAnsi="Georgia"/>
        </w:rPr>
        <w:t>hose who have applied for jobs at different stages of their careers within the arts and culture workforce</w:t>
      </w:r>
      <w:r w:rsidR="00656167" w:rsidRPr="00615BF4">
        <w:rPr>
          <w:rFonts w:ascii="Georgia" w:hAnsi="Georgia"/>
        </w:rPr>
        <w:t>.</w:t>
      </w:r>
    </w:p>
    <w:p w14:paraId="5CC48926" w14:textId="77777777" w:rsidR="00865CDB" w:rsidRPr="00615BF4" w:rsidRDefault="00865CDB" w:rsidP="00DB79F6">
      <w:pPr>
        <w:pStyle w:val="ACEBodyText"/>
        <w:numPr>
          <w:ilvl w:val="0"/>
          <w:numId w:val="9"/>
        </w:numPr>
        <w:rPr>
          <w:rFonts w:ascii="Georgia" w:hAnsi="Georgia"/>
        </w:rPr>
      </w:pPr>
      <w:r w:rsidRPr="00615BF4">
        <w:rPr>
          <w:rFonts w:ascii="Georgia" w:hAnsi="Georgia"/>
          <w:b/>
        </w:rPr>
        <w:t>We anticipate these qualitative sessions being conducted in at least two of the following three locations:</w:t>
      </w:r>
    </w:p>
    <w:p w14:paraId="7ACE71AF" w14:textId="77777777" w:rsidR="00865CDB" w:rsidRPr="00615BF4" w:rsidRDefault="00865CDB" w:rsidP="00DB79F6">
      <w:pPr>
        <w:pStyle w:val="ACEBodyText"/>
        <w:numPr>
          <w:ilvl w:val="1"/>
          <w:numId w:val="9"/>
        </w:numPr>
        <w:rPr>
          <w:rFonts w:ascii="Georgia" w:hAnsi="Georgia"/>
        </w:rPr>
      </w:pPr>
      <w:r w:rsidRPr="00615BF4">
        <w:rPr>
          <w:rFonts w:ascii="Georgia" w:hAnsi="Georgia"/>
        </w:rPr>
        <w:t>London</w:t>
      </w:r>
    </w:p>
    <w:p w14:paraId="5CEC4294" w14:textId="77777777" w:rsidR="00865CDB" w:rsidRPr="00615BF4" w:rsidRDefault="00865CDB" w:rsidP="00DB79F6">
      <w:pPr>
        <w:pStyle w:val="ACEBodyText"/>
        <w:numPr>
          <w:ilvl w:val="1"/>
          <w:numId w:val="9"/>
        </w:numPr>
        <w:rPr>
          <w:rFonts w:ascii="Georgia" w:hAnsi="Georgia"/>
        </w:rPr>
      </w:pPr>
      <w:r w:rsidRPr="00615BF4">
        <w:rPr>
          <w:rFonts w:ascii="Georgia" w:hAnsi="Georgia"/>
        </w:rPr>
        <w:t>Birmingham</w:t>
      </w:r>
    </w:p>
    <w:p w14:paraId="6EC31948" w14:textId="77777777" w:rsidR="00865CDB" w:rsidRPr="00615BF4" w:rsidRDefault="00865CDB" w:rsidP="00DB79F6">
      <w:pPr>
        <w:pStyle w:val="ACEBodyText"/>
        <w:numPr>
          <w:ilvl w:val="1"/>
          <w:numId w:val="9"/>
        </w:numPr>
        <w:rPr>
          <w:rFonts w:ascii="Georgia" w:hAnsi="Georgia"/>
        </w:rPr>
      </w:pPr>
      <w:r w:rsidRPr="00615BF4">
        <w:rPr>
          <w:rFonts w:ascii="Georgia" w:hAnsi="Georgia"/>
        </w:rPr>
        <w:t>Manchester</w:t>
      </w:r>
    </w:p>
    <w:p w14:paraId="4DADC01D" w14:textId="77777777" w:rsidR="00865CDB" w:rsidRPr="00615BF4" w:rsidRDefault="00865CDB" w:rsidP="00865CDB">
      <w:pPr>
        <w:pStyle w:val="ACEBodyText"/>
        <w:rPr>
          <w:rFonts w:ascii="Georgia" w:hAnsi="Georgia"/>
        </w:rPr>
      </w:pPr>
    </w:p>
    <w:p w14:paraId="1DAFF42D" w14:textId="77777777" w:rsidR="00865CDB" w:rsidRPr="00615BF4" w:rsidRDefault="00865CDB" w:rsidP="00865CDB">
      <w:pPr>
        <w:pStyle w:val="ACEBodyText"/>
        <w:rPr>
          <w:rFonts w:ascii="Georgia" w:hAnsi="Georgia"/>
        </w:rPr>
      </w:pPr>
    </w:p>
    <w:p w14:paraId="02371B72" w14:textId="77777777" w:rsidR="00B2723A" w:rsidRPr="00615BF4" w:rsidRDefault="00B2723A" w:rsidP="00B2723A">
      <w:pPr>
        <w:pStyle w:val="ACEBodyText"/>
        <w:pBdr>
          <w:top w:val="single" w:sz="4" w:space="1" w:color="auto"/>
          <w:left w:val="single" w:sz="4" w:space="4" w:color="auto"/>
          <w:bottom w:val="single" w:sz="4" w:space="1" w:color="auto"/>
          <w:right w:val="single" w:sz="4" w:space="4" w:color="auto"/>
        </w:pBdr>
        <w:shd w:val="clear" w:color="auto" w:fill="C2D69B" w:themeFill="accent3" w:themeFillTint="99"/>
        <w:rPr>
          <w:rFonts w:ascii="Georgia" w:hAnsi="Georgia"/>
        </w:rPr>
      </w:pPr>
      <w:r w:rsidRPr="00615BF4">
        <w:rPr>
          <w:rFonts w:ascii="Georgia" w:hAnsi="Georgia"/>
        </w:rPr>
        <w:t>Research suppliers are asked to note the above aims and objectives, and suggest a research methodology that meets the aims and objectives.</w:t>
      </w:r>
    </w:p>
    <w:p w14:paraId="1724A7A1" w14:textId="77777777" w:rsidR="00141C09" w:rsidRPr="00615BF4" w:rsidRDefault="00141C09" w:rsidP="00B2723A">
      <w:pPr>
        <w:autoSpaceDE w:val="0"/>
        <w:autoSpaceDN w:val="0"/>
        <w:adjustRightInd w:val="0"/>
        <w:rPr>
          <w:rFonts w:ascii="Georgia" w:hAnsi="Georgia"/>
          <w:b/>
          <w:lang w:eastAsia="en-GB"/>
        </w:rPr>
      </w:pPr>
    </w:p>
    <w:p w14:paraId="743F7C57" w14:textId="77777777" w:rsidR="00B2723A" w:rsidRPr="00615BF4" w:rsidRDefault="00D30CDD" w:rsidP="00B2723A">
      <w:pPr>
        <w:rPr>
          <w:rFonts w:ascii="Georgia" w:hAnsi="Georgia"/>
          <w:b/>
        </w:rPr>
      </w:pPr>
      <w:r w:rsidRPr="00615BF4">
        <w:rPr>
          <w:rFonts w:ascii="Georgia" w:hAnsi="Georgia"/>
          <w:b/>
        </w:rPr>
        <w:t>Requirements</w:t>
      </w:r>
      <w:r w:rsidR="00B2723A" w:rsidRPr="00615BF4">
        <w:rPr>
          <w:rFonts w:ascii="Georgia" w:hAnsi="Georgia"/>
          <w:b/>
        </w:rPr>
        <w:t xml:space="preserve"> and Proposed methodology</w:t>
      </w:r>
    </w:p>
    <w:p w14:paraId="429216EF" w14:textId="77777777" w:rsidR="001604E2" w:rsidRPr="00615BF4" w:rsidRDefault="001604E2" w:rsidP="00B2723A">
      <w:pPr>
        <w:rPr>
          <w:rFonts w:ascii="Georgia" w:hAnsi="Georgia"/>
          <w:b/>
        </w:rPr>
      </w:pPr>
    </w:p>
    <w:p w14:paraId="79869614" w14:textId="77777777" w:rsidR="00856000" w:rsidRPr="00615BF4" w:rsidRDefault="00856000" w:rsidP="00DB79F6">
      <w:pPr>
        <w:pStyle w:val="ACEBodyText"/>
        <w:numPr>
          <w:ilvl w:val="0"/>
          <w:numId w:val="3"/>
        </w:numPr>
        <w:rPr>
          <w:rFonts w:ascii="Georgia" w:hAnsi="Georgia"/>
        </w:rPr>
      </w:pPr>
      <w:r w:rsidRPr="00615BF4">
        <w:rPr>
          <w:rFonts w:ascii="Georgia" w:hAnsi="Georgia"/>
        </w:rPr>
        <w:t>Primary research using qualitative methods, as described previously</w:t>
      </w:r>
    </w:p>
    <w:p w14:paraId="3B387381" w14:textId="77777777" w:rsidR="00856000" w:rsidRPr="00615BF4" w:rsidRDefault="00856000" w:rsidP="00DB79F6">
      <w:pPr>
        <w:pStyle w:val="ACEBodyText"/>
        <w:numPr>
          <w:ilvl w:val="0"/>
          <w:numId w:val="3"/>
        </w:numPr>
        <w:rPr>
          <w:rFonts w:ascii="Georgia" w:hAnsi="Georgia"/>
        </w:rPr>
      </w:pPr>
      <w:r w:rsidRPr="00615BF4">
        <w:rPr>
          <w:rFonts w:ascii="Georgia" w:hAnsi="Georgia"/>
        </w:rPr>
        <w:t xml:space="preserve">Facilitation of </w:t>
      </w:r>
      <w:r w:rsidR="00865CDB" w:rsidRPr="00615BF4">
        <w:rPr>
          <w:rFonts w:ascii="Georgia" w:hAnsi="Georgia"/>
        </w:rPr>
        <w:t>focus group(s)</w:t>
      </w:r>
    </w:p>
    <w:p w14:paraId="33C96460" w14:textId="77777777" w:rsidR="00B2723A" w:rsidRPr="00615BF4" w:rsidRDefault="00856000" w:rsidP="00DB79F6">
      <w:pPr>
        <w:pStyle w:val="ACEBodyText"/>
        <w:numPr>
          <w:ilvl w:val="0"/>
          <w:numId w:val="3"/>
        </w:numPr>
        <w:rPr>
          <w:rFonts w:ascii="Georgia" w:hAnsi="Georgia"/>
        </w:rPr>
      </w:pPr>
      <w:r w:rsidRPr="00615BF4">
        <w:rPr>
          <w:rFonts w:ascii="Georgia" w:hAnsi="Georgia"/>
        </w:rPr>
        <w:t xml:space="preserve">A full written report, executive summary or separate reporting outputs based on the </w:t>
      </w:r>
      <w:r w:rsidR="00865CDB" w:rsidRPr="00615BF4">
        <w:rPr>
          <w:rFonts w:ascii="Georgia" w:hAnsi="Georgia"/>
        </w:rPr>
        <w:t>information collated</w:t>
      </w:r>
      <w:r w:rsidRPr="00615BF4">
        <w:rPr>
          <w:rFonts w:ascii="Georgia" w:hAnsi="Georgia"/>
        </w:rPr>
        <w:t>, and containing a set of recom</w:t>
      </w:r>
      <w:r w:rsidR="00865CDB" w:rsidRPr="00615BF4">
        <w:rPr>
          <w:rFonts w:ascii="Georgia" w:hAnsi="Georgia"/>
        </w:rPr>
        <w:t>mendations for the Arts Council.</w:t>
      </w:r>
      <w:r w:rsidR="00B2723A" w:rsidRPr="00615BF4">
        <w:rPr>
          <w:rFonts w:ascii="Georgia" w:hAnsi="Georgia"/>
        </w:rPr>
        <w:tab/>
      </w:r>
      <w:r w:rsidR="00B2723A" w:rsidRPr="00615BF4">
        <w:rPr>
          <w:rFonts w:ascii="Georgia" w:hAnsi="Georgia"/>
        </w:rPr>
        <w:tab/>
      </w:r>
    </w:p>
    <w:p w14:paraId="501C97E8" w14:textId="77777777" w:rsidR="00B2723A" w:rsidRPr="00615BF4" w:rsidRDefault="00B2723A" w:rsidP="00B2723A">
      <w:pPr>
        <w:pStyle w:val="ACEBodyText"/>
        <w:rPr>
          <w:rFonts w:ascii="Georgia" w:hAnsi="Georgia"/>
          <w:highlight w:val="yellow"/>
        </w:rPr>
      </w:pPr>
    </w:p>
    <w:p w14:paraId="73FC81BC" w14:textId="77777777" w:rsidR="004122CC" w:rsidRPr="00615BF4" w:rsidRDefault="00B2723A" w:rsidP="004122CC">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rPr>
          <w:rFonts w:ascii="Georgia" w:hAnsi="Georgia"/>
        </w:rPr>
      </w:pPr>
      <w:r w:rsidRPr="00615BF4">
        <w:rPr>
          <w:rFonts w:ascii="Georgia" w:hAnsi="Georgia"/>
        </w:rPr>
        <w:t xml:space="preserve">Research suppliers are asked to note the ideas for a research methodology suggested above and outline how they would implement a research strategy incorporating these ideas and suggestions. Suppliers are welcome to suggest alternative or additional research methods that meet the aims and objectives of the research. We would like suppliers to include detail of the phasing of different research approaches over the course of the </w:t>
      </w:r>
      <w:r w:rsidR="00F8029E" w:rsidRPr="00615BF4">
        <w:rPr>
          <w:rFonts w:ascii="Georgia" w:hAnsi="Georgia"/>
        </w:rPr>
        <w:t>contract</w:t>
      </w:r>
      <w:r w:rsidRPr="00615BF4">
        <w:rPr>
          <w:rFonts w:ascii="Georgia" w:hAnsi="Georgia"/>
        </w:rPr>
        <w:t>. We would also like suppliers to include ideas and detail about how they would</w:t>
      </w:r>
      <w:r w:rsidR="002849A7" w:rsidRPr="00615BF4">
        <w:rPr>
          <w:rFonts w:ascii="Georgia" w:hAnsi="Georgia"/>
        </w:rPr>
        <w:t xml:space="preserve"> recruit research participants,</w:t>
      </w:r>
      <w:r w:rsidRPr="00615BF4">
        <w:rPr>
          <w:rFonts w:ascii="Georgia" w:hAnsi="Georgia"/>
        </w:rPr>
        <w:t xml:space="preserve"> conduct the research fieldwork and how they would ensure quality of data analysis and reporting outputs. </w:t>
      </w:r>
    </w:p>
    <w:p w14:paraId="10371A36" w14:textId="77777777" w:rsidR="00095258" w:rsidRPr="00615BF4" w:rsidRDefault="00095258" w:rsidP="00B2723A">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rPr>
          <w:rFonts w:ascii="Georgia" w:hAnsi="Georgia"/>
        </w:rPr>
      </w:pPr>
    </w:p>
    <w:p w14:paraId="4F3E1AB7" w14:textId="77777777" w:rsidR="004122CC" w:rsidRPr="00615BF4" w:rsidRDefault="004122CC" w:rsidP="00B2723A">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rPr>
          <w:rFonts w:ascii="Georgia" w:hAnsi="Georgia"/>
        </w:rPr>
      </w:pPr>
      <w:r w:rsidRPr="00615BF4">
        <w:rPr>
          <w:rFonts w:ascii="Georgia" w:hAnsi="Georgia"/>
        </w:rPr>
        <w:t xml:space="preserve">Suppliers should include information in their proposal about how they would approach recruitment/sampling, target sample sizes for qualitative and quantitative research and modes of data collection. Suppliers are also asked to include details about how they would meet access needs for disabled people with different impairments involved in the research. </w:t>
      </w:r>
    </w:p>
    <w:p w14:paraId="1C93B866" w14:textId="77777777" w:rsidR="00B2723A" w:rsidRPr="00615BF4" w:rsidRDefault="00B2723A" w:rsidP="00D30CDD">
      <w:pPr>
        <w:pStyle w:val="ACEBodyText"/>
        <w:rPr>
          <w:rFonts w:ascii="Georgia" w:hAnsi="Georgia"/>
          <w:lang w:eastAsia="zh-CN"/>
        </w:rPr>
      </w:pPr>
    </w:p>
    <w:p w14:paraId="2EE78495" w14:textId="77777777" w:rsidR="00DF4105" w:rsidRPr="00615BF4" w:rsidRDefault="00DF4105" w:rsidP="00B2723A">
      <w:pPr>
        <w:pStyle w:val="ACEBodyText"/>
        <w:rPr>
          <w:rFonts w:ascii="Georgia" w:hAnsi="Georgia"/>
          <w:b/>
        </w:rPr>
      </w:pPr>
    </w:p>
    <w:p w14:paraId="6A15D354" w14:textId="77777777" w:rsidR="00B2723A" w:rsidRPr="00615BF4" w:rsidRDefault="00B2723A" w:rsidP="00B2723A">
      <w:pPr>
        <w:pStyle w:val="ACEBodyText"/>
        <w:rPr>
          <w:rFonts w:ascii="Georgia" w:hAnsi="Georgia"/>
          <w:b/>
        </w:rPr>
      </w:pPr>
      <w:r w:rsidRPr="00615BF4">
        <w:rPr>
          <w:rFonts w:ascii="Georgia" w:hAnsi="Georgia"/>
          <w:b/>
        </w:rPr>
        <w:t xml:space="preserve">Expected outputs </w:t>
      </w:r>
    </w:p>
    <w:p w14:paraId="02D622CC" w14:textId="77777777" w:rsidR="00DF4105" w:rsidRPr="00615BF4" w:rsidRDefault="00DF4105" w:rsidP="00B2723A">
      <w:pPr>
        <w:pStyle w:val="ACEBodyText"/>
        <w:rPr>
          <w:rFonts w:ascii="Georgia" w:hAnsi="Georgia"/>
          <w:b/>
        </w:rPr>
      </w:pPr>
    </w:p>
    <w:p w14:paraId="62593925" w14:textId="77777777" w:rsidR="00B2723A" w:rsidRPr="00615BF4" w:rsidRDefault="00B2723A" w:rsidP="00DB79F6">
      <w:pPr>
        <w:numPr>
          <w:ilvl w:val="0"/>
          <w:numId w:val="4"/>
        </w:numPr>
        <w:spacing w:line="320" w:lineRule="exact"/>
        <w:contextualSpacing/>
        <w:rPr>
          <w:rFonts w:ascii="Georgia" w:hAnsi="Georgia" w:cs="Times New Roman"/>
          <w:szCs w:val="20"/>
          <w:lang w:eastAsia="en-US"/>
        </w:rPr>
      </w:pPr>
      <w:r w:rsidRPr="00615BF4">
        <w:rPr>
          <w:rFonts w:ascii="Georgia" w:hAnsi="Georgia" w:cs="Times New Roman"/>
          <w:szCs w:val="20"/>
          <w:lang w:eastAsia="en-US"/>
        </w:rPr>
        <w:t xml:space="preserve">A </w:t>
      </w:r>
      <w:r w:rsidR="004122CC" w:rsidRPr="00615BF4">
        <w:rPr>
          <w:rFonts w:ascii="Georgia" w:hAnsi="Georgia" w:cs="Times New Roman"/>
          <w:szCs w:val="20"/>
          <w:lang w:eastAsia="en-US"/>
        </w:rPr>
        <w:t xml:space="preserve">full </w:t>
      </w:r>
      <w:r w:rsidRPr="00615BF4">
        <w:rPr>
          <w:rFonts w:ascii="Georgia" w:hAnsi="Georgia" w:cs="Times New Roman"/>
          <w:b/>
          <w:szCs w:val="20"/>
          <w:lang w:eastAsia="en-US"/>
        </w:rPr>
        <w:t>research report</w:t>
      </w:r>
      <w:r w:rsidRPr="00615BF4">
        <w:rPr>
          <w:rFonts w:ascii="Georgia" w:hAnsi="Georgia" w:cs="Times New Roman"/>
          <w:szCs w:val="20"/>
          <w:lang w:eastAsia="en-US"/>
        </w:rPr>
        <w:t xml:space="preserve"> or set of reporting outputs which are likely to published, inclusive of details of the methodology and sources of evidence and data.</w:t>
      </w:r>
    </w:p>
    <w:p w14:paraId="13F23568" w14:textId="77777777" w:rsidR="004122CC" w:rsidRPr="00615BF4" w:rsidRDefault="004122CC" w:rsidP="00DB79F6">
      <w:pPr>
        <w:numPr>
          <w:ilvl w:val="0"/>
          <w:numId w:val="4"/>
        </w:numPr>
        <w:spacing w:line="320" w:lineRule="exact"/>
        <w:contextualSpacing/>
        <w:rPr>
          <w:rFonts w:ascii="Georgia" w:hAnsi="Georgia" w:cs="Times New Roman"/>
          <w:szCs w:val="20"/>
          <w:lang w:eastAsia="en-US"/>
        </w:rPr>
      </w:pPr>
      <w:r w:rsidRPr="00615BF4">
        <w:rPr>
          <w:rFonts w:ascii="Georgia" w:hAnsi="Georgia" w:cs="Times New Roman"/>
          <w:szCs w:val="20"/>
          <w:lang w:eastAsia="en-US"/>
        </w:rPr>
        <w:t xml:space="preserve">An </w:t>
      </w:r>
      <w:r w:rsidRPr="00615BF4">
        <w:rPr>
          <w:rFonts w:ascii="Georgia" w:hAnsi="Georgia" w:cs="Times New Roman"/>
          <w:b/>
          <w:szCs w:val="20"/>
          <w:lang w:eastAsia="en-US"/>
        </w:rPr>
        <w:t>executive summary report</w:t>
      </w:r>
      <w:r w:rsidRPr="00615BF4">
        <w:rPr>
          <w:rFonts w:ascii="Georgia" w:hAnsi="Georgia" w:cs="Times New Roman"/>
          <w:szCs w:val="20"/>
          <w:lang w:eastAsia="en-US"/>
        </w:rPr>
        <w:t xml:space="preserve"> about the key findings from the project</w:t>
      </w:r>
    </w:p>
    <w:p w14:paraId="4DF79F03" w14:textId="77777777" w:rsidR="00C617DA" w:rsidRPr="00615BF4" w:rsidRDefault="00C617DA" w:rsidP="00DB79F6">
      <w:pPr>
        <w:numPr>
          <w:ilvl w:val="0"/>
          <w:numId w:val="4"/>
        </w:numPr>
        <w:spacing w:line="320" w:lineRule="exact"/>
        <w:contextualSpacing/>
        <w:rPr>
          <w:rFonts w:ascii="Georgia" w:hAnsi="Georgia" w:cs="Times New Roman"/>
          <w:szCs w:val="20"/>
          <w:lang w:eastAsia="en-US"/>
        </w:rPr>
      </w:pPr>
      <w:r w:rsidRPr="00615BF4">
        <w:rPr>
          <w:rFonts w:ascii="Georgia" w:hAnsi="Georgia" w:cs="Times New Roman"/>
          <w:szCs w:val="20"/>
          <w:lang w:eastAsia="en-US"/>
        </w:rPr>
        <w:t>A set of</w:t>
      </w:r>
      <w:r w:rsidRPr="00615BF4">
        <w:rPr>
          <w:rFonts w:ascii="Georgia" w:hAnsi="Georgia" w:cs="Times New Roman"/>
          <w:b/>
          <w:szCs w:val="20"/>
          <w:lang w:eastAsia="en-US"/>
        </w:rPr>
        <w:t xml:space="preserve"> recommendations</w:t>
      </w:r>
      <w:r w:rsidRPr="00615BF4">
        <w:rPr>
          <w:rFonts w:ascii="Georgia" w:hAnsi="Georgia" w:cs="Times New Roman"/>
          <w:szCs w:val="20"/>
          <w:lang w:eastAsia="en-US"/>
        </w:rPr>
        <w:t xml:space="preserve"> for follow-up action by the Arts Council and arts and cultural organisations. </w:t>
      </w:r>
    </w:p>
    <w:p w14:paraId="2F9C13D4" w14:textId="77777777" w:rsidR="00B2723A" w:rsidRPr="00615BF4" w:rsidRDefault="00B2723A" w:rsidP="00B2723A">
      <w:pPr>
        <w:pStyle w:val="ACEBodyText"/>
        <w:rPr>
          <w:rFonts w:ascii="Georgia" w:hAnsi="Georgia"/>
        </w:rPr>
      </w:pPr>
    </w:p>
    <w:p w14:paraId="11B16869" w14:textId="77777777" w:rsidR="00B2723A" w:rsidRPr="00615BF4" w:rsidRDefault="00B2723A" w:rsidP="00B2723A">
      <w:pPr>
        <w:pStyle w:val="ACEBodyText"/>
        <w:pBdr>
          <w:top w:val="single" w:sz="4" w:space="1" w:color="auto"/>
          <w:left w:val="single" w:sz="4" w:space="4" w:color="auto"/>
          <w:bottom w:val="single" w:sz="4" w:space="1" w:color="auto"/>
          <w:right w:val="single" w:sz="4" w:space="4" w:color="auto"/>
        </w:pBdr>
        <w:shd w:val="clear" w:color="auto" w:fill="C2D69B" w:themeFill="accent3" w:themeFillTint="99"/>
        <w:rPr>
          <w:rFonts w:ascii="Georgia" w:hAnsi="Georgia"/>
        </w:rPr>
      </w:pPr>
      <w:r w:rsidRPr="00615BF4">
        <w:rPr>
          <w:rFonts w:ascii="Georgia" w:hAnsi="Georgia"/>
        </w:rPr>
        <w:t xml:space="preserve">Research suppliers are asked to note the proposed research outputs expected, and are welcome to suggest additional or alternative outputs they feel could be useful for Arts Council England. </w:t>
      </w:r>
    </w:p>
    <w:p w14:paraId="5DFF470E" w14:textId="77777777" w:rsidR="00B2723A" w:rsidRPr="00615BF4" w:rsidRDefault="00B2723A" w:rsidP="00D30CDD">
      <w:pPr>
        <w:pStyle w:val="ACEBodyText"/>
        <w:rPr>
          <w:rFonts w:ascii="Georgia" w:hAnsi="Georgia"/>
          <w:lang w:eastAsia="zh-CN"/>
        </w:rPr>
      </w:pPr>
    </w:p>
    <w:p w14:paraId="2555C5CB" w14:textId="77777777" w:rsidR="00D30CDD" w:rsidRPr="00615BF4" w:rsidRDefault="004E6617" w:rsidP="00D30CDD">
      <w:pPr>
        <w:pStyle w:val="AppNumbers"/>
        <w:numPr>
          <w:ilvl w:val="0"/>
          <w:numId w:val="0"/>
        </w:numPr>
        <w:rPr>
          <w:rFonts w:ascii="Georgia" w:hAnsi="Georgia"/>
          <w:b/>
        </w:rPr>
      </w:pPr>
      <w:r w:rsidRPr="00615BF4">
        <w:rPr>
          <w:rFonts w:ascii="Georgia" w:hAnsi="Georgia"/>
          <w:b/>
        </w:rPr>
        <w:t xml:space="preserve">Procurement and </w:t>
      </w:r>
      <w:r w:rsidR="00D30CDD" w:rsidRPr="00615BF4">
        <w:rPr>
          <w:rFonts w:ascii="Georgia" w:hAnsi="Georgia"/>
          <w:b/>
        </w:rPr>
        <w:t>Project Timetable</w:t>
      </w:r>
    </w:p>
    <w:p w14:paraId="6691D130" w14:textId="77777777" w:rsidR="00B2723A" w:rsidRPr="00615BF4" w:rsidRDefault="00B2723A" w:rsidP="00D30CDD">
      <w:pPr>
        <w:pStyle w:val="AppNumbers"/>
        <w:numPr>
          <w:ilvl w:val="0"/>
          <w:numId w:val="0"/>
        </w:numPr>
        <w:rPr>
          <w:rFonts w:ascii="Georgia" w:hAnsi="Georgia"/>
          <w:b/>
        </w:rPr>
      </w:pPr>
    </w:p>
    <w:tbl>
      <w:tblPr>
        <w:tblStyle w:val="TableGrid"/>
        <w:tblW w:w="0" w:type="auto"/>
        <w:tblLook w:val="04A0" w:firstRow="1" w:lastRow="0" w:firstColumn="1" w:lastColumn="0" w:noHBand="0" w:noVBand="1"/>
      </w:tblPr>
      <w:tblGrid>
        <w:gridCol w:w="4391"/>
        <w:gridCol w:w="4386"/>
      </w:tblGrid>
      <w:tr w:rsidR="00DF4105" w:rsidRPr="00615BF4" w14:paraId="4A2D97DD" w14:textId="77777777" w:rsidTr="00440212">
        <w:trPr>
          <w:trHeight w:val="457"/>
        </w:trPr>
        <w:tc>
          <w:tcPr>
            <w:tcW w:w="4391" w:type="dxa"/>
          </w:tcPr>
          <w:p w14:paraId="2DA1C2F3" w14:textId="77777777" w:rsidR="00DF4105" w:rsidRPr="00615BF4" w:rsidRDefault="00DF4105" w:rsidP="00440212">
            <w:pPr>
              <w:rPr>
                <w:rFonts w:ascii="Georgia" w:hAnsi="Georgia"/>
                <w:b/>
              </w:rPr>
            </w:pPr>
            <w:r w:rsidRPr="00615BF4">
              <w:rPr>
                <w:rFonts w:ascii="Georgia" w:hAnsi="Georgia"/>
                <w:b/>
              </w:rPr>
              <w:t>Event</w:t>
            </w:r>
          </w:p>
        </w:tc>
        <w:tc>
          <w:tcPr>
            <w:tcW w:w="4386" w:type="dxa"/>
          </w:tcPr>
          <w:p w14:paraId="31C0BD5E" w14:textId="77777777" w:rsidR="00DF4105" w:rsidRPr="00615BF4" w:rsidRDefault="00DF4105" w:rsidP="00440212">
            <w:pPr>
              <w:rPr>
                <w:rFonts w:ascii="Georgia" w:hAnsi="Georgia"/>
                <w:b/>
              </w:rPr>
            </w:pPr>
            <w:r w:rsidRPr="00615BF4">
              <w:rPr>
                <w:rFonts w:ascii="Georgia" w:hAnsi="Georgia"/>
                <w:b/>
              </w:rPr>
              <w:t>Date/Time</w:t>
            </w:r>
          </w:p>
        </w:tc>
      </w:tr>
      <w:tr w:rsidR="00DF4105" w:rsidRPr="00615BF4" w14:paraId="2BA52D80" w14:textId="77777777" w:rsidTr="00440212">
        <w:tc>
          <w:tcPr>
            <w:tcW w:w="4391" w:type="dxa"/>
          </w:tcPr>
          <w:p w14:paraId="5227D585" w14:textId="77777777" w:rsidR="00DF4105" w:rsidRPr="00615BF4" w:rsidRDefault="00DF4105" w:rsidP="00440212">
            <w:pPr>
              <w:rPr>
                <w:rFonts w:ascii="Georgia" w:hAnsi="Georgia"/>
              </w:rPr>
            </w:pPr>
            <w:r w:rsidRPr="00615BF4">
              <w:rPr>
                <w:rFonts w:ascii="Georgia" w:hAnsi="Georgia"/>
              </w:rPr>
              <w:t>Tender Notice posted</w:t>
            </w:r>
          </w:p>
        </w:tc>
        <w:tc>
          <w:tcPr>
            <w:tcW w:w="4386" w:type="dxa"/>
          </w:tcPr>
          <w:p w14:paraId="5D374028" w14:textId="77431A1F" w:rsidR="00DF4105" w:rsidRPr="00615BF4" w:rsidRDefault="0048262E" w:rsidP="0048262E">
            <w:pPr>
              <w:rPr>
                <w:rFonts w:ascii="Georgia" w:hAnsi="Georgia"/>
              </w:rPr>
            </w:pPr>
            <w:r>
              <w:rPr>
                <w:rFonts w:ascii="Georgia" w:hAnsi="Georgia"/>
              </w:rPr>
              <w:t>Tuesday 20</w:t>
            </w:r>
            <w:r w:rsidRPr="0048262E">
              <w:rPr>
                <w:rFonts w:ascii="Georgia" w:hAnsi="Georgia"/>
                <w:vertAlign w:val="superscript"/>
              </w:rPr>
              <w:t>th</w:t>
            </w:r>
            <w:r>
              <w:rPr>
                <w:rFonts w:ascii="Georgia" w:hAnsi="Georgia"/>
              </w:rPr>
              <w:t xml:space="preserve"> </w:t>
            </w:r>
            <w:r w:rsidR="00DF4105" w:rsidRPr="00615BF4">
              <w:rPr>
                <w:rFonts w:ascii="Georgia" w:hAnsi="Georgia"/>
              </w:rPr>
              <w:t>September 2016</w:t>
            </w:r>
          </w:p>
        </w:tc>
      </w:tr>
      <w:tr w:rsidR="00DF4105" w:rsidRPr="00615BF4" w14:paraId="57CE46B6" w14:textId="77777777" w:rsidTr="00440212">
        <w:tc>
          <w:tcPr>
            <w:tcW w:w="4391" w:type="dxa"/>
          </w:tcPr>
          <w:p w14:paraId="7ACF61B6" w14:textId="77777777" w:rsidR="00DF4105" w:rsidRPr="00615BF4" w:rsidRDefault="00DF4105" w:rsidP="00440212">
            <w:pPr>
              <w:rPr>
                <w:rFonts w:ascii="Georgia" w:hAnsi="Georgia"/>
              </w:rPr>
            </w:pPr>
            <w:r w:rsidRPr="00615BF4">
              <w:rPr>
                <w:rFonts w:ascii="Georgia" w:hAnsi="Georgia"/>
              </w:rPr>
              <w:t>*Deadline for questions</w:t>
            </w:r>
          </w:p>
        </w:tc>
        <w:tc>
          <w:tcPr>
            <w:tcW w:w="4386" w:type="dxa"/>
          </w:tcPr>
          <w:p w14:paraId="00E477A3" w14:textId="472523FA" w:rsidR="00DF4105" w:rsidRPr="00615BF4" w:rsidRDefault="00DF4105" w:rsidP="0048262E">
            <w:pPr>
              <w:rPr>
                <w:rFonts w:ascii="Georgia" w:hAnsi="Georgia"/>
              </w:rPr>
            </w:pPr>
            <w:r w:rsidRPr="00615BF4">
              <w:rPr>
                <w:rFonts w:ascii="Georgia" w:hAnsi="Georgia"/>
              </w:rPr>
              <w:t xml:space="preserve">12 noon, </w:t>
            </w:r>
            <w:r w:rsidR="0048262E">
              <w:rPr>
                <w:rFonts w:ascii="Georgia" w:hAnsi="Georgia"/>
              </w:rPr>
              <w:t>Tuesday 4</w:t>
            </w:r>
            <w:r w:rsidRPr="00615BF4">
              <w:rPr>
                <w:rFonts w:ascii="Georgia" w:hAnsi="Georgia"/>
                <w:vertAlign w:val="superscript"/>
              </w:rPr>
              <w:t>th</w:t>
            </w:r>
            <w:r w:rsidRPr="00615BF4">
              <w:rPr>
                <w:rFonts w:ascii="Georgia" w:hAnsi="Georgia"/>
              </w:rPr>
              <w:t xml:space="preserve"> October 2016</w:t>
            </w:r>
          </w:p>
        </w:tc>
      </w:tr>
      <w:tr w:rsidR="00DF4105" w:rsidRPr="00615BF4" w14:paraId="09FA6180" w14:textId="77777777" w:rsidTr="00440212">
        <w:tc>
          <w:tcPr>
            <w:tcW w:w="4391" w:type="dxa"/>
          </w:tcPr>
          <w:p w14:paraId="1F7B8B30" w14:textId="77777777" w:rsidR="00DF4105" w:rsidRPr="00615BF4" w:rsidRDefault="00DF4105" w:rsidP="00440212">
            <w:pPr>
              <w:rPr>
                <w:rFonts w:ascii="Georgia" w:hAnsi="Georgia"/>
                <w:b/>
              </w:rPr>
            </w:pPr>
            <w:r w:rsidRPr="00615BF4">
              <w:rPr>
                <w:rFonts w:ascii="Georgia" w:hAnsi="Georgia"/>
                <w:b/>
              </w:rPr>
              <w:t>Tender response deadline</w:t>
            </w:r>
          </w:p>
        </w:tc>
        <w:tc>
          <w:tcPr>
            <w:tcW w:w="4386" w:type="dxa"/>
          </w:tcPr>
          <w:p w14:paraId="619771EC" w14:textId="77777777" w:rsidR="00DF4105" w:rsidRPr="00615BF4" w:rsidRDefault="00DF4105" w:rsidP="00440212">
            <w:pPr>
              <w:rPr>
                <w:rFonts w:ascii="Georgia" w:hAnsi="Georgia"/>
                <w:b/>
              </w:rPr>
            </w:pPr>
            <w:r w:rsidRPr="00615BF4">
              <w:rPr>
                <w:rFonts w:ascii="Georgia" w:hAnsi="Georgia"/>
              </w:rPr>
              <w:t>12 noon, Monday 10</w:t>
            </w:r>
            <w:r w:rsidRPr="00615BF4">
              <w:rPr>
                <w:rFonts w:ascii="Georgia" w:hAnsi="Georgia"/>
                <w:vertAlign w:val="superscript"/>
              </w:rPr>
              <w:t>th</w:t>
            </w:r>
            <w:r w:rsidRPr="00615BF4">
              <w:rPr>
                <w:rFonts w:ascii="Georgia" w:hAnsi="Georgia"/>
              </w:rPr>
              <w:t xml:space="preserve"> October 2016</w:t>
            </w:r>
          </w:p>
        </w:tc>
      </w:tr>
      <w:tr w:rsidR="00DF4105" w:rsidRPr="00615BF4" w14:paraId="6FDD58BD" w14:textId="77777777" w:rsidTr="00440212">
        <w:tc>
          <w:tcPr>
            <w:tcW w:w="4391" w:type="dxa"/>
          </w:tcPr>
          <w:p w14:paraId="657B1B27" w14:textId="77777777" w:rsidR="00DF4105" w:rsidRPr="00615BF4" w:rsidRDefault="00DF4105" w:rsidP="00440212">
            <w:pPr>
              <w:rPr>
                <w:rFonts w:ascii="Georgia" w:hAnsi="Georgia"/>
              </w:rPr>
            </w:pPr>
            <w:r w:rsidRPr="00615BF4">
              <w:rPr>
                <w:rFonts w:ascii="Georgia" w:hAnsi="Georgia"/>
              </w:rPr>
              <w:t>**Clarification Meetings (if applicable)</w:t>
            </w:r>
          </w:p>
        </w:tc>
        <w:tc>
          <w:tcPr>
            <w:tcW w:w="4386" w:type="dxa"/>
          </w:tcPr>
          <w:p w14:paraId="3ECD9517" w14:textId="6CF500D8" w:rsidR="00DF4105" w:rsidRPr="00615BF4" w:rsidRDefault="00DF4105" w:rsidP="00440212">
            <w:pPr>
              <w:rPr>
                <w:rFonts w:ascii="Georgia" w:hAnsi="Georgia"/>
              </w:rPr>
            </w:pPr>
            <w:r w:rsidRPr="00615BF4">
              <w:rPr>
                <w:rFonts w:ascii="Georgia" w:hAnsi="Georgia"/>
              </w:rPr>
              <w:t>w/c 1</w:t>
            </w:r>
            <w:r w:rsidR="006F5235">
              <w:rPr>
                <w:rFonts w:ascii="Georgia" w:hAnsi="Georgia"/>
              </w:rPr>
              <w:t>7</w:t>
            </w:r>
            <w:r w:rsidRPr="00615BF4">
              <w:rPr>
                <w:rFonts w:ascii="Georgia" w:hAnsi="Georgia"/>
                <w:vertAlign w:val="superscript"/>
              </w:rPr>
              <w:t>th</w:t>
            </w:r>
            <w:r w:rsidRPr="00615BF4">
              <w:rPr>
                <w:rFonts w:ascii="Georgia" w:hAnsi="Georgia"/>
              </w:rPr>
              <w:t xml:space="preserve"> October 2016</w:t>
            </w:r>
          </w:p>
        </w:tc>
      </w:tr>
      <w:tr w:rsidR="00DF4105" w:rsidRPr="00615BF4" w14:paraId="56A6C617" w14:textId="77777777" w:rsidTr="00440212">
        <w:trPr>
          <w:trHeight w:val="338"/>
        </w:trPr>
        <w:tc>
          <w:tcPr>
            <w:tcW w:w="4391" w:type="dxa"/>
          </w:tcPr>
          <w:p w14:paraId="19A22C25" w14:textId="77777777" w:rsidR="00DF4105" w:rsidRPr="00615BF4" w:rsidRDefault="00DF4105" w:rsidP="00440212">
            <w:pPr>
              <w:rPr>
                <w:rFonts w:ascii="Georgia" w:hAnsi="Georgia"/>
              </w:rPr>
            </w:pPr>
            <w:r w:rsidRPr="00615BF4">
              <w:rPr>
                <w:rFonts w:ascii="Georgia" w:hAnsi="Georgia"/>
              </w:rPr>
              <w:t>Anticipated contract award</w:t>
            </w:r>
          </w:p>
        </w:tc>
        <w:tc>
          <w:tcPr>
            <w:tcW w:w="4386" w:type="dxa"/>
          </w:tcPr>
          <w:p w14:paraId="7D84470D" w14:textId="1F42B5BD" w:rsidR="00DF4105" w:rsidRPr="00615BF4" w:rsidRDefault="001B6EB5" w:rsidP="00440212">
            <w:pPr>
              <w:rPr>
                <w:rFonts w:ascii="Georgia" w:hAnsi="Georgia"/>
              </w:rPr>
            </w:pPr>
            <w:r>
              <w:rPr>
                <w:rFonts w:ascii="Georgia" w:hAnsi="Georgia"/>
              </w:rPr>
              <w:t>w/c 24</w:t>
            </w:r>
            <w:r w:rsidRPr="001B6EB5">
              <w:rPr>
                <w:rFonts w:ascii="Georgia" w:hAnsi="Georgia"/>
                <w:vertAlign w:val="superscript"/>
              </w:rPr>
              <w:t>th</w:t>
            </w:r>
            <w:r>
              <w:rPr>
                <w:rFonts w:ascii="Georgia" w:hAnsi="Georgia"/>
              </w:rPr>
              <w:t xml:space="preserve"> October 2016</w:t>
            </w:r>
          </w:p>
        </w:tc>
      </w:tr>
      <w:tr w:rsidR="00DF4105" w:rsidRPr="00615BF4" w14:paraId="59A53F54" w14:textId="77777777" w:rsidTr="00440212">
        <w:tc>
          <w:tcPr>
            <w:tcW w:w="4391" w:type="dxa"/>
          </w:tcPr>
          <w:p w14:paraId="570A50AC" w14:textId="77777777" w:rsidR="00DF4105" w:rsidRPr="00615BF4" w:rsidRDefault="00DF4105" w:rsidP="00440212">
            <w:pPr>
              <w:rPr>
                <w:rFonts w:ascii="Georgia" w:hAnsi="Georgia"/>
              </w:rPr>
            </w:pPr>
            <w:r w:rsidRPr="00615BF4">
              <w:rPr>
                <w:rFonts w:ascii="Georgia" w:hAnsi="Georgia"/>
              </w:rPr>
              <w:t>Project Inception meeting</w:t>
            </w:r>
          </w:p>
        </w:tc>
        <w:tc>
          <w:tcPr>
            <w:tcW w:w="4386" w:type="dxa"/>
          </w:tcPr>
          <w:p w14:paraId="41C5BB0A" w14:textId="32D0A255" w:rsidR="00DF4105" w:rsidRPr="00615BF4" w:rsidRDefault="006F5235" w:rsidP="00440212">
            <w:pPr>
              <w:rPr>
                <w:rFonts w:ascii="Georgia" w:hAnsi="Georgia"/>
              </w:rPr>
            </w:pPr>
            <w:r>
              <w:rPr>
                <w:rFonts w:ascii="Georgia" w:hAnsi="Georgia"/>
              </w:rPr>
              <w:t>w/c 24</w:t>
            </w:r>
            <w:r w:rsidRPr="006F5235">
              <w:rPr>
                <w:rFonts w:ascii="Georgia" w:hAnsi="Georgia"/>
                <w:vertAlign w:val="superscript"/>
              </w:rPr>
              <w:t>th</w:t>
            </w:r>
            <w:r>
              <w:rPr>
                <w:rFonts w:ascii="Georgia" w:hAnsi="Georgia"/>
              </w:rPr>
              <w:t xml:space="preserve"> </w:t>
            </w:r>
            <w:r w:rsidR="00DF4105" w:rsidRPr="00615BF4">
              <w:rPr>
                <w:rFonts w:ascii="Georgia" w:hAnsi="Georgia"/>
              </w:rPr>
              <w:t xml:space="preserve"> October 2016</w:t>
            </w:r>
          </w:p>
        </w:tc>
      </w:tr>
      <w:tr w:rsidR="00DF4105" w:rsidRPr="00615BF4" w14:paraId="0C62F53B" w14:textId="77777777" w:rsidTr="00440212">
        <w:tc>
          <w:tcPr>
            <w:tcW w:w="4391" w:type="dxa"/>
          </w:tcPr>
          <w:p w14:paraId="337B6B68" w14:textId="77777777" w:rsidR="00DF4105" w:rsidRPr="00615BF4" w:rsidRDefault="00DF4105" w:rsidP="00440212">
            <w:pPr>
              <w:pStyle w:val="ACEBodyText"/>
              <w:rPr>
                <w:rFonts w:ascii="Georgia" w:hAnsi="Georgia"/>
              </w:rPr>
            </w:pPr>
            <w:r w:rsidRPr="00615BF4">
              <w:rPr>
                <w:rFonts w:ascii="Georgia" w:hAnsi="Georgia"/>
              </w:rPr>
              <w:t>Fortnightly email updates on project progress</w:t>
            </w:r>
          </w:p>
        </w:tc>
        <w:tc>
          <w:tcPr>
            <w:tcW w:w="4386" w:type="dxa"/>
          </w:tcPr>
          <w:p w14:paraId="20D45238" w14:textId="77777777" w:rsidR="00DF4105" w:rsidRPr="00615BF4" w:rsidRDefault="00DF4105" w:rsidP="00440212">
            <w:pPr>
              <w:pStyle w:val="ACEBodyText"/>
              <w:rPr>
                <w:rFonts w:ascii="Georgia" w:hAnsi="Georgia"/>
              </w:rPr>
            </w:pPr>
            <w:r w:rsidRPr="00615BF4">
              <w:rPr>
                <w:rFonts w:ascii="Georgia" w:hAnsi="Georgia"/>
              </w:rPr>
              <w:t>Throughout project from w/c 17</w:t>
            </w:r>
            <w:r w:rsidRPr="00615BF4">
              <w:rPr>
                <w:rFonts w:ascii="Georgia" w:hAnsi="Georgia"/>
                <w:vertAlign w:val="superscript"/>
              </w:rPr>
              <w:t>th</w:t>
            </w:r>
            <w:r w:rsidRPr="00615BF4">
              <w:rPr>
                <w:rFonts w:ascii="Georgia" w:hAnsi="Georgia"/>
              </w:rPr>
              <w:t xml:space="preserve"> October onwards</w:t>
            </w:r>
          </w:p>
        </w:tc>
      </w:tr>
      <w:tr w:rsidR="00DF4105" w:rsidRPr="00615BF4" w14:paraId="22D2D938" w14:textId="77777777" w:rsidTr="00440212">
        <w:tc>
          <w:tcPr>
            <w:tcW w:w="4391" w:type="dxa"/>
          </w:tcPr>
          <w:p w14:paraId="4B668577" w14:textId="77777777" w:rsidR="00DF4105" w:rsidRPr="00615BF4" w:rsidRDefault="00DF4105" w:rsidP="00440212">
            <w:pPr>
              <w:pStyle w:val="ACEBodyText"/>
              <w:rPr>
                <w:rFonts w:ascii="Georgia" w:hAnsi="Georgia"/>
              </w:rPr>
            </w:pPr>
            <w:r w:rsidRPr="00615BF4">
              <w:rPr>
                <w:rFonts w:ascii="Georgia" w:hAnsi="Georgia"/>
              </w:rPr>
              <w:t xml:space="preserve">Submission of first draft of the full research report </w:t>
            </w:r>
          </w:p>
        </w:tc>
        <w:tc>
          <w:tcPr>
            <w:tcW w:w="4386" w:type="dxa"/>
          </w:tcPr>
          <w:p w14:paraId="371B0670" w14:textId="77777777" w:rsidR="00DF4105" w:rsidRPr="00615BF4" w:rsidRDefault="00DF4105" w:rsidP="00440212">
            <w:pPr>
              <w:pStyle w:val="ACEBodyText"/>
              <w:rPr>
                <w:rFonts w:ascii="Georgia" w:hAnsi="Georgia"/>
                <w:lang w:eastAsia="zh-CN"/>
              </w:rPr>
            </w:pPr>
            <w:r w:rsidRPr="00615BF4">
              <w:rPr>
                <w:rFonts w:ascii="Georgia" w:hAnsi="Georgia"/>
                <w:lang w:eastAsia="zh-CN"/>
              </w:rPr>
              <w:t>w/c</w:t>
            </w:r>
            <w:r w:rsidRPr="00615BF4">
              <w:rPr>
                <w:rFonts w:ascii="Georgia" w:hAnsi="Georgia"/>
                <w:vertAlign w:val="superscript"/>
                <w:lang w:eastAsia="zh-CN"/>
              </w:rPr>
              <w:t xml:space="preserve"> </w:t>
            </w:r>
            <w:r w:rsidRPr="00615BF4">
              <w:rPr>
                <w:rFonts w:ascii="Georgia" w:hAnsi="Georgia"/>
                <w:lang w:eastAsia="zh-CN"/>
              </w:rPr>
              <w:t>30th January 2017</w:t>
            </w:r>
          </w:p>
        </w:tc>
      </w:tr>
      <w:tr w:rsidR="00DF4105" w:rsidRPr="00615BF4" w14:paraId="690E1DC1" w14:textId="77777777" w:rsidTr="00440212">
        <w:tc>
          <w:tcPr>
            <w:tcW w:w="4391" w:type="dxa"/>
          </w:tcPr>
          <w:p w14:paraId="0DE40DB7" w14:textId="77777777" w:rsidR="00DF4105" w:rsidRPr="00615BF4" w:rsidRDefault="00DF4105" w:rsidP="00440212">
            <w:pPr>
              <w:pStyle w:val="ACEBodyText"/>
              <w:rPr>
                <w:rFonts w:ascii="Georgia" w:hAnsi="Georgia"/>
              </w:rPr>
            </w:pPr>
            <w:r w:rsidRPr="00615BF4">
              <w:rPr>
                <w:rFonts w:ascii="Georgia" w:hAnsi="Georgia"/>
              </w:rPr>
              <w:t xml:space="preserve">Final Report Sign-off </w:t>
            </w:r>
          </w:p>
        </w:tc>
        <w:tc>
          <w:tcPr>
            <w:tcW w:w="4386" w:type="dxa"/>
          </w:tcPr>
          <w:p w14:paraId="00EEED31" w14:textId="77777777" w:rsidR="00DF4105" w:rsidRPr="00615BF4" w:rsidRDefault="00DF4105" w:rsidP="00440212">
            <w:pPr>
              <w:pStyle w:val="ACEBodyText"/>
              <w:rPr>
                <w:rFonts w:ascii="Georgia" w:hAnsi="Georgia"/>
                <w:lang w:eastAsia="zh-CN"/>
              </w:rPr>
            </w:pPr>
            <w:r w:rsidRPr="00615BF4">
              <w:rPr>
                <w:rFonts w:ascii="Georgia" w:hAnsi="Georgia"/>
                <w:lang w:eastAsia="zh-CN"/>
              </w:rPr>
              <w:t>w/c 13</w:t>
            </w:r>
            <w:r w:rsidRPr="00615BF4">
              <w:rPr>
                <w:rFonts w:ascii="Georgia" w:hAnsi="Georgia"/>
                <w:vertAlign w:val="superscript"/>
                <w:lang w:eastAsia="zh-CN"/>
              </w:rPr>
              <w:t>th</w:t>
            </w:r>
            <w:r w:rsidRPr="00615BF4">
              <w:rPr>
                <w:rFonts w:ascii="Georgia" w:hAnsi="Georgia"/>
                <w:lang w:eastAsia="zh-CN"/>
              </w:rPr>
              <w:t xml:space="preserve"> February 2017 </w:t>
            </w:r>
          </w:p>
        </w:tc>
      </w:tr>
    </w:tbl>
    <w:p w14:paraId="01C68E2A" w14:textId="77777777" w:rsidR="00DF4105" w:rsidRPr="00615BF4" w:rsidRDefault="00DF4105" w:rsidP="00D30CDD">
      <w:pPr>
        <w:pStyle w:val="AppNumbers"/>
        <w:numPr>
          <w:ilvl w:val="0"/>
          <w:numId w:val="0"/>
        </w:numPr>
        <w:rPr>
          <w:rFonts w:ascii="Georgia" w:hAnsi="Georgia"/>
        </w:rPr>
      </w:pPr>
    </w:p>
    <w:p w14:paraId="309DE591" w14:textId="77777777" w:rsidR="00DF4105" w:rsidRDefault="00DF4105" w:rsidP="00DF4105">
      <w:pPr>
        <w:spacing w:line="276" w:lineRule="auto"/>
        <w:jc w:val="both"/>
        <w:rPr>
          <w:rFonts w:ascii="Georgia" w:hAnsi="Georgia"/>
        </w:rPr>
      </w:pPr>
      <w:r w:rsidRPr="00615BF4">
        <w:rPr>
          <w:rFonts w:ascii="Georgia" w:hAnsi="Georgia"/>
          <w:b/>
        </w:rPr>
        <w:t>*</w:t>
      </w:r>
      <w:r w:rsidRPr="00615BF4">
        <w:rPr>
          <w:rFonts w:ascii="Georgia" w:hAnsi="Georgia"/>
        </w:rPr>
        <w:t xml:space="preserve">Bidders should raise any queries they have about the requirements by sending an email to </w:t>
      </w:r>
      <w:hyperlink r:id="rId15" w:history="1">
        <w:r w:rsidRPr="00615BF4">
          <w:rPr>
            <w:rStyle w:val="Hyperlink"/>
            <w:rFonts w:ascii="Georgia" w:hAnsi="Georgia"/>
          </w:rPr>
          <w:t>procurement@artscouncil.org.uk</w:t>
        </w:r>
      </w:hyperlink>
      <w:r w:rsidRPr="00615BF4">
        <w:rPr>
          <w:rFonts w:ascii="Georgia" w:hAnsi="Georgia"/>
        </w:rPr>
        <w:t xml:space="preserve"> quoting the reference number provided on the ITT by the date detailed in the table above</w:t>
      </w:r>
    </w:p>
    <w:p w14:paraId="1063C9B7" w14:textId="77777777" w:rsidR="003D08BB" w:rsidRDefault="003D08BB" w:rsidP="00DF4105">
      <w:pPr>
        <w:spacing w:line="276" w:lineRule="auto"/>
        <w:jc w:val="both"/>
        <w:rPr>
          <w:rFonts w:ascii="Georgia" w:hAnsi="Georgia"/>
        </w:rPr>
      </w:pPr>
    </w:p>
    <w:p w14:paraId="211A9938" w14:textId="1474CA32" w:rsidR="003D08BB" w:rsidRPr="003D08BB" w:rsidRDefault="003D08BB" w:rsidP="003D08BB">
      <w:pPr>
        <w:spacing w:line="276" w:lineRule="auto"/>
        <w:jc w:val="both"/>
        <w:rPr>
          <w:rFonts w:ascii="Georgia" w:hAnsi="Georgia"/>
        </w:rPr>
      </w:pPr>
      <w:r w:rsidRPr="003D08BB">
        <w:rPr>
          <w:rFonts w:ascii="Georgia" w:hAnsi="Georgia"/>
        </w:rPr>
        <w:lastRenderedPageBreak/>
        <w:t>** We reserve the right to carry out clarifications if necessary; these may be carried out via email or by inviting bidders to attend a clarification meeting. In order to ensure that both ACE’s and bidders’ resources are used appropriately, we will only invite up to three (the ultimate number will depend on the closeness of scores) highest scoring bidders to attend a clarification meeting. Scores will be moderated based on any clarifications provided during this meeting. You are responsible for all your expenses when attending such meetings. ACE reserves the right to vary all dates in this Invitation to tender, to terminate this procurement process and/or decide not to award a contract.</w:t>
      </w:r>
    </w:p>
    <w:p w14:paraId="3247A3E7" w14:textId="77777777" w:rsidR="00DF4105" w:rsidRPr="00615BF4" w:rsidRDefault="00DF4105" w:rsidP="00DF4105">
      <w:pPr>
        <w:pStyle w:val="AppNumbers"/>
        <w:numPr>
          <w:ilvl w:val="0"/>
          <w:numId w:val="0"/>
        </w:numPr>
        <w:rPr>
          <w:rFonts w:ascii="Georgia" w:hAnsi="Georgia"/>
        </w:rPr>
      </w:pPr>
    </w:p>
    <w:p w14:paraId="016797D5" w14:textId="77777777" w:rsidR="00DF4105" w:rsidRPr="00615BF4" w:rsidRDefault="00DF4105" w:rsidP="00DF4105">
      <w:pPr>
        <w:pStyle w:val="ACEBodyText"/>
        <w:pBdr>
          <w:top w:val="single" w:sz="4" w:space="1" w:color="auto"/>
          <w:left w:val="single" w:sz="4" w:space="4" w:color="auto"/>
          <w:bottom w:val="single" w:sz="4" w:space="1" w:color="auto"/>
          <w:right w:val="single" w:sz="4" w:space="4" w:color="auto"/>
        </w:pBdr>
        <w:shd w:val="clear" w:color="auto" w:fill="C2D69B" w:themeFill="accent3" w:themeFillTint="99"/>
        <w:rPr>
          <w:rFonts w:ascii="Georgia" w:hAnsi="Georgia"/>
        </w:rPr>
      </w:pPr>
      <w:r w:rsidRPr="00615BF4">
        <w:rPr>
          <w:rFonts w:ascii="Georgia" w:hAnsi="Georgia"/>
        </w:rPr>
        <w:t xml:space="preserve">Research suppliers are asked to note the above project timescales (project inception meeting onwards) and include in their proposal how they would work towards these timescales. </w:t>
      </w:r>
    </w:p>
    <w:p w14:paraId="7E3881B8" w14:textId="77777777" w:rsidR="00DF4105" w:rsidRPr="00615BF4" w:rsidRDefault="00DF4105" w:rsidP="00DF4105">
      <w:pPr>
        <w:pStyle w:val="AppNumbers"/>
        <w:numPr>
          <w:ilvl w:val="0"/>
          <w:numId w:val="0"/>
        </w:numPr>
        <w:rPr>
          <w:rFonts w:ascii="Georgia" w:hAnsi="Georgia"/>
        </w:rPr>
      </w:pPr>
    </w:p>
    <w:p w14:paraId="58D56AA7" w14:textId="77777777" w:rsidR="00DF4105" w:rsidRPr="00615BF4" w:rsidRDefault="00DF4105" w:rsidP="00DF4105">
      <w:pPr>
        <w:pStyle w:val="AppNumbers"/>
        <w:numPr>
          <w:ilvl w:val="0"/>
          <w:numId w:val="0"/>
        </w:numPr>
        <w:rPr>
          <w:rFonts w:ascii="Georgia" w:hAnsi="Georgia"/>
          <w:b/>
        </w:rPr>
      </w:pPr>
      <w:r w:rsidRPr="00615BF4">
        <w:rPr>
          <w:rFonts w:ascii="Georgia" w:hAnsi="Georgia"/>
          <w:b/>
        </w:rPr>
        <w:t>Duration of Contract</w:t>
      </w:r>
    </w:p>
    <w:p w14:paraId="0E6962F6" w14:textId="77777777" w:rsidR="00DF4105" w:rsidRPr="00615BF4" w:rsidRDefault="00DF4105" w:rsidP="00DF4105">
      <w:pPr>
        <w:rPr>
          <w:rFonts w:ascii="Georgia" w:hAnsi="Georgia"/>
        </w:rPr>
      </w:pPr>
    </w:p>
    <w:p w14:paraId="7C06261E" w14:textId="77777777" w:rsidR="00DF4105" w:rsidRPr="00615BF4" w:rsidRDefault="00DF4105" w:rsidP="00DF4105">
      <w:pPr>
        <w:rPr>
          <w:rFonts w:ascii="Georgia" w:hAnsi="Georgia"/>
        </w:rPr>
      </w:pPr>
      <w:r w:rsidRPr="00615BF4">
        <w:rPr>
          <w:rFonts w:ascii="Georgia" w:hAnsi="Georgia"/>
        </w:rPr>
        <w:t>Arts Council England will award the contract to the successful supplier for the period of October 2016 – March 2017. Exact dates will be confirmed at appointment and project set-up.</w:t>
      </w:r>
    </w:p>
    <w:p w14:paraId="5021996E" w14:textId="77777777" w:rsidR="00DF4105" w:rsidRPr="00615BF4" w:rsidRDefault="00DF4105" w:rsidP="00DF4105">
      <w:pPr>
        <w:pStyle w:val="AppNumbers"/>
        <w:numPr>
          <w:ilvl w:val="0"/>
          <w:numId w:val="0"/>
        </w:numPr>
        <w:rPr>
          <w:rFonts w:ascii="Georgia" w:hAnsi="Georgia"/>
        </w:rPr>
      </w:pPr>
    </w:p>
    <w:p w14:paraId="3407F4EB" w14:textId="77777777" w:rsidR="00DF4105" w:rsidRPr="00615BF4" w:rsidRDefault="00DF4105" w:rsidP="00DF4105">
      <w:pPr>
        <w:pStyle w:val="AppNumbers"/>
        <w:numPr>
          <w:ilvl w:val="0"/>
          <w:numId w:val="0"/>
        </w:numPr>
        <w:rPr>
          <w:rFonts w:ascii="Georgia" w:hAnsi="Georgia"/>
          <w:b/>
        </w:rPr>
      </w:pPr>
      <w:r w:rsidRPr="00615BF4">
        <w:rPr>
          <w:rFonts w:ascii="Georgia" w:hAnsi="Georgia"/>
          <w:b/>
        </w:rPr>
        <w:t>Account Management</w:t>
      </w:r>
    </w:p>
    <w:p w14:paraId="304B9AB0" w14:textId="77777777" w:rsidR="00DF4105" w:rsidRPr="00615BF4" w:rsidRDefault="00DF4105" w:rsidP="00DF4105">
      <w:pPr>
        <w:pStyle w:val="AppNumbers"/>
        <w:numPr>
          <w:ilvl w:val="0"/>
          <w:numId w:val="0"/>
        </w:numPr>
        <w:rPr>
          <w:rFonts w:ascii="Georgia" w:hAnsi="Georgia"/>
          <w:szCs w:val="17"/>
          <w:lang w:eastAsia="en-GB"/>
        </w:rPr>
      </w:pPr>
    </w:p>
    <w:p w14:paraId="5F7A1812" w14:textId="39F6483B" w:rsidR="00DF4105" w:rsidRPr="00615BF4" w:rsidRDefault="00DF4105" w:rsidP="00DF4105">
      <w:pPr>
        <w:pStyle w:val="AppNumbers"/>
        <w:numPr>
          <w:ilvl w:val="0"/>
          <w:numId w:val="0"/>
        </w:numPr>
        <w:rPr>
          <w:rFonts w:ascii="Georgia" w:hAnsi="Georgia"/>
        </w:rPr>
      </w:pPr>
      <w:r w:rsidRPr="00615BF4">
        <w:rPr>
          <w:rFonts w:ascii="Georgia" w:hAnsi="Georgia"/>
          <w:szCs w:val="17"/>
          <w:lang w:eastAsia="en-GB"/>
        </w:rPr>
        <w:t>In performing the services required under this contract the supplie</w:t>
      </w:r>
      <w:r w:rsidR="00590A52" w:rsidRPr="00615BF4">
        <w:rPr>
          <w:rFonts w:ascii="Georgia" w:hAnsi="Georgia"/>
          <w:szCs w:val="17"/>
          <w:lang w:eastAsia="en-GB"/>
        </w:rPr>
        <w:t>r will report to Vivien Niblett</w:t>
      </w:r>
      <w:r w:rsidRPr="00615BF4">
        <w:rPr>
          <w:rFonts w:ascii="Georgia" w:hAnsi="Georgia"/>
          <w:szCs w:val="17"/>
          <w:lang w:eastAsia="en-GB"/>
        </w:rPr>
        <w:t xml:space="preserve">, </w:t>
      </w:r>
      <w:r w:rsidR="00590A52" w:rsidRPr="00615BF4">
        <w:rPr>
          <w:rFonts w:ascii="Georgia" w:hAnsi="Georgia"/>
          <w:szCs w:val="17"/>
          <w:lang w:eastAsia="en-GB"/>
        </w:rPr>
        <w:t xml:space="preserve">Senior Officer, </w:t>
      </w:r>
      <w:r w:rsidRPr="00615BF4">
        <w:rPr>
          <w:rFonts w:ascii="Georgia" w:hAnsi="Georgia"/>
          <w:szCs w:val="17"/>
          <w:lang w:eastAsia="en-GB"/>
        </w:rPr>
        <w:t xml:space="preserve">Arts Council England. A project team consisting of colleagues across the Arts Council will be formed to steer the project. Please specify in your proposal the named individual who will be responsible for the account management of this contract on behalf of your organisation. </w:t>
      </w:r>
    </w:p>
    <w:p w14:paraId="69FA44FA" w14:textId="77777777" w:rsidR="00DF4105" w:rsidRPr="00615BF4" w:rsidRDefault="00DF4105" w:rsidP="00DF4105">
      <w:pPr>
        <w:pStyle w:val="AppNumbers"/>
        <w:numPr>
          <w:ilvl w:val="0"/>
          <w:numId w:val="0"/>
        </w:numPr>
        <w:rPr>
          <w:rFonts w:ascii="Georgia" w:hAnsi="Georgia"/>
        </w:rPr>
      </w:pPr>
    </w:p>
    <w:p w14:paraId="41350DE0" w14:textId="470D2584" w:rsidR="00DF4105" w:rsidRPr="00615BF4" w:rsidRDefault="00DF4105" w:rsidP="00DF4105">
      <w:pPr>
        <w:pStyle w:val="ACEBodyText"/>
        <w:rPr>
          <w:rFonts w:ascii="Georgia" w:hAnsi="Georgia"/>
          <w:highlight w:val="yellow"/>
        </w:rPr>
      </w:pPr>
      <w:r w:rsidRPr="00615BF4">
        <w:rPr>
          <w:rFonts w:ascii="Georgia" w:hAnsi="Georgia"/>
        </w:rPr>
        <w:t>The supplier should provide fortnightly project updates via email throughout the length of the project. Additional meetings can be scheduled as and if required in discussion with the project manager at the Arts Council. These will be held at the Arts Council’s Manchester</w:t>
      </w:r>
      <w:r w:rsidR="00CB1416" w:rsidRPr="00615BF4">
        <w:rPr>
          <w:rFonts w:ascii="Georgia" w:hAnsi="Georgia"/>
        </w:rPr>
        <w:t xml:space="preserve">, Birmingham or </w:t>
      </w:r>
      <w:r w:rsidRPr="00615BF4">
        <w:rPr>
          <w:rFonts w:ascii="Georgia" w:hAnsi="Georgia"/>
        </w:rPr>
        <w:t>London offices, or via video conferencing between these as agreed by the parties.</w:t>
      </w:r>
    </w:p>
    <w:p w14:paraId="2B622929" w14:textId="77777777" w:rsidR="00DF4105" w:rsidRPr="00615BF4" w:rsidRDefault="00DF4105" w:rsidP="00DF4105">
      <w:pPr>
        <w:pStyle w:val="AppNumbers"/>
        <w:numPr>
          <w:ilvl w:val="0"/>
          <w:numId w:val="0"/>
        </w:numPr>
        <w:rPr>
          <w:rFonts w:ascii="Georgia" w:hAnsi="Georgia"/>
        </w:rPr>
      </w:pPr>
    </w:p>
    <w:p w14:paraId="6FD1DB1D" w14:textId="77777777" w:rsidR="00DF4105" w:rsidRPr="00615BF4" w:rsidRDefault="00DF4105" w:rsidP="00DF4105">
      <w:pPr>
        <w:pStyle w:val="AppNumbers"/>
        <w:numPr>
          <w:ilvl w:val="0"/>
          <w:numId w:val="0"/>
        </w:numPr>
        <w:rPr>
          <w:rFonts w:ascii="Georgia" w:hAnsi="Georgia"/>
          <w:b/>
        </w:rPr>
      </w:pPr>
      <w:r w:rsidRPr="00615BF4">
        <w:rPr>
          <w:rFonts w:ascii="Georgia" w:hAnsi="Georgia"/>
          <w:b/>
        </w:rPr>
        <w:t>Logo</w:t>
      </w:r>
    </w:p>
    <w:p w14:paraId="60CFE3D7" w14:textId="77777777" w:rsidR="00DF4105" w:rsidRPr="00615BF4" w:rsidRDefault="00DF4105" w:rsidP="00DF4105">
      <w:pPr>
        <w:pStyle w:val="AppNumbers"/>
        <w:numPr>
          <w:ilvl w:val="0"/>
          <w:numId w:val="0"/>
        </w:numPr>
        <w:rPr>
          <w:rFonts w:ascii="Georgia" w:hAnsi="Georgia"/>
        </w:rPr>
      </w:pPr>
    </w:p>
    <w:p w14:paraId="22649622" w14:textId="77777777" w:rsidR="00DF4105" w:rsidRPr="00615BF4" w:rsidRDefault="00DF4105" w:rsidP="00DF4105">
      <w:pPr>
        <w:pStyle w:val="AppNumbers"/>
        <w:numPr>
          <w:ilvl w:val="0"/>
          <w:numId w:val="0"/>
        </w:numPr>
        <w:rPr>
          <w:rFonts w:ascii="Georgia" w:hAnsi="Georgia"/>
        </w:rPr>
      </w:pPr>
      <w:r w:rsidRPr="00615BF4">
        <w:rPr>
          <w:rFonts w:ascii="Georgia" w:hAnsi="Georgia"/>
        </w:rPr>
        <w:t>The Arts Council England logo should be used alongside the supplier’s logo on all reporting outputs. Arts Council England will advise on house style guidelines at project set-up. The Arts Council England shall own all intellectual property created for it as part of the contract.</w:t>
      </w:r>
    </w:p>
    <w:p w14:paraId="07E066D4" w14:textId="77777777" w:rsidR="00DF4105" w:rsidRPr="00615BF4" w:rsidRDefault="00DF4105" w:rsidP="00DF4105">
      <w:pPr>
        <w:pStyle w:val="AppNumbers"/>
        <w:numPr>
          <w:ilvl w:val="0"/>
          <w:numId w:val="0"/>
        </w:numPr>
        <w:rPr>
          <w:rFonts w:ascii="Georgia" w:hAnsi="Georgia"/>
        </w:rPr>
      </w:pPr>
    </w:p>
    <w:p w14:paraId="46D589A3" w14:textId="77777777" w:rsidR="00DF4105" w:rsidRPr="00615BF4" w:rsidRDefault="00DF4105" w:rsidP="00DF4105">
      <w:pPr>
        <w:pStyle w:val="AppNumbers"/>
        <w:numPr>
          <w:ilvl w:val="0"/>
          <w:numId w:val="0"/>
        </w:numPr>
        <w:rPr>
          <w:rFonts w:ascii="Georgia" w:hAnsi="Georgia"/>
        </w:rPr>
      </w:pPr>
    </w:p>
    <w:p w14:paraId="090E1C04" w14:textId="77777777" w:rsidR="00DF4105" w:rsidRPr="00615BF4" w:rsidRDefault="00DF4105" w:rsidP="00DF4105">
      <w:pPr>
        <w:rPr>
          <w:rFonts w:ascii="Georgia" w:hAnsi="Georgia"/>
          <w:b/>
        </w:rPr>
      </w:pPr>
      <w:r w:rsidRPr="00615BF4">
        <w:rPr>
          <w:rFonts w:ascii="Georgia" w:hAnsi="Georgia"/>
          <w:b/>
        </w:rPr>
        <w:t>Contract Value</w:t>
      </w:r>
    </w:p>
    <w:p w14:paraId="7D558B35" w14:textId="77777777" w:rsidR="00DF4105" w:rsidRPr="00615BF4" w:rsidRDefault="00DF4105" w:rsidP="00DF4105">
      <w:pPr>
        <w:pStyle w:val="AppNumbers"/>
        <w:numPr>
          <w:ilvl w:val="0"/>
          <w:numId w:val="0"/>
        </w:numPr>
        <w:rPr>
          <w:rFonts w:ascii="Georgia" w:hAnsi="Georgia"/>
        </w:rPr>
      </w:pPr>
    </w:p>
    <w:p w14:paraId="55CA7494" w14:textId="77777777" w:rsidR="00DF4105" w:rsidRPr="00615BF4" w:rsidRDefault="00DF4105" w:rsidP="00DF4105">
      <w:pPr>
        <w:pStyle w:val="AppNumbers"/>
        <w:numPr>
          <w:ilvl w:val="0"/>
          <w:numId w:val="0"/>
        </w:numPr>
        <w:rPr>
          <w:rFonts w:ascii="Georgia" w:hAnsi="Georgia"/>
        </w:rPr>
      </w:pPr>
      <w:r w:rsidRPr="00615BF4">
        <w:rPr>
          <w:rFonts w:ascii="Georgia" w:hAnsi="Georgia"/>
        </w:rPr>
        <w:t xml:space="preserve">The approximate value for the contract is </w:t>
      </w:r>
      <w:r w:rsidRPr="00615BF4">
        <w:rPr>
          <w:rFonts w:ascii="Georgia" w:hAnsi="Georgia"/>
          <w:b/>
        </w:rPr>
        <w:t>£30,000 including VAT</w:t>
      </w:r>
      <w:r w:rsidRPr="00615BF4">
        <w:rPr>
          <w:rFonts w:ascii="Georgia" w:hAnsi="Georgia"/>
        </w:rPr>
        <w:t>. Bids in excess of £30,000 shall be excluded as unaffordable and will not be assessed against the evaluation criteria below.</w:t>
      </w:r>
    </w:p>
    <w:p w14:paraId="52E72336" w14:textId="77777777" w:rsidR="00DF4105" w:rsidRPr="00615BF4" w:rsidRDefault="00DF4105" w:rsidP="00DF4105">
      <w:pPr>
        <w:pStyle w:val="NormalWeb"/>
        <w:shd w:val="clear" w:color="auto" w:fill="FFFFFF"/>
        <w:jc w:val="both"/>
        <w:rPr>
          <w:rFonts w:ascii="Georgia" w:hAnsi="Georgia" w:cs="Arial"/>
          <w:color w:val="000000" w:themeColor="text1"/>
          <w:highlight w:val="yellow"/>
        </w:rPr>
      </w:pPr>
    </w:p>
    <w:p w14:paraId="083EB978" w14:textId="77777777" w:rsidR="00DF4105" w:rsidRPr="00615BF4" w:rsidRDefault="00DF4105" w:rsidP="00DF4105">
      <w:pPr>
        <w:pStyle w:val="AppNumbers"/>
        <w:numPr>
          <w:ilvl w:val="0"/>
          <w:numId w:val="0"/>
        </w:numPr>
        <w:rPr>
          <w:rFonts w:ascii="Georgia" w:hAnsi="Georgia"/>
        </w:rPr>
      </w:pPr>
      <w:r w:rsidRPr="00615BF4">
        <w:rPr>
          <w:rFonts w:ascii="Georgia" w:hAnsi="Georgia"/>
          <w:snapToGrid w:val="0"/>
        </w:rPr>
        <w:t xml:space="preserve">You should provide an informed estimate of the cost of the project in the Table of Charges below. </w:t>
      </w:r>
    </w:p>
    <w:p w14:paraId="695DE4D1" w14:textId="77777777" w:rsidR="00DF4105" w:rsidRPr="00615BF4" w:rsidRDefault="00DF4105" w:rsidP="00DF4105">
      <w:pPr>
        <w:pStyle w:val="AppNumbers"/>
        <w:numPr>
          <w:ilvl w:val="0"/>
          <w:numId w:val="0"/>
        </w:numPr>
        <w:ind w:left="425" w:hanging="425"/>
        <w:rPr>
          <w:rFonts w:ascii="Georgia" w:hAnsi="Georgia"/>
          <w:u w:val="single"/>
        </w:rPr>
      </w:pPr>
    </w:p>
    <w:p w14:paraId="5E59517A" w14:textId="77777777" w:rsidR="00E83238" w:rsidRPr="00615BF4" w:rsidRDefault="00E83238" w:rsidP="00DF4105">
      <w:pPr>
        <w:pStyle w:val="AppNumbers"/>
        <w:numPr>
          <w:ilvl w:val="0"/>
          <w:numId w:val="0"/>
        </w:numPr>
        <w:ind w:left="425" w:hanging="425"/>
        <w:rPr>
          <w:rFonts w:ascii="Georgia" w:hAnsi="Georgia"/>
          <w:u w:val="single"/>
        </w:rPr>
      </w:pPr>
    </w:p>
    <w:p w14:paraId="2397989A" w14:textId="77777777" w:rsidR="00E83238" w:rsidRPr="00615BF4" w:rsidRDefault="00E83238" w:rsidP="00DF4105">
      <w:pPr>
        <w:pStyle w:val="AppNumbers"/>
        <w:numPr>
          <w:ilvl w:val="0"/>
          <w:numId w:val="0"/>
        </w:numPr>
        <w:ind w:left="425" w:hanging="425"/>
        <w:rPr>
          <w:rFonts w:ascii="Georgia" w:hAnsi="Georgia"/>
          <w:u w:val="single"/>
        </w:rPr>
      </w:pPr>
    </w:p>
    <w:p w14:paraId="09C61946" w14:textId="77777777" w:rsidR="00E83238" w:rsidRPr="00615BF4" w:rsidRDefault="00E83238" w:rsidP="00DF4105">
      <w:pPr>
        <w:pStyle w:val="AppNumbers"/>
        <w:numPr>
          <w:ilvl w:val="0"/>
          <w:numId w:val="0"/>
        </w:numPr>
        <w:ind w:left="425" w:hanging="425"/>
        <w:rPr>
          <w:rFonts w:ascii="Georgia" w:hAnsi="Georgia"/>
          <w:u w:val="single"/>
        </w:rPr>
      </w:pPr>
    </w:p>
    <w:p w14:paraId="522016EB" w14:textId="77777777" w:rsidR="00DF4105" w:rsidRPr="00615BF4" w:rsidRDefault="00DF4105" w:rsidP="00DF4105">
      <w:pPr>
        <w:pStyle w:val="AppNumbers"/>
        <w:numPr>
          <w:ilvl w:val="0"/>
          <w:numId w:val="0"/>
        </w:numPr>
        <w:ind w:left="425" w:hanging="425"/>
        <w:rPr>
          <w:rFonts w:ascii="Georgia" w:hAnsi="Georgia"/>
          <w:u w:val="single"/>
        </w:rPr>
      </w:pPr>
    </w:p>
    <w:p w14:paraId="341C0BEA" w14:textId="77777777" w:rsidR="00DF4105" w:rsidRPr="00615BF4" w:rsidRDefault="00DF4105" w:rsidP="00DF4105">
      <w:pPr>
        <w:pStyle w:val="AppNumbers"/>
        <w:numPr>
          <w:ilvl w:val="0"/>
          <w:numId w:val="0"/>
        </w:numPr>
        <w:ind w:left="425" w:hanging="425"/>
        <w:rPr>
          <w:rFonts w:ascii="Georgia" w:hAnsi="Georgia"/>
          <w:b/>
        </w:rPr>
      </w:pPr>
      <w:r w:rsidRPr="00615BF4">
        <w:rPr>
          <w:rFonts w:ascii="Georgia" w:hAnsi="Georgia"/>
          <w:b/>
        </w:rPr>
        <w:t>Payment Structure and billing requirements</w:t>
      </w:r>
    </w:p>
    <w:p w14:paraId="3301E1FB" w14:textId="77777777" w:rsidR="00DF4105" w:rsidRPr="00615BF4" w:rsidRDefault="00DF4105" w:rsidP="00DF4105">
      <w:pPr>
        <w:pStyle w:val="AppNumbers"/>
        <w:numPr>
          <w:ilvl w:val="0"/>
          <w:numId w:val="0"/>
        </w:numPr>
        <w:ind w:left="425" w:hanging="425"/>
        <w:rPr>
          <w:rFonts w:ascii="Georgia" w:hAnsi="Georgia"/>
          <w:b/>
        </w:rPr>
      </w:pPr>
    </w:p>
    <w:p w14:paraId="6A472915" w14:textId="77777777" w:rsidR="00DF4105" w:rsidRPr="00615BF4" w:rsidRDefault="00DF4105" w:rsidP="00DF4105">
      <w:pPr>
        <w:pStyle w:val="AppNumbers"/>
        <w:numPr>
          <w:ilvl w:val="0"/>
          <w:numId w:val="0"/>
        </w:numPr>
        <w:rPr>
          <w:rFonts w:ascii="Georgia" w:hAnsi="Georgia"/>
        </w:rPr>
      </w:pPr>
      <w:r w:rsidRPr="00615BF4">
        <w:rPr>
          <w:rFonts w:ascii="Georgia" w:hAnsi="Georgia"/>
        </w:rPr>
        <w:t>Payment will be made on the achievement of agreed contract milestones. The payment profile will be agreed with the successful contractor and set out in the contract terms and conditions.</w:t>
      </w:r>
    </w:p>
    <w:p w14:paraId="46FFEEBC" w14:textId="77777777" w:rsidR="00DF4105" w:rsidRPr="00615BF4" w:rsidRDefault="00DF4105" w:rsidP="00DF4105">
      <w:pPr>
        <w:pStyle w:val="AppNumbers"/>
        <w:numPr>
          <w:ilvl w:val="0"/>
          <w:numId w:val="0"/>
        </w:numPr>
        <w:rPr>
          <w:rFonts w:ascii="Georgia" w:hAnsi="Georgia"/>
          <w:u w:val="single"/>
        </w:rPr>
      </w:pPr>
    </w:p>
    <w:p w14:paraId="63766F8C" w14:textId="77777777" w:rsidR="00DF4105" w:rsidRPr="00615BF4" w:rsidRDefault="00DF4105" w:rsidP="00DF4105">
      <w:pPr>
        <w:pStyle w:val="AppNumbers"/>
        <w:numPr>
          <w:ilvl w:val="0"/>
          <w:numId w:val="0"/>
        </w:numPr>
        <w:rPr>
          <w:rFonts w:ascii="Georgia" w:hAnsi="Georgia"/>
          <w:b/>
        </w:rPr>
      </w:pPr>
      <w:r w:rsidRPr="00615BF4">
        <w:rPr>
          <w:rFonts w:ascii="Georgia" w:hAnsi="Georgia"/>
          <w:b/>
        </w:rPr>
        <w:t>Evaluation Criteria</w:t>
      </w:r>
    </w:p>
    <w:p w14:paraId="51A2321D" w14:textId="77777777" w:rsidR="00DF4105" w:rsidRPr="00615BF4" w:rsidRDefault="00DF4105" w:rsidP="00DF4105">
      <w:pPr>
        <w:pStyle w:val="AppNumbers"/>
        <w:numPr>
          <w:ilvl w:val="0"/>
          <w:numId w:val="0"/>
        </w:numPr>
        <w:rPr>
          <w:rFonts w:ascii="Georgia" w:hAnsi="Georgia"/>
          <w:i/>
        </w:rPr>
      </w:pPr>
    </w:p>
    <w:p w14:paraId="56695DB9" w14:textId="77777777" w:rsidR="00DF4105" w:rsidRPr="00615BF4" w:rsidRDefault="00DF4105" w:rsidP="00DF4105">
      <w:pPr>
        <w:pStyle w:val="StyleArial11ptJustified"/>
        <w:spacing w:line="360" w:lineRule="auto"/>
        <w:rPr>
          <w:rFonts w:ascii="Georgia" w:hAnsi="Georgia"/>
          <w:sz w:val="24"/>
          <w:szCs w:val="24"/>
        </w:rPr>
      </w:pPr>
      <w:r w:rsidRPr="00615BF4">
        <w:rPr>
          <w:rFonts w:ascii="Georgia" w:hAnsi="Georgia"/>
          <w:sz w:val="24"/>
          <w:szCs w:val="24"/>
        </w:rPr>
        <w:t xml:space="preserve">You are required to respond to </w:t>
      </w:r>
      <w:r w:rsidRPr="00615BF4">
        <w:rPr>
          <w:rFonts w:ascii="Georgia" w:hAnsi="Georgia"/>
          <w:b/>
          <w:bCs/>
          <w:sz w:val="24"/>
          <w:szCs w:val="24"/>
        </w:rPr>
        <w:t>ALL</w:t>
      </w:r>
      <w:r w:rsidRPr="00615BF4">
        <w:rPr>
          <w:rFonts w:ascii="Georgia" w:hAnsi="Georgia"/>
          <w:sz w:val="24"/>
          <w:szCs w:val="24"/>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14:paraId="233D5E39" w14:textId="77777777" w:rsidR="00DF4105" w:rsidRPr="00615BF4" w:rsidRDefault="00DF4105" w:rsidP="00DB79F6">
      <w:pPr>
        <w:pStyle w:val="AppNumbers"/>
        <w:numPr>
          <w:ilvl w:val="0"/>
          <w:numId w:val="7"/>
        </w:numPr>
        <w:rPr>
          <w:rFonts w:ascii="Georgia" w:hAnsi="Georgia"/>
          <w:u w:val="single"/>
        </w:rPr>
      </w:pPr>
      <w:r w:rsidRPr="00615BF4">
        <w:rPr>
          <w:rFonts w:ascii="Georgia" w:hAnsi="Georgia"/>
          <w:u w:val="single"/>
        </w:rPr>
        <w:t>Quality Criteria</w:t>
      </w:r>
    </w:p>
    <w:p w14:paraId="04546649" w14:textId="77777777" w:rsidR="00DF4105" w:rsidRPr="00615BF4" w:rsidRDefault="00DF4105" w:rsidP="00DF4105">
      <w:pPr>
        <w:pStyle w:val="StyleArial11ptJustified"/>
        <w:ind w:left="720"/>
        <w:rPr>
          <w:rFonts w:ascii="Georgia" w:hAnsi="Georgia"/>
          <w:sz w:val="24"/>
          <w:szCs w:val="24"/>
        </w:rPr>
      </w:pPr>
      <w:r w:rsidRPr="00615BF4">
        <w:rPr>
          <w:rFonts w:ascii="Georgia" w:hAnsi="Georgia"/>
          <w:b/>
          <w:sz w:val="24"/>
          <w:szCs w:val="24"/>
        </w:rPr>
        <w:t>65 marks</w:t>
      </w:r>
      <w:r w:rsidRPr="00615BF4">
        <w:rPr>
          <w:rFonts w:ascii="Georgia" w:hAnsi="Georgia"/>
          <w:sz w:val="24"/>
          <w:szCs w:val="24"/>
        </w:rPr>
        <w:t xml:space="preserve"> will be allocated to your response to the Quality Questions (table 1 below). Each question will be scored using the methodology in the table 1 below. </w:t>
      </w:r>
    </w:p>
    <w:p w14:paraId="34E4AD20" w14:textId="77777777" w:rsidR="00DF4105" w:rsidRPr="00615BF4" w:rsidRDefault="00DF4105" w:rsidP="00DF4105">
      <w:pPr>
        <w:pStyle w:val="StyleArial11ptJustified"/>
        <w:ind w:left="720"/>
        <w:rPr>
          <w:rFonts w:ascii="Georgia" w:hAnsi="Georgia"/>
          <w:sz w:val="24"/>
          <w:szCs w:val="24"/>
        </w:rPr>
      </w:pPr>
    </w:p>
    <w:p w14:paraId="43D27DB7" w14:textId="77777777" w:rsidR="00DF4105" w:rsidRPr="00615BF4" w:rsidRDefault="00DF4105" w:rsidP="00DF4105">
      <w:pPr>
        <w:pStyle w:val="stylearial11ptjustified0"/>
        <w:ind w:left="720"/>
        <w:rPr>
          <w:rFonts w:ascii="Georgia" w:hAnsi="Georgia"/>
          <w:sz w:val="24"/>
          <w:szCs w:val="24"/>
          <w:lang w:val="en-US"/>
        </w:rPr>
      </w:pPr>
      <w:r w:rsidRPr="00615BF4">
        <w:rPr>
          <w:rFonts w:ascii="Georgia" w:hAnsi="Georgia"/>
          <w:sz w:val="24"/>
          <w:szCs w:val="24"/>
          <w:lang w:val="en-US"/>
        </w:rPr>
        <w:t>Your overall score for each question will be calculated by multiplying the quality score you receive with the weighting for that question, set out below. This score will then be divided by the total maximum available score for the Quality Criteria (325) and multiplied by 65% to get your final score for that question.</w:t>
      </w:r>
    </w:p>
    <w:p w14:paraId="7D2DAE31" w14:textId="77777777" w:rsidR="00DF4105" w:rsidRPr="00615BF4" w:rsidRDefault="00DF4105" w:rsidP="00DF4105">
      <w:pPr>
        <w:pStyle w:val="stylearial11ptjustified0"/>
        <w:ind w:left="720"/>
        <w:rPr>
          <w:rFonts w:ascii="Georgia" w:hAnsi="Georgia"/>
          <w:sz w:val="24"/>
          <w:szCs w:val="24"/>
          <w:lang w:val="en-US"/>
        </w:rPr>
      </w:pPr>
    </w:p>
    <w:p w14:paraId="5C809066" w14:textId="77777777" w:rsidR="00DF4105" w:rsidRPr="00615BF4" w:rsidRDefault="00DF4105" w:rsidP="00DF4105">
      <w:pPr>
        <w:pStyle w:val="stylearial11ptjustified0"/>
        <w:ind w:left="720"/>
        <w:rPr>
          <w:rFonts w:ascii="Georgia" w:hAnsi="Georgia"/>
          <w:sz w:val="24"/>
          <w:szCs w:val="24"/>
          <w:lang w:val="en-US"/>
        </w:rPr>
      </w:pPr>
      <w:r w:rsidRPr="00615BF4">
        <w:rPr>
          <w:rFonts w:ascii="Georgia" w:hAnsi="Georgia"/>
          <w:sz w:val="24"/>
          <w:szCs w:val="24"/>
          <w:lang w:val="en-US"/>
        </w:rPr>
        <w:t xml:space="preserve">Example: assume Bidder A scores 3 for Question 1: the formula is </w:t>
      </w:r>
      <w:r w:rsidRPr="00615BF4">
        <w:rPr>
          <w:rFonts w:ascii="Georgia" w:hAnsi="Georgia"/>
          <w:b/>
          <w:bCs/>
          <w:sz w:val="24"/>
          <w:szCs w:val="24"/>
          <w:lang w:val="en-US"/>
        </w:rPr>
        <w:t>3 x 10 = 30, 30 ÷ 325 x 65 = 6.00%</w:t>
      </w:r>
    </w:p>
    <w:p w14:paraId="4B3089F9" w14:textId="77777777" w:rsidR="00DF4105" w:rsidRPr="00615BF4" w:rsidRDefault="00DF4105" w:rsidP="00DF4105">
      <w:pPr>
        <w:pStyle w:val="StyleArial11ptJustified"/>
        <w:ind w:left="720"/>
        <w:rPr>
          <w:rFonts w:ascii="Georgia" w:hAnsi="Georgia"/>
          <w:b/>
          <w:sz w:val="24"/>
          <w:szCs w:val="24"/>
          <w:lang w:val="en-US"/>
        </w:rPr>
      </w:pPr>
    </w:p>
    <w:p w14:paraId="2029E508" w14:textId="77777777" w:rsidR="00DF4105" w:rsidRPr="00615BF4" w:rsidRDefault="00DF4105" w:rsidP="00DF4105">
      <w:pPr>
        <w:pStyle w:val="StyleArial11ptJustified"/>
        <w:ind w:left="720"/>
        <w:rPr>
          <w:rFonts w:ascii="Georgia" w:hAnsi="Georgia"/>
          <w:sz w:val="24"/>
          <w:szCs w:val="24"/>
        </w:rPr>
      </w:pPr>
      <w:r w:rsidRPr="00615BF4">
        <w:rPr>
          <w:rFonts w:ascii="Georgia" w:hAnsi="Georgia"/>
          <w:b/>
          <w:sz w:val="24"/>
          <w:szCs w:val="24"/>
        </w:rPr>
        <w:t>35% of the marks will be available for your Price Proposal</w:t>
      </w:r>
      <w:r w:rsidRPr="00615BF4">
        <w:rPr>
          <w:rFonts w:ascii="Georgia" w:hAnsi="Georgia"/>
          <w:sz w:val="24"/>
          <w:szCs w:val="24"/>
        </w:rPr>
        <w:t>. The methodology for scoring price is set out further below.</w:t>
      </w:r>
    </w:p>
    <w:p w14:paraId="02443A01" w14:textId="77777777" w:rsidR="00DF4105" w:rsidRPr="00615BF4" w:rsidRDefault="00DF4105" w:rsidP="00DF4105">
      <w:pPr>
        <w:pStyle w:val="ListParagraph"/>
        <w:spacing w:line="240" w:lineRule="auto"/>
        <w:jc w:val="both"/>
        <w:rPr>
          <w:rFonts w:ascii="Georgia" w:hAnsi="Georgia"/>
          <w:bCs/>
          <w:color w:val="000000"/>
        </w:rPr>
      </w:pPr>
    </w:p>
    <w:p w14:paraId="0E71E087" w14:textId="77777777" w:rsidR="00DF4105" w:rsidRPr="00615BF4" w:rsidRDefault="00DF4105" w:rsidP="00DF4105">
      <w:pPr>
        <w:pStyle w:val="ListParagraph"/>
        <w:spacing w:line="240" w:lineRule="auto"/>
        <w:jc w:val="both"/>
        <w:rPr>
          <w:rFonts w:ascii="Georgia" w:hAnsi="Georgia"/>
          <w:bCs/>
          <w:color w:val="000000"/>
        </w:rPr>
      </w:pPr>
      <w:r w:rsidRPr="00615BF4">
        <w:rPr>
          <w:rFonts w:ascii="Georgia" w:hAnsi="Georgia"/>
          <w:bCs/>
          <w:color w:val="000000"/>
        </w:rPr>
        <w:t>Your responses should be supported by evidence/previous successful implementation of proposed solution for meeting our requirements.</w:t>
      </w:r>
    </w:p>
    <w:p w14:paraId="41BF5C4F" w14:textId="77777777" w:rsidR="00DF4105" w:rsidRPr="00615BF4" w:rsidRDefault="00DF4105" w:rsidP="00DF4105">
      <w:pPr>
        <w:pStyle w:val="ListParagraph"/>
        <w:spacing w:line="240" w:lineRule="auto"/>
        <w:jc w:val="both"/>
        <w:rPr>
          <w:rFonts w:ascii="Georgia" w:hAnsi="Georgia"/>
          <w:bCs/>
          <w:color w:val="000000"/>
        </w:rPr>
      </w:pPr>
    </w:p>
    <w:p w14:paraId="65451531" w14:textId="77777777" w:rsidR="00DF4105" w:rsidRPr="00615BF4" w:rsidRDefault="00DF4105" w:rsidP="00DF4105">
      <w:pPr>
        <w:pStyle w:val="ListParagraph"/>
        <w:spacing w:line="240" w:lineRule="auto"/>
        <w:jc w:val="both"/>
        <w:rPr>
          <w:rFonts w:ascii="Georgia" w:hAnsi="Georgia"/>
          <w:bCs/>
          <w:color w:val="000000"/>
        </w:rPr>
      </w:pPr>
      <w:r w:rsidRPr="00615BF4">
        <w:rPr>
          <w:rFonts w:ascii="Georgia" w:hAnsi="Georgia"/>
          <w:bCs/>
          <w:color w:val="000000"/>
        </w:rPr>
        <w:t>Please note – Though criteria are numbered, this does not relate to any order of importance.</w:t>
      </w:r>
    </w:p>
    <w:p w14:paraId="264AF87B" w14:textId="77777777" w:rsidR="00DF4105" w:rsidRPr="00615BF4" w:rsidRDefault="00DF4105" w:rsidP="00DF4105">
      <w:pPr>
        <w:pStyle w:val="ListParagraph"/>
        <w:spacing w:line="240" w:lineRule="auto"/>
        <w:jc w:val="both"/>
        <w:rPr>
          <w:rFonts w:ascii="Georgia" w:hAnsi="Georgia"/>
          <w:bCs/>
          <w:color w:val="000000"/>
        </w:rPr>
      </w:pPr>
    </w:p>
    <w:p w14:paraId="252B4DF1" w14:textId="77777777" w:rsidR="00DF4105" w:rsidRPr="00615BF4" w:rsidRDefault="00DF4105" w:rsidP="00DF4105">
      <w:pPr>
        <w:jc w:val="both"/>
        <w:rPr>
          <w:rFonts w:ascii="Georgia" w:hAnsi="Georgia"/>
          <w:b/>
          <w:bCs/>
          <w:sz w:val="22"/>
          <w:szCs w:val="22"/>
        </w:rPr>
      </w:pPr>
      <w:r w:rsidRPr="00615BF4">
        <w:rPr>
          <w:rFonts w:ascii="Georgia" w:hAnsi="Georgia"/>
          <w:b/>
          <w:bCs/>
        </w:rPr>
        <w:t>Evaluation criteria</w:t>
      </w:r>
    </w:p>
    <w:p w14:paraId="0959E66E" w14:textId="77777777" w:rsidR="00DF4105" w:rsidRPr="00615BF4" w:rsidRDefault="00DF4105" w:rsidP="00DF4105">
      <w:pPr>
        <w:pStyle w:val="StyleArial11ptJustified"/>
        <w:rPr>
          <w:rFonts w:ascii="Georgia" w:hAnsi="Georgia"/>
          <w:sz w:val="24"/>
          <w:szCs w:val="24"/>
        </w:rPr>
      </w:pPr>
    </w:p>
    <w:p w14:paraId="58E9AF33" w14:textId="77777777" w:rsidR="00DF4105" w:rsidRPr="00615BF4" w:rsidRDefault="00DF4105" w:rsidP="00DF4105">
      <w:pPr>
        <w:pStyle w:val="StyleArial11ptJustified"/>
        <w:spacing w:line="360" w:lineRule="auto"/>
        <w:rPr>
          <w:rFonts w:ascii="Georgia" w:hAnsi="Georgia"/>
          <w:sz w:val="24"/>
          <w:szCs w:val="24"/>
        </w:rPr>
      </w:pPr>
      <w:r w:rsidRPr="00615BF4">
        <w:rPr>
          <w:rFonts w:ascii="Georgia" w:hAnsi="Georgia"/>
          <w:sz w:val="24"/>
          <w:szCs w:val="24"/>
        </w:rPr>
        <w:t xml:space="preserve">You are required to respond to </w:t>
      </w:r>
      <w:r w:rsidRPr="00615BF4">
        <w:rPr>
          <w:rFonts w:ascii="Georgia" w:hAnsi="Georgia"/>
          <w:b/>
          <w:bCs/>
          <w:sz w:val="24"/>
          <w:szCs w:val="24"/>
        </w:rPr>
        <w:t>ALL</w:t>
      </w:r>
      <w:r w:rsidRPr="00615BF4">
        <w:rPr>
          <w:rFonts w:ascii="Georgia" w:hAnsi="Georgia"/>
          <w:sz w:val="24"/>
          <w:szCs w:val="24"/>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14:paraId="17F31BEF" w14:textId="77777777" w:rsidR="00DF4105" w:rsidRPr="00615BF4" w:rsidRDefault="00DF4105" w:rsidP="00DF4105">
      <w:pPr>
        <w:pStyle w:val="StyleArial11ptJustified"/>
        <w:spacing w:line="360" w:lineRule="auto"/>
        <w:rPr>
          <w:rFonts w:ascii="Georgia" w:hAnsi="Georgia"/>
          <w:sz w:val="24"/>
          <w:szCs w:val="24"/>
        </w:rPr>
      </w:pPr>
    </w:p>
    <w:tbl>
      <w:tblPr>
        <w:tblW w:w="9450" w:type="dxa"/>
        <w:tblCellMar>
          <w:left w:w="0" w:type="dxa"/>
          <w:right w:w="0" w:type="dxa"/>
        </w:tblCellMar>
        <w:tblLook w:val="04A0" w:firstRow="1" w:lastRow="0" w:firstColumn="1" w:lastColumn="0" w:noHBand="0" w:noVBand="1"/>
      </w:tblPr>
      <w:tblGrid>
        <w:gridCol w:w="8001"/>
        <w:gridCol w:w="1449"/>
      </w:tblGrid>
      <w:tr w:rsidR="00DF4105" w:rsidRPr="00615BF4" w14:paraId="4B18ED78" w14:textId="77777777" w:rsidTr="00440212">
        <w:trPr>
          <w:trHeight w:val="5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836295" w14:textId="77777777" w:rsidR="00DF4105" w:rsidRPr="00615BF4" w:rsidRDefault="00DF4105" w:rsidP="00440212">
            <w:pPr>
              <w:pStyle w:val="StyleArial11ptJustified"/>
              <w:rPr>
                <w:rFonts w:ascii="Georgia" w:hAnsi="Georgia"/>
                <w:b/>
                <w:bCs/>
                <w:sz w:val="24"/>
                <w:szCs w:val="24"/>
              </w:rPr>
            </w:pPr>
            <w:r w:rsidRPr="00615BF4">
              <w:rPr>
                <w:rFonts w:ascii="Georgia" w:hAnsi="Georgia"/>
                <w:b/>
                <w:bCs/>
                <w:sz w:val="24"/>
                <w:szCs w:val="24"/>
              </w:rPr>
              <w:t>Pass Fail Criteria A</w:t>
            </w:r>
          </w:p>
          <w:p w14:paraId="1F69E844" w14:textId="77777777" w:rsidR="00DF4105" w:rsidRPr="00615BF4" w:rsidRDefault="00DF4105" w:rsidP="00440212">
            <w:pPr>
              <w:pStyle w:val="StyleArial11ptJustified"/>
              <w:rPr>
                <w:rFonts w:ascii="Georgia" w:hAnsi="Georgia"/>
                <w:sz w:val="24"/>
                <w:szCs w:val="24"/>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002F07" w14:textId="77777777" w:rsidR="00DF4105" w:rsidRPr="00615BF4" w:rsidRDefault="00DF4105" w:rsidP="00440212">
            <w:pPr>
              <w:pStyle w:val="StyleArial11ptJustified"/>
              <w:rPr>
                <w:rFonts w:ascii="Georgia" w:hAnsi="Georgia"/>
                <w:sz w:val="24"/>
                <w:szCs w:val="24"/>
              </w:rPr>
            </w:pPr>
            <w:r w:rsidRPr="00615BF4">
              <w:rPr>
                <w:rFonts w:ascii="Georgia" w:hAnsi="Georgia"/>
                <w:sz w:val="24"/>
                <w:szCs w:val="24"/>
              </w:rPr>
              <w:t>PASS/FAIL</w:t>
            </w:r>
          </w:p>
        </w:tc>
      </w:tr>
      <w:tr w:rsidR="00DF4105" w:rsidRPr="00615BF4" w14:paraId="01E9AA56" w14:textId="77777777" w:rsidTr="00440212">
        <w:tc>
          <w:tcPr>
            <w:tcW w:w="81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5AEAD7" w14:textId="77777777" w:rsidR="00DF4105" w:rsidRPr="00615BF4" w:rsidRDefault="00DF4105" w:rsidP="00440212">
            <w:pPr>
              <w:pStyle w:val="StyleArial11ptJustified"/>
              <w:rPr>
                <w:rFonts w:ascii="Georgia" w:hAnsi="Georgia"/>
                <w:i/>
                <w:iCs/>
                <w:sz w:val="24"/>
                <w:szCs w:val="24"/>
              </w:rPr>
            </w:pPr>
            <w:r w:rsidRPr="00615BF4">
              <w:rPr>
                <w:rFonts w:ascii="Georgia" w:hAnsi="Georgia"/>
                <w:sz w:val="24"/>
                <w:szCs w:val="24"/>
              </w:rPr>
              <w:t xml:space="preserve">The Arts Council requires the service provider to have and provide evidence of experience in successfully delivering similar research projects. </w:t>
            </w:r>
          </w:p>
          <w:p w14:paraId="38EFF034" w14:textId="77777777" w:rsidR="00DF4105" w:rsidRPr="00615BF4" w:rsidRDefault="00DF4105" w:rsidP="00440212">
            <w:pPr>
              <w:pStyle w:val="StyleArial11ptJustified"/>
              <w:rPr>
                <w:rFonts w:ascii="Georgia" w:hAnsi="Georgia"/>
                <w:sz w:val="24"/>
                <w:szCs w:val="24"/>
              </w:rPr>
            </w:pPr>
          </w:p>
          <w:p w14:paraId="67DEDA46" w14:textId="77777777" w:rsidR="00DF4105" w:rsidRPr="00615BF4" w:rsidRDefault="00DF4105" w:rsidP="00440212">
            <w:pPr>
              <w:pStyle w:val="StyleArial11ptJustified"/>
              <w:rPr>
                <w:rFonts w:ascii="Georgia" w:hAnsi="Georgia"/>
                <w:sz w:val="24"/>
                <w:szCs w:val="24"/>
              </w:rPr>
            </w:pPr>
            <w:r w:rsidRPr="00615BF4">
              <w:rPr>
                <w:rFonts w:ascii="Georgia" w:hAnsi="Georgia"/>
                <w:sz w:val="24"/>
                <w:szCs w:val="24"/>
              </w:rPr>
              <w:t>Please provide evidence of 2 recent research reports which demonstrate experience of undertaking similar projects successfully</w:t>
            </w:r>
            <w:r w:rsidRPr="00615BF4">
              <w:rPr>
                <w:rFonts w:ascii="Georgia" w:hAnsi="Georgia"/>
                <w:i/>
                <w:iCs/>
                <w:sz w:val="24"/>
                <w:szCs w:val="24"/>
              </w:rPr>
              <w:t xml:space="preserve"> (Word limit – 500 words)</w:t>
            </w:r>
          </w:p>
          <w:p w14:paraId="6B689208" w14:textId="77777777" w:rsidR="00DF4105" w:rsidRPr="00615BF4" w:rsidRDefault="00DF4105" w:rsidP="00440212">
            <w:pPr>
              <w:pStyle w:val="StyleArial11ptJustified"/>
              <w:rPr>
                <w:rFonts w:ascii="Georgia" w:hAnsi="Georgia"/>
                <w:sz w:val="24"/>
                <w:szCs w:val="24"/>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tcPr>
          <w:p w14:paraId="25B73E9C" w14:textId="77777777" w:rsidR="00DF4105" w:rsidRPr="00615BF4" w:rsidRDefault="00DF4105" w:rsidP="00440212">
            <w:pPr>
              <w:pStyle w:val="StyleArial11ptJustified"/>
              <w:rPr>
                <w:rFonts w:ascii="Georgia" w:hAnsi="Georgia"/>
                <w:sz w:val="24"/>
                <w:szCs w:val="24"/>
              </w:rPr>
            </w:pPr>
          </w:p>
        </w:tc>
      </w:tr>
      <w:tr w:rsidR="00DF4105" w:rsidRPr="00615BF4" w14:paraId="2FF8A1B9" w14:textId="77777777" w:rsidTr="0044021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C38598A" w14:textId="77777777" w:rsidR="00DF4105" w:rsidRPr="00615BF4" w:rsidRDefault="00DF4105" w:rsidP="00440212">
            <w:pPr>
              <w:pStyle w:val="StyleArial11ptJustified"/>
              <w:rPr>
                <w:rFonts w:ascii="Georgia" w:hAnsi="Georgia"/>
                <w:b/>
                <w:bCs/>
                <w:sz w:val="24"/>
                <w:szCs w:val="24"/>
              </w:rPr>
            </w:pPr>
            <w:r w:rsidRPr="00615BF4">
              <w:rPr>
                <w:rFonts w:ascii="Georgia" w:hAnsi="Georgia"/>
                <w:b/>
                <w:bCs/>
                <w:sz w:val="24"/>
                <w:szCs w:val="24"/>
              </w:rPr>
              <w:t>Pass Fail Criteria B</w:t>
            </w:r>
          </w:p>
          <w:p w14:paraId="18CFFB19" w14:textId="77777777" w:rsidR="00DF4105" w:rsidRPr="00615BF4" w:rsidRDefault="00DF4105" w:rsidP="00440212">
            <w:pPr>
              <w:pStyle w:val="StyleArial11ptJustified"/>
              <w:rPr>
                <w:rFonts w:ascii="Georgia" w:hAnsi="Georgia"/>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DE0B124" w14:textId="77777777" w:rsidR="00DF4105" w:rsidRPr="00615BF4" w:rsidRDefault="00DF4105" w:rsidP="00440212">
            <w:pPr>
              <w:pStyle w:val="StyleArial11ptJustified"/>
              <w:rPr>
                <w:rFonts w:ascii="Georgia" w:hAnsi="Georgia"/>
                <w:sz w:val="24"/>
                <w:szCs w:val="24"/>
              </w:rPr>
            </w:pPr>
          </w:p>
        </w:tc>
      </w:tr>
      <w:tr w:rsidR="00DF4105" w:rsidRPr="00615BF4" w14:paraId="47FCA1DB" w14:textId="77777777" w:rsidTr="00440212">
        <w:tc>
          <w:tcPr>
            <w:tcW w:w="81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61028E" w14:textId="77777777" w:rsidR="00DF4105" w:rsidRPr="00615BF4" w:rsidRDefault="00DF4105" w:rsidP="00440212">
            <w:pPr>
              <w:pStyle w:val="StyleArial11ptJustified"/>
              <w:rPr>
                <w:rFonts w:ascii="Georgia" w:hAnsi="Georgia"/>
                <w:sz w:val="24"/>
                <w:szCs w:val="24"/>
              </w:rPr>
            </w:pPr>
            <w:r w:rsidRPr="00615BF4">
              <w:rPr>
                <w:rFonts w:ascii="Georgia" w:hAnsi="Georgia"/>
                <w:sz w:val="24"/>
                <w:szCs w:val="24"/>
              </w:rPr>
              <w:t xml:space="preserve">The Bidder’s total Fixed and Firm Costs do not exceed </w:t>
            </w:r>
            <w:r w:rsidRPr="00615BF4">
              <w:rPr>
                <w:rFonts w:ascii="Georgia" w:hAnsi="Georgia"/>
                <w:b/>
                <w:bCs/>
                <w:sz w:val="24"/>
                <w:szCs w:val="24"/>
              </w:rPr>
              <w:t>£30,000</w:t>
            </w:r>
            <w:r w:rsidRPr="00615BF4">
              <w:rPr>
                <w:rFonts w:ascii="Georgia" w:hAnsi="Georgia"/>
                <w:sz w:val="24"/>
                <w:szCs w:val="24"/>
              </w:rPr>
              <w:t xml:space="preserve"> inclusive of VAT and all expenses. Bidders whose costs exceed this amount will be excluded from further consideration in the tender process.</w:t>
            </w:r>
          </w:p>
          <w:p w14:paraId="54AC054F" w14:textId="77777777" w:rsidR="00DF4105" w:rsidRPr="00615BF4" w:rsidRDefault="00DF4105" w:rsidP="00440212">
            <w:pPr>
              <w:pStyle w:val="StyleArial11ptJustified"/>
              <w:rPr>
                <w:rFonts w:ascii="Georgia" w:hAnsi="Georgia"/>
                <w:i/>
                <w:iCs/>
                <w:sz w:val="24"/>
                <w:szCs w:val="24"/>
              </w:rPr>
            </w:pPr>
          </w:p>
          <w:p w14:paraId="66548E20" w14:textId="77777777" w:rsidR="00DF4105" w:rsidRPr="00615BF4" w:rsidRDefault="00DF4105" w:rsidP="00440212">
            <w:pPr>
              <w:pStyle w:val="StyleArial11ptJustified"/>
              <w:rPr>
                <w:rFonts w:ascii="Georgia" w:hAnsi="Georgia"/>
                <w:sz w:val="24"/>
                <w:szCs w:val="24"/>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tcPr>
          <w:p w14:paraId="54DD4714" w14:textId="77777777" w:rsidR="00DF4105" w:rsidRPr="00615BF4" w:rsidRDefault="00DF4105" w:rsidP="00440212">
            <w:pPr>
              <w:pStyle w:val="StyleArial11ptJustified"/>
              <w:rPr>
                <w:rFonts w:ascii="Georgia" w:hAnsi="Georgia"/>
                <w:sz w:val="24"/>
                <w:szCs w:val="24"/>
              </w:rPr>
            </w:pPr>
          </w:p>
        </w:tc>
      </w:tr>
    </w:tbl>
    <w:p w14:paraId="41DA355C" w14:textId="77777777" w:rsidR="00DF4105" w:rsidRPr="00615BF4" w:rsidRDefault="00DF4105" w:rsidP="00DF4105">
      <w:pPr>
        <w:pStyle w:val="AppNumbers"/>
        <w:numPr>
          <w:ilvl w:val="0"/>
          <w:numId w:val="0"/>
        </w:numPr>
        <w:tabs>
          <w:tab w:val="left" w:pos="720"/>
        </w:tabs>
        <w:spacing w:line="360" w:lineRule="auto"/>
        <w:jc w:val="both"/>
        <w:rPr>
          <w:rFonts w:ascii="Georgia" w:eastAsiaTheme="minorHAnsi" w:hAnsi="Georgia"/>
          <w:i/>
          <w:iCs/>
        </w:rPr>
      </w:pPr>
    </w:p>
    <w:p w14:paraId="6B3DEC5A" w14:textId="77777777" w:rsidR="00DF4105" w:rsidRPr="00615BF4" w:rsidRDefault="00DF4105" w:rsidP="00DF4105">
      <w:pPr>
        <w:pStyle w:val="ListParagraph"/>
        <w:spacing w:line="240" w:lineRule="auto"/>
        <w:jc w:val="both"/>
        <w:rPr>
          <w:rFonts w:ascii="Georgia" w:hAnsi="Georgia"/>
          <w:b/>
          <w:bCs/>
          <w:color w:val="000000"/>
        </w:rPr>
      </w:pPr>
      <w:r w:rsidRPr="00615BF4">
        <w:rPr>
          <w:rFonts w:ascii="Georgia" w:hAnsi="Georgia"/>
          <w:b/>
          <w:bCs/>
        </w:rPr>
        <w:t>If you pass all of the pass/fail criteria set out above, we will evaluate your tender response using the quality and price criteria which are set out below. </w:t>
      </w:r>
    </w:p>
    <w:p w14:paraId="41A1220B" w14:textId="77777777" w:rsidR="00DF4105" w:rsidRPr="00615BF4" w:rsidRDefault="00DF4105" w:rsidP="00DF4105">
      <w:pPr>
        <w:pStyle w:val="ListParagraph"/>
        <w:spacing w:line="240" w:lineRule="auto"/>
        <w:jc w:val="both"/>
        <w:rPr>
          <w:rFonts w:ascii="Georgia" w:hAnsi="Georgia"/>
          <w:b/>
          <w:bCs/>
          <w:color w:val="000000"/>
        </w:rPr>
      </w:pPr>
    </w:p>
    <w:p w14:paraId="5DA3E8D2" w14:textId="77777777" w:rsidR="00DF4105" w:rsidRPr="00615BF4" w:rsidRDefault="00DF4105" w:rsidP="00DF4105">
      <w:pPr>
        <w:pStyle w:val="AppNumbers"/>
        <w:numPr>
          <w:ilvl w:val="0"/>
          <w:numId w:val="0"/>
        </w:numPr>
        <w:spacing w:line="240" w:lineRule="auto"/>
        <w:ind w:left="720"/>
        <w:rPr>
          <w:rFonts w:ascii="Georgia" w:hAnsi="Georgia"/>
        </w:rPr>
      </w:pPr>
      <w:r w:rsidRPr="00615BF4">
        <w:rPr>
          <w:rFonts w:ascii="Georgia" w:hAnsi="Georgia"/>
        </w:rPr>
        <w:t>Table 1</w:t>
      </w:r>
    </w:p>
    <w:p w14:paraId="74279E8C" w14:textId="77777777" w:rsidR="00DF4105" w:rsidRPr="00615BF4" w:rsidRDefault="00DF4105" w:rsidP="00DF4105">
      <w:pPr>
        <w:pStyle w:val="AppNumbers"/>
        <w:numPr>
          <w:ilvl w:val="0"/>
          <w:numId w:val="0"/>
        </w:numPr>
        <w:spacing w:line="240" w:lineRule="auto"/>
        <w:ind w:left="426" w:hanging="426"/>
        <w:rPr>
          <w:rFonts w:ascii="Georgia" w:hAnsi="Georgia"/>
        </w:rPr>
      </w:pPr>
    </w:p>
    <w:tbl>
      <w:tblPr>
        <w:tblW w:w="466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A0" w:firstRow="1" w:lastRow="0" w:firstColumn="1" w:lastColumn="0" w:noHBand="0" w:noVBand="0"/>
      </w:tblPr>
      <w:tblGrid>
        <w:gridCol w:w="6873"/>
        <w:gridCol w:w="1309"/>
      </w:tblGrid>
      <w:tr w:rsidR="00DF4105" w:rsidRPr="00615BF4" w14:paraId="63296214" w14:textId="77777777" w:rsidTr="00440212">
        <w:trPr>
          <w:jc w:val="center"/>
        </w:trPr>
        <w:tc>
          <w:tcPr>
            <w:tcW w:w="4273" w:type="pct"/>
            <w:shd w:val="solid" w:color="FFFFFF" w:fill="auto"/>
            <w:vAlign w:val="center"/>
          </w:tcPr>
          <w:p w14:paraId="2EFA4E08" w14:textId="77777777" w:rsidR="00DF4105" w:rsidRPr="00615BF4" w:rsidRDefault="00DF4105" w:rsidP="00440212">
            <w:pPr>
              <w:spacing w:before="100" w:beforeAutospacing="1" w:after="100" w:afterAutospacing="1" w:line="240" w:lineRule="auto"/>
              <w:rPr>
                <w:rFonts w:ascii="Georgia" w:hAnsi="Georgia"/>
                <w:b/>
                <w:lang w:eastAsia="en-GB"/>
              </w:rPr>
            </w:pPr>
            <w:r w:rsidRPr="00615BF4">
              <w:rPr>
                <w:rFonts w:ascii="Georgia" w:hAnsi="Georgia"/>
                <w:b/>
                <w:lang w:eastAsia="en-GB"/>
              </w:rPr>
              <w:t>Quality Criteria</w:t>
            </w:r>
          </w:p>
        </w:tc>
        <w:tc>
          <w:tcPr>
            <w:tcW w:w="727" w:type="pct"/>
            <w:shd w:val="solid" w:color="FFFFFF" w:fill="auto"/>
            <w:vAlign w:val="center"/>
          </w:tcPr>
          <w:p w14:paraId="53905568" w14:textId="77777777" w:rsidR="00DF4105" w:rsidRPr="00615BF4" w:rsidRDefault="00DF4105" w:rsidP="00440212">
            <w:pPr>
              <w:spacing w:line="240" w:lineRule="auto"/>
              <w:jc w:val="center"/>
              <w:rPr>
                <w:rFonts w:ascii="Georgia" w:hAnsi="Georgia"/>
                <w:b/>
                <w:lang w:eastAsia="en-GB"/>
              </w:rPr>
            </w:pPr>
            <w:r w:rsidRPr="00615BF4">
              <w:rPr>
                <w:rFonts w:ascii="Georgia" w:hAnsi="Georgia"/>
                <w:b/>
                <w:lang w:eastAsia="en-GB"/>
              </w:rPr>
              <w:t>Weighting</w:t>
            </w:r>
          </w:p>
        </w:tc>
      </w:tr>
      <w:tr w:rsidR="00DF4105" w:rsidRPr="00615BF4" w14:paraId="747A05F3" w14:textId="77777777" w:rsidTr="00440212">
        <w:trPr>
          <w:jc w:val="center"/>
        </w:trPr>
        <w:tc>
          <w:tcPr>
            <w:tcW w:w="4273" w:type="pct"/>
            <w:shd w:val="solid" w:color="FFFFFF" w:fill="auto"/>
            <w:vAlign w:val="center"/>
          </w:tcPr>
          <w:p w14:paraId="45A4774D" w14:textId="7BB72546" w:rsidR="00DF4105" w:rsidRPr="00615BF4" w:rsidRDefault="00DF4105" w:rsidP="00DB79F6">
            <w:pPr>
              <w:pStyle w:val="ACEHeading1"/>
              <w:numPr>
                <w:ilvl w:val="0"/>
                <w:numId w:val="5"/>
              </w:numPr>
              <w:spacing w:before="100" w:beforeAutospacing="1" w:after="100" w:afterAutospacing="1" w:line="240" w:lineRule="auto"/>
              <w:rPr>
                <w:rFonts w:ascii="Georgia" w:hAnsi="Georgia" w:cs="Arial"/>
              </w:rPr>
            </w:pPr>
            <w:r w:rsidRPr="00615BF4">
              <w:rPr>
                <w:rFonts w:ascii="Georgia" w:hAnsi="Georgia" w:cs="Arial"/>
              </w:rPr>
              <w:t xml:space="preserve">A demonstrated understanding of the background  to the research and the aims and objectives, by reference to relevant similar </w:t>
            </w:r>
            <w:r w:rsidR="006B5F71" w:rsidRPr="00615BF4">
              <w:rPr>
                <w:rFonts w:ascii="Georgia" w:hAnsi="Georgia" w:cs="Arial"/>
              </w:rPr>
              <w:t>perception</w:t>
            </w:r>
            <w:r w:rsidRPr="00615BF4">
              <w:rPr>
                <w:rFonts w:ascii="Georgia" w:hAnsi="Georgia" w:cs="Arial"/>
              </w:rPr>
              <w:t xml:space="preserve"> studies</w:t>
            </w:r>
          </w:p>
        </w:tc>
        <w:tc>
          <w:tcPr>
            <w:tcW w:w="727" w:type="pct"/>
            <w:shd w:val="solid" w:color="FFFFFF" w:fill="auto"/>
            <w:vAlign w:val="center"/>
          </w:tcPr>
          <w:p w14:paraId="51819D3D" w14:textId="77777777" w:rsidR="00DF4105" w:rsidRPr="00615BF4" w:rsidRDefault="00DF4105" w:rsidP="00440212">
            <w:pPr>
              <w:spacing w:line="240" w:lineRule="auto"/>
              <w:jc w:val="center"/>
              <w:rPr>
                <w:rFonts w:ascii="Georgia" w:hAnsi="Georgia"/>
                <w:lang w:eastAsia="en-GB"/>
              </w:rPr>
            </w:pPr>
            <w:r w:rsidRPr="00615BF4">
              <w:rPr>
                <w:rFonts w:ascii="Georgia" w:hAnsi="Georgia"/>
                <w:lang w:eastAsia="en-GB"/>
              </w:rPr>
              <w:t>10</w:t>
            </w:r>
          </w:p>
        </w:tc>
      </w:tr>
      <w:tr w:rsidR="00DF4105" w:rsidRPr="00615BF4" w14:paraId="53F93E88" w14:textId="77777777" w:rsidTr="00440212">
        <w:trPr>
          <w:jc w:val="center"/>
        </w:trPr>
        <w:tc>
          <w:tcPr>
            <w:tcW w:w="4273" w:type="pct"/>
            <w:shd w:val="solid" w:color="FFFFFF" w:fill="auto"/>
            <w:vAlign w:val="center"/>
          </w:tcPr>
          <w:p w14:paraId="59276F8F" w14:textId="52EAEE11" w:rsidR="002542A9" w:rsidRPr="007D7652" w:rsidRDefault="00DF4105" w:rsidP="00DB79F6">
            <w:pPr>
              <w:pStyle w:val="ACEHeading1"/>
              <w:numPr>
                <w:ilvl w:val="0"/>
                <w:numId w:val="5"/>
              </w:numPr>
              <w:spacing w:before="100" w:beforeAutospacing="1" w:after="100" w:afterAutospacing="1" w:line="240" w:lineRule="auto"/>
              <w:rPr>
                <w:rFonts w:ascii="Georgia" w:hAnsi="Georgia" w:cs="Arial"/>
              </w:rPr>
            </w:pPr>
            <w:r w:rsidRPr="007D7652">
              <w:rPr>
                <w:rFonts w:ascii="Georgia" w:hAnsi="Georgia" w:cs="Arial"/>
              </w:rPr>
              <w:lastRenderedPageBreak/>
              <w:t xml:space="preserve">Please detail your research methodology for meeting </w:t>
            </w:r>
            <w:r w:rsidR="00797960" w:rsidRPr="007D7652">
              <w:rPr>
                <w:rFonts w:ascii="Georgia" w:hAnsi="Georgia" w:cs="Arial"/>
              </w:rPr>
              <w:t xml:space="preserve">the following </w:t>
            </w:r>
            <w:r w:rsidRPr="007D7652">
              <w:rPr>
                <w:rFonts w:ascii="Georgia" w:hAnsi="Georgia" w:cs="Arial"/>
              </w:rPr>
              <w:t>requirements</w:t>
            </w:r>
            <w:r w:rsidR="002542A9" w:rsidRPr="007D7652">
              <w:rPr>
                <w:rFonts w:ascii="Georgia" w:hAnsi="Georgia" w:cs="Arial"/>
              </w:rPr>
              <w:t>:</w:t>
            </w:r>
          </w:p>
          <w:p w14:paraId="37C86F26" w14:textId="4F7E4BAB" w:rsidR="00797960" w:rsidRPr="007D7652" w:rsidRDefault="002542A9" w:rsidP="00DB79F6">
            <w:pPr>
              <w:pStyle w:val="ACEHeading1"/>
              <w:numPr>
                <w:ilvl w:val="0"/>
                <w:numId w:val="15"/>
              </w:numPr>
              <w:spacing w:before="100" w:beforeAutospacing="1" w:after="100" w:afterAutospacing="1" w:line="240" w:lineRule="auto"/>
              <w:rPr>
                <w:rFonts w:ascii="Georgia" w:hAnsi="Georgia" w:cs="Arial"/>
              </w:rPr>
            </w:pPr>
            <w:r w:rsidRPr="007D7652">
              <w:rPr>
                <w:rFonts w:ascii="Georgia" w:hAnsi="Georgia" w:cs="Arial"/>
              </w:rPr>
              <w:t>R</w:t>
            </w:r>
            <w:r w:rsidR="006B5F71" w:rsidRPr="007D7652">
              <w:rPr>
                <w:rFonts w:ascii="Georgia" w:hAnsi="Georgia" w:cs="Arial"/>
              </w:rPr>
              <w:t>esearch</w:t>
            </w:r>
            <w:r w:rsidR="00DF4105" w:rsidRPr="007D7652">
              <w:rPr>
                <w:rFonts w:ascii="Georgia" w:hAnsi="Georgia" w:cs="Arial"/>
              </w:rPr>
              <w:t xml:space="preserve"> methods they would use and how they would ensure quality of data analysis and reporting outputs. </w:t>
            </w:r>
          </w:p>
          <w:p w14:paraId="5C3A2D6C" w14:textId="77777777" w:rsidR="00797960" w:rsidRPr="007D7652" w:rsidRDefault="00797960" w:rsidP="00DB79F6">
            <w:pPr>
              <w:pStyle w:val="ACEHeading1"/>
              <w:numPr>
                <w:ilvl w:val="0"/>
                <w:numId w:val="15"/>
              </w:numPr>
              <w:spacing w:before="100" w:beforeAutospacing="1" w:after="100" w:afterAutospacing="1" w:line="240" w:lineRule="auto"/>
              <w:rPr>
                <w:rFonts w:ascii="Georgia" w:hAnsi="Georgia" w:cs="Arial"/>
              </w:rPr>
            </w:pPr>
            <w:r w:rsidRPr="007D7652">
              <w:rPr>
                <w:rFonts w:ascii="Georgia" w:hAnsi="Georgia" w:cs="Arial"/>
              </w:rPr>
              <w:t>Detail of the phasing of different research approaches over the course of the contract</w:t>
            </w:r>
          </w:p>
          <w:p w14:paraId="694216B6" w14:textId="4E86CD79" w:rsidR="00797960" w:rsidRPr="007D7652" w:rsidRDefault="00797960" w:rsidP="00DB79F6">
            <w:pPr>
              <w:pStyle w:val="ACEHeading1"/>
              <w:numPr>
                <w:ilvl w:val="0"/>
                <w:numId w:val="15"/>
              </w:numPr>
              <w:spacing w:before="100" w:beforeAutospacing="1" w:after="100" w:afterAutospacing="1" w:line="240" w:lineRule="auto"/>
              <w:rPr>
                <w:rFonts w:ascii="Georgia" w:hAnsi="Georgia" w:cs="Arial"/>
              </w:rPr>
            </w:pPr>
            <w:r w:rsidRPr="007D7652">
              <w:rPr>
                <w:rFonts w:ascii="Georgia" w:hAnsi="Georgia" w:cs="Arial"/>
              </w:rPr>
              <w:t>Details of how research participants would be recruited and research fieldwork conducted</w:t>
            </w:r>
          </w:p>
          <w:p w14:paraId="74694B3B" w14:textId="77777777" w:rsidR="007D7652" w:rsidRPr="007D7652" w:rsidRDefault="007D7652" w:rsidP="00DB79F6">
            <w:pPr>
              <w:pStyle w:val="ACEHeading1"/>
              <w:numPr>
                <w:ilvl w:val="0"/>
                <w:numId w:val="15"/>
              </w:numPr>
              <w:spacing w:before="100" w:beforeAutospacing="1" w:after="100" w:afterAutospacing="1" w:line="240" w:lineRule="auto"/>
              <w:rPr>
                <w:rFonts w:ascii="Georgia" w:hAnsi="Georgia" w:cs="Arial"/>
              </w:rPr>
            </w:pPr>
            <w:r w:rsidRPr="007D7652">
              <w:rPr>
                <w:rFonts w:ascii="Georgia" w:hAnsi="Georgia" w:cs="Arial"/>
              </w:rPr>
              <w:t xml:space="preserve">Please include a timetable for delivering the services. </w:t>
            </w:r>
          </w:p>
          <w:p w14:paraId="11F54168" w14:textId="77777777" w:rsidR="00DF4105" w:rsidRPr="007D7652" w:rsidRDefault="00DF4105" w:rsidP="007D7652">
            <w:pPr>
              <w:pStyle w:val="ACEHeading1"/>
              <w:spacing w:before="100" w:beforeAutospacing="1" w:after="100" w:afterAutospacing="1" w:line="240" w:lineRule="auto"/>
              <w:ind w:left="360"/>
              <w:rPr>
                <w:rFonts w:ascii="Georgia" w:hAnsi="Georgia" w:cs="Arial"/>
              </w:rPr>
            </w:pPr>
          </w:p>
        </w:tc>
        <w:tc>
          <w:tcPr>
            <w:tcW w:w="727" w:type="pct"/>
            <w:shd w:val="solid" w:color="FFFFFF" w:fill="auto"/>
            <w:vAlign w:val="center"/>
          </w:tcPr>
          <w:p w14:paraId="08DAFBC4" w14:textId="3B29B97C" w:rsidR="00DF4105" w:rsidRPr="00615BF4" w:rsidRDefault="007D7652" w:rsidP="00440212">
            <w:pPr>
              <w:spacing w:line="240" w:lineRule="auto"/>
              <w:jc w:val="center"/>
              <w:rPr>
                <w:rFonts w:ascii="Georgia" w:hAnsi="Georgia"/>
                <w:lang w:eastAsia="en-GB"/>
              </w:rPr>
            </w:pPr>
            <w:r>
              <w:rPr>
                <w:rFonts w:ascii="Georgia" w:hAnsi="Georgia"/>
                <w:lang w:eastAsia="en-GB"/>
              </w:rPr>
              <w:t>2</w:t>
            </w:r>
            <w:r w:rsidR="00DF4105" w:rsidRPr="00615BF4">
              <w:rPr>
                <w:rFonts w:ascii="Georgia" w:hAnsi="Georgia"/>
                <w:lang w:eastAsia="en-GB"/>
              </w:rPr>
              <w:t>0</w:t>
            </w:r>
          </w:p>
        </w:tc>
      </w:tr>
      <w:tr w:rsidR="00797960" w:rsidRPr="00615BF4" w14:paraId="374EE728" w14:textId="77777777" w:rsidTr="00440212">
        <w:trPr>
          <w:jc w:val="center"/>
        </w:trPr>
        <w:tc>
          <w:tcPr>
            <w:tcW w:w="4273" w:type="pct"/>
            <w:shd w:val="solid" w:color="FFFFFF" w:fill="auto"/>
            <w:vAlign w:val="center"/>
          </w:tcPr>
          <w:p w14:paraId="30B66A74" w14:textId="5D3151C9" w:rsidR="00F1014E" w:rsidRPr="007D7652" w:rsidRDefault="00797960" w:rsidP="00DB79F6">
            <w:pPr>
              <w:pStyle w:val="ListParagraph"/>
              <w:numPr>
                <w:ilvl w:val="0"/>
                <w:numId w:val="5"/>
              </w:numPr>
              <w:spacing w:before="100" w:beforeAutospacing="1" w:after="100" w:afterAutospacing="1" w:line="240" w:lineRule="auto"/>
              <w:rPr>
                <w:rFonts w:ascii="Georgia" w:hAnsi="Georgia"/>
                <w:lang w:eastAsia="en-GB"/>
              </w:rPr>
            </w:pPr>
            <w:r w:rsidRPr="00615BF4">
              <w:rPr>
                <w:rFonts w:ascii="Georgia" w:hAnsi="Georgia"/>
                <w:color w:val="000000" w:themeColor="text1"/>
                <w:lang w:eastAsia="en-GB"/>
              </w:rPr>
              <w:t xml:space="preserve">Please </w:t>
            </w:r>
            <w:r w:rsidR="00F1014E">
              <w:rPr>
                <w:rFonts w:ascii="Georgia" w:hAnsi="Georgia"/>
                <w:color w:val="000000" w:themeColor="text1"/>
                <w:lang w:eastAsia="en-GB"/>
              </w:rPr>
              <w:t>outline how you would approach:</w:t>
            </w:r>
          </w:p>
          <w:p w14:paraId="7C559324" w14:textId="77777777" w:rsidR="007D7652" w:rsidRPr="007D7652" w:rsidRDefault="00F1014E" w:rsidP="00DB79F6">
            <w:pPr>
              <w:pStyle w:val="ListParagraph"/>
              <w:numPr>
                <w:ilvl w:val="0"/>
                <w:numId w:val="14"/>
              </w:numPr>
              <w:spacing w:before="100" w:beforeAutospacing="1" w:after="100" w:afterAutospacing="1" w:line="240" w:lineRule="auto"/>
              <w:rPr>
                <w:rFonts w:ascii="Georgia" w:hAnsi="Georgia"/>
                <w:lang w:eastAsia="en-GB"/>
              </w:rPr>
            </w:pPr>
            <w:r>
              <w:rPr>
                <w:rFonts w:ascii="Georgia" w:hAnsi="Georgia"/>
                <w:color w:val="000000" w:themeColor="text1"/>
                <w:lang w:eastAsia="en-GB"/>
              </w:rPr>
              <w:t>Recruitment/sampling , target sample sizes for qualitative and quantit</w:t>
            </w:r>
            <w:r w:rsidR="007D7652">
              <w:rPr>
                <w:rFonts w:ascii="Georgia" w:hAnsi="Georgia"/>
                <w:color w:val="000000" w:themeColor="text1"/>
                <w:lang w:eastAsia="en-GB"/>
              </w:rPr>
              <w:t>ative research and modes of data collection</w:t>
            </w:r>
          </w:p>
          <w:p w14:paraId="13DEF781" w14:textId="6FDFEA3B" w:rsidR="00797960" w:rsidRPr="007D7652" w:rsidRDefault="007D7652" w:rsidP="00DB79F6">
            <w:pPr>
              <w:pStyle w:val="ListParagraph"/>
              <w:numPr>
                <w:ilvl w:val="0"/>
                <w:numId w:val="14"/>
              </w:numPr>
              <w:spacing w:before="100" w:beforeAutospacing="1" w:after="100" w:afterAutospacing="1" w:line="240" w:lineRule="auto"/>
              <w:rPr>
                <w:rFonts w:ascii="Georgia" w:hAnsi="Georgia"/>
                <w:lang w:eastAsia="en-GB"/>
              </w:rPr>
            </w:pPr>
            <w:r>
              <w:rPr>
                <w:rFonts w:ascii="Georgia" w:hAnsi="Georgia"/>
                <w:color w:val="000000" w:themeColor="text1"/>
                <w:lang w:eastAsia="en-GB"/>
              </w:rPr>
              <w:t>Meeting the access needs for disabled people with different impairments involved in the research.</w:t>
            </w:r>
          </w:p>
        </w:tc>
        <w:tc>
          <w:tcPr>
            <w:tcW w:w="727" w:type="pct"/>
            <w:shd w:val="solid" w:color="FFFFFF" w:fill="auto"/>
            <w:vAlign w:val="center"/>
          </w:tcPr>
          <w:p w14:paraId="6BC9C9C8" w14:textId="1F4D9541" w:rsidR="00797960" w:rsidRPr="00615BF4" w:rsidRDefault="007D7652" w:rsidP="00440212">
            <w:pPr>
              <w:spacing w:line="240" w:lineRule="auto"/>
              <w:jc w:val="center"/>
              <w:rPr>
                <w:rFonts w:ascii="Georgia" w:hAnsi="Georgia"/>
                <w:lang w:eastAsia="en-GB"/>
              </w:rPr>
            </w:pPr>
            <w:r>
              <w:rPr>
                <w:rFonts w:ascii="Georgia" w:hAnsi="Georgia"/>
                <w:lang w:eastAsia="en-GB"/>
              </w:rPr>
              <w:t>15</w:t>
            </w:r>
          </w:p>
        </w:tc>
      </w:tr>
      <w:tr w:rsidR="00DF4105" w:rsidRPr="00615BF4" w14:paraId="7A892B9E" w14:textId="77777777" w:rsidTr="00440212">
        <w:trPr>
          <w:jc w:val="center"/>
        </w:trPr>
        <w:tc>
          <w:tcPr>
            <w:tcW w:w="4273" w:type="pct"/>
            <w:shd w:val="solid" w:color="FFFFFF" w:fill="auto"/>
            <w:vAlign w:val="center"/>
          </w:tcPr>
          <w:p w14:paraId="1BE0C751" w14:textId="77777777" w:rsidR="00DF4105" w:rsidRPr="00615BF4" w:rsidRDefault="00DF4105" w:rsidP="00440212">
            <w:pPr>
              <w:pStyle w:val="ACEHeading1"/>
              <w:spacing w:before="100" w:beforeAutospacing="1" w:after="100" w:afterAutospacing="1" w:line="240" w:lineRule="auto"/>
              <w:rPr>
                <w:rFonts w:ascii="Georgia" w:hAnsi="Georgia" w:cs="Arial"/>
              </w:rPr>
            </w:pPr>
            <w:r w:rsidRPr="00615BF4">
              <w:rPr>
                <w:rFonts w:ascii="Georgia" w:hAnsi="Georgia" w:cs="Arial"/>
              </w:rPr>
              <w:t xml:space="preserve">3. Skills and expertise of the key personnel proposed for this contract in: </w:t>
            </w:r>
          </w:p>
          <w:p w14:paraId="194B3516" w14:textId="521D5361" w:rsidR="00DF4105" w:rsidRPr="00615BF4" w:rsidRDefault="006B5F71" w:rsidP="00DB79F6">
            <w:pPr>
              <w:pStyle w:val="ACEHeading1"/>
              <w:numPr>
                <w:ilvl w:val="0"/>
                <w:numId w:val="6"/>
              </w:numPr>
              <w:spacing w:before="100" w:beforeAutospacing="1" w:after="100" w:afterAutospacing="1" w:line="240" w:lineRule="auto"/>
              <w:ind w:left="838" w:hanging="283"/>
              <w:rPr>
                <w:rFonts w:ascii="Georgia" w:hAnsi="Georgia" w:cs="Arial"/>
                <w:bCs/>
                <w:iCs/>
              </w:rPr>
            </w:pPr>
            <w:r w:rsidRPr="00615BF4">
              <w:rPr>
                <w:rFonts w:ascii="Georgia" w:hAnsi="Georgia" w:cs="Arial"/>
                <w:bCs/>
                <w:iCs/>
              </w:rPr>
              <w:t>Equality and diversity</w:t>
            </w:r>
          </w:p>
          <w:p w14:paraId="75404B7B" w14:textId="105E1A50" w:rsidR="00DF4105" w:rsidRPr="00615BF4" w:rsidRDefault="006B5F71" w:rsidP="00DB79F6">
            <w:pPr>
              <w:pStyle w:val="ACEHeading1"/>
              <w:numPr>
                <w:ilvl w:val="0"/>
                <w:numId w:val="6"/>
              </w:numPr>
              <w:spacing w:before="100" w:beforeAutospacing="1" w:after="100" w:afterAutospacing="1" w:line="240" w:lineRule="auto"/>
              <w:ind w:left="838" w:hanging="283"/>
              <w:rPr>
                <w:rFonts w:ascii="Georgia" w:hAnsi="Georgia" w:cs="Arial"/>
                <w:bCs/>
                <w:iCs/>
              </w:rPr>
            </w:pPr>
            <w:r w:rsidRPr="00615BF4">
              <w:rPr>
                <w:rFonts w:ascii="Georgia" w:hAnsi="Georgia" w:cs="Arial"/>
                <w:bCs/>
                <w:iCs/>
              </w:rPr>
              <w:t>Perception studies</w:t>
            </w:r>
          </w:p>
          <w:p w14:paraId="3E9C9A41" w14:textId="5CC9FB65" w:rsidR="00DF4105" w:rsidRPr="00615BF4" w:rsidRDefault="006B5F71" w:rsidP="00DB79F6">
            <w:pPr>
              <w:pStyle w:val="ACEHeading1"/>
              <w:numPr>
                <w:ilvl w:val="0"/>
                <w:numId w:val="6"/>
              </w:numPr>
              <w:spacing w:before="100" w:beforeAutospacing="1" w:after="100" w:afterAutospacing="1" w:line="240" w:lineRule="auto"/>
              <w:ind w:left="838" w:hanging="283"/>
              <w:rPr>
                <w:rFonts w:ascii="Georgia" w:hAnsi="Georgia" w:cs="Arial"/>
                <w:bCs/>
                <w:iCs/>
              </w:rPr>
            </w:pPr>
            <w:r w:rsidRPr="00615BF4">
              <w:rPr>
                <w:rFonts w:ascii="Georgia" w:hAnsi="Georgia" w:cs="Arial"/>
                <w:bCs/>
                <w:iCs/>
              </w:rPr>
              <w:t>Running focus groups</w:t>
            </w:r>
          </w:p>
        </w:tc>
        <w:tc>
          <w:tcPr>
            <w:tcW w:w="727" w:type="pct"/>
            <w:shd w:val="solid" w:color="FFFFFF" w:fill="auto"/>
            <w:vAlign w:val="center"/>
          </w:tcPr>
          <w:p w14:paraId="18D69119" w14:textId="4ABDA622" w:rsidR="00DF4105" w:rsidRPr="00615BF4" w:rsidRDefault="00DF4105" w:rsidP="00440212">
            <w:pPr>
              <w:spacing w:line="240" w:lineRule="auto"/>
              <w:jc w:val="center"/>
              <w:rPr>
                <w:rFonts w:ascii="Georgia" w:hAnsi="Georgia"/>
                <w:lang w:eastAsia="en-GB"/>
              </w:rPr>
            </w:pPr>
            <w:r w:rsidRPr="00615BF4">
              <w:rPr>
                <w:rFonts w:ascii="Georgia" w:hAnsi="Georgia"/>
                <w:lang w:eastAsia="en-GB"/>
              </w:rPr>
              <w:t>2</w:t>
            </w:r>
            <w:r w:rsidR="007D7652">
              <w:rPr>
                <w:rFonts w:ascii="Georgia" w:hAnsi="Georgia"/>
                <w:lang w:eastAsia="en-GB"/>
              </w:rPr>
              <w:t>0</w:t>
            </w:r>
          </w:p>
        </w:tc>
      </w:tr>
    </w:tbl>
    <w:p w14:paraId="7B5B4DCC" w14:textId="77777777" w:rsidR="00DF4105" w:rsidRPr="00615BF4" w:rsidRDefault="00DF4105" w:rsidP="00DF4105">
      <w:pPr>
        <w:ind w:left="709"/>
        <w:jc w:val="both"/>
        <w:rPr>
          <w:rFonts w:ascii="Georgia" w:hAnsi="Georgia"/>
        </w:rPr>
      </w:pPr>
    </w:p>
    <w:p w14:paraId="78C47F9F" w14:textId="77777777" w:rsidR="00DF4105" w:rsidRPr="00615BF4" w:rsidRDefault="00DF4105" w:rsidP="00DF4105">
      <w:pPr>
        <w:ind w:left="709"/>
        <w:jc w:val="both"/>
        <w:rPr>
          <w:rFonts w:ascii="Georgia" w:hAnsi="Georgia"/>
        </w:rPr>
      </w:pPr>
    </w:p>
    <w:p w14:paraId="2560E1FC" w14:textId="77777777" w:rsidR="00DF4105" w:rsidRPr="00615BF4" w:rsidRDefault="00DF4105" w:rsidP="00DF4105">
      <w:pPr>
        <w:ind w:left="709"/>
        <w:jc w:val="both"/>
        <w:rPr>
          <w:rFonts w:ascii="Georgia" w:hAnsi="Georgia"/>
        </w:rPr>
      </w:pPr>
    </w:p>
    <w:p w14:paraId="10CA57B1" w14:textId="77777777" w:rsidR="00DF4105" w:rsidRPr="00615BF4" w:rsidRDefault="00DF4105" w:rsidP="00DF4105">
      <w:pPr>
        <w:ind w:firstLine="720"/>
        <w:rPr>
          <w:rFonts w:ascii="Georgia" w:hAnsi="Georgia"/>
          <w:lang w:eastAsia="en-GB"/>
        </w:rPr>
      </w:pPr>
      <w:r w:rsidRPr="00615BF4">
        <w:rPr>
          <w:rFonts w:ascii="Georgia" w:hAnsi="Georgia"/>
          <w:lang w:eastAsia="en-GB"/>
        </w:rPr>
        <w:t>Table 2</w:t>
      </w:r>
      <w:r w:rsidRPr="00615BF4">
        <w:rPr>
          <w:rFonts w:ascii="Georgia" w:hAnsi="Georgia"/>
          <w:lang w:eastAsia="en-GB"/>
        </w:rPr>
        <w:tab/>
      </w:r>
    </w:p>
    <w:tbl>
      <w:tblPr>
        <w:tblW w:w="7513" w:type="dxa"/>
        <w:tblInd w:w="817" w:type="dxa"/>
        <w:tblCellMar>
          <w:left w:w="0" w:type="dxa"/>
          <w:right w:w="0" w:type="dxa"/>
        </w:tblCellMar>
        <w:tblLook w:val="04A0" w:firstRow="1" w:lastRow="0" w:firstColumn="1" w:lastColumn="0" w:noHBand="0" w:noVBand="1"/>
      </w:tblPr>
      <w:tblGrid>
        <w:gridCol w:w="1532"/>
        <w:gridCol w:w="1701"/>
        <w:gridCol w:w="4280"/>
      </w:tblGrid>
      <w:tr w:rsidR="00DF4105" w:rsidRPr="00615BF4" w14:paraId="4666B78A" w14:textId="77777777" w:rsidTr="00440212">
        <w:trPr>
          <w:trHeight w:val="54"/>
        </w:trPr>
        <w:tc>
          <w:tcPr>
            <w:tcW w:w="7513"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92DE4B" w14:textId="77777777" w:rsidR="00DF4105" w:rsidRPr="00615BF4" w:rsidRDefault="00DF4105" w:rsidP="00440212">
            <w:pPr>
              <w:spacing w:line="240" w:lineRule="auto"/>
              <w:rPr>
                <w:rFonts w:ascii="Georgia" w:eastAsiaTheme="minorHAnsi" w:hAnsi="Georgia"/>
                <w:b/>
                <w:bCs/>
                <w:color w:val="000000"/>
                <w:spacing w:val="-8"/>
                <w:sz w:val="22"/>
                <w:szCs w:val="22"/>
                <w:lang w:eastAsia="en-GB"/>
              </w:rPr>
            </w:pPr>
            <w:r w:rsidRPr="00615BF4">
              <w:rPr>
                <w:rFonts w:ascii="Georgia" w:eastAsiaTheme="minorHAnsi" w:hAnsi="Georgia"/>
                <w:b/>
                <w:bCs/>
                <w:color w:val="000000"/>
                <w:spacing w:val="-8"/>
                <w:sz w:val="22"/>
                <w:szCs w:val="22"/>
                <w:lang w:eastAsia="en-GB"/>
              </w:rPr>
              <w:t>Scoring Methodology</w:t>
            </w:r>
          </w:p>
        </w:tc>
      </w:tr>
      <w:tr w:rsidR="00DF4105" w:rsidRPr="00615BF4" w14:paraId="19003D30" w14:textId="77777777" w:rsidTr="00440212">
        <w:tc>
          <w:tcPr>
            <w:tcW w:w="15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9C103B" w14:textId="77777777" w:rsidR="00DF4105" w:rsidRPr="00615BF4" w:rsidRDefault="00DF4105" w:rsidP="00440212">
            <w:pPr>
              <w:spacing w:line="240" w:lineRule="auto"/>
              <w:ind w:left="720"/>
              <w:rPr>
                <w:rFonts w:ascii="Georgia" w:eastAsiaTheme="minorHAnsi" w:hAnsi="Georgia"/>
                <w:spacing w:val="-8"/>
                <w:lang w:eastAsia="en-GB"/>
              </w:rPr>
            </w:pPr>
            <w:r w:rsidRPr="00615BF4">
              <w:rPr>
                <w:rFonts w:ascii="Georgia" w:eastAsiaTheme="minorHAnsi" w:hAnsi="Georgia"/>
                <w:bCs/>
                <w:color w:val="000000"/>
                <w:spacing w:val="-8"/>
                <w:lang w:eastAsia="en-GB"/>
              </w:rPr>
              <w:t>0</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727A53E" w14:textId="77777777" w:rsidR="00DF4105" w:rsidRPr="00615BF4" w:rsidRDefault="00DF4105" w:rsidP="00440212">
            <w:pPr>
              <w:spacing w:line="240" w:lineRule="auto"/>
              <w:rPr>
                <w:rFonts w:ascii="Georgia" w:eastAsiaTheme="minorHAnsi" w:hAnsi="Georgia"/>
                <w:spacing w:val="-8"/>
                <w:lang w:eastAsia="en-GB"/>
              </w:rPr>
            </w:pPr>
            <w:r w:rsidRPr="00615BF4">
              <w:rPr>
                <w:rFonts w:ascii="Georgia" w:eastAsiaTheme="minorHAnsi" w:hAnsi="Georgia"/>
                <w:bCs/>
                <w:color w:val="000000"/>
                <w:spacing w:val="-8"/>
                <w:lang w:eastAsia="en-GB"/>
              </w:rPr>
              <w:t>Very Poor</w:t>
            </w:r>
          </w:p>
          <w:p w14:paraId="66FAEE19" w14:textId="77777777" w:rsidR="00DF4105" w:rsidRPr="00615BF4" w:rsidRDefault="00DF4105" w:rsidP="00440212">
            <w:pPr>
              <w:spacing w:after="240"/>
              <w:rPr>
                <w:rFonts w:ascii="Georgia" w:eastAsiaTheme="minorHAnsi" w:hAnsi="Georgia"/>
              </w:rPr>
            </w:pPr>
            <w:r w:rsidRPr="00615BF4">
              <w:rPr>
                <w:rFonts w:ascii="Georgia" w:hAnsi="Georgia"/>
              </w:rPr>
              <w:t> </w:t>
            </w:r>
          </w:p>
        </w:tc>
        <w:tc>
          <w:tcPr>
            <w:tcW w:w="42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38D2639" w14:textId="77777777" w:rsidR="00DF4105" w:rsidRPr="00615BF4" w:rsidRDefault="00DF4105" w:rsidP="00440212">
            <w:pPr>
              <w:spacing w:line="240" w:lineRule="auto"/>
              <w:rPr>
                <w:rFonts w:ascii="Georgia" w:eastAsiaTheme="minorHAnsi" w:hAnsi="Georgia"/>
                <w:spacing w:val="-8"/>
                <w:lang w:eastAsia="en-GB"/>
              </w:rPr>
            </w:pPr>
            <w:r w:rsidRPr="00615BF4">
              <w:rPr>
                <w:rFonts w:ascii="Georgia" w:eastAsiaTheme="minorHAnsi" w:hAnsi="Georgia"/>
                <w:bCs/>
                <w:color w:val="000000"/>
                <w:spacing w:val="-8"/>
                <w:lang w:eastAsia="en-GB"/>
              </w:rPr>
              <w:t>No response or partial response and poor evidence provided in support of it.  Does not give ACE confidence in the ability of the Bidder to deliver the Contract and/or our requirements are not met in most respects.</w:t>
            </w:r>
          </w:p>
        </w:tc>
      </w:tr>
      <w:tr w:rsidR="00DF4105" w:rsidRPr="00615BF4" w14:paraId="378AAD54" w14:textId="77777777" w:rsidTr="00440212">
        <w:tc>
          <w:tcPr>
            <w:tcW w:w="1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38242B" w14:textId="77777777" w:rsidR="00DF4105" w:rsidRPr="00615BF4" w:rsidRDefault="00DF4105" w:rsidP="00440212">
            <w:pPr>
              <w:spacing w:line="240" w:lineRule="auto"/>
              <w:ind w:left="720"/>
              <w:rPr>
                <w:rFonts w:ascii="Georgia" w:eastAsiaTheme="minorHAnsi" w:hAnsi="Georgia"/>
                <w:spacing w:val="-8"/>
                <w:lang w:eastAsia="en-GB"/>
              </w:rPr>
            </w:pPr>
            <w:r w:rsidRPr="00615BF4">
              <w:rPr>
                <w:rFonts w:ascii="Georgia" w:eastAsiaTheme="minorHAnsi" w:hAnsi="Georgia"/>
                <w:bCs/>
                <w:color w:val="000000"/>
                <w:spacing w:val="-8"/>
                <w:lang w:eastAsia="en-GB"/>
              </w:rPr>
              <w:t>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9D05545" w14:textId="77777777" w:rsidR="00DF4105" w:rsidRPr="00615BF4" w:rsidRDefault="00DF4105" w:rsidP="00440212">
            <w:pPr>
              <w:spacing w:line="240" w:lineRule="auto"/>
              <w:rPr>
                <w:rFonts w:ascii="Georgia" w:eastAsiaTheme="minorHAnsi" w:hAnsi="Georgia"/>
                <w:spacing w:val="-8"/>
                <w:lang w:eastAsia="en-GB"/>
              </w:rPr>
            </w:pPr>
            <w:r w:rsidRPr="00615BF4">
              <w:rPr>
                <w:rFonts w:ascii="Georgia" w:eastAsiaTheme="minorHAnsi" w:hAnsi="Georgia"/>
                <w:bCs/>
                <w:color w:val="000000"/>
                <w:spacing w:val="-8"/>
                <w:lang w:eastAsia="en-GB"/>
              </w:rPr>
              <w:t>Weak</w:t>
            </w:r>
          </w:p>
          <w:p w14:paraId="08641522" w14:textId="77777777" w:rsidR="00DF4105" w:rsidRPr="00615BF4" w:rsidRDefault="00DF4105" w:rsidP="00440212">
            <w:pPr>
              <w:spacing w:line="240" w:lineRule="auto"/>
              <w:ind w:left="720"/>
              <w:rPr>
                <w:rFonts w:ascii="Georgia" w:eastAsiaTheme="minorHAnsi" w:hAnsi="Georgia"/>
                <w:spacing w:val="-8"/>
                <w:lang w:eastAsia="en-GB"/>
              </w:rPr>
            </w:pPr>
            <w:r w:rsidRPr="00615BF4">
              <w:rPr>
                <w:rFonts w:ascii="Georgia" w:eastAsiaTheme="minorHAnsi" w:hAnsi="Georgia"/>
                <w:color w:val="000000"/>
                <w:spacing w:val="-8"/>
                <w:lang w:eastAsia="en-GB"/>
              </w:rPr>
              <w:t> </w:t>
            </w:r>
          </w:p>
        </w:tc>
        <w:tc>
          <w:tcPr>
            <w:tcW w:w="4280" w:type="dxa"/>
            <w:tcBorders>
              <w:top w:val="nil"/>
              <w:left w:val="nil"/>
              <w:bottom w:val="single" w:sz="8" w:space="0" w:color="000000"/>
              <w:right w:val="single" w:sz="8" w:space="0" w:color="000000"/>
            </w:tcBorders>
            <w:tcMar>
              <w:top w:w="0" w:type="dxa"/>
              <w:left w:w="108" w:type="dxa"/>
              <w:bottom w:w="0" w:type="dxa"/>
              <w:right w:w="108" w:type="dxa"/>
            </w:tcMar>
            <w:hideMark/>
          </w:tcPr>
          <w:p w14:paraId="028B5D65" w14:textId="77777777" w:rsidR="00DF4105" w:rsidRPr="00615BF4" w:rsidRDefault="00DF4105" w:rsidP="00440212">
            <w:pPr>
              <w:spacing w:line="240" w:lineRule="auto"/>
              <w:rPr>
                <w:rFonts w:ascii="Georgia" w:eastAsiaTheme="minorHAnsi" w:hAnsi="Georgia"/>
                <w:spacing w:val="-8"/>
                <w:lang w:eastAsia="en-GB"/>
              </w:rPr>
            </w:pPr>
            <w:r w:rsidRPr="00615BF4">
              <w:rPr>
                <w:rFonts w:ascii="Georgia" w:eastAsiaTheme="minorHAnsi" w:hAnsi="Georgia"/>
                <w:bCs/>
                <w:color w:val="000000"/>
                <w:spacing w:val="-8"/>
                <w:lang w:eastAsia="en-GB"/>
              </w:rPr>
              <w:t xml:space="preserve">Response is supported by a weak standard of evidence in some areas giving rise to concern about the ability of the Bidder to deliver the Contract and/or our requirements are not met in some respects. </w:t>
            </w:r>
          </w:p>
        </w:tc>
      </w:tr>
      <w:tr w:rsidR="00DF4105" w:rsidRPr="00615BF4" w14:paraId="649A8AFA" w14:textId="77777777" w:rsidTr="00440212">
        <w:tc>
          <w:tcPr>
            <w:tcW w:w="1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284DDA" w14:textId="77777777" w:rsidR="00DF4105" w:rsidRPr="00615BF4" w:rsidRDefault="00DF4105" w:rsidP="00440212">
            <w:pPr>
              <w:spacing w:line="240" w:lineRule="auto"/>
              <w:ind w:left="720"/>
              <w:rPr>
                <w:rFonts w:ascii="Georgia" w:eastAsiaTheme="minorHAnsi" w:hAnsi="Georgia"/>
                <w:spacing w:val="-8"/>
                <w:lang w:eastAsia="en-GB"/>
              </w:rPr>
            </w:pPr>
            <w:r w:rsidRPr="00615BF4">
              <w:rPr>
                <w:rFonts w:ascii="Georgia" w:eastAsiaTheme="minorHAnsi" w:hAnsi="Georgia"/>
                <w:bCs/>
                <w:color w:val="000000"/>
                <w:spacing w:val="-8"/>
                <w:lang w:eastAsia="en-GB"/>
              </w:rPr>
              <w:t>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B3F88F9" w14:textId="77777777" w:rsidR="00DF4105" w:rsidRPr="00615BF4" w:rsidRDefault="00DF4105" w:rsidP="00440212">
            <w:pPr>
              <w:spacing w:line="240" w:lineRule="auto"/>
              <w:rPr>
                <w:rFonts w:ascii="Georgia" w:eastAsiaTheme="minorHAnsi" w:hAnsi="Georgia"/>
                <w:spacing w:val="-8"/>
                <w:lang w:eastAsia="en-GB"/>
              </w:rPr>
            </w:pPr>
            <w:r w:rsidRPr="00615BF4">
              <w:rPr>
                <w:rFonts w:ascii="Georgia" w:eastAsiaTheme="minorHAnsi" w:hAnsi="Georgia"/>
                <w:bCs/>
                <w:color w:val="000000"/>
                <w:spacing w:val="-8"/>
                <w:lang w:eastAsia="en-GB"/>
              </w:rPr>
              <w:t>Satisfactory</w:t>
            </w:r>
          </w:p>
        </w:tc>
        <w:tc>
          <w:tcPr>
            <w:tcW w:w="4280" w:type="dxa"/>
            <w:tcBorders>
              <w:top w:val="nil"/>
              <w:left w:val="nil"/>
              <w:bottom w:val="single" w:sz="8" w:space="0" w:color="000000"/>
              <w:right w:val="single" w:sz="8" w:space="0" w:color="000000"/>
            </w:tcBorders>
            <w:tcMar>
              <w:top w:w="0" w:type="dxa"/>
              <w:left w:w="108" w:type="dxa"/>
              <w:bottom w:w="0" w:type="dxa"/>
              <w:right w:w="108" w:type="dxa"/>
            </w:tcMar>
            <w:hideMark/>
          </w:tcPr>
          <w:p w14:paraId="5F769E0F" w14:textId="77777777" w:rsidR="00DF4105" w:rsidRPr="00615BF4" w:rsidRDefault="00DF4105" w:rsidP="00440212">
            <w:pPr>
              <w:spacing w:line="240" w:lineRule="auto"/>
              <w:rPr>
                <w:rFonts w:ascii="Georgia" w:eastAsiaTheme="minorHAnsi" w:hAnsi="Georgia"/>
                <w:spacing w:val="-8"/>
                <w:lang w:eastAsia="en-GB"/>
              </w:rPr>
            </w:pPr>
            <w:r w:rsidRPr="00615BF4">
              <w:rPr>
                <w:rFonts w:ascii="Georgia" w:eastAsiaTheme="minorHAnsi" w:hAnsi="Georgia"/>
                <w:bCs/>
                <w:color w:val="000000"/>
                <w:spacing w:val="-8"/>
                <w:lang w:eastAsia="en-GB"/>
              </w:rPr>
              <w:t xml:space="preserve">Response is satisfactory and supported by a satisfactory standard of evidence. Gives ACE confidence in the ability of the </w:t>
            </w:r>
            <w:r w:rsidRPr="00615BF4">
              <w:rPr>
                <w:rFonts w:ascii="Georgia" w:eastAsiaTheme="minorHAnsi" w:hAnsi="Georgia"/>
                <w:bCs/>
                <w:color w:val="000000"/>
                <w:spacing w:val="-8"/>
                <w:lang w:eastAsia="en-GB"/>
              </w:rPr>
              <w:lastRenderedPageBreak/>
              <w:t>bidder to deliver the contract, meets the requirements in most respects.</w:t>
            </w:r>
          </w:p>
        </w:tc>
      </w:tr>
      <w:tr w:rsidR="00DF4105" w:rsidRPr="00615BF4" w14:paraId="627AF84D" w14:textId="77777777" w:rsidTr="00440212">
        <w:tc>
          <w:tcPr>
            <w:tcW w:w="1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D27762" w14:textId="77777777" w:rsidR="00DF4105" w:rsidRPr="00615BF4" w:rsidRDefault="00DF4105" w:rsidP="00440212">
            <w:pPr>
              <w:spacing w:line="240" w:lineRule="auto"/>
              <w:ind w:left="720"/>
              <w:rPr>
                <w:rFonts w:ascii="Georgia" w:eastAsiaTheme="minorHAnsi" w:hAnsi="Georgia"/>
                <w:spacing w:val="-8"/>
                <w:lang w:eastAsia="en-GB"/>
              </w:rPr>
            </w:pPr>
            <w:r w:rsidRPr="00615BF4">
              <w:rPr>
                <w:rFonts w:ascii="Georgia" w:eastAsiaTheme="minorHAnsi" w:hAnsi="Georgia"/>
                <w:bCs/>
                <w:color w:val="000000"/>
                <w:spacing w:val="-8"/>
                <w:lang w:eastAsia="en-GB"/>
              </w:rPr>
              <w:lastRenderedPageBreak/>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03AA6EC" w14:textId="77777777" w:rsidR="00DF4105" w:rsidRPr="00615BF4" w:rsidRDefault="00DF4105" w:rsidP="00440212">
            <w:pPr>
              <w:spacing w:line="240" w:lineRule="auto"/>
              <w:rPr>
                <w:rFonts w:ascii="Georgia" w:eastAsiaTheme="minorHAnsi" w:hAnsi="Georgia"/>
                <w:spacing w:val="-8"/>
                <w:lang w:eastAsia="en-GB"/>
              </w:rPr>
            </w:pPr>
            <w:r w:rsidRPr="00615BF4">
              <w:rPr>
                <w:rFonts w:ascii="Georgia" w:eastAsiaTheme="minorHAnsi" w:hAnsi="Georgia"/>
                <w:bCs/>
                <w:color w:val="000000"/>
                <w:spacing w:val="-8"/>
                <w:lang w:eastAsia="en-GB"/>
              </w:rPr>
              <w:t>Good</w:t>
            </w:r>
          </w:p>
          <w:p w14:paraId="652267AD" w14:textId="77777777" w:rsidR="00DF4105" w:rsidRPr="00615BF4" w:rsidRDefault="00DF4105" w:rsidP="00440212">
            <w:pPr>
              <w:spacing w:line="240" w:lineRule="auto"/>
              <w:ind w:left="720"/>
              <w:rPr>
                <w:rFonts w:ascii="Georgia" w:eastAsiaTheme="minorHAnsi" w:hAnsi="Georgia"/>
                <w:spacing w:val="-8"/>
                <w:lang w:eastAsia="en-GB"/>
              </w:rPr>
            </w:pPr>
            <w:r w:rsidRPr="00615BF4">
              <w:rPr>
                <w:rFonts w:ascii="Georgia" w:eastAsiaTheme="minorHAnsi" w:hAnsi="Georgia"/>
                <w:color w:val="000000"/>
                <w:spacing w:val="-8"/>
                <w:lang w:eastAsia="en-GB"/>
              </w:rPr>
              <w:t> </w:t>
            </w:r>
          </w:p>
        </w:tc>
        <w:tc>
          <w:tcPr>
            <w:tcW w:w="4280" w:type="dxa"/>
            <w:tcBorders>
              <w:top w:val="nil"/>
              <w:left w:val="nil"/>
              <w:bottom w:val="single" w:sz="8" w:space="0" w:color="000000"/>
              <w:right w:val="single" w:sz="8" w:space="0" w:color="000000"/>
            </w:tcBorders>
            <w:tcMar>
              <w:top w:w="0" w:type="dxa"/>
              <w:left w:w="108" w:type="dxa"/>
              <w:bottom w:w="0" w:type="dxa"/>
              <w:right w:w="108" w:type="dxa"/>
            </w:tcMar>
            <w:hideMark/>
          </w:tcPr>
          <w:p w14:paraId="73F03DAC" w14:textId="77777777" w:rsidR="00DF4105" w:rsidRPr="00615BF4" w:rsidRDefault="00DF4105" w:rsidP="00440212">
            <w:pPr>
              <w:spacing w:line="240" w:lineRule="auto"/>
              <w:rPr>
                <w:rFonts w:ascii="Georgia" w:eastAsiaTheme="minorHAnsi" w:hAnsi="Georgia"/>
                <w:spacing w:val="-8"/>
                <w:lang w:eastAsia="en-GB"/>
              </w:rPr>
            </w:pPr>
            <w:r w:rsidRPr="00615BF4">
              <w:rPr>
                <w:rFonts w:ascii="Georgia" w:eastAsiaTheme="minorHAnsi" w:hAnsi="Georgia"/>
                <w:bCs/>
                <w:color w:val="000000"/>
                <w:spacing w:val="-8"/>
                <w:lang w:eastAsia="en-GB"/>
              </w:rPr>
              <w:t>Response is comprehensive and supported by good standard of evidence. Gives ACE a high level confidence in the ability of the Bidder to deliver the contract and meets ACEs requirements.</w:t>
            </w:r>
          </w:p>
        </w:tc>
      </w:tr>
      <w:tr w:rsidR="00DF4105" w:rsidRPr="00615BF4" w14:paraId="7E02D7EB" w14:textId="77777777" w:rsidTr="00440212">
        <w:tc>
          <w:tcPr>
            <w:tcW w:w="1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9495E4" w14:textId="77777777" w:rsidR="00DF4105" w:rsidRPr="00615BF4" w:rsidRDefault="00DF4105" w:rsidP="00440212">
            <w:pPr>
              <w:spacing w:line="240" w:lineRule="auto"/>
              <w:ind w:left="720"/>
              <w:rPr>
                <w:rFonts w:ascii="Georgia" w:eastAsiaTheme="minorHAnsi" w:hAnsi="Georgia"/>
                <w:spacing w:val="-8"/>
                <w:lang w:eastAsia="en-GB"/>
              </w:rPr>
            </w:pPr>
            <w:r w:rsidRPr="00615BF4">
              <w:rPr>
                <w:rFonts w:ascii="Georgia" w:eastAsiaTheme="minorHAnsi" w:hAnsi="Georgia"/>
                <w:bCs/>
                <w:color w:val="000000"/>
                <w:spacing w:val="-8"/>
                <w:lang w:eastAsia="en-GB"/>
              </w:rPr>
              <w:t>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946FF3B" w14:textId="77777777" w:rsidR="00DF4105" w:rsidRPr="00615BF4" w:rsidRDefault="00DF4105" w:rsidP="00440212">
            <w:pPr>
              <w:spacing w:line="240" w:lineRule="auto"/>
              <w:rPr>
                <w:rFonts w:ascii="Georgia" w:eastAsiaTheme="minorHAnsi" w:hAnsi="Georgia"/>
                <w:spacing w:val="-8"/>
                <w:lang w:eastAsia="en-GB"/>
              </w:rPr>
            </w:pPr>
            <w:r w:rsidRPr="00615BF4">
              <w:rPr>
                <w:rFonts w:ascii="Georgia" w:eastAsiaTheme="minorHAnsi" w:hAnsi="Georgia"/>
                <w:bCs/>
                <w:color w:val="000000"/>
                <w:spacing w:val="-8"/>
                <w:lang w:eastAsia="en-GB"/>
              </w:rPr>
              <w:t>Very Good</w:t>
            </w:r>
          </w:p>
        </w:tc>
        <w:tc>
          <w:tcPr>
            <w:tcW w:w="4280" w:type="dxa"/>
            <w:tcBorders>
              <w:top w:val="nil"/>
              <w:left w:val="nil"/>
              <w:bottom w:val="single" w:sz="8" w:space="0" w:color="000000"/>
              <w:right w:val="single" w:sz="8" w:space="0" w:color="000000"/>
            </w:tcBorders>
            <w:tcMar>
              <w:top w:w="0" w:type="dxa"/>
              <w:left w:w="108" w:type="dxa"/>
              <w:bottom w:w="0" w:type="dxa"/>
              <w:right w:w="108" w:type="dxa"/>
            </w:tcMar>
            <w:hideMark/>
          </w:tcPr>
          <w:p w14:paraId="73BA4522" w14:textId="77777777" w:rsidR="00DF4105" w:rsidRPr="00615BF4" w:rsidRDefault="00DF4105" w:rsidP="00440212">
            <w:pPr>
              <w:spacing w:line="240" w:lineRule="auto"/>
              <w:rPr>
                <w:rFonts w:ascii="Georgia" w:eastAsiaTheme="minorHAnsi" w:hAnsi="Georgia"/>
                <w:spacing w:val="-8"/>
                <w:lang w:eastAsia="en-GB"/>
              </w:rPr>
            </w:pPr>
            <w:r w:rsidRPr="00615BF4">
              <w:rPr>
                <w:rFonts w:ascii="Georgia" w:eastAsiaTheme="minorHAnsi" w:hAnsi="Georgia"/>
                <w:bCs/>
                <w:color w:val="000000"/>
                <w:spacing w:val="-8"/>
                <w:lang w:eastAsia="en-GB"/>
              </w:rPr>
              <w:t>Response is comprehensive and supported by a very good standard of evidence meeting ACE requirements and may exceed them in some respects. Gives ACE a very good level of confidence in the ability of the Bidder to deliver the contract.</w:t>
            </w:r>
          </w:p>
          <w:p w14:paraId="4BFB2D3A" w14:textId="77777777" w:rsidR="00DF4105" w:rsidRPr="00615BF4" w:rsidRDefault="00DF4105" w:rsidP="00440212">
            <w:pPr>
              <w:spacing w:line="240" w:lineRule="auto"/>
              <w:rPr>
                <w:rFonts w:ascii="Georgia" w:eastAsiaTheme="minorHAnsi" w:hAnsi="Georgia"/>
                <w:spacing w:val="-8"/>
                <w:lang w:eastAsia="en-GB"/>
              </w:rPr>
            </w:pPr>
            <w:r w:rsidRPr="00615BF4">
              <w:rPr>
                <w:rFonts w:ascii="Georgia" w:eastAsiaTheme="minorHAnsi" w:hAnsi="Georgia"/>
                <w:bCs/>
                <w:color w:val="000000"/>
                <w:spacing w:val="-8"/>
                <w:lang w:eastAsia="en-GB"/>
              </w:rPr>
              <w:t> </w:t>
            </w:r>
          </w:p>
        </w:tc>
      </w:tr>
      <w:tr w:rsidR="00DF4105" w:rsidRPr="00615BF4" w14:paraId="7D74DF15" w14:textId="77777777" w:rsidTr="00440212">
        <w:tc>
          <w:tcPr>
            <w:tcW w:w="1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224802" w14:textId="77777777" w:rsidR="00DF4105" w:rsidRPr="00615BF4" w:rsidRDefault="00DF4105" w:rsidP="00440212">
            <w:pPr>
              <w:spacing w:line="240" w:lineRule="auto"/>
              <w:ind w:right="290"/>
              <w:rPr>
                <w:rFonts w:ascii="Georgia" w:eastAsiaTheme="minorHAnsi" w:hAnsi="Georgia"/>
                <w:spacing w:val="-8"/>
                <w:lang w:eastAsia="en-GB"/>
              </w:rPr>
            </w:pPr>
            <w:r w:rsidRPr="00615BF4">
              <w:rPr>
                <w:rFonts w:ascii="Georgia" w:eastAsiaTheme="minorHAnsi" w:hAnsi="Georgia"/>
                <w:bCs/>
                <w:color w:val="000000"/>
                <w:spacing w:val="-8"/>
                <w:lang w:eastAsia="en-GB"/>
              </w:rPr>
              <w:t>            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4315576" w14:textId="77777777" w:rsidR="00DF4105" w:rsidRPr="00615BF4" w:rsidRDefault="00DF4105" w:rsidP="00440212">
            <w:pPr>
              <w:spacing w:line="240" w:lineRule="auto"/>
              <w:rPr>
                <w:rFonts w:ascii="Georgia" w:eastAsiaTheme="minorHAnsi" w:hAnsi="Georgia"/>
                <w:spacing w:val="-8"/>
                <w:lang w:eastAsia="en-GB"/>
              </w:rPr>
            </w:pPr>
            <w:r w:rsidRPr="00615BF4">
              <w:rPr>
                <w:rFonts w:ascii="Georgia" w:eastAsiaTheme="minorHAnsi" w:hAnsi="Georgia"/>
                <w:bCs/>
                <w:color w:val="000000"/>
                <w:spacing w:val="-8"/>
                <w:lang w:eastAsia="en-GB"/>
              </w:rPr>
              <w:t>Exceptional</w:t>
            </w:r>
          </w:p>
          <w:p w14:paraId="43A85673" w14:textId="77777777" w:rsidR="00DF4105" w:rsidRPr="00615BF4" w:rsidRDefault="00DF4105" w:rsidP="00440212">
            <w:pPr>
              <w:spacing w:line="240" w:lineRule="auto"/>
              <w:rPr>
                <w:rFonts w:ascii="Georgia" w:eastAsiaTheme="minorHAnsi" w:hAnsi="Georgia"/>
                <w:spacing w:val="-8"/>
                <w:lang w:eastAsia="en-GB"/>
              </w:rPr>
            </w:pPr>
            <w:r w:rsidRPr="00615BF4">
              <w:rPr>
                <w:rFonts w:ascii="Georgia" w:eastAsiaTheme="minorHAnsi" w:hAnsi="Georgia"/>
                <w:color w:val="000000"/>
                <w:spacing w:val="-8"/>
                <w:lang w:eastAsia="en-GB"/>
              </w:rPr>
              <w:t> </w:t>
            </w:r>
          </w:p>
        </w:tc>
        <w:tc>
          <w:tcPr>
            <w:tcW w:w="4280" w:type="dxa"/>
            <w:tcBorders>
              <w:top w:val="nil"/>
              <w:left w:val="nil"/>
              <w:bottom w:val="single" w:sz="8" w:space="0" w:color="000000"/>
              <w:right w:val="single" w:sz="8" w:space="0" w:color="000000"/>
            </w:tcBorders>
            <w:tcMar>
              <w:top w:w="0" w:type="dxa"/>
              <w:left w:w="108" w:type="dxa"/>
              <w:bottom w:w="0" w:type="dxa"/>
              <w:right w:w="108" w:type="dxa"/>
            </w:tcMar>
            <w:hideMark/>
          </w:tcPr>
          <w:p w14:paraId="2C0957AA" w14:textId="77777777" w:rsidR="00DF4105" w:rsidRPr="00615BF4" w:rsidRDefault="00DF4105" w:rsidP="00440212">
            <w:pPr>
              <w:spacing w:line="240" w:lineRule="auto"/>
              <w:rPr>
                <w:rFonts w:ascii="Georgia" w:eastAsiaTheme="minorHAnsi" w:hAnsi="Georgia"/>
                <w:spacing w:val="-8"/>
                <w:lang w:eastAsia="en-GB"/>
              </w:rPr>
            </w:pPr>
            <w:r w:rsidRPr="00615BF4">
              <w:rPr>
                <w:rFonts w:ascii="Georgia" w:eastAsiaTheme="minorHAnsi" w:hAnsi="Georgia"/>
                <w:bCs/>
                <w:color w:val="000000"/>
                <w:spacing w:val="-8"/>
                <w:lang w:eastAsia="en-GB"/>
              </w:rPr>
              <w:t xml:space="preserve">Response is very comprehensive and supported by a high standard of evidence. Gives ACE a very high level of confidence in the ability of the Bidder to deliver the contract.  May exceed ACE’s requirements in several respects. </w:t>
            </w:r>
          </w:p>
        </w:tc>
      </w:tr>
    </w:tbl>
    <w:p w14:paraId="079F3007" w14:textId="77777777" w:rsidR="00DF4105" w:rsidRPr="00615BF4" w:rsidRDefault="00DF4105" w:rsidP="00DF4105">
      <w:pPr>
        <w:rPr>
          <w:rFonts w:ascii="Georgia" w:hAnsi="Georgia"/>
        </w:rPr>
      </w:pPr>
    </w:p>
    <w:p w14:paraId="010238B7" w14:textId="77777777" w:rsidR="00DF4105" w:rsidRPr="00615BF4" w:rsidRDefault="00DF4105" w:rsidP="00DF4105">
      <w:pPr>
        <w:pStyle w:val="AppNumbers"/>
        <w:numPr>
          <w:ilvl w:val="0"/>
          <w:numId w:val="0"/>
        </w:numPr>
        <w:spacing w:line="360" w:lineRule="auto"/>
        <w:jc w:val="both"/>
        <w:rPr>
          <w:rFonts w:ascii="Georgia" w:hAnsi="Georgia"/>
        </w:rPr>
      </w:pPr>
    </w:p>
    <w:p w14:paraId="4D46727C" w14:textId="77777777" w:rsidR="00DF4105" w:rsidRPr="00615BF4" w:rsidRDefault="00DF4105" w:rsidP="00DB79F6">
      <w:pPr>
        <w:pStyle w:val="StyleArial11ptJustified"/>
        <w:numPr>
          <w:ilvl w:val="0"/>
          <w:numId w:val="7"/>
        </w:numPr>
        <w:spacing w:line="360" w:lineRule="auto"/>
        <w:rPr>
          <w:rFonts w:ascii="Georgia" w:hAnsi="Georgia"/>
          <w:sz w:val="24"/>
          <w:u w:val="single"/>
        </w:rPr>
      </w:pPr>
      <w:r w:rsidRPr="00615BF4">
        <w:rPr>
          <w:rFonts w:ascii="Georgia" w:hAnsi="Georgia"/>
          <w:sz w:val="24"/>
          <w:u w:val="single"/>
        </w:rPr>
        <w:t>Price criteria (35 marks)</w:t>
      </w:r>
    </w:p>
    <w:p w14:paraId="22A2ED1F" w14:textId="77777777" w:rsidR="00DF4105" w:rsidRPr="00615BF4" w:rsidRDefault="00DF4105" w:rsidP="00DF4105">
      <w:pPr>
        <w:pStyle w:val="AppNumbers"/>
        <w:numPr>
          <w:ilvl w:val="0"/>
          <w:numId w:val="0"/>
        </w:numPr>
        <w:spacing w:line="360" w:lineRule="auto"/>
        <w:ind w:left="720"/>
        <w:jc w:val="both"/>
        <w:rPr>
          <w:rFonts w:ascii="Georgia" w:hAnsi="Georgia"/>
        </w:rPr>
      </w:pPr>
    </w:p>
    <w:p w14:paraId="5F6F76AE" w14:textId="77777777" w:rsidR="00DF4105" w:rsidRPr="00615BF4" w:rsidRDefault="00DF4105" w:rsidP="00DF4105">
      <w:pPr>
        <w:spacing w:line="240" w:lineRule="auto"/>
        <w:jc w:val="both"/>
        <w:rPr>
          <w:rFonts w:ascii="Georgia" w:hAnsi="Georgia"/>
        </w:rPr>
      </w:pPr>
      <w:r w:rsidRPr="00615BF4">
        <w:rPr>
          <w:rFonts w:ascii="Georgia" w:hAnsi="Georgia"/>
          <w:b/>
        </w:rPr>
        <w:t>35 marks</w:t>
      </w:r>
      <w:r w:rsidRPr="00615BF4">
        <w:rPr>
          <w:rFonts w:ascii="Georgia" w:hAnsi="Georgia"/>
        </w:rPr>
        <w:t xml:space="preserve"> will be awarded to the lowest priced bid and the remaining bidders will be allocated scores based on their deviation from this figure. Your fixed and firm total costs figure including VAT and expenses in the schedule of charges below will be used to score this question.</w:t>
      </w:r>
    </w:p>
    <w:p w14:paraId="5228E8CC" w14:textId="77777777" w:rsidR="00DF4105" w:rsidRPr="00615BF4" w:rsidRDefault="00DF4105" w:rsidP="00DF4105">
      <w:pPr>
        <w:spacing w:line="240" w:lineRule="auto"/>
        <w:ind w:left="360"/>
        <w:jc w:val="both"/>
        <w:rPr>
          <w:rFonts w:ascii="Georgia" w:hAnsi="Georgia"/>
        </w:rPr>
      </w:pPr>
    </w:p>
    <w:p w14:paraId="0677B00E" w14:textId="77777777" w:rsidR="00DF4105" w:rsidRPr="00615BF4" w:rsidRDefault="00DF4105" w:rsidP="00DF4105">
      <w:pPr>
        <w:spacing w:line="240" w:lineRule="auto"/>
        <w:jc w:val="both"/>
        <w:rPr>
          <w:rFonts w:ascii="Georgia" w:hAnsi="Georgia"/>
        </w:rPr>
      </w:pPr>
      <w:r w:rsidRPr="00615BF4">
        <w:rPr>
          <w:rFonts w:ascii="Georgia" w:hAnsi="Georgia"/>
        </w:rPr>
        <w:t>For example, if the lowest price is £100 and the second lowest price is £125 then the lowest priced bidder gets 35% (full marks) for price and the second placed bidder gets 32.2% and so on. (25/100 x 35 = 8.75 marks; 35 – 8.75 = 26.25 marks)</w:t>
      </w:r>
    </w:p>
    <w:p w14:paraId="38A9C9AD" w14:textId="77777777" w:rsidR="00DF4105" w:rsidRPr="00615BF4" w:rsidRDefault="00DF4105" w:rsidP="00DF4105">
      <w:pPr>
        <w:spacing w:line="240" w:lineRule="auto"/>
        <w:jc w:val="both"/>
        <w:rPr>
          <w:rFonts w:ascii="Georgia" w:hAnsi="Georgia"/>
        </w:rPr>
      </w:pPr>
    </w:p>
    <w:p w14:paraId="64AABB5A" w14:textId="77777777" w:rsidR="00DF4105" w:rsidRPr="00615BF4" w:rsidRDefault="00DF4105" w:rsidP="00DF4105">
      <w:pPr>
        <w:spacing w:line="240" w:lineRule="auto"/>
        <w:jc w:val="both"/>
        <w:rPr>
          <w:rFonts w:ascii="Georgia" w:hAnsi="Georgia"/>
          <w:b/>
        </w:rPr>
      </w:pPr>
      <w:r w:rsidRPr="00615BF4">
        <w:rPr>
          <w:rFonts w:ascii="Georgia" w:hAnsi="Georgia"/>
          <w:b/>
        </w:rPr>
        <w:t>The bidder with the highest score when the quality and price marks are added up will be the preferred bidder.</w:t>
      </w:r>
    </w:p>
    <w:p w14:paraId="04E24CCE" w14:textId="77777777" w:rsidR="00DF4105" w:rsidRPr="00615BF4" w:rsidRDefault="00DF4105" w:rsidP="00DF4105">
      <w:pPr>
        <w:spacing w:line="240" w:lineRule="auto"/>
        <w:jc w:val="both"/>
        <w:rPr>
          <w:rFonts w:ascii="Georgia" w:hAnsi="Georgia"/>
          <w:b/>
        </w:rPr>
      </w:pPr>
    </w:p>
    <w:p w14:paraId="78A93DE5" w14:textId="77777777" w:rsidR="00DF4105" w:rsidRPr="00615BF4" w:rsidRDefault="00DF4105" w:rsidP="00DF4105">
      <w:pPr>
        <w:spacing w:line="240" w:lineRule="auto"/>
        <w:jc w:val="both"/>
        <w:rPr>
          <w:rFonts w:ascii="Georgia" w:hAnsi="Georgia"/>
          <w:b/>
        </w:rPr>
      </w:pPr>
    </w:p>
    <w:p w14:paraId="0FB869D6" w14:textId="77777777" w:rsidR="00DF4105" w:rsidRPr="00615BF4" w:rsidRDefault="00DF4105" w:rsidP="00DF4105">
      <w:pPr>
        <w:pStyle w:val="Heading"/>
        <w:rPr>
          <w:rFonts w:ascii="Georgia" w:hAnsi="Georgia" w:cs="Arial"/>
          <w:b/>
          <w:bCs/>
          <w:szCs w:val="22"/>
          <w:u w:val="single"/>
        </w:rPr>
      </w:pPr>
      <w:r w:rsidRPr="00615BF4">
        <w:rPr>
          <w:rFonts w:ascii="Georgia" w:hAnsi="Georgia" w:cs="Arial"/>
          <w:b/>
          <w:bCs/>
          <w:szCs w:val="22"/>
          <w:u w:val="single"/>
        </w:rPr>
        <w:t xml:space="preserve">Table of Charges  </w:t>
      </w:r>
    </w:p>
    <w:p w14:paraId="30C10318" w14:textId="77777777" w:rsidR="00DF4105" w:rsidRPr="00615BF4" w:rsidRDefault="00DF4105" w:rsidP="00DF4105">
      <w:pPr>
        <w:pStyle w:val="Header"/>
        <w:rPr>
          <w:rFonts w:ascii="Georgia" w:hAnsi="Georgia"/>
          <w:szCs w:val="22"/>
        </w:rPr>
      </w:pPr>
      <w:r w:rsidRPr="00615BF4">
        <w:rPr>
          <w:rFonts w:ascii="Georgia" w:hAnsi="Georgia"/>
          <w:szCs w:val="22"/>
        </w:rPr>
        <w:t xml:space="preserve">VAT is chargeable on the services to be provided and this will be taken into account in the overall cost of this procurement contract.  </w:t>
      </w:r>
    </w:p>
    <w:p w14:paraId="77A08D14" w14:textId="77777777" w:rsidR="00DF4105" w:rsidRPr="00615BF4" w:rsidRDefault="00DF4105" w:rsidP="00DF4105">
      <w:pPr>
        <w:pStyle w:val="StyleArial11ptJustified"/>
        <w:rPr>
          <w:rFonts w:ascii="Georgia" w:hAnsi="Georgia"/>
          <w:color w:val="000000"/>
          <w:highlight w:val="yellow"/>
        </w:rPr>
      </w:pPr>
    </w:p>
    <w:p w14:paraId="65511E8A" w14:textId="77777777" w:rsidR="00DF4105" w:rsidRPr="00615BF4" w:rsidRDefault="00DF4105" w:rsidP="00DF4105">
      <w:pPr>
        <w:tabs>
          <w:tab w:val="left" w:pos="-720"/>
        </w:tabs>
        <w:suppressAutoHyphens/>
        <w:jc w:val="both"/>
        <w:rPr>
          <w:rFonts w:ascii="Georgia" w:hAnsi="Georgia"/>
        </w:rPr>
      </w:pPr>
      <w:r w:rsidRPr="00615BF4">
        <w:rPr>
          <w:rFonts w:ascii="Georgia" w:hAnsi="Georgia"/>
        </w:rPr>
        <w:t xml:space="preserve">Bidders shall complete the following tables of charges below estimating the number of days and travel and subsistence costs associated with their bid. The total fixed </w:t>
      </w:r>
      <w:r w:rsidRPr="00615BF4">
        <w:rPr>
          <w:rFonts w:ascii="Georgia" w:hAnsi="Georgia"/>
          <w:color w:val="000000" w:themeColor="text1"/>
        </w:rPr>
        <w:t xml:space="preserve">price will be inclusive of VAT and inclusive </w:t>
      </w:r>
      <w:r w:rsidRPr="00615BF4">
        <w:rPr>
          <w:rFonts w:ascii="Georgia" w:hAnsi="Georgia"/>
        </w:rPr>
        <w:t xml:space="preserve">of expenses and all costs to be incurred.  </w:t>
      </w:r>
    </w:p>
    <w:p w14:paraId="740D9216" w14:textId="77777777" w:rsidR="00DF4105" w:rsidRPr="00615BF4" w:rsidRDefault="00DF4105" w:rsidP="00DF4105">
      <w:pPr>
        <w:tabs>
          <w:tab w:val="left" w:pos="-720"/>
        </w:tabs>
        <w:suppressAutoHyphens/>
        <w:jc w:val="both"/>
        <w:rPr>
          <w:rFonts w:ascii="Georgia" w:hAnsi="Georgia"/>
          <w:b/>
          <w:color w:val="00000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7"/>
        <w:gridCol w:w="1633"/>
        <w:gridCol w:w="426"/>
        <w:gridCol w:w="1275"/>
        <w:gridCol w:w="1560"/>
        <w:gridCol w:w="1275"/>
        <w:gridCol w:w="993"/>
        <w:gridCol w:w="1134"/>
      </w:tblGrid>
      <w:tr w:rsidR="00DF4105" w:rsidRPr="00615BF4" w14:paraId="35EBE003" w14:textId="77777777" w:rsidTr="00440212">
        <w:tc>
          <w:tcPr>
            <w:tcW w:w="1877" w:type="dxa"/>
            <w:tcBorders>
              <w:top w:val="nil"/>
              <w:left w:val="nil"/>
              <w:bottom w:val="nil"/>
              <w:right w:val="nil"/>
            </w:tcBorders>
          </w:tcPr>
          <w:p w14:paraId="47AA3CCB" w14:textId="77777777" w:rsidR="00DF4105" w:rsidRPr="00615BF4" w:rsidRDefault="00DF4105" w:rsidP="00440212">
            <w:pPr>
              <w:tabs>
                <w:tab w:val="center" w:pos="4153"/>
                <w:tab w:val="right" w:pos="8306"/>
              </w:tabs>
              <w:rPr>
                <w:rFonts w:ascii="Georgia" w:hAnsi="Georgia"/>
                <w:b/>
                <w:color w:val="000000"/>
                <w:sz w:val="20"/>
              </w:rPr>
            </w:pPr>
          </w:p>
        </w:tc>
        <w:tc>
          <w:tcPr>
            <w:tcW w:w="2059" w:type="dxa"/>
            <w:gridSpan w:val="2"/>
            <w:tcBorders>
              <w:top w:val="nil"/>
              <w:left w:val="nil"/>
              <w:bottom w:val="nil"/>
            </w:tcBorders>
          </w:tcPr>
          <w:p w14:paraId="68EB19AD" w14:textId="77777777" w:rsidR="00DF4105" w:rsidRPr="00615BF4" w:rsidRDefault="00DF4105" w:rsidP="00440212">
            <w:pPr>
              <w:tabs>
                <w:tab w:val="center" w:pos="4153"/>
                <w:tab w:val="right" w:pos="8306"/>
              </w:tabs>
              <w:jc w:val="center"/>
              <w:rPr>
                <w:rFonts w:ascii="Georgia" w:hAnsi="Georgia"/>
                <w:b/>
                <w:color w:val="000000"/>
                <w:sz w:val="20"/>
              </w:rPr>
            </w:pPr>
          </w:p>
        </w:tc>
        <w:tc>
          <w:tcPr>
            <w:tcW w:w="4110" w:type="dxa"/>
            <w:gridSpan w:val="3"/>
            <w:shd w:val="clear" w:color="auto" w:fill="F2F2F2"/>
          </w:tcPr>
          <w:p w14:paraId="1E44EB33" w14:textId="77777777" w:rsidR="00DF4105" w:rsidRPr="00615BF4" w:rsidRDefault="00DF4105" w:rsidP="00440212">
            <w:pPr>
              <w:tabs>
                <w:tab w:val="center" w:pos="4153"/>
                <w:tab w:val="right" w:pos="8306"/>
              </w:tabs>
              <w:rPr>
                <w:rFonts w:ascii="Georgia" w:hAnsi="Georgia"/>
                <w:b/>
                <w:color w:val="000000"/>
                <w:sz w:val="20"/>
              </w:rPr>
            </w:pPr>
            <w:r w:rsidRPr="00615BF4">
              <w:rPr>
                <w:rFonts w:ascii="Georgia" w:hAnsi="Georgia"/>
                <w:b/>
                <w:color w:val="000000"/>
                <w:sz w:val="20"/>
              </w:rPr>
              <w:t>Role Description and Day Rate</w:t>
            </w:r>
          </w:p>
        </w:tc>
        <w:tc>
          <w:tcPr>
            <w:tcW w:w="993" w:type="dxa"/>
            <w:vMerge w:val="restart"/>
            <w:shd w:val="clear" w:color="auto" w:fill="F2F2F2"/>
          </w:tcPr>
          <w:p w14:paraId="54FFC5D7" w14:textId="77777777" w:rsidR="00DF4105" w:rsidRPr="00615BF4" w:rsidRDefault="00DF4105" w:rsidP="00440212">
            <w:pPr>
              <w:tabs>
                <w:tab w:val="center" w:pos="4153"/>
                <w:tab w:val="right" w:pos="8306"/>
              </w:tabs>
              <w:rPr>
                <w:rFonts w:ascii="Georgia" w:hAnsi="Georgia"/>
                <w:b/>
                <w:color w:val="000000"/>
                <w:sz w:val="20"/>
              </w:rPr>
            </w:pPr>
            <w:r w:rsidRPr="00615BF4">
              <w:rPr>
                <w:rFonts w:ascii="Georgia" w:hAnsi="Georgia"/>
                <w:b/>
                <w:color w:val="000000"/>
                <w:sz w:val="20"/>
              </w:rPr>
              <w:t>Total Days</w:t>
            </w:r>
          </w:p>
        </w:tc>
        <w:tc>
          <w:tcPr>
            <w:tcW w:w="1134" w:type="dxa"/>
            <w:vMerge w:val="restart"/>
            <w:shd w:val="clear" w:color="auto" w:fill="F2F2F2"/>
          </w:tcPr>
          <w:p w14:paraId="7355996D" w14:textId="77777777" w:rsidR="00DF4105" w:rsidRPr="00615BF4" w:rsidRDefault="00DF4105" w:rsidP="00440212">
            <w:pPr>
              <w:tabs>
                <w:tab w:val="center" w:pos="4153"/>
                <w:tab w:val="right" w:pos="8306"/>
              </w:tabs>
              <w:jc w:val="center"/>
              <w:rPr>
                <w:rFonts w:ascii="Georgia" w:hAnsi="Georgia"/>
                <w:b/>
                <w:color w:val="000000"/>
                <w:sz w:val="20"/>
              </w:rPr>
            </w:pPr>
            <w:r w:rsidRPr="00615BF4">
              <w:rPr>
                <w:rFonts w:ascii="Georgia" w:hAnsi="Georgia"/>
                <w:b/>
                <w:color w:val="000000"/>
                <w:sz w:val="20"/>
              </w:rPr>
              <w:t>Total Firm and Fixed Price shall not exceed (£)</w:t>
            </w:r>
          </w:p>
        </w:tc>
      </w:tr>
      <w:tr w:rsidR="00DF4105" w:rsidRPr="00615BF4" w14:paraId="3C69B59C" w14:textId="77777777" w:rsidTr="00440212">
        <w:tc>
          <w:tcPr>
            <w:tcW w:w="3936" w:type="dxa"/>
            <w:gridSpan w:val="3"/>
            <w:tcBorders>
              <w:top w:val="nil"/>
              <w:left w:val="nil"/>
              <w:bottom w:val="single" w:sz="8" w:space="0" w:color="000000"/>
            </w:tcBorders>
          </w:tcPr>
          <w:p w14:paraId="34FD9ED8" w14:textId="77777777" w:rsidR="00DF4105" w:rsidRPr="00615BF4" w:rsidRDefault="00DF4105" w:rsidP="00440212">
            <w:pPr>
              <w:tabs>
                <w:tab w:val="center" w:pos="4153"/>
                <w:tab w:val="right" w:pos="8306"/>
              </w:tabs>
              <w:rPr>
                <w:rFonts w:ascii="Georgia" w:hAnsi="Georgia"/>
                <w:b/>
                <w:color w:val="000000"/>
                <w:sz w:val="20"/>
              </w:rPr>
            </w:pPr>
            <w:r w:rsidRPr="00615BF4">
              <w:rPr>
                <w:rFonts w:ascii="Georgia" w:hAnsi="Georgia"/>
                <w:b/>
                <w:color w:val="000000"/>
                <w:sz w:val="20"/>
              </w:rPr>
              <w:t>TABLE A: CORE OBJECTIVES</w:t>
            </w:r>
          </w:p>
        </w:tc>
        <w:tc>
          <w:tcPr>
            <w:tcW w:w="1275" w:type="dxa"/>
            <w:tcBorders>
              <w:bottom w:val="single" w:sz="8" w:space="0" w:color="000000"/>
            </w:tcBorders>
            <w:shd w:val="clear" w:color="auto" w:fill="F2F2F2"/>
          </w:tcPr>
          <w:p w14:paraId="00C39073" w14:textId="77777777" w:rsidR="00DF4105" w:rsidRPr="00615BF4" w:rsidRDefault="00DF4105" w:rsidP="00440212">
            <w:pPr>
              <w:tabs>
                <w:tab w:val="center" w:pos="4153"/>
                <w:tab w:val="right" w:pos="8306"/>
              </w:tabs>
              <w:rPr>
                <w:rFonts w:ascii="Georgia" w:hAnsi="Georgia"/>
                <w:b/>
                <w:color w:val="000000"/>
                <w:sz w:val="20"/>
              </w:rPr>
            </w:pPr>
            <w:r w:rsidRPr="00615BF4">
              <w:rPr>
                <w:rFonts w:ascii="Georgia" w:hAnsi="Georgia"/>
                <w:b/>
                <w:color w:val="000000"/>
                <w:sz w:val="20"/>
              </w:rPr>
              <w:t>e.g. Project Manager/ Director [name individual]</w:t>
            </w:r>
          </w:p>
        </w:tc>
        <w:tc>
          <w:tcPr>
            <w:tcW w:w="1560" w:type="dxa"/>
            <w:tcBorders>
              <w:bottom w:val="single" w:sz="8" w:space="0" w:color="000000"/>
            </w:tcBorders>
            <w:shd w:val="clear" w:color="auto" w:fill="F2F2F2"/>
          </w:tcPr>
          <w:p w14:paraId="6989464B" w14:textId="77777777" w:rsidR="00DF4105" w:rsidRPr="00615BF4" w:rsidRDefault="00DF4105" w:rsidP="00440212">
            <w:pPr>
              <w:tabs>
                <w:tab w:val="center" w:pos="4153"/>
                <w:tab w:val="right" w:pos="8306"/>
              </w:tabs>
              <w:rPr>
                <w:rFonts w:ascii="Georgia" w:hAnsi="Georgia"/>
                <w:b/>
                <w:color w:val="000000"/>
                <w:sz w:val="20"/>
              </w:rPr>
            </w:pPr>
            <w:r w:rsidRPr="00615BF4">
              <w:rPr>
                <w:rFonts w:ascii="Georgia" w:hAnsi="Georgia"/>
                <w:b/>
                <w:color w:val="000000"/>
                <w:sz w:val="20"/>
              </w:rPr>
              <w:t>e.g. Researcher</w:t>
            </w:r>
          </w:p>
          <w:p w14:paraId="525AA621" w14:textId="77777777" w:rsidR="00DF4105" w:rsidRPr="00615BF4" w:rsidRDefault="00DF4105" w:rsidP="00440212">
            <w:pPr>
              <w:tabs>
                <w:tab w:val="center" w:pos="4153"/>
                <w:tab w:val="right" w:pos="8306"/>
              </w:tabs>
              <w:rPr>
                <w:rFonts w:ascii="Georgia" w:hAnsi="Georgia"/>
                <w:b/>
                <w:color w:val="000000"/>
                <w:sz w:val="20"/>
              </w:rPr>
            </w:pPr>
            <w:r w:rsidRPr="00615BF4">
              <w:rPr>
                <w:rFonts w:ascii="Georgia" w:hAnsi="Georgia"/>
                <w:b/>
                <w:color w:val="000000"/>
                <w:sz w:val="20"/>
              </w:rPr>
              <w:t xml:space="preserve">[name individual] </w:t>
            </w:r>
          </w:p>
        </w:tc>
        <w:tc>
          <w:tcPr>
            <w:tcW w:w="1275" w:type="dxa"/>
            <w:tcBorders>
              <w:bottom w:val="single" w:sz="8" w:space="0" w:color="000000"/>
            </w:tcBorders>
            <w:shd w:val="clear" w:color="auto" w:fill="F2F2F2"/>
          </w:tcPr>
          <w:p w14:paraId="7AA42118" w14:textId="77777777" w:rsidR="00DF4105" w:rsidRPr="00615BF4" w:rsidRDefault="00DF4105" w:rsidP="00440212">
            <w:pPr>
              <w:tabs>
                <w:tab w:val="center" w:pos="4153"/>
                <w:tab w:val="right" w:pos="8306"/>
              </w:tabs>
              <w:rPr>
                <w:rFonts w:ascii="Georgia" w:hAnsi="Georgia"/>
                <w:b/>
                <w:color w:val="000000"/>
                <w:sz w:val="18"/>
                <w:szCs w:val="18"/>
              </w:rPr>
            </w:pPr>
            <w:r w:rsidRPr="00615BF4">
              <w:rPr>
                <w:rFonts w:ascii="Georgia" w:hAnsi="Georgia"/>
                <w:b/>
                <w:color w:val="000000"/>
                <w:sz w:val="18"/>
                <w:szCs w:val="18"/>
              </w:rPr>
              <w:t>Other</w:t>
            </w:r>
          </w:p>
          <w:p w14:paraId="05967F26" w14:textId="77777777" w:rsidR="00DF4105" w:rsidRPr="00615BF4" w:rsidRDefault="00DF4105" w:rsidP="00440212">
            <w:pPr>
              <w:tabs>
                <w:tab w:val="center" w:pos="4153"/>
                <w:tab w:val="right" w:pos="8306"/>
              </w:tabs>
              <w:rPr>
                <w:rFonts w:ascii="Georgia" w:hAnsi="Georgia"/>
                <w:b/>
                <w:color w:val="000000"/>
                <w:sz w:val="20"/>
              </w:rPr>
            </w:pPr>
            <w:r w:rsidRPr="00615BF4">
              <w:rPr>
                <w:rFonts w:ascii="Georgia" w:hAnsi="Georgia"/>
                <w:b/>
                <w:color w:val="000000"/>
                <w:sz w:val="20"/>
              </w:rPr>
              <w:t>[name individual]</w:t>
            </w:r>
          </w:p>
        </w:tc>
        <w:tc>
          <w:tcPr>
            <w:tcW w:w="993" w:type="dxa"/>
            <w:vMerge/>
            <w:tcBorders>
              <w:bottom w:val="single" w:sz="8" w:space="0" w:color="000000"/>
            </w:tcBorders>
            <w:shd w:val="clear" w:color="auto" w:fill="F2F2F2"/>
          </w:tcPr>
          <w:p w14:paraId="799877CB" w14:textId="77777777" w:rsidR="00DF4105" w:rsidRPr="00615BF4" w:rsidRDefault="00DF4105" w:rsidP="00440212">
            <w:pPr>
              <w:tabs>
                <w:tab w:val="center" w:pos="4153"/>
                <w:tab w:val="right" w:pos="8306"/>
              </w:tabs>
              <w:rPr>
                <w:rFonts w:ascii="Georgia" w:hAnsi="Georgia"/>
                <w:b/>
                <w:color w:val="000000"/>
                <w:sz w:val="20"/>
              </w:rPr>
            </w:pPr>
          </w:p>
        </w:tc>
        <w:tc>
          <w:tcPr>
            <w:tcW w:w="1134" w:type="dxa"/>
            <w:vMerge/>
            <w:tcBorders>
              <w:bottom w:val="single" w:sz="8" w:space="0" w:color="000000"/>
            </w:tcBorders>
            <w:shd w:val="clear" w:color="auto" w:fill="F2F2F2"/>
          </w:tcPr>
          <w:p w14:paraId="6938A047" w14:textId="77777777" w:rsidR="00DF4105" w:rsidRPr="00615BF4" w:rsidRDefault="00DF4105" w:rsidP="00440212">
            <w:pPr>
              <w:tabs>
                <w:tab w:val="center" w:pos="4153"/>
                <w:tab w:val="right" w:pos="8306"/>
              </w:tabs>
              <w:rPr>
                <w:rFonts w:ascii="Georgia" w:hAnsi="Georgia"/>
                <w:b/>
                <w:color w:val="000000"/>
                <w:sz w:val="20"/>
              </w:rPr>
            </w:pPr>
          </w:p>
        </w:tc>
      </w:tr>
      <w:tr w:rsidR="00DF4105" w:rsidRPr="00615BF4" w14:paraId="7CDD00D3" w14:textId="77777777" w:rsidTr="00440212">
        <w:tc>
          <w:tcPr>
            <w:tcW w:w="3936" w:type="dxa"/>
            <w:gridSpan w:val="3"/>
            <w:tcBorders>
              <w:top w:val="single" w:sz="8" w:space="0" w:color="000000"/>
              <w:left w:val="single" w:sz="8" w:space="0" w:color="000000"/>
              <w:bottom w:val="single" w:sz="8" w:space="0" w:color="000000"/>
              <w:right w:val="single" w:sz="8" w:space="0" w:color="000000"/>
            </w:tcBorders>
            <w:shd w:val="clear" w:color="auto" w:fill="F2F2F2"/>
          </w:tcPr>
          <w:p w14:paraId="3E68F824" w14:textId="77777777" w:rsidR="00DF4105" w:rsidRPr="00615BF4" w:rsidRDefault="00DF4105" w:rsidP="00440212">
            <w:pPr>
              <w:tabs>
                <w:tab w:val="center" w:pos="4153"/>
                <w:tab w:val="right" w:pos="8306"/>
              </w:tabs>
              <w:rPr>
                <w:rFonts w:ascii="Georgia" w:hAnsi="Georgia"/>
                <w:b/>
                <w:i/>
                <w:color w:val="000000"/>
                <w:sz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tcPr>
          <w:p w14:paraId="5C044814" w14:textId="77777777" w:rsidR="00DF4105" w:rsidRPr="00615BF4" w:rsidRDefault="00DF4105" w:rsidP="00440212">
            <w:pPr>
              <w:tabs>
                <w:tab w:val="center" w:pos="4153"/>
                <w:tab w:val="right" w:pos="8306"/>
              </w:tabs>
              <w:rPr>
                <w:rFonts w:ascii="Georgia" w:hAnsi="Georgia"/>
                <w:b/>
                <w:i/>
                <w:color w:val="000000"/>
                <w:sz w:val="20"/>
              </w:rPr>
            </w:pPr>
            <w:r w:rsidRPr="00615BF4">
              <w:rPr>
                <w:rFonts w:ascii="Georgia" w:hAnsi="Georgia"/>
                <w:b/>
                <w:i/>
                <w:color w:val="000000"/>
                <w:sz w:val="20"/>
              </w:rPr>
              <w:t>e.g. £500</w:t>
            </w:r>
          </w:p>
        </w:tc>
        <w:tc>
          <w:tcPr>
            <w:tcW w:w="1560" w:type="dxa"/>
            <w:tcBorders>
              <w:top w:val="single" w:sz="8" w:space="0" w:color="000000"/>
              <w:left w:val="single" w:sz="8" w:space="0" w:color="000000"/>
              <w:bottom w:val="single" w:sz="8" w:space="0" w:color="000000"/>
              <w:right w:val="single" w:sz="8" w:space="0" w:color="000000"/>
            </w:tcBorders>
            <w:shd w:val="clear" w:color="auto" w:fill="F2F2F2"/>
          </w:tcPr>
          <w:p w14:paraId="2B4E20A7" w14:textId="77777777" w:rsidR="00DF4105" w:rsidRPr="00615BF4" w:rsidRDefault="00DF4105" w:rsidP="00440212">
            <w:pPr>
              <w:tabs>
                <w:tab w:val="center" w:pos="4153"/>
                <w:tab w:val="right" w:pos="8306"/>
              </w:tabs>
              <w:rPr>
                <w:rFonts w:ascii="Georgia" w:hAnsi="Georgia"/>
                <w:b/>
                <w:color w:val="000000"/>
                <w:sz w:val="20"/>
              </w:rPr>
            </w:pPr>
            <w:r w:rsidRPr="00615BF4">
              <w:rPr>
                <w:rFonts w:ascii="Georgia" w:hAnsi="Georgia"/>
                <w:b/>
                <w:color w:val="000000"/>
                <w:sz w:val="20"/>
              </w:rPr>
              <w:t>e.g. £300</w:t>
            </w:r>
          </w:p>
        </w:tc>
        <w:tc>
          <w:tcPr>
            <w:tcW w:w="1275" w:type="dxa"/>
            <w:tcBorders>
              <w:top w:val="single" w:sz="8" w:space="0" w:color="000000"/>
              <w:left w:val="single" w:sz="8" w:space="0" w:color="000000"/>
              <w:bottom w:val="single" w:sz="8" w:space="0" w:color="000000"/>
              <w:right w:val="single" w:sz="8" w:space="0" w:color="000000"/>
            </w:tcBorders>
            <w:shd w:val="clear" w:color="auto" w:fill="F2F2F2"/>
          </w:tcPr>
          <w:p w14:paraId="6F476408" w14:textId="77777777" w:rsidR="00DF4105" w:rsidRPr="00615BF4" w:rsidRDefault="00DF4105" w:rsidP="00440212">
            <w:pPr>
              <w:tabs>
                <w:tab w:val="center" w:pos="4153"/>
                <w:tab w:val="right" w:pos="8306"/>
              </w:tabs>
              <w:rPr>
                <w:rFonts w:ascii="Georgia" w:hAnsi="Georgia"/>
                <w:b/>
                <w:color w:val="000000"/>
                <w:sz w:val="20"/>
              </w:rPr>
            </w:pPr>
            <w:r w:rsidRPr="00615BF4">
              <w:rPr>
                <w:rFonts w:ascii="Georgia" w:hAnsi="Georgia"/>
                <w:b/>
                <w:color w:val="000000"/>
                <w:sz w:val="20"/>
              </w:rPr>
              <w:t>e.g. £200</w:t>
            </w:r>
          </w:p>
        </w:tc>
        <w:tc>
          <w:tcPr>
            <w:tcW w:w="993" w:type="dxa"/>
            <w:tcBorders>
              <w:top w:val="single" w:sz="8" w:space="0" w:color="000000"/>
              <w:left w:val="single" w:sz="8" w:space="0" w:color="000000"/>
              <w:bottom w:val="single" w:sz="8" w:space="0" w:color="000000"/>
              <w:right w:val="single" w:sz="8" w:space="0" w:color="000000"/>
            </w:tcBorders>
            <w:shd w:val="clear" w:color="auto" w:fill="F2F2F2"/>
          </w:tcPr>
          <w:p w14:paraId="20D57E0B" w14:textId="77777777" w:rsidR="00DF4105" w:rsidRPr="00615BF4" w:rsidRDefault="00DF4105" w:rsidP="00440212">
            <w:pPr>
              <w:tabs>
                <w:tab w:val="center" w:pos="4153"/>
                <w:tab w:val="right" w:pos="8306"/>
              </w:tabs>
              <w:rPr>
                <w:rFonts w:ascii="Georgia" w:hAnsi="Georgia"/>
                <w:b/>
                <w:color w:val="000000"/>
                <w:sz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F2F2F2"/>
          </w:tcPr>
          <w:p w14:paraId="39513EA5" w14:textId="77777777" w:rsidR="00DF4105" w:rsidRPr="00615BF4" w:rsidRDefault="00DF4105" w:rsidP="00440212">
            <w:pPr>
              <w:tabs>
                <w:tab w:val="center" w:pos="4153"/>
                <w:tab w:val="right" w:pos="8306"/>
              </w:tabs>
              <w:rPr>
                <w:rFonts w:ascii="Georgia" w:hAnsi="Georgia"/>
                <w:b/>
                <w:color w:val="000000"/>
                <w:sz w:val="20"/>
              </w:rPr>
            </w:pPr>
          </w:p>
        </w:tc>
      </w:tr>
      <w:tr w:rsidR="00DF4105" w:rsidRPr="00615BF4" w14:paraId="33E7F0B6" w14:textId="77777777" w:rsidTr="00440212">
        <w:tc>
          <w:tcPr>
            <w:tcW w:w="3510" w:type="dxa"/>
            <w:gridSpan w:val="2"/>
            <w:tcBorders>
              <w:top w:val="single" w:sz="8" w:space="0" w:color="000000"/>
              <w:bottom w:val="single" w:sz="4" w:space="0" w:color="000000"/>
            </w:tcBorders>
            <w:shd w:val="clear" w:color="auto" w:fill="F2F2F2"/>
          </w:tcPr>
          <w:p w14:paraId="4575AA65" w14:textId="77777777" w:rsidR="00DF4105" w:rsidRPr="00615BF4" w:rsidRDefault="00DF4105" w:rsidP="00440212">
            <w:pPr>
              <w:tabs>
                <w:tab w:val="center" w:pos="4153"/>
                <w:tab w:val="right" w:pos="8306"/>
              </w:tabs>
              <w:rPr>
                <w:rFonts w:ascii="Georgia" w:hAnsi="Georgia"/>
                <w:b/>
                <w:color w:val="000000"/>
                <w:sz w:val="20"/>
              </w:rPr>
            </w:pPr>
          </w:p>
        </w:tc>
        <w:tc>
          <w:tcPr>
            <w:tcW w:w="426" w:type="dxa"/>
            <w:tcBorders>
              <w:top w:val="single" w:sz="8" w:space="0" w:color="000000"/>
              <w:bottom w:val="single" w:sz="4" w:space="0" w:color="000000"/>
            </w:tcBorders>
            <w:shd w:val="clear" w:color="auto" w:fill="F2F2F2"/>
          </w:tcPr>
          <w:p w14:paraId="4E16B563" w14:textId="77777777" w:rsidR="00DF4105" w:rsidRPr="00615BF4" w:rsidRDefault="00DF4105" w:rsidP="00440212">
            <w:pPr>
              <w:tabs>
                <w:tab w:val="center" w:pos="4153"/>
                <w:tab w:val="right" w:pos="8306"/>
              </w:tabs>
              <w:rPr>
                <w:rFonts w:ascii="Georgia" w:hAnsi="Georgia"/>
                <w:b/>
                <w:i/>
                <w:color w:val="000000"/>
                <w:sz w:val="20"/>
              </w:rPr>
            </w:pPr>
          </w:p>
        </w:tc>
        <w:tc>
          <w:tcPr>
            <w:tcW w:w="4110" w:type="dxa"/>
            <w:gridSpan w:val="3"/>
            <w:tcBorders>
              <w:top w:val="single" w:sz="8" w:space="0" w:color="000000"/>
              <w:bottom w:val="single" w:sz="4" w:space="0" w:color="000000"/>
            </w:tcBorders>
            <w:shd w:val="clear" w:color="auto" w:fill="F2F2F2"/>
          </w:tcPr>
          <w:p w14:paraId="583988DB" w14:textId="77777777" w:rsidR="00DF4105" w:rsidRPr="00615BF4" w:rsidRDefault="00DF4105" w:rsidP="00440212">
            <w:pPr>
              <w:tabs>
                <w:tab w:val="center" w:pos="4153"/>
                <w:tab w:val="right" w:pos="8306"/>
              </w:tabs>
              <w:rPr>
                <w:rFonts w:ascii="Georgia" w:hAnsi="Georgia"/>
                <w:b/>
                <w:color w:val="000000"/>
                <w:sz w:val="20"/>
              </w:rPr>
            </w:pPr>
            <w:r w:rsidRPr="00615BF4">
              <w:rPr>
                <w:rFonts w:ascii="Georgia" w:hAnsi="Georgia"/>
                <w:b/>
                <w:i/>
                <w:color w:val="000000"/>
                <w:sz w:val="20"/>
              </w:rPr>
              <w:t>Quantity</w:t>
            </w:r>
          </w:p>
        </w:tc>
        <w:tc>
          <w:tcPr>
            <w:tcW w:w="993" w:type="dxa"/>
            <w:tcBorders>
              <w:top w:val="single" w:sz="8" w:space="0" w:color="000000"/>
              <w:bottom w:val="single" w:sz="4" w:space="0" w:color="000000"/>
            </w:tcBorders>
            <w:shd w:val="clear" w:color="auto" w:fill="F2F2F2"/>
          </w:tcPr>
          <w:p w14:paraId="324416FF" w14:textId="77777777" w:rsidR="00DF4105" w:rsidRPr="00615BF4" w:rsidRDefault="00DF4105" w:rsidP="00440212">
            <w:pPr>
              <w:tabs>
                <w:tab w:val="center" w:pos="4153"/>
                <w:tab w:val="right" w:pos="8306"/>
              </w:tabs>
              <w:rPr>
                <w:rFonts w:ascii="Georgia" w:hAnsi="Georgia"/>
                <w:b/>
                <w:color w:val="000000"/>
                <w:sz w:val="20"/>
              </w:rPr>
            </w:pPr>
          </w:p>
        </w:tc>
        <w:tc>
          <w:tcPr>
            <w:tcW w:w="1134" w:type="dxa"/>
            <w:tcBorders>
              <w:top w:val="single" w:sz="8" w:space="0" w:color="000000"/>
              <w:bottom w:val="single" w:sz="4" w:space="0" w:color="000000"/>
            </w:tcBorders>
            <w:shd w:val="clear" w:color="auto" w:fill="F2F2F2"/>
          </w:tcPr>
          <w:p w14:paraId="7932FB84" w14:textId="77777777" w:rsidR="00DF4105" w:rsidRPr="00615BF4" w:rsidRDefault="00DF4105" w:rsidP="00440212">
            <w:pPr>
              <w:tabs>
                <w:tab w:val="center" w:pos="4153"/>
                <w:tab w:val="right" w:pos="8306"/>
              </w:tabs>
              <w:rPr>
                <w:rFonts w:ascii="Georgia" w:hAnsi="Georgia"/>
                <w:b/>
                <w:color w:val="000000"/>
                <w:sz w:val="20"/>
              </w:rPr>
            </w:pPr>
          </w:p>
        </w:tc>
      </w:tr>
      <w:tr w:rsidR="00DF4105" w:rsidRPr="00615BF4" w14:paraId="36269677" w14:textId="77777777" w:rsidTr="00440212">
        <w:tc>
          <w:tcPr>
            <w:tcW w:w="3510" w:type="dxa"/>
            <w:gridSpan w:val="2"/>
            <w:shd w:val="clear" w:color="auto" w:fill="F2F2F2"/>
          </w:tcPr>
          <w:p w14:paraId="640A5666" w14:textId="77777777" w:rsidR="00DF4105" w:rsidRPr="00615BF4" w:rsidRDefault="00DF4105" w:rsidP="00440212">
            <w:pPr>
              <w:tabs>
                <w:tab w:val="center" w:pos="4153"/>
                <w:tab w:val="right" w:pos="8306"/>
              </w:tabs>
              <w:rPr>
                <w:rFonts w:ascii="Georgia" w:hAnsi="Georgia"/>
                <w:color w:val="000000"/>
                <w:sz w:val="20"/>
              </w:rPr>
            </w:pPr>
            <w:r w:rsidRPr="00615BF4">
              <w:rPr>
                <w:rFonts w:ascii="Georgia" w:hAnsi="Georgia"/>
                <w:color w:val="000000"/>
                <w:sz w:val="20"/>
              </w:rPr>
              <w:t>e.g. Pre contract set up meeting</w:t>
            </w:r>
          </w:p>
        </w:tc>
        <w:tc>
          <w:tcPr>
            <w:tcW w:w="426" w:type="dxa"/>
            <w:shd w:val="clear" w:color="auto" w:fill="F2F2F2"/>
          </w:tcPr>
          <w:p w14:paraId="7BA1708D" w14:textId="77777777" w:rsidR="00DF4105" w:rsidRPr="00615BF4" w:rsidRDefault="00DF4105" w:rsidP="00440212">
            <w:pPr>
              <w:tabs>
                <w:tab w:val="center" w:pos="4153"/>
                <w:tab w:val="right" w:pos="8306"/>
              </w:tabs>
              <w:rPr>
                <w:rFonts w:ascii="Georgia" w:hAnsi="Georgia"/>
                <w:i/>
                <w:color w:val="000000"/>
                <w:sz w:val="20"/>
              </w:rPr>
            </w:pPr>
          </w:p>
        </w:tc>
        <w:tc>
          <w:tcPr>
            <w:tcW w:w="1275" w:type="dxa"/>
            <w:shd w:val="clear" w:color="auto" w:fill="F2F2F2"/>
          </w:tcPr>
          <w:p w14:paraId="7B67C7D5" w14:textId="77777777" w:rsidR="00DF4105" w:rsidRPr="00615BF4" w:rsidRDefault="00DF4105" w:rsidP="00440212">
            <w:pPr>
              <w:tabs>
                <w:tab w:val="center" w:pos="4153"/>
                <w:tab w:val="right" w:pos="8306"/>
              </w:tabs>
              <w:rPr>
                <w:rFonts w:ascii="Georgia" w:hAnsi="Georgia"/>
                <w:i/>
                <w:color w:val="000000"/>
                <w:sz w:val="20"/>
              </w:rPr>
            </w:pPr>
            <w:r w:rsidRPr="00615BF4">
              <w:rPr>
                <w:rFonts w:ascii="Georgia" w:hAnsi="Georgia"/>
                <w:i/>
                <w:color w:val="000000"/>
                <w:sz w:val="20"/>
              </w:rPr>
              <w:t>e.g. 0.5</w:t>
            </w:r>
          </w:p>
        </w:tc>
        <w:tc>
          <w:tcPr>
            <w:tcW w:w="1560" w:type="dxa"/>
            <w:shd w:val="clear" w:color="auto" w:fill="F2F2F2"/>
          </w:tcPr>
          <w:p w14:paraId="576A24E6" w14:textId="77777777" w:rsidR="00DF4105" w:rsidRPr="00615BF4" w:rsidRDefault="00DF4105" w:rsidP="00440212">
            <w:pPr>
              <w:tabs>
                <w:tab w:val="center" w:pos="4153"/>
                <w:tab w:val="right" w:pos="8306"/>
              </w:tabs>
              <w:rPr>
                <w:rFonts w:ascii="Georgia" w:hAnsi="Georgia"/>
                <w:i/>
                <w:color w:val="000000"/>
                <w:sz w:val="20"/>
              </w:rPr>
            </w:pPr>
            <w:r w:rsidRPr="00615BF4">
              <w:rPr>
                <w:rFonts w:ascii="Georgia" w:hAnsi="Georgia"/>
                <w:i/>
                <w:color w:val="000000"/>
                <w:sz w:val="20"/>
              </w:rPr>
              <w:t>1</w:t>
            </w:r>
          </w:p>
        </w:tc>
        <w:tc>
          <w:tcPr>
            <w:tcW w:w="1275" w:type="dxa"/>
            <w:shd w:val="clear" w:color="auto" w:fill="F2F2F2"/>
          </w:tcPr>
          <w:p w14:paraId="1E166266" w14:textId="77777777" w:rsidR="00DF4105" w:rsidRPr="00615BF4" w:rsidRDefault="00DF4105" w:rsidP="00440212">
            <w:pPr>
              <w:tabs>
                <w:tab w:val="center" w:pos="4153"/>
                <w:tab w:val="right" w:pos="8306"/>
              </w:tabs>
              <w:rPr>
                <w:rFonts w:ascii="Georgia" w:hAnsi="Georgia"/>
                <w:i/>
                <w:color w:val="000000"/>
                <w:sz w:val="20"/>
              </w:rPr>
            </w:pPr>
            <w:r w:rsidRPr="00615BF4">
              <w:rPr>
                <w:rFonts w:ascii="Georgia" w:hAnsi="Georgia"/>
                <w:i/>
                <w:color w:val="000000"/>
                <w:sz w:val="20"/>
              </w:rPr>
              <w:t>1.5</w:t>
            </w:r>
          </w:p>
        </w:tc>
        <w:tc>
          <w:tcPr>
            <w:tcW w:w="993" w:type="dxa"/>
            <w:shd w:val="clear" w:color="auto" w:fill="F2F2F2"/>
          </w:tcPr>
          <w:p w14:paraId="5BC9AA89" w14:textId="77777777" w:rsidR="00DF4105" w:rsidRPr="00615BF4" w:rsidRDefault="00DF4105" w:rsidP="00440212">
            <w:pPr>
              <w:tabs>
                <w:tab w:val="center" w:pos="4153"/>
                <w:tab w:val="right" w:pos="8306"/>
              </w:tabs>
              <w:rPr>
                <w:rFonts w:ascii="Georgia" w:hAnsi="Georgia"/>
                <w:i/>
                <w:color w:val="000000"/>
                <w:sz w:val="20"/>
              </w:rPr>
            </w:pPr>
            <w:r w:rsidRPr="00615BF4">
              <w:rPr>
                <w:rFonts w:ascii="Georgia" w:hAnsi="Georgia"/>
                <w:i/>
                <w:color w:val="000000"/>
                <w:sz w:val="20"/>
              </w:rPr>
              <w:t>3</w:t>
            </w:r>
          </w:p>
        </w:tc>
        <w:tc>
          <w:tcPr>
            <w:tcW w:w="1134" w:type="dxa"/>
            <w:shd w:val="clear" w:color="auto" w:fill="F2F2F2"/>
          </w:tcPr>
          <w:p w14:paraId="62A02E8C" w14:textId="77777777" w:rsidR="00DF4105" w:rsidRPr="00615BF4" w:rsidRDefault="00DF4105" w:rsidP="00440212">
            <w:pPr>
              <w:tabs>
                <w:tab w:val="center" w:pos="4153"/>
                <w:tab w:val="right" w:pos="8306"/>
              </w:tabs>
              <w:rPr>
                <w:rFonts w:ascii="Georgia" w:hAnsi="Georgia"/>
                <w:i/>
                <w:color w:val="000000"/>
                <w:sz w:val="20"/>
              </w:rPr>
            </w:pPr>
            <w:r w:rsidRPr="00615BF4">
              <w:rPr>
                <w:rFonts w:ascii="Georgia" w:hAnsi="Georgia"/>
                <w:i/>
                <w:color w:val="000000"/>
                <w:sz w:val="20"/>
              </w:rPr>
              <w:t>850</w:t>
            </w:r>
          </w:p>
        </w:tc>
      </w:tr>
      <w:tr w:rsidR="00DF4105" w:rsidRPr="00615BF4" w14:paraId="4DA68C96" w14:textId="77777777" w:rsidTr="00440212">
        <w:tc>
          <w:tcPr>
            <w:tcW w:w="3510" w:type="dxa"/>
            <w:gridSpan w:val="2"/>
            <w:tcBorders>
              <w:bottom w:val="single" w:sz="4" w:space="0" w:color="000000"/>
            </w:tcBorders>
            <w:shd w:val="clear" w:color="auto" w:fill="F2F2F2"/>
          </w:tcPr>
          <w:p w14:paraId="01671266" w14:textId="77777777" w:rsidR="00DF4105" w:rsidRPr="00615BF4" w:rsidRDefault="00DF4105" w:rsidP="00440212">
            <w:pPr>
              <w:tabs>
                <w:tab w:val="center" w:pos="4153"/>
                <w:tab w:val="right" w:pos="8306"/>
              </w:tabs>
              <w:rPr>
                <w:rFonts w:ascii="Georgia" w:hAnsi="Georgia"/>
                <w:color w:val="000000"/>
                <w:sz w:val="20"/>
              </w:rPr>
            </w:pPr>
            <w:r w:rsidRPr="00615BF4">
              <w:rPr>
                <w:rFonts w:ascii="Georgia" w:hAnsi="Georgia"/>
                <w:color w:val="000000"/>
                <w:sz w:val="20"/>
              </w:rPr>
              <w:t xml:space="preserve">e.g. Selection of organisations  </w:t>
            </w:r>
          </w:p>
        </w:tc>
        <w:tc>
          <w:tcPr>
            <w:tcW w:w="426" w:type="dxa"/>
            <w:tcBorders>
              <w:bottom w:val="single" w:sz="4" w:space="0" w:color="000000"/>
            </w:tcBorders>
          </w:tcPr>
          <w:p w14:paraId="6A398B40" w14:textId="77777777" w:rsidR="00DF4105" w:rsidRPr="00615BF4" w:rsidRDefault="00DF4105" w:rsidP="00440212">
            <w:pPr>
              <w:tabs>
                <w:tab w:val="center" w:pos="4153"/>
                <w:tab w:val="right" w:pos="8306"/>
              </w:tabs>
              <w:rPr>
                <w:rFonts w:ascii="Georgia" w:hAnsi="Georgia"/>
                <w:color w:val="000000"/>
                <w:sz w:val="20"/>
              </w:rPr>
            </w:pPr>
          </w:p>
        </w:tc>
        <w:tc>
          <w:tcPr>
            <w:tcW w:w="1275" w:type="dxa"/>
            <w:tcBorders>
              <w:bottom w:val="single" w:sz="4" w:space="0" w:color="000000"/>
            </w:tcBorders>
          </w:tcPr>
          <w:p w14:paraId="3C9FF8EF" w14:textId="77777777" w:rsidR="00DF4105" w:rsidRPr="00615BF4" w:rsidRDefault="00DF4105" w:rsidP="00440212">
            <w:pPr>
              <w:tabs>
                <w:tab w:val="center" w:pos="4153"/>
                <w:tab w:val="right" w:pos="8306"/>
              </w:tabs>
              <w:rPr>
                <w:rFonts w:ascii="Georgia" w:hAnsi="Georgia"/>
                <w:color w:val="000000"/>
                <w:sz w:val="20"/>
              </w:rPr>
            </w:pPr>
          </w:p>
        </w:tc>
        <w:tc>
          <w:tcPr>
            <w:tcW w:w="1560" w:type="dxa"/>
            <w:tcBorders>
              <w:bottom w:val="single" w:sz="4" w:space="0" w:color="000000"/>
            </w:tcBorders>
          </w:tcPr>
          <w:p w14:paraId="601DB03B" w14:textId="77777777" w:rsidR="00DF4105" w:rsidRPr="00615BF4" w:rsidRDefault="00DF4105" w:rsidP="00440212">
            <w:pPr>
              <w:tabs>
                <w:tab w:val="center" w:pos="4153"/>
                <w:tab w:val="right" w:pos="8306"/>
              </w:tabs>
              <w:rPr>
                <w:rFonts w:ascii="Georgia" w:hAnsi="Georgia"/>
                <w:color w:val="000000"/>
                <w:sz w:val="20"/>
              </w:rPr>
            </w:pPr>
          </w:p>
        </w:tc>
        <w:tc>
          <w:tcPr>
            <w:tcW w:w="1275" w:type="dxa"/>
            <w:tcBorders>
              <w:bottom w:val="single" w:sz="4" w:space="0" w:color="000000"/>
            </w:tcBorders>
          </w:tcPr>
          <w:p w14:paraId="6DFEA53E" w14:textId="77777777" w:rsidR="00DF4105" w:rsidRPr="00615BF4" w:rsidRDefault="00DF4105" w:rsidP="00440212">
            <w:pPr>
              <w:tabs>
                <w:tab w:val="center" w:pos="4153"/>
                <w:tab w:val="right" w:pos="8306"/>
              </w:tabs>
              <w:rPr>
                <w:rFonts w:ascii="Georgia" w:hAnsi="Georgia"/>
                <w:color w:val="000000"/>
                <w:sz w:val="20"/>
              </w:rPr>
            </w:pPr>
          </w:p>
        </w:tc>
        <w:tc>
          <w:tcPr>
            <w:tcW w:w="993" w:type="dxa"/>
            <w:tcBorders>
              <w:bottom w:val="single" w:sz="4" w:space="0" w:color="000000"/>
            </w:tcBorders>
          </w:tcPr>
          <w:p w14:paraId="5D16253F" w14:textId="77777777" w:rsidR="00DF4105" w:rsidRPr="00615BF4" w:rsidRDefault="00DF4105" w:rsidP="00440212">
            <w:pPr>
              <w:tabs>
                <w:tab w:val="center" w:pos="4153"/>
                <w:tab w:val="right" w:pos="8306"/>
              </w:tabs>
              <w:rPr>
                <w:rFonts w:ascii="Georgia" w:hAnsi="Georgia"/>
                <w:color w:val="000000"/>
                <w:sz w:val="20"/>
              </w:rPr>
            </w:pPr>
          </w:p>
        </w:tc>
        <w:tc>
          <w:tcPr>
            <w:tcW w:w="1134" w:type="dxa"/>
            <w:tcBorders>
              <w:bottom w:val="single" w:sz="4" w:space="0" w:color="000000"/>
            </w:tcBorders>
          </w:tcPr>
          <w:p w14:paraId="359FC71E" w14:textId="77777777" w:rsidR="00DF4105" w:rsidRPr="00615BF4" w:rsidRDefault="00DF4105" w:rsidP="00440212">
            <w:pPr>
              <w:tabs>
                <w:tab w:val="center" w:pos="4153"/>
                <w:tab w:val="right" w:pos="8306"/>
              </w:tabs>
              <w:rPr>
                <w:rFonts w:ascii="Georgia" w:hAnsi="Georgia"/>
                <w:color w:val="000000"/>
                <w:sz w:val="20"/>
              </w:rPr>
            </w:pPr>
          </w:p>
        </w:tc>
      </w:tr>
      <w:tr w:rsidR="00DF4105" w:rsidRPr="00615BF4" w14:paraId="4592D6C2" w14:textId="77777777" w:rsidTr="00440212">
        <w:tc>
          <w:tcPr>
            <w:tcW w:w="3510" w:type="dxa"/>
            <w:gridSpan w:val="2"/>
            <w:tcBorders>
              <w:bottom w:val="single" w:sz="4" w:space="0" w:color="000000"/>
            </w:tcBorders>
            <w:shd w:val="clear" w:color="auto" w:fill="F2F2F2"/>
          </w:tcPr>
          <w:p w14:paraId="096C234C" w14:textId="77777777" w:rsidR="00DF4105" w:rsidRPr="00615BF4" w:rsidDel="00F67C5B" w:rsidRDefault="00DF4105" w:rsidP="00440212">
            <w:pPr>
              <w:tabs>
                <w:tab w:val="center" w:pos="4153"/>
                <w:tab w:val="right" w:pos="8306"/>
              </w:tabs>
              <w:rPr>
                <w:rFonts w:ascii="Georgia" w:hAnsi="Georgia"/>
                <w:color w:val="000000"/>
                <w:sz w:val="20"/>
              </w:rPr>
            </w:pPr>
            <w:r w:rsidRPr="00615BF4">
              <w:rPr>
                <w:rFonts w:ascii="Georgia" w:hAnsi="Georgia"/>
                <w:color w:val="000000"/>
                <w:sz w:val="20"/>
              </w:rPr>
              <w:t>e.g. Contract Management Meetings</w:t>
            </w:r>
          </w:p>
        </w:tc>
        <w:tc>
          <w:tcPr>
            <w:tcW w:w="426" w:type="dxa"/>
            <w:tcBorders>
              <w:bottom w:val="single" w:sz="4" w:space="0" w:color="000000"/>
            </w:tcBorders>
          </w:tcPr>
          <w:p w14:paraId="1492D50E" w14:textId="77777777" w:rsidR="00DF4105" w:rsidRPr="00615BF4" w:rsidRDefault="00DF4105" w:rsidP="00440212">
            <w:pPr>
              <w:tabs>
                <w:tab w:val="center" w:pos="4153"/>
                <w:tab w:val="right" w:pos="8306"/>
              </w:tabs>
              <w:rPr>
                <w:rFonts w:ascii="Georgia" w:hAnsi="Georgia"/>
                <w:color w:val="000000"/>
                <w:sz w:val="20"/>
              </w:rPr>
            </w:pPr>
          </w:p>
        </w:tc>
        <w:tc>
          <w:tcPr>
            <w:tcW w:w="1275" w:type="dxa"/>
            <w:tcBorders>
              <w:bottom w:val="single" w:sz="4" w:space="0" w:color="000000"/>
            </w:tcBorders>
          </w:tcPr>
          <w:p w14:paraId="600447A3" w14:textId="77777777" w:rsidR="00DF4105" w:rsidRPr="00615BF4" w:rsidRDefault="00DF4105" w:rsidP="00440212">
            <w:pPr>
              <w:tabs>
                <w:tab w:val="center" w:pos="4153"/>
                <w:tab w:val="right" w:pos="8306"/>
              </w:tabs>
              <w:rPr>
                <w:rFonts w:ascii="Georgia" w:hAnsi="Georgia"/>
                <w:color w:val="000000"/>
                <w:sz w:val="20"/>
              </w:rPr>
            </w:pPr>
          </w:p>
        </w:tc>
        <w:tc>
          <w:tcPr>
            <w:tcW w:w="1560" w:type="dxa"/>
            <w:tcBorders>
              <w:bottom w:val="single" w:sz="4" w:space="0" w:color="000000"/>
            </w:tcBorders>
          </w:tcPr>
          <w:p w14:paraId="1F3D11FB" w14:textId="77777777" w:rsidR="00DF4105" w:rsidRPr="00615BF4" w:rsidRDefault="00DF4105" w:rsidP="00440212">
            <w:pPr>
              <w:tabs>
                <w:tab w:val="center" w:pos="4153"/>
                <w:tab w:val="right" w:pos="8306"/>
              </w:tabs>
              <w:rPr>
                <w:rFonts w:ascii="Georgia" w:hAnsi="Georgia"/>
                <w:color w:val="000000"/>
                <w:sz w:val="20"/>
              </w:rPr>
            </w:pPr>
          </w:p>
        </w:tc>
        <w:tc>
          <w:tcPr>
            <w:tcW w:w="1275" w:type="dxa"/>
            <w:tcBorders>
              <w:bottom w:val="single" w:sz="4" w:space="0" w:color="000000"/>
            </w:tcBorders>
          </w:tcPr>
          <w:p w14:paraId="04E794E4" w14:textId="77777777" w:rsidR="00DF4105" w:rsidRPr="00615BF4" w:rsidRDefault="00DF4105" w:rsidP="00440212">
            <w:pPr>
              <w:tabs>
                <w:tab w:val="center" w:pos="4153"/>
                <w:tab w:val="right" w:pos="8306"/>
              </w:tabs>
              <w:rPr>
                <w:rFonts w:ascii="Georgia" w:hAnsi="Georgia"/>
                <w:color w:val="000000"/>
                <w:sz w:val="20"/>
              </w:rPr>
            </w:pPr>
          </w:p>
        </w:tc>
        <w:tc>
          <w:tcPr>
            <w:tcW w:w="993" w:type="dxa"/>
            <w:tcBorders>
              <w:bottom w:val="single" w:sz="4" w:space="0" w:color="000000"/>
            </w:tcBorders>
          </w:tcPr>
          <w:p w14:paraId="4347A5FA" w14:textId="77777777" w:rsidR="00DF4105" w:rsidRPr="00615BF4" w:rsidRDefault="00DF4105" w:rsidP="00440212">
            <w:pPr>
              <w:tabs>
                <w:tab w:val="center" w:pos="4153"/>
                <w:tab w:val="right" w:pos="8306"/>
              </w:tabs>
              <w:rPr>
                <w:rFonts w:ascii="Georgia" w:hAnsi="Georgia"/>
                <w:color w:val="000000"/>
                <w:sz w:val="20"/>
              </w:rPr>
            </w:pPr>
          </w:p>
        </w:tc>
        <w:tc>
          <w:tcPr>
            <w:tcW w:w="1134" w:type="dxa"/>
            <w:tcBorders>
              <w:bottom w:val="single" w:sz="4" w:space="0" w:color="000000"/>
            </w:tcBorders>
          </w:tcPr>
          <w:p w14:paraId="2EB735AC" w14:textId="77777777" w:rsidR="00DF4105" w:rsidRPr="00615BF4" w:rsidRDefault="00DF4105" w:rsidP="00440212">
            <w:pPr>
              <w:tabs>
                <w:tab w:val="center" w:pos="4153"/>
                <w:tab w:val="right" w:pos="8306"/>
              </w:tabs>
              <w:rPr>
                <w:rFonts w:ascii="Georgia" w:hAnsi="Georgia"/>
                <w:color w:val="000000"/>
                <w:sz w:val="20"/>
              </w:rPr>
            </w:pPr>
          </w:p>
        </w:tc>
      </w:tr>
      <w:tr w:rsidR="00DF4105" w:rsidRPr="00615BF4" w14:paraId="038239E5" w14:textId="77777777" w:rsidTr="00440212">
        <w:tc>
          <w:tcPr>
            <w:tcW w:w="3510" w:type="dxa"/>
            <w:gridSpan w:val="2"/>
            <w:tcBorders>
              <w:bottom w:val="single" w:sz="4" w:space="0" w:color="000000"/>
            </w:tcBorders>
            <w:shd w:val="clear" w:color="auto" w:fill="F2F2F2"/>
          </w:tcPr>
          <w:p w14:paraId="2D45B110" w14:textId="77777777" w:rsidR="00DF4105" w:rsidRPr="00615BF4" w:rsidRDefault="00DF4105" w:rsidP="00440212">
            <w:pPr>
              <w:tabs>
                <w:tab w:val="center" w:pos="4153"/>
                <w:tab w:val="right" w:pos="8306"/>
              </w:tabs>
              <w:rPr>
                <w:rFonts w:ascii="Georgia" w:hAnsi="Georgia"/>
                <w:color w:val="000000"/>
                <w:sz w:val="20"/>
              </w:rPr>
            </w:pPr>
            <w:r w:rsidRPr="00615BF4">
              <w:rPr>
                <w:rFonts w:ascii="Georgia" w:hAnsi="Georgia"/>
                <w:color w:val="000000"/>
                <w:sz w:val="20"/>
              </w:rPr>
              <w:t>e.g. Final Report</w:t>
            </w:r>
          </w:p>
        </w:tc>
        <w:tc>
          <w:tcPr>
            <w:tcW w:w="426" w:type="dxa"/>
            <w:tcBorders>
              <w:bottom w:val="single" w:sz="4" w:space="0" w:color="000000"/>
            </w:tcBorders>
          </w:tcPr>
          <w:p w14:paraId="65A66B75" w14:textId="77777777" w:rsidR="00DF4105" w:rsidRPr="00615BF4" w:rsidRDefault="00DF4105" w:rsidP="00440212">
            <w:pPr>
              <w:tabs>
                <w:tab w:val="center" w:pos="4153"/>
                <w:tab w:val="right" w:pos="8306"/>
              </w:tabs>
              <w:rPr>
                <w:rFonts w:ascii="Georgia" w:hAnsi="Georgia"/>
                <w:color w:val="000000"/>
                <w:sz w:val="20"/>
              </w:rPr>
            </w:pPr>
          </w:p>
        </w:tc>
        <w:tc>
          <w:tcPr>
            <w:tcW w:w="1275" w:type="dxa"/>
            <w:tcBorders>
              <w:bottom w:val="single" w:sz="4" w:space="0" w:color="000000"/>
            </w:tcBorders>
          </w:tcPr>
          <w:p w14:paraId="3C754DA2" w14:textId="77777777" w:rsidR="00DF4105" w:rsidRPr="00615BF4" w:rsidRDefault="00DF4105" w:rsidP="00440212">
            <w:pPr>
              <w:tabs>
                <w:tab w:val="center" w:pos="4153"/>
                <w:tab w:val="right" w:pos="8306"/>
              </w:tabs>
              <w:rPr>
                <w:rFonts w:ascii="Georgia" w:hAnsi="Georgia"/>
                <w:color w:val="000000"/>
                <w:sz w:val="20"/>
              </w:rPr>
            </w:pPr>
          </w:p>
        </w:tc>
        <w:tc>
          <w:tcPr>
            <w:tcW w:w="1560" w:type="dxa"/>
            <w:tcBorders>
              <w:bottom w:val="single" w:sz="4" w:space="0" w:color="000000"/>
            </w:tcBorders>
          </w:tcPr>
          <w:p w14:paraId="7B30096E" w14:textId="77777777" w:rsidR="00DF4105" w:rsidRPr="00615BF4" w:rsidRDefault="00DF4105" w:rsidP="00440212">
            <w:pPr>
              <w:tabs>
                <w:tab w:val="center" w:pos="4153"/>
                <w:tab w:val="right" w:pos="8306"/>
              </w:tabs>
              <w:rPr>
                <w:rFonts w:ascii="Georgia" w:hAnsi="Georgia"/>
                <w:color w:val="000000"/>
                <w:sz w:val="20"/>
              </w:rPr>
            </w:pPr>
          </w:p>
        </w:tc>
        <w:tc>
          <w:tcPr>
            <w:tcW w:w="1275" w:type="dxa"/>
            <w:tcBorders>
              <w:bottom w:val="single" w:sz="4" w:space="0" w:color="000000"/>
            </w:tcBorders>
          </w:tcPr>
          <w:p w14:paraId="7CE6A908" w14:textId="77777777" w:rsidR="00DF4105" w:rsidRPr="00615BF4" w:rsidRDefault="00DF4105" w:rsidP="00440212">
            <w:pPr>
              <w:tabs>
                <w:tab w:val="center" w:pos="4153"/>
                <w:tab w:val="right" w:pos="8306"/>
              </w:tabs>
              <w:rPr>
                <w:rFonts w:ascii="Georgia" w:hAnsi="Georgia"/>
                <w:color w:val="000000"/>
                <w:sz w:val="20"/>
              </w:rPr>
            </w:pPr>
          </w:p>
        </w:tc>
        <w:tc>
          <w:tcPr>
            <w:tcW w:w="993" w:type="dxa"/>
            <w:tcBorders>
              <w:bottom w:val="single" w:sz="4" w:space="0" w:color="000000"/>
            </w:tcBorders>
          </w:tcPr>
          <w:p w14:paraId="37EFA3A6" w14:textId="77777777" w:rsidR="00DF4105" w:rsidRPr="00615BF4" w:rsidRDefault="00DF4105" w:rsidP="00440212">
            <w:pPr>
              <w:tabs>
                <w:tab w:val="center" w:pos="4153"/>
                <w:tab w:val="right" w:pos="8306"/>
              </w:tabs>
              <w:rPr>
                <w:rFonts w:ascii="Georgia" w:hAnsi="Georgia"/>
                <w:color w:val="000000"/>
                <w:sz w:val="20"/>
              </w:rPr>
            </w:pPr>
          </w:p>
        </w:tc>
        <w:tc>
          <w:tcPr>
            <w:tcW w:w="1134" w:type="dxa"/>
            <w:tcBorders>
              <w:bottom w:val="single" w:sz="4" w:space="0" w:color="000000"/>
            </w:tcBorders>
          </w:tcPr>
          <w:p w14:paraId="7F65E800" w14:textId="77777777" w:rsidR="00DF4105" w:rsidRPr="00615BF4" w:rsidRDefault="00DF4105" w:rsidP="00440212">
            <w:pPr>
              <w:tabs>
                <w:tab w:val="center" w:pos="4153"/>
                <w:tab w:val="right" w:pos="8306"/>
              </w:tabs>
              <w:rPr>
                <w:rFonts w:ascii="Georgia" w:hAnsi="Georgia"/>
                <w:color w:val="000000"/>
                <w:sz w:val="20"/>
              </w:rPr>
            </w:pPr>
          </w:p>
        </w:tc>
      </w:tr>
      <w:tr w:rsidR="00DF4105" w:rsidRPr="00615BF4" w14:paraId="36F103C9" w14:textId="77777777" w:rsidTr="00440212">
        <w:tc>
          <w:tcPr>
            <w:tcW w:w="3510" w:type="dxa"/>
            <w:gridSpan w:val="2"/>
            <w:tcBorders>
              <w:bottom w:val="single" w:sz="4" w:space="0" w:color="000000"/>
            </w:tcBorders>
            <w:shd w:val="clear" w:color="auto" w:fill="F2F2F2"/>
          </w:tcPr>
          <w:p w14:paraId="35F3BD44" w14:textId="77777777" w:rsidR="00DF4105" w:rsidRPr="00615BF4" w:rsidRDefault="00DF4105" w:rsidP="00440212">
            <w:pPr>
              <w:pBdr>
                <w:top w:val="single" w:sz="8" w:space="0" w:color="auto"/>
                <w:left w:val="single" w:sz="8" w:space="0" w:color="auto"/>
                <w:bottom w:val="single" w:sz="8" w:space="0" w:color="auto"/>
                <w:right w:val="single" w:sz="8" w:space="0" w:color="auto"/>
              </w:pBdr>
              <w:tabs>
                <w:tab w:val="center" w:pos="4153"/>
                <w:tab w:val="right" w:pos="8306"/>
              </w:tabs>
              <w:spacing w:before="100" w:beforeAutospacing="1" w:after="100" w:afterAutospacing="1"/>
              <w:rPr>
                <w:rFonts w:ascii="Georgia" w:hAnsi="Georgia"/>
                <w:b/>
                <w:color w:val="000000"/>
                <w:sz w:val="20"/>
              </w:rPr>
            </w:pPr>
            <w:r w:rsidRPr="00615BF4">
              <w:rPr>
                <w:rFonts w:ascii="Georgia" w:hAnsi="Georgia"/>
                <w:b/>
                <w:color w:val="000000"/>
                <w:sz w:val="20"/>
              </w:rPr>
              <w:t>Please include any other deliverables you are proposing to meet our requirements. Please provide a price for deliverables you are proposing to meet each core objective.</w:t>
            </w:r>
          </w:p>
        </w:tc>
        <w:tc>
          <w:tcPr>
            <w:tcW w:w="426" w:type="dxa"/>
            <w:tcBorders>
              <w:bottom w:val="single" w:sz="4" w:space="0" w:color="000000"/>
            </w:tcBorders>
          </w:tcPr>
          <w:p w14:paraId="62B0A095" w14:textId="77777777" w:rsidR="00DF4105" w:rsidRPr="00615BF4" w:rsidRDefault="00DF4105" w:rsidP="00440212">
            <w:pPr>
              <w:tabs>
                <w:tab w:val="center" w:pos="4153"/>
                <w:tab w:val="right" w:pos="8306"/>
              </w:tabs>
              <w:rPr>
                <w:rFonts w:ascii="Georgia" w:hAnsi="Georgia"/>
                <w:color w:val="000000"/>
                <w:sz w:val="20"/>
              </w:rPr>
            </w:pPr>
          </w:p>
        </w:tc>
        <w:tc>
          <w:tcPr>
            <w:tcW w:w="1275" w:type="dxa"/>
            <w:tcBorders>
              <w:bottom w:val="single" w:sz="4" w:space="0" w:color="000000"/>
            </w:tcBorders>
          </w:tcPr>
          <w:p w14:paraId="2D0D6DE4" w14:textId="77777777" w:rsidR="00DF4105" w:rsidRPr="00615BF4" w:rsidRDefault="00DF4105" w:rsidP="00440212">
            <w:pPr>
              <w:tabs>
                <w:tab w:val="center" w:pos="4153"/>
                <w:tab w:val="right" w:pos="8306"/>
              </w:tabs>
              <w:rPr>
                <w:rFonts w:ascii="Georgia" w:hAnsi="Georgia"/>
                <w:color w:val="000000"/>
                <w:sz w:val="20"/>
              </w:rPr>
            </w:pPr>
          </w:p>
        </w:tc>
        <w:tc>
          <w:tcPr>
            <w:tcW w:w="1560" w:type="dxa"/>
            <w:tcBorders>
              <w:bottom w:val="single" w:sz="4" w:space="0" w:color="000000"/>
            </w:tcBorders>
          </w:tcPr>
          <w:p w14:paraId="773D7DAB" w14:textId="77777777" w:rsidR="00DF4105" w:rsidRPr="00615BF4" w:rsidRDefault="00DF4105" w:rsidP="00440212">
            <w:pPr>
              <w:tabs>
                <w:tab w:val="center" w:pos="4153"/>
                <w:tab w:val="right" w:pos="8306"/>
              </w:tabs>
              <w:rPr>
                <w:rFonts w:ascii="Georgia" w:hAnsi="Georgia"/>
                <w:color w:val="000000"/>
                <w:sz w:val="20"/>
              </w:rPr>
            </w:pPr>
          </w:p>
        </w:tc>
        <w:tc>
          <w:tcPr>
            <w:tcW w:w="1275" w:type="dxa"/>
            <w:tcBorders>
              <w:bottom w:val="single" w:sz="4" w:space="0" w:color="000000"/>
            </w:tcBorders>
          </w:tcPr>
          <w:p w14:paraId="0D0B1205" w14:textId="77777777" w:rsidR="00DF4105" w:rsidRPr="00615BF4" w:rsidRDefault="00DF4105" w:rsidP="00440212">
            <w:pPr>
              <w:tabs>
                <w:tab w:val="center" w:pos="4153"/>
                <w:tab w:val="right" w:pos="8306"/>
              </w:tabs>
              <w:rPr>
                <w:rFonts w:ascii="Georgia" w:hAnsi="Georgia"/>
                <w:color w:val="000000"/>
                <w:sz w:val="20"/>
              </w:rPr>
            </w:pPr>
          </w:p>
        </w:tc>
        <w:tc>
          <w:tcPr>
            <w:tcW w:w="993" w:type="dxa"/>
            <w:tcBorders>
              <w:bottom w:val="single" w:sz="4" w:space="0" w:color="000000"/>
            </w:tcBorders>
          </w:tcPr>
          <w:p w14:paraId="7CBEF7E5" w14:textId="77777777" w:rsidR="00DF4105" w:rsidRPr="00615BF4" w:rsidRDefault="00DF4105" w:rsidP="00440212">
            <w:pPr>
              <w:tabs>
                <w:tab w:val="center" w:pos="4153"/>
                <w:tab w:val="right" w:pos="8306"/>
              </w:tabs>
              <w:rPr>
                <w:rFonts w:ascii="Georgia" w:hAnsi="Georgia"/>
                <w:color w:val="000000"/>
                <w:sz w:val="20"/>
              </w:rPr>
            </w:pPr>
          </w:p>
        </w:tc>
        <w:tc>
          <w:tcPr>
            <w:tcW w:w="1134" w:type="dxa"/>
            <w:tcBorders>
              <w:bottom w:val="single" w:sz="4" w:space="0" w:color="000000"/>
            </w:tcBorders>
          </w:tcPr>
          <w:p w14:paraId="4539013B" w14:textId="77777777" w:rsidR="00DF4105" w:rsidRPr="00615BF4" w:rsidRDefault="00DF4105" w:rsidP="00440212">
            <w:pPr>
              <w:tabs>
                <w:tab w:val="center" w:pos="4153"/>
                <w:tab w:val="right" w:pos="8306"/>
              </w:tabs>
              <w:rPr>
                <w:rFonts w:ascii="Georgia" w:hAnsi="Georgia"/>
                <w:color w:val="000000"/>
                <w:sz w:val="20"/>
              </w:rPr>
            </w:pPr>
          </w:p>
        </w:tc>
      </w:tr>
      <w:tr w:rsidR="00DF4105" w:rsidRPr="00615BF4" w14:paraId="008472F5" w14:textId="77777777" w:rsidTr="00440212">
        <w:tc>
          <w:tcPr>
            <w:tcW w:w="3510" w:type="dxa"/>
            <w:gridSpan w:val="2"/>
            <w:tcBorders>
              <w:bottom w:val="single" w:sz="4" w:space="0" w:color="000000"/>
            </w:tcBorders>
            <w:shd w:val="clear" w:color="auto" w:fill="F2F2F2"/>
          </w:tcPr>
          <w:p w14:paraId="572AF735" w14:textId="77777777" w:rsidR="00DF4105" w:rsidRPr="00615BF4" w:rsidDel="00F67C5B" w:rsidRDefault="00DF4105" w:rsidP="00440212">
            <w:pPr>
              <w:tabs>
                <w:tab w:val="center" w:pos="4153"/>
                <w:tab w:val="right" w:pos="8306"/>
              </w:tabs>
              <w:rPr>
                <w:rFonts w:ascii="Georgia" w:hAnsi="Georgia"/>
                <w:color w:val="000000"/>
                <w:sz w:val="20"/>
              </w:rPr>
            </w:pPr>
            <w:r w:rsidRPr="00615BF4">
              <w:rPr>
                <w:rFonts w:ascii="Georgia" w:hAnsi="Georgia"/>
                <w:color w:val="000000"/>
                <w:sz w:val="20"/>
              </w:rPr>
              <w:t>Travel and subsistence</w:t>
            </w:r>
          </w:p>
        </w:tc>
        <w:tc>
          <w:tcPr>
            <w:tcW w:w="426" w:type="dxa"/>
            <w:tcBorders>
              <w:bottom w:val="single" w:sz="4" w:space="0" w:color="000000"/>
            </w:tcBorders>
          </w:tcPr>
          <w:p w14:paraId="265A8725" w14:textId="77777777" w:rsidR="00DF4105" w:rsidRPr="00615BF4" w:rsidRDefault="00DF4105" w:rsidP="00440212">
            <w:pPr>
              <w:tabs>
                <w:tab w:val="center" w:pos="4153"/>
                <w:tab w:val="right" w:pos="8306"/>
              </w:tabs>
              <w:rPr>
                <w:rFonts w:ascii="Georgia" w:hAnsi="Georgia"/>
                <w:color w:val="000000"/>
                <w:sz w:val="20"/>
              </w:rPr>
            </w:pPr>
          </w:p>
        </w:tc>
        <w:tc>
          <w:tcPr>
            <w:tcW w:w="1275" w:type="dxa"/>
            <w:tcBorders>
              <w:bottom w:val="single" w:sz="4" w:space="0" w:color="000000"/>
            </w:tcBorders>
          </w:tcPr>
          <w:p w14:paraId="79FF5694" w14:textId="77777777" w:rsidR="00DF4105" w:rsidRPr="00615BF4" w:rsidRDefault="00DF4105" w:rsidP="00440212">
            <w:pPr>
              <w:tabs>
                <w:tab w:val="center" w:pos="4153"/>
                <w:tab w:val="right" w:pos="8306"/>
              </w:tabs>
              <w:rPr>
                <w:rFonts w:ascii="Georgia" w:hAnsi="Georgia"/>
                <w:color w:val="000000"/>
                <w:sz w:val="20"/>
              </w:rPr>
            </w:pPr>
          </w:p>
        </w:tc>
        <w:tc>
          <w:tcPr>
            <w:tcW w:w="1560" w:type="dxa"/>
            <w:tcBorders>
              <w:bottom w:val="single" w:sz="4" w:space="0" w:color="000000"/>
            </w:tcBorders>
          </w:tcPr>
          <w:p w14:paraId="53A95830" w14:textId="77777777" w:rsidR="00DF4105" w:rsidRPr="00615BF4" w:rsidRDefault="00DF4105" w:rsidP="00440212">
            <w:pPr>
              <w:tabs>
                <w:tab w:val="center" w:pos="4153"/>
                <w:tab w:val="right" w:pos="8306"/>
              </w:tabs>
              <w:rPr>
                <w:rFonts w:ascii="Georgia" w:hAnsi="Georgia"/>
                <w:color w:val="000000"/>
                <w:sz w:val="20"/>
              </w:rPr>
            </w:pPr>
          </w:p>
        </w:tc>
        <w:tc>
          <w:tcPr>
            <w:tcW w:w="1275" w:type="dxa"/>
            <w:tcBorders>
              <w:bottom w:val="single" w:sz="4" w:space="0" w:color="000000"/>
            </w:tcBorders>
          </w:tcPr>
          <w:p w14:paraId="22A8FCFC" w14:textId="77777777" w:rsidR="00DF4105" w:rsidRPr="00615BF4" w:rsidRDefault="00DF4105" w:rsidP="00440212">
            <w:pPr>
              <w:tabs>
                <w:tab w:val="center" w:pos="4153"/>
                <w:tab w:val="right" w:pos="8306"/>
              </w:tabs>
              <w:rPr>
                <w:rFonts w:ascii="Georgia" w:hAnsi="Georgia"/>
                <w:color w:val="000000"/>
                <w:sz w:val="20"/>
              </w:rPr>
            </w:pPr>
          </w:p>
        </w:tc>
        <w:tc>
          <w:tcPr>
            <w:tcW w:w="993" w:type="dxa"/>
            <w:tcBorders>
              <w:bottom w:val="single" w:sz="4" w:space="0" w:color="000000"/>
            </w:tcBorders>
          </w:tcPr>
          <w:p w14:paraId="47FE1754" w14:textId="77777777" w:rsidR="00DF4105" w:rsidRPr="00615BF4" w:rsidRDefault="00DF4105" w:rsidP="00440212">
            <w:pPr>
              <w:tabs>
                <w:tab w:val="center" w:pos="4153"/>
                <w:tab w:val="right" w:pos="8306"/>
              </w:tabs>
              <w:rPr>
                <w:rFonts w:ascii="Georgia" w:hAnsi="Georgia"/>
                <w:color w:val="000000"/>
                <w:sz w:val="20"/>
              </w:rPr>
            </w:pPr>
          </w:p>
        </w:tc>
        <w:tc>
          <w:tcPr>
            <w:tcW w:w="1134" w:type="dxa"/>
            <w:tcBorders>
              <w:bottom w:val="single" w:sz="4" w:space="0" w:color="000000"/>
            </w:tcBorders>
          </w:tcPr>
          <w:p w14:paraId="79D1CBCD" w14:textId="77777777" w:rsidR="00DF4105" w:rsidRPr="00615BF4" w:rsidRDefault="00DF4105" w:rsidP="00440212">
            <w:pPr>
              <w:tabs>
                <w:tab w:val="center" w:pos="4153"/>
                <w:tab w:val="right" w:pos="8306"/>
              </w:tabs>
              <w:rPr>
                <w:rFonts w:ascii="Georgia" w:hAnsi="Georgia"/>
                <w:color w:val="000000"/>
                <w:sz w:val="20"/>
              </w:rPr>
            </w:pPr>
          </w:p>
        </w:tc>
      </w:tr>
      <w:tr w:rsidR="00DF4105" w:rsidRPr="00615BF4" w14:paraId="386EC1FC" w14:textId="77777777" w:rsidTr="00440212">
        <w:tc>
          <w:tcPr>
            <w:tcW w:w="3510" w:type="dxa"/>
            <w:gridSpan w:val="2"/>
            <w:tcBorders>
              <w:bottom w:val="single" w:sz="4" w:space="0" w:color="000000"/>
            </w:tcBorders>
            <w:shd w:val="clear" w:color="auto" w:fill="F2F2F2"/>
          </w:tcPr>
          <w:p w14:paraId="743AE1AA" w14:textId="77777777" w:rsidR="00DF4105" w:rsidRPr="00615BF4" w:rsidRDefault="00DF4105" w:rsidP="00440212">
            <w:pPr>
              <w:tabs>
                <w:tab w:val="center" w:pos="4153"/>
                <w:tab w:val="right" w:pos="8306"/>
              </w:tabs>
              <w:rPr>
                <w:rFonts w:ascii="Georgia" w:hAnsi="Georgia"/>
                <w:color w:val="000000"/>
                <w:sz w:val="20"/>
              </w:rPr>
            </w:pPr>
            <w:r w:rsidRPr="00615BF4">
              <w:rPr>
                <w:rFonts w:ascii="Georgia" w:hAnsi="Georgia"/>
                <w:color w:val="000000"/>
                <w:sz w:val="20"/>
              </w:rPr>
              <w:t xml:space="preserve">Other (non-staff) costs – </w:t>
            </w:r>
          </w:p>
          <w:p w14:paraId="11F02D99" w14:textId="77777777" w:rsidR="00DF4105" w:rsidRPr="00615BF4" w:rsidDel="00F67C5B" w:rsidRDefault="00DF4105" w:rsidP="00440212">
            <w:pPr>
              <w:tabs>
                <w:tab w:val="center" w:pos="4153"/>
                <w:tab w:val="right" w:pos="8306"/>
              </w:tabs>
              <w:rPr>
                <w:rFonts w:ascii="Georgia" w:hAnsi="Georgia"/>
                <w:i/>
                <w:color w:val="000000"/>
                <w:sz w:val="20"/>
              </w:rPr>
            </w:pPr>
            <w:r w:rsidRPr="00615BF4">
              <w:rPr>
                <w:rFonts w:ascii="Georgia" w:hAnsi="Georgia"/>
                <w:i/>
                <w:color w:val="000000"/>
                <w:sz w:val="20"/>
              </w:rPr>
              <w:t>Please specify</w:t>
            </w:r>
          </w:p>
        </w:tc>
        <w:tc>
          <w:tcPr>
            <w:tcW w:w="426" w:type="dxa"/>
            <w:tcBorders>
              <w:bottom w:val="single" w:sz="4" w:space="0" w:color="000000"/>
            </w:tcBorders>
          </w:tcPr>
          <w:p w14:paraId="461208BE" w14:textId="77777777" w:rsidR="00DF4105" w:rsidRPr="00615BF4" w:rsidRDefault="00DF4105" w:rsidP="00440212">
            <w:pPr>
              <w:tabs>
                <w:tab w:val="center" w:pos="4153"/>
                <w:tab w:val="right" w:pos="8306"/>
              </w:tabs>
              <w:rPr>
                <w:rFonts w:ascii="Georgia" w:hAnsi="Georgia"/>
                <w:color w:val="000000"/>
                <w:sz w:val="20"/>
              </w:rPr>
            </w:pPr>
          </w:p>
        </w:tc>
        <w:tc>
          <w:tcPr>
            <w:tcW w:w="1275" w:type="dxa"/>
            <w:tcBorders>
              <w:bottom w:val="single" w:sz="4" w:space="0" w:color="000000"/>
            </w:tcBorders>
          </w:tcPr>
          <w:p w14:paraId="3CE649C6" w14:textId="77777777" w:rsidR="00DF4105" w:rsidRPr="00615BF4" w:rsidRDefault="00DF4105" w:rsidP="00440212">
            <w:pPr>
              <w:tabs>
                <w:tab w:val="center" w:pos="4153"/>
                <w:tab w:val="right" w:pos="8306"/>
              </w:tabs>
              <w:rPr>
                <w:rFonts w:ascii="Georgia" w:hAnsi="Georgia"/>
                <w:color w:val="000000"/>
                <w:sz w:val="20"/>
              </w:rPr>
            </w:pPr>
          </w:p>
        </w:tc>
        <w:tc>
          <w:tcPr>
            <w:tcW w:w="1560" w:type="dxa"/>
            <w:tcBorders>
              <w:bottom w:val="single" w:sz="4" w:space="0" w:color="000000"/>
            </w:tcBorders>
          </w:tcPr>
          <w:p w14:paraId="69A90838" w14:textId="77777777" w:rsidR="00DF4105" w:rsidRPr="00615BF4" w:rsidRDefault="00DF4105" w:rsidP="00440212">
            <w:pPr>
              <w:tabs>
                <w:tab w:val="center" w:pos="4153"/>
                <w:tab w:val="right" w:pos="8306"/>
              </w:tabs>
              <w:rPr>
                <w:rFonts w:ascii="Georgia" w:hAnsi="Georgia"/>
                <w:color w:val="000000"/>
                <w:sz w:val="20"/>
              </w:rPr>
            </w:pPr>
          </w:p>
        </w:tc>
        <w:tc>
          <w:tcPr>
            <w:tcW w:w="1275" w:type="dxa"/>
            <w:tcBorders>
              <w:bottom w:val="single" w:sz="4" w:space="0" w:color="000000"/>
            </w:tcBorders>
          </w:tcPr>
          <w:p w14:paraId="14AD3DA3" w14:textId="77777777" w:rsidR="00DF4105" w:rsidRPr="00615BF4" w:rsidRDefault="00DF4105" w:rsidP="00440212">
            <w:pPr>
              <w:tabs>
                <w:tab w:val="center" w:pos="4153"/>
                <w:tab w:val="right" w:pos="8306"/>
              </w:tabs>
              <w:rPr>
                <w:rFonts w:ascii="Georgia" w:hAnsi="Georgia"/>
                <w:color w:val="000000"/>
                <w:sz w:val="20"/>
              </w:rPr>
            </w:pPr>
          </w:p>
        </w:tc>
        <w:tc>
          <w:tcPr>
            <w:tcW w:w="993" w:type="dxa"/>
            <w:tcBorders>
              <w:bottom w:val="single" w:sz="4" w:space="0" w:color="000000"/>
            </w:tcBorders>
          </w:tcPr>
          <w:p w14:paraId="55226244" w14:textId="77777777" w:rsidR="00DF4105" w:rsidRPr="00615BF4" w:rsidRDefault="00DF4105" w:rsidP="00440212">
            <w:pPr>
              <w:tabs>
                <w:tab w:val="center" w:pos="4153"/>
                <w:tab w:val="right" w:pos="8306"/>
              </w:tabs>
              <w:rPr>
                <w:rFonts w:ascii="Georgia" w:hAnsi="Georgia"/>
                <w:color w:val="000000"/>
                <w:sz w:val="20"/>
              </w:rPr>
            </w:pPr>
          </w:p>
        </w:tc>
        <w:tc>
          <w:tcPr>
            <w:tcW w:w="1134" w:type="dxa"/>
            <w:tcBorders>
              <w:bottom w:val="single" w:sz="4" w:space="0" w:color="000000"/>
            </w:tcBorders>
          </w:tcPr>
          <w:p w14:paraId="2320B28E" w14:textId="77777777" w:rsidR="00DF4105" w:rsidRPr="00615BF4" w:rsidRDefault="00DF4105" w:rsidP="00440212">
            <w:pPr>
              <w:tabs>
                <w:tab w:val="center" w:pos="4153"/>
                <w:tab w:val="right" w:pos="8306"/>
              </w:tabs>
              <w:rPr>
                <w:rFonts w:ascii="Georgia" w:hAnsi="Georgia"/>
                <w:color w:val="000000"/>
                <w:sz w:val="20"/>
              </w:rPr>
            </w:pPr>
          </w:p>
        </w:tc>
      </w:tr>
      <w:tr w:rsidR="00DF4105" w:rsidRPr="00615BF4" w14:paraId="55889173" w14:textId="77777777" w:rsidTr="00440212">
        <w:tc>
          <w:tcPr>
            <w:tcW w:w="3510" w:type="dxa"/>
            <w:gridSpan w:val="2"/>
            <w:tcBorders>
              <w:bottom w:val="single" w:sz="4" w:space="0" w:color="000000"/>
            </w:tcBorders>
            <w:shd w:val="clear" w:color="auto" w:fill="F2F2F2"/>
          </w:tcPr>
          <w:p w14:paraId="0C14B691" w14:textId="77777777" w:rsidR="00DF4105" w:rsidRPr="00615BF4" w:rsidRDefault="00DF4105" w:rsidP="00440212">
            <w:pPr>
              <w:rPr>
                <w:rFonts w:ascii="Georgia" w:hAnsi="Georgia"/>
                <w:i/>
                <w:color w:val="000000"/>
                <w:sz w:val="20"/>
              </w:rPr>
            </w:pPr>
            <w:r w:rsidRPr="00615BF4">
              <w:rPr>
                <w:rFonts w:ascii="Georgia" w:hAnsi="Georgia"/>
                <w:i/>
                <w:color w:val="000000"/>
                <w:sz w:val="20"/>
              </w:rPr>
              <w:t>[Add as necessary]</w:t>
            </w:r>
          </w:p>
        </w:tc>
        <w:tc>
          <w:tcPr>
            <w:tcW w:w="426" w:type="dxa"/>
            <w:tcBorders>
              <w:bottom w:val="single" w:sz="4" w:space="0" w:color="000000"/>
            </w:tcBorders>
          </w:tcPr>
          <w:p w14:paraId="11ACA03C" w14:textId="77777777" w:rsidR="00DF4105" w:rsidRPr="00615BF4" w:rsidRDefault="00DF4105" w:rsidP="00440212">
            <w:pPr>
              <w:tabs>
                <w:tab w:val="center" w:pos="4153"/>
                <w:tab w:val="right" w:pos="8306"/>
              </w:tabs>
              <w:rPr>
                <w:rFonts w:ascii="Georgia" w:hAnsi="Georgia"/>
                <w:color w:val="000000"/>
                <w:sz w:val="20"/>
              </w:rPr>
            </w:pPr>
          </w:p>
        </w:tc>
        <w:tc>
          <w:tcPr>
            <w:tcW w:w="1275" w:type="dxa"/>
            <w:tcBorders>
              <w:bottom w:val="single" w:sz="4" w:space="0" w:color="000000"/>
            </w:tcBorders>
          </w:tcPr>
          <w:p w14:paraId="268BE32F" w14:textId="77777777" w:rsidR="00DF4105" w:rsidRPr="00615BF4" w:rsidRDefault="00DF4105" w:rsidP="00440212">
            <w:pPr>
              <w:tabs>
                <w:tab w:val="center" w:pos="4153"/>
                <w:tab w:val="right" w:pos="8306"/>
              </w:tabs>
              <w:rPr>
                <w:rFonts w:ascii="Georgia" w:hAnsi="Georgia"/>
                <w:color w:val="000000"/>
                <w:sz w:val="20"/>
              </w:rPr>
            </w:pPr>
          </w:p>
        </w:tc>
        <w:tc>
          <w:tcPr>
            <w:tcW w:w="1560" w:type="dxa"/>
            <w:tcBorders>
              <w:bottom w:val="single" w:sz="4" w:space="0" w:color="000000"/>
            </w:tcBorders>
          </w:tcPr>
          <w:p w14:paraId="5F973D31" w14:textId="77777777" w:rsidR="00DF4105" w:rsidRPr="00615BF4" w:rsidRDefault="00DF4105" w:rsidP="00440212">
            <w:pPr>
              <w:tabs>
                <w:tab w:val="center" w:pos="4153"/>
                <w:tab w:val="right" w:pos="8306"/>
              </w:tabs>
              <w:rPr>
                <w:rFonts w:ascii="Georgia" w:hAnsi="Georgia"/>
                <w:color w:val="000000"/>
                <w:sz w:val="20"/>
              </w:rPr>
            </w:pPr>
          </w:p>
        </w:tc>
        <w:tc>
          <w:tcPr>
            <w:tcW w:w="1275" w:type="dxa"/>
            <w:tcBorders>
              <w:bottom w:val="single" w:sz="4" w:space="0" w:color="000000"/>
            </w:tcBorders>
          </w:tcPr>
          <w:p w14:paraId="481366B4" w14:textId="77777777" w:rsidR="00DF4105" w:rsidRPr="00615BF4" w:rsidRDefault="00DF4105" w:rsidP="00440212">
            <w:pPr>
              <w:tabs>
                <w:tab w:val="center" w:pos="4153"/>
                <w:tab w:val="right" w:pos="8306"/>
              </w:tabs>
              <w:rPr>
                <w:rFonts w:ascii="Georgia" w:hAnsi="Georgia"/>
                <w:color w:val="000000"/>
                <w:sz w:val="20"/>
              </w:rPr>
            </w:pPr>
          </w:p>
        </w:tc>
        <w:tc>
          <w:tcPr>
            <w:tcW w:w="993" w:type="dxa"/>
            <w:tcBorders>
              <w:bottom w:val="single" w:sz="4" w:space="0" w:color="000000"/>
            </w:tcBorders>
          </w:tcPr>
          <w:p w14:paraId="2B57E26E" w14:textId="77777777" w:rsidR="00DF4105" w:rsidRPr="00615BF4" w:rsidRDefault="00DF4105" w:rsidP="00440212">
            <w:pPr>
              <w:tabs>
                <w:tab w:val="center" w:pos="4153"/>
                <w:tab w:val="right" w:pos="8306"/>
              </w:tabs>
              <w:rPr>
                <w:rFonts w:ascii="Georgia" w:hAnsi="Georgia"/>
                <w:color w:val="000000"/>
                <w:sz w:val="20"/>
              </w:rPr>
            </w:pPr>
          </w:p>
        </w:tc>
        <w:tc>
          <w:tcPr>
            <w:tcW w:w="1134" w:type="dxa"/>
            <w:tcBorders>
              <w:bottom w:val="single" w:sz="4" w:space="0" w:color="000000"/>
            </w:tcBorders>
          </w:tcPr>
          <w:p w14:paraId="65966409" w14:textId="77777777" w:rsidR="00DF4105" w:rsidRPr="00615BF4" w:rsidRDefault="00DF4105" w:rsidP="00440212">
            <w:pPr>
              <w:tabs>
                <w:tab w:val="center" w:pos="4153"/>
                <w:tab w:val="right" w:pos="8306"/>
              </w:tabs>
              <w:rPr>
                <w:rFonts w:ascii="Georgia" w:hAnsi="Georgia"/>
                <w:color w:val="000000"/>
                <w:sz w:val="20"/>
              </w:rPr>
            </w:pPr>
          </w:p>
        </w:tc>
      </w:tr>
      <w:tr w:rsidR="00DF4105" w:rsidRPr="00615BF4" w14:paraId="1E9CFB35" w14:textId="77777777" w:rsidTr="00440212">
        <w:tc>
          <w:tcPr>
            <w:tcW w:w="9039" w:type="dxa"/>
            <w:gridSpan w:val="7"/>
            <w:shd w:val="clear" w:color="auto" w:fill="C6D9F1"/>
          </w:tcPr>
          <w:p w14:paraId="7340BCFE" w14:textId="77777777" w:rsidR="00DF4105" w:rsidRPr="00615BF4" w:rsidRDefault="00DF4105" w:rsidP="00440212">
            <w:pPr>
              <w:tabs>
                <w:tab w:val="center" w:pos="4153"/>
                <w:tab w:val="right" w:pos="8306"/>
              </w:tabs>
              <w:rPr>
                <w:rFonts w:ascii="Georgia" w:hAnsi="Georgia"/>
                <w:color w:val="000000"/>
                <w:sz w:val="20"/>
              </w:rPr>
            </w:pPr>
            <w:r w:rsidRPr="00615BF4">
              <w:rPr>
                <w:rFonts w:ascii="Georgia" w:hAnsi="Georgia"/>
                <w:b/>
                <w:color w:val="000000"/>
                <w:sz w:val="20"/>
              </w:rPr>
              <w:t>Sub-total</w:t>
            </w:r>
          </w:p>
        </w:tc>
        <w:tc>
          <w:tcPr>
            <w:tcW w:w="1134" w:type="dxa"/>
            <w:shd w:val="clear" w:color="auto" w:fill="C6D9F1"/>
          </w:tcPr>
          <w:p w14:paraId="159F62C6" w14:textId="77777777" w:rsidR="00DF4105" w:rsidRPr="00615BF4" w:rsidRDefault="00DF4105" w:rsidP="00440212">
            <w:pPr>
              <w:tabs>
                <w:tab w:val="center" w:pos="4153"/>
                <w:tab w:val="right" w:pos="8306"/>
              </w:tabs>
              <w:rPr>
                <w:rFonts w:ascii="Georgia" w:hAnsi="Georgia"/>
                <w:color w:val="000000"/>
                <w:sz w:val="20"/>
              </w:rPr>
            </w:pPr>
            <w:r w:rsidRPr="00615BF4">
              <w:rPr>
                <w:rFonts w:ascii="Georgia" w:hAnsi="Georgia"/>
                <w:color w:val="000000"/>
                <w:sz w:val="20"/>
              </w:rPr>
              <w:t>£</w:t>
            </w:r>
          </w:p>
        </w:tc>
      </w:tr>
      <w:tr w:rsidR="00DF4105" w:rsidRPr="00615BF4" w14:paraId="51F6DF7F" w14:textId="77777777" w:rsidTr="00440212">
        <w:tc>
          <w:tcPr>
            <w:tcW w:w="9039" w:type="dxa"/>
            <w:gridSpan w:val="7"/>
            <w:tcBorders>
              <w:bottom w:val="single" w:sz="4" w:space="0" w:color="000000"/>
            </w:tcBorders>
          </w:tcPr>
          <w:p w14:paraId="075DD95A" w14:textId="77777777" w:rsidR="00DF4105" w:rsidRPr="00615BF4" w:rsidRDefault="00DF4105" w:rsidP="00440212">
            <w:pPr>
              <w:tabs>
                <w:tab w:val="center" w:pos="4153"/>
                <w:tab w:val="right" w:pos="8306"/>
              </w:tabs>
              <w:rPr>
                <w:rFonts w:ascii="Georgia" w:hAnsi="Georgia"/>
                <w:color w:val="000000"/>
                <w:sz w:val="20"/>
              </w:rPr>
            </w:pPr>
            <w:r w:rsidRPr="00615BF4">
              <w:rPr>
                <w:rFonts w:ascii="Georgia" w:hAnsi="Georgia"/>
                <w:b/>
                <w:color w:val="000000"/>
                <w:sz w:val="20"/>
              </w:rPr>
              <w:t>VAT</w:t>
            </w:r>
          </w:p>
        </w:tc>
        <w:tc>
          <w:tcPr>
            <w:tcW w:w="1134" w:type="dxa"/>
            <w:tcBorders>
              <w:bottom w:val="single" w:sz="4" w:space="0" w:color="000000"/>
            </w:tcBorders>
          </w:tcPr>
          <w:p w14:paraId="366814E8" w14:textId="77777777" w:rsidR="00DF4105" w:rsidRPr="00615BF4" w:rsidRDefault="00DF4105" w:rsidP="00440212">
            <w:pPr>
              <w:tabs>
                <w:tab w:val="center" w:pos="4153"/>
                <w:tab w:val="right" w:pos="8306"/>
              </w:tabs>
              <w:rPr>
                <w:rFonts w:ascii="Georgia" w:hAnsi="Georgia"/>
                <w:color w:val="000000"/>
                <w:sz w:val="20"/>
              </w:rPr>
            </w:pPr>
          </w:p>
        </w:tc>
      </w:tr>
      <w:tr w:rsidR="00DF4105" w:rsidRPr="00615BF4" w14:paraId="30C5E71C" w14:textId="77777777" w:rsidTr="00440212">
        <w:tc>
          <w:tcPr>
            <w:tcW w:w="9039" w:type="dxa"/>
            <w:gridSpan w:val="7"/>
            <w:shd w:val="clear" w:color="auto" w:fill="C6D9F1"/>
          </w:tcPr>
          <w:p w14:paraId="06E8F577" w14:textId="77777777" w:rsidR="00DF4105" w:rsidRPr="00615BF4" w:rsidRDefault="00DF4105" w:rsidP="00440212">
            <w:pPr>
              <w:tabs>
                <w:tab w:val="left" w:pos="-720"/>
              </w:tabs>
              <w:suppressAutoHyphens/>
              <w:jc w:val="both"/>
              <w:rPr>
                <w:rFonts w:ascii="Georgia" w:hAnsi="Georgia"/>
                <w:b/>
                <w:bCs/>
                <w:sz w:val="20"/>
              </w:rPr>
            </w:pPr>
            <w:r w:rsidRPr="00615BF4">
              <w:rPr>
                <w:rFonts w:ascii="Georgia" w:hAnsi="Georgia"/>
                <w:b/>
                <w:color w:val="000000"/>
                <w:sz w:val="20"/>
              </w:rPr>
              <w:t>Total Fixed Price including VAT and expenses shall not exceed £30,000</w:t>
            </w:r>
          </w:p>
        </w:tc>
        <w:tc>
          <w:tcPr>
            <w:tcW w:w="1134" w:type="dxa"/>
            <w:shd w:val="clear" w:color="auto" w:fill="C6D9F1"/>
          </w:tcPr>
          <w:p w14:paraId="321D800B" w14:textId="77777777" w:rsidR="00DF4105" w:rsidRPr="00615BF4" w:rsidRDefault="00DF4105" w:rsidP="00440212">
            <w:pPr>
              <w:tabs>
                <w:tab w:val="center" w:pos="4153"/>
                <w:tab w:val="right" w:pos="8306"/>
              </w:tabs>
              <w:rPr>
                <w:rFonts w:ascii="Georgia" w:hAnsi="Georgia"/>
                <w:color w:val="000000"/>
                <w:sz w:val="20"/>
              </w:rPr>
            </w:pPr>
            <w:r w:rsidRPr="00615BF4">
              <w:rPr>
                <w:rFonts w:ascii="Georgia" w:hAnsi="Georgia"/>
                <w:color w:val="000000"/>
                <w:sz w:val="20"/>
              </w:rPr>
              <w:t>£</w:t>
            </w:r>
          </w:p>
        </w:tc>
      </w:tr>
    </w:tbl>
    <w:p w14:paraId="333FF118" w14:textId="77777777" w:rsidR="00DF4105" w:rsidRPr="00615BF4" w:rsidRDefault="00DF4105" w:rsidP="00DF4105">
      <w:pPr>
        <w:tabs>
          <w:tab w:val="left" w:pos="-720"/>
        </w:tabs>
        <w:suppressAutoHyphens/>
        <w:jc w:val="both"/>
        <w:rPr>
          <w:rFonts w:ascii="Georgia" w:hAnsi="Georgia"/>
          <w:b/>
          <w:color w:val="000000"/>
        </w:rPr>
      </w:pPr>
    </w:p>
    <w:p w14:paraId="1EED07DF" w14:textId="77777777" w:rsidR="00DF4105" w:rsidRPr="00615BF4" w:rsidRDefault="00DF4105" w:rsidP="00DF4105">
      <w:pPr>
        <w:tabs>
          <w:tab w:val="left" w:pos="-720"/>
        </w:tabs>
        <w:suppressAutoHyphens/>
        <w:jc w:val="both"/>
        <w:rPr>
          <w:rFonts w:ascii="Georgia" w:hAnsi="Georgia"/>
          <w:b/>
          <w:color w:val="000000"/>
        </w:rPr>
      </w:pPr>
    </w:p>
    <w:p w14:paraId="0653A6A5" w14:textId="77777777" w:rsidR="00DF4105" w:rsidRPr="00615BF4" w:rsidRDefault="00DF4105" w:rsidP="00DF4105">
      <w:pPr>
        <w:pStyle w:val="BodyText"/>
        <w:ind w:left="1440" w:hanging="1440"/>
        <w:rPr>
          <w:rFonts w:ascii="Georgia" w:hAnsi="Georgia"/>
          <w:sz w:val="24"/>
          <w:szCs w:val="24"/>
        </w:rPr>
      </w:pPr>
      <w:r w:rsidRPr="00615BF4">
        <w:rPr>
          <w:rFonts w:ascii="Georgia" w:hAnsi="Georgia"/>
          <w:sz w:val="24"/>
          <w:szCs w:val="24"/>
          <w:u w:val="single"/>
        </w:rPr>
        <w:t>Notes</w:t>
      </w:r>
      <w:r w:rsidRPr="00615BF4">
        <w:rPr>
          <w:rFonts w:ascii="Georgia" w:hAnsi="Georgia"/>
          <w:sz w:val="24"/>
          <w:szCs w:val="24"/>
        </w:rPr>
        <w:t>:</w:t>
      </w:r>
    </w:p>
    <w:p w14:paraId="522CB6FF" w14:textId="77777777" w:rsidR="00DF4105" w:rsidRPr="00615BF4" w:rsidRDefault="00DF4105" w:rsidP="00DB79F6">
      <w:pPr>
        <w:pStyle w:val="StyleArial11ptJustified"/>
        <w:numPr>
          <w:ilvl w:val="0"/>
          <w:numId w:val="8"/>
        </w:numPr>
        <w:ind w:left="284" w:hanging="284"/>
        <w:rPr>
          <w:rFonts w:ascii="Georgia" w:hAnsi="Georgia"/>
          <w:bCs/>
          <w:sz w:val="24"/>
          <w:szCs w:val="24"/>
        </w:rPr>
      </w:pPr>
      <w:r w:rsidRPr="00615BF4">
        <w:rPr>
          <w:rFonts w:ascii="Georgia" w:hAnsi="Georgia"/>
          <w:bCs/>
          <w:sz w:val="24"/>
          <w:szCs w:val="24"/>
        </w:rPr>
        <w:t>Arts Council England reserves the right to reject abnormally low tenders.</w:t>
      </w:r>
    </w:p>
    <w:p w14:paraId="1875312D" w14:textId="77777777" w:rsidR="00DF4105" w:rsidRPr="00615BF4" w:rsidRDefault="00DF4105" w:rsidP="00DB79F6">
      <w:pPr>
        <w:pStyle w:val="StyleArial11ptJustified"/>
        <w:numPr>
          <w:ilvl w:val="0"/>
          <w:numId w:val="8"/>
        </w:numPr>
        <w:ind w:left="284" w:hanging="284"/>
        <w:rPr>
          <w:rFonts w:ascii="Georgia" w:hAnsi="Georgia"/>
          <w:bCs/>
          <w:sz w:val="24"/>
          <w:szCs w:val="24"/>
        </w:rPr>
      </w:pPr>
      <w:r w:rsidRPr="00615BF4">
        <w:rPr>
          <w:rFonts w:ascii="Georgia" w:hAnsi="Georgia"/>
          <w:bCs/>
          <w:sz w:val="24"/>
          <w:szCs w:val="24"/>
        </w:rPr>
        <w:t>You should not submit additional assumptions with your pricing submission. If you submit assumptions you will be asked to withdraw them. Failure to withdraw them will lead to your exclusion from further participation in this competition.</w:t>
      </w:r>
    </w:p>
    <w:p w14:paraId="7154B7B8" w14:textId="77777777" w:rsidR="00DF4105" w:rsidRPr="00615BF4" w:rsidRDefault="00DF4105" w:rsidP="00DF4105">
      <w:pPr>
        <w:spacing w:line="240" w:lineRule="auto"/>
        <w:rPr>
          <w:rFonts w:ascii="Georgia" w:hAnsi="Georgia"/>
          <w:lang w:eastAsia="en-GB"/>
        </w:rPr>
      </w:pPr>
      <w:bookmarkStart w:id="1" w:name="_SECTION_THREE"/>
      <w:bookmarkStart w:id="2" w:name="_ANNEX_2"/>
      <w:bookmarkEnd w:id="1"/>
      <w:bookmarkEnd w:id="2"/>
    </w:p>
    <w:p w14:paraId="5A18F4A5" w14:textId="77777777" w:rsidR="00DF4105" w:rsidRPr="00615BF4" w:rsidRDefault="00DF4105" w:rsidP="00DF4105">
      <w:pPr>
        <w:pStyle w:val="Heading1"/>
        <w:rPr>
          <w:rFonts w:ascii="Georgia" w:hAnsi="Georgia"/>
          <w:b/>
        </w:rPr>
      </w:pPr>
      <w:r w:rsidRPr="00615BF4">
        <w:rPr>
          <w:rFonts w:ascii="Georgia" w:hAnsi="Georgia"/>
          <w:b/>
        </w:rPr>
        <w:t>Section 2: Instructions to tenderers</w:t>
      </w:r>
    </w:p>
    <w:p w14:paraId="0A6E3FE0" w14:textId="77777777" w:rsidR="00DF4105" w:rsidRPr="00615BF4" w:rsidRDefault="00DF4105" w:rsidP="00DF4105">
      <w:pPr>
        <w:rPr>
          <w:rFonts w:ascii="Georgia" w:hAnsi="Georgia"/>
        </w:rPr>
      </w:pPr>
    </w:p>
    <w:p w14:paraId="4295375C" w14:textId="77777777" w:rsidR="00DF4105" w:rsidRPr="00615BF4" w:rsidRDefault="00DF4105" w:rsidP="00DF4105">
      <w:pPr>
        <w:rPr>
          <w:rFonts w:ascii="Georgia" w:hAnsi="Georgia"/>
        </w:rPr>
      </w:pPr>
      <w:r w:rsidRPr="00615BF4">
        <w:rPr>
          <w:rFonts w:ascii="Georgia" w:hAnsi="Georgia"/>
        </w:rPr>
        <w:t xml:space="preserve">Please submit your tender offer in accordance with all of the instructions, requirements and specifications set out in the enclosed documentation. </w:t>
      </w:r>
    </w:p>
    <w:p w14:paraId="7179AD18" w14:textId="77777777" w:rsidR="00DF4105" w:rsidRPr="00615BF4" w:rsidRDefault="00DF4105" w:rsidP="00DF4105">
      <w:pPr>
        <w:rPr>
          <w:rFonts w:ascii="Georgia" w:hAnsi="Georgia"/>
        </w:rPr>
      </w:pPr>
    </w:p>
    <w:p w14:paraId="63F26867" w14:textId="77777777" w:rsidR="00DF4105" w:rsidRPr="00615BF4" w:rsidRDefault="00DF4105" w:rsidP="00DF4105">
      <w:pPr>
        <w:rPr>
          <w:rFonts w:ascii="Georgia" w:hAnsi="Georgia"/>
        </w:rPr>
      </w:pPr>
      <w:r w:rsidRPr="00615BF4">
        <w:rPr>
          <w:rFonts w:ascii="Georgia" w:hAnsi="Georgia"/>
        </w:rPr>
        <w:lastRenderedPageBreak/>
        <w:t>You must treat these documents and any further information provided by Arts Council England as confidential at all times and only disclose them if necessary to prepare a compliant response to the tender.</w:t>
      </w:r>
    </w:p>
    <w:p w14:paraId="659C2CD4" w14:textId="77777777" w:rsidR="00DF4105" w:rsidRPr="00615BF4" w:rsidRDefault="00DF4105" w:rsidP="00DF4105">
      <w:pPr>
        <w:rPr>
          <w:rFonts w:ascii="Georgia" w:hAnsi="Georgia"/>
        </w:rPr>
      </w:pPr>
    </w:p>
    <w:p w14:paraId="3370B30F" w14:textId="77777777" w:rsidR="00DF4105" w:rsidRPr="00615BF4" w:rsidRDefault="00DF4105" w:rsidP="00DF4105">
      <w:pPr>
        <w:rPr>
          <w:rFonts w:ascii="Georgia" w:hAnsi="Georgia"/>
        </w:rPr>
      </w:pPr>
      <w:r w:rsidRPr="00615BF4">
        <w:rPr>
          <w:rFonts w:ascii="Georgia" w:hAnsi="Georgia"/>
        </w:rPr>
        <w:t>Nothing in the enclosed documentation or appendixes, or any other communication made between Arts Council England and any other party, can be considered a contract or agreement at this stage.</w:t>
      </w:r>
    </w:p>
    <w:p w14:paraId="05920B76" w14:textId="77777777" w:rsidR="00DF4105" w:rsidRPr="00615BF4" w:rsidRDefault="00DF4105" w:rsidP="00DF4105">
      <w:pPr>
        <w:rPr>
          <w:rFonts w:ascii="Georgia" w:hAnsi="Georgia"/>
          <w:b/>
        </w:rPr>
      </w:pPr>
    </w:p>
    <w:p w14:paraId="4ECE6C82" w14:textId="77777777" w:rsidR="00DF4105" w:rsidRPr="00615BF4" w:rsidRDefault="00DF4105" w:rsidP="00DF4105">
      <w:pPr>
        <w:rPr>
          <w:rFonts w:ascii="Georgia" w:hAnsi="Georgia"/>
        </w:rPr>
      </w:pPr>
    </w:p>
    <w:p w14:paraId="60258B5F" w14:textId="77777777" w:rsidR="00DF4105" w:rsidRPr="00615BF4" w:rsidRDefault="00DF4105" w:rsidP="00DF4105">
      <w:pPr>
        <w:pStyle w:val="Heading2"/>
        <w:rPr>
          <w:rFonts w:ascii="Georgia" w:hAnsi="Georgia"/>
        </w:rPr>
      </w:pPr>
      <w:r w:rsidRPr="00615BF4">
        <w:rPr>
          <w:rFonts w:ascii="Georgia" w:hAnsi="Georgia"/>
        </w:rPr>
        <w:t>Compliance</w:t>
      </w:r>
    </w:p>
    <w:p w14:paraId="1B6094AE" w14:textId="77777777" w:rsidR="00DF4105" w:rsidRPr="00615BF4" w:rsidRDefault="00DF4105" w:rsidP="00DF4105">
      <w:pPr>
        <w:rPr>
          <w:rFonts w:ascii="Georgia" w:hAnsi="Georgia"/>
        </w:rPr>
      </w:pPr>
      <w:r w:rsidRPr="00615BF4">
        <w:rPr>
          <w:rFonts w:ascii="Georgia" w:hAnsi="Georgia"/>
        </w:rPr>
        <w:t>Arts Council England reserves the right to disqualify any tenderers who do not fully comply with the requirements in the tender documentation, in particular the closing time and date.</w:t>
      </w:r>
    </w:p>
    <w:p w14:paraId="63349087" w14:textId="77777777" w:rsidR="00DF4105" w:rsidRPr="00615BF4" w:rsidRDefault="00DF4105" w:rsidP="00DF4105">
      <w:pPr>
        <w:rPr>
          <w:rFonts w:ascii="Georgia" w:hAnsi="Georgia"/>
        </w:rPr>
      </w:pPr>
    </w:p>
    <w:p w14:paraId="72998985" w14:textId="77777777" w:rsidR="00DF4105" w:rsidRPr="00615BF4" w:rsidRDefault="00DF4105" w:rsidP="00DF4105">
      <w:pPr>
        <w:jc w:val="both"/>
        <w:rPr>
          <w:rFonts w:ascii="Georgia" w:hAnsi="Georgia"/>
        </w:rPr>
      </w:pPr>
      <w:r w:rsidRPr="00615BF4">
        <w:rPr>
          <w:rFonts w:ascii="Georgia" w:hAnsi="Georgia"/>
        </w:rPr>
        <w:t>If you propose alternative goods or services for consideration, you must clearly mark these as non-compliant. Arts Council England reserves the right to reject any proposals with non-compliant alternatives. Tenders that are received are not automatically accepted.</w:t>
      </w:r>
    </w:p>
    <w:p w14:paraId="073DA489" w14:textId="77777777" w:rsidR="00DF4105" w:rsidRPr="00615BF4" w:rsidRDefault="00DF4105" w:rsidP="00DF4105">
      <w:pPr>
        <w:jc w:val="both"/>
        <w:rPr>
          <w:rFonts w:ascii="Georgia" w:hAnsi="Georgia"/>
        </w:rPr>
      </w:pPr>
    </w:p>
    <w:p w14:paraId="62DDE0ED" w14:textId="77777777" w:rsidR="00DF4105" w:rsidRPr="00615BF4" w:rsidRDefault="00DF4105" w:rsidP="00DF4105">
      <w:pPr>
        <w:jc w:val="both"/>
        <w:rPr>
          <w:rFonts w:ascii="Georgia" w:hAnsi="Georgia"/>
        </w:rPr>
      </w:pPr>
      <w:r w:rsidRPr="00615BF4">
        <w:rPr>
          <w:rFonts w:ascii="Georgia" w:hAnsi="Georgia"/>
        </w:rPr>
        <w:t xml:space="preserve">The Arts Council’s standard terms and conditions for services will form part of the contract to be awarded. These can be downloaded and reviewed from our website: </w:t>
      </w:r>
    </w:p>
    <w:p w14:paraId="750AD709" w14:textId="77777777" w:rsidR="00DF4105" w:rsidRPr="00615BF4" w:rsidRDefault="00DF4105" w:rsidP="00DF4105">
      <w:pPr>
        <w:rPr>
          <w:rFonts w:ascii="Georgia" w:hAnsi="Georgia"/>
        </w:rPr>
      </w:pPr>
    </w:p>
    <w:p w14:paraId="40B346D3" w14:textId="77777777" w:rsidR="00897C3B" w:rsidRDefault="00897C3B" w:rsidP="00DF4105">
      <w:pPr>
        <w:pStyle w:val="Heading2"/>
        <w:rPr>
          <w:rFonts w:ascii="Georgia" w:hAnsi="Georgia"/>
        </w:rPr>
      </w:pPr>
    </w:p>
    <w:p w14:paraId="3BE86689" w14:textId="77777777" w:rsidR="00DF4105" w:rsidRPr="00615BF4" w:rsidRDefault="00DF4105" w:rsidP="00DF4105">
      <w:pPr>
        <w:pStyle w:val="Heading2"/>
        <w:rPr>
          <w:rFonts w:ascii="Georgia" w:hAnsi="Georgia"/>
        </w:rPr>
      </w:pPr>
      <w:r w:rsidRPr="00615BF4">
        <w:rPr>
          <w:rFonts w:ascii="Georgia" w:hAnsi="Georgia"/>
        </w:rPr>
        <w:t>Contract Terms and Conditions</w:t>
      </w:r>
    </w:p>
    <w:p w14:paraId="5DB26FC2" w14:textId="77777777" w:rsidR="00DF4105" w:rsidRPr="00615BF4" w:rsidRDefault="00DF4105" w:rsidP="00DF4105">
      <w:pPr>
        <w:spacing w:line="240" w:lineRule="auto"/>
        <w:rPr>
          <w:rFonts w:ascii="Georgia" w:hAnsi="Georgia"/>
        </w:rPr>
      </w:pPr>
    </w:p>
    <w:p w14:paraId="21764516" w14:textId="77777777" w:rsidR="00DF4105" w:rsidRPr="00615BF4" w:rsidRDefault="00EE06CC" w:rsidP="00DF4105">
      <w:pPr>
        <w:spacing w:line="240" w:lineRule="auto"/>
        <w:rPr>
          <w:rFonts w:ascii="Georgia" w:hAnsi="Georgia"/>
        </w:rPr>
      </w:pPr>
      <w:hyperlink r:id="rId16" w:history="1">
        <w:r w:rsidR="00DF4105" w:rsidRPr="00615BF4">
          <w:rPr>
            <w:rStyle w:val="Hyperlink"/>
            <w:rFonts w:ascii="Georgia" w:hAnsi="Georgia"/>
          </w:rPr>
          <w:t>http://www.artscouncil.org.uk/media/uploads/pdf/Contract_for_Services_over_10K_v1_March_2012.pdf</w:t>
        </w:r>
      </w:hyperlink>
      <w:r w:rsidR="00DF4105" w:rsidRPr="00615BF4">
        <w:rPr>
          <w:rFonts w:ascii="Georgia" w:hAnsi="Georgia"/>
        </w:rPr>
        <w:t xml:space="preserve">. </w:t>
      </w:r>
    </w:p>
    <w:p w14:paraId="51452E24" w14:textId="77777777" w:rsidR="00DF4105" w:rsidRPr="00615BF4" w:rsidRDefault="00DF4105" w:rsidP="00DF4105">
      <w:pPr>
        <w:spacing w:line="240" w:lineRule="auto"/>
        <w:rPr>
          <w:rFonts w:ascii="Georgia" w:hAnsi="Georgia"/>
        </w:rPr>
      </w:pPr>
    </w:p>
    <w:p w14:paraId="6607EA0D" w14:textId="77777777" w:rsidR="00DF4105" w:rsidRPr="00615BF4" w:rsidRDefault="00DF4105" w:rsidP="00DF4105">
      <w:pPr>
        <w:spacing w:line="240" w:lineRule="auto"/>
        <w:rPr>
          <w:rFonts w:ascii="Georgia" w:hAnsi="Georgia"/>
        </w:rPr>
      </w:pPr>
      <w:r w:rsidRPr="00615BF4">
        <w:rPr>
          <w:rFonts w:ascii="Georgia" w:hAnsi="Georgia"/>
        </w:rPr>
        <w:t xml:space="preserve">The Arts Council may also require further terms to be included in the contract that are specific to the successful supplier‘s application. </w:t>
      </w:r>
      <w:r w:rsidRPr="00615BF4">
        <w:rPr>
          <w:rFonts w:ascii="Georgia" w:hAnsi="Georgia"/>
          <w:b/>
          <w:color w:val="000000"/>
        </w:rPr>
        <w:t>The Preferred Supplier will not be permitted to enter into any negotiations on the terms of the Contract. Any attempt to negotiate amendments will breach the terms of this ITT and will result in the Preferred Supplier being excluded from the tender process. In such circumstances Arts Council England reserves the right to invite the next highest scoring Bidder to enter into the Contract.</w:t>
      </w:r>
    </w:p>
    <w:p w14:paraId="58AADFCB" w14:textId="77777777" w:rsidR="00DF4105" w:rsidRPr="00615BF4" w:rsidRDefault="00DF4105" w:rsidP="00DF4105">
      <w:pPr>
        <w:rPr>
          <w:rFonts w:ascii="Georgia" w:hAnsi="Georgia"/>
        </w:rPr>
      </w:pPr>
    </w:p>
    <w:p w14:paraId="2E585E3E" w14:textId="77777777" w:rsidR="00DF4105" w:rsidRPr="00615BF4" w:rsidRDefault="00DF4105" w:rsidP="00DF4105">
      <w:pPr>
        <w:rPr>
          <w:rFonts w:ascii="Georgia" w:hAnsi="Georgia"/>
        </w:rPr>
      </w:pPr>
      <w:r w:rsidRPr="00615BF4">
        <w:rPr>
          <w:rFonts w:ascii="Georgia" w:hAnsi="Georgia"/>
        </w:rPr>
        <w:t xml:space="preserve">Please note that Arts Council England are required to publish online the final awarded contract and any associated documentation. If you have any concerns about the future publication of sensitive information you should raise these within your tender proposal, highlighting which areas within your proposal you consider may be subject to exemption, and subsequent redaction, in line with the provisions </w:t>
      </w:r>
      <w:r w:rsidRPr="00615BF4">
        <w:rPr>
          <w:rFonts w:ascii="Georgia" w:hAnsi="Georgia"/>
        </w:rPr>
        <w:lastRenderedPageBreak/>
        <w:t xml:space="preserve">of the Freedom of Information Act 2000 (FOIA). More information about FOIA can be found at </w:t>
      </w:r>
      <w:hyperlink r:id="rId17" w:history="1">
        <w:r w:rsidRPr="00615BF4">
          <w:rPr>
            <w:rStyle w:val="Hyperlink"/>
            <w:rFonts w:ascii="Georgia" w:hAnsi="Georgia"/>
          </w:rPr>
          <w:t>www.ico.gov.uk</w:t>
        </w:r>
      </w:hyperlink>
      <w:r w:rsidRPr="00615BF4">
        <w:rPr>
          <w:rFonts w:ascii="Georgia" w:hAnsi="Georgia"/>
        </w:rPr>
        <w:t>.</w:t>
      </w:r>
    </w:p>
    <w:p w14:paraId="0F242ECB" w14:textId="77777777" w:rsidR="00DF4105" w:rsidRPr="00615BF4" w:rsidRDefault="00DF4105" w:rsidP="00DF4105">
      <w:pPr>
        <w:rPr>
          <w:rFonts w:ascii="Georgia" w:hAnsi="Georgia"/>
        </w:rPr>
      </w:pPr>
    </w:p>
    <w:p w14:paraId="7A23D30C" w14:textId="77777777" w:rsidR="00DF4105" w:rsidRPr="00615BF4" w:rsidRDefault="00DF4105" w:rsidP="00DF4105">
      <w:pPr>
        <w:pStyle w:val="Heading2"/>
        <w:rPr>
          <w:rFonts w:ascii="Georgia" w:hAnsi="Georgia"/>
        </w:rPr>
      </w:pPr>
      <w:r w:rsidRPr="00615BF4">
        <w:rPr>
          <w:rFonts w:ascii="Georgia" w:hAnsi="Georgia"/>
        </w:rPr>
        <w:t>Validity of offer</w:t>
      </w:r>
    </w:p>
    <w:p w14:paraId="4B646121" w14:textId="77777777" w:rsidR="00DF4105" w:rsidRPr="00615BF4" w:rsidRDefault="00DF4105" w:rsidP="00DF4105">
      <w:pPr>
        <w:rPr>
          <w:rFonts w:ascii="Georgia" w:hAnsi="Georgia"/>
        </w:rPr>
      </w:pPr>
    </w:p>
    <w:p w14:paraId="64EF0CDF" w14:textId="77777777" w:rsidR="00DF4105" w:rsidRPr="00615BF4" w:rsidRDefault="00DF4105" w:rsidP="00DF4105">
      <w:pPr>
        <w:rPr>
          <w:rFonts w:ascii="Georgia" w:hAnsi="Georgia"/>
        </w:rPr>
      </w:pPr>
      <w:r w:rsidRPr="00615BF4">
        <w:rPr>
          <w:rFonts w:ascii="Georgia" w:hAnsi="Georgia"/>
        </w:rPr>
        <w:t>Please note that by submitting a tender response for consideration you are confirming that, as an officer for the company/organisation that you represent, you have read and understood the tender documents and that your offer to Arts Council England is open for acceptance for 60 days from the tender closing date.</w:t>
      </w:r>
    </w:p>
    <w:p w14:paraId="41CDB7B4" w14:textId="77777777" w:rsidR="00DF4105" w:rsidRPr="00615BF4" w:rsidRDefault="00DF4105" w:rsidP="00DF4105">
      <w:pPr>
        <w:rPr>
          <w:rFonts w:ascii="Georgia" w:hAnsi="Georgia"/>
        </w:rPr>
      </w:pPr>
    </w:p>
    <w:p w14:paraId="0C0D556D" w14:textId="77777777" w:rsidR="00DF4105" w:rsidRPr="00615BF4" w:rsidRDefault="00DF4105" w:rsidP="00DF4105">
      <w:pPr>
        <w:pStyle w:val="Heading2"/>
        <w:rPr>
          <w:rFonts w:ascii="Georgia" w:hAnsi="Georgia"/>
        </w:rPr>
      </w:pPr>
      <w:r w:rsidRPr="00615BF4">
        <w:rPr>
          <w:rFonts w:ascii="Georgia" w:hAnsi="Georgia"/>
        </w:rPr>
        <w:t>Tendering</w:t>
      </w:r>
    </w:p>
    <w:p w14:paraId="7692F2B0" w14:textId="77777777" w:rsidR="00DF4105" w:rsidRPr="00615BF4" w:rsidRDefault="00DF4105" w:rsidP="00DF4105">
      <w:pPr>
        <w:jc w:val="both"/>
        <w:rPr>
          <w:rFonts w:ascii="Georgia" w:hAnsi="Georgia"/>
        </w:rPr>
      </w:pPr>
    </w:p>
    <w:p w14:paraId="7E753DB3" w14:textId="77777777" w:rsidR="00DF4105" w:rsidRPr="00615BF4" w:rsidRDefault="00DF4105" w:rsidP="00DF4105">
      <w:pPr>
        <w:jc w:val="both"/>
        <w:rPr>
          <w:rFonts w:ascii="Georgia" w:hAnsi="Georgia"/>
        </w:rPr>
      </w:pPr>
      <w:r w:rsidRPr="00615BF4">
        <w:rPr>
          <w:rFonts w:ascii="Georgia" w:hAnsi="Georgia"/>
        </w:rPr>
        <w:t>Arts Council England reserves the right, in its absolute discretion, to cancel or suspend this tender process at any time and for any reason. If we need to do this we will notify you in writing as soon as reasonably practicably.</w:t>
      </w:r>
    </w:p>
    <w:p w14:paraId="72CCEE4A" w14:textId="77777777" w:rsidR="00DF4105" w:rsidRPr="00615BF4" w:rsidRDefault="00DF4105" w:rsidP="00DF4105">
      <w:pPr>
        <w:jc w:val="both"/>
        <w:rPr>
          <w:rFonts w:ascii="Georgia" w:hAnsi="Georgia"/>
        </w:rPr>
      </w:pPr>
    </w:p>
    <w:p w14:paraId="3ADE8D3C" w14:textId="77777777" w:rsidR="00DF4105" w:rsidRPr="00615BF4" w:rsidRDefault="00DF4105" w:rsidP="00DF4105">
      <w:pPr>
        <w:jc w:val="both"/>
        <w:rPr>
          <w:rFonts w:ascii="Georgia" w:hAnsi="Georgia"/>
        </w:rPr>
      </w:pPr>
      <w:r w:rsidRPr="00615BF4">
        <w:rPr>
          <w:rFonts w:ascii="Georgia" w:hAnsi="Georgia"/>
        </w:rPr>
        <w:t>Arts Council England is not responsible, and will not pay for any expenses or losses you incur during, but not limited to, the tender preparation, site visits, or clarification meetings.</w:t>
      </w:r>
    </w:p>
    <w:p w14:paraId="06DD167C" w14:textId="77777777" w:rsidR="00DF4105" w:rsidRPr="00615BF4" w:rsidRDefault="00DF4105" w:rsidP="00DF4105">
      <w:pPr>
        <w:rPr>
          <w:rFonts w:ascii="Georgia" w:hAnsi="Georgia"/>
        </w:rPr>
      </w:pPr>
    </w:p>
    <w:p w14:paraId="6AB444CC" w14:textId="77777777" w:rsidR="00DF4105" w:rsidRPr="00615BF4" w:rsidRDefault="00DF4105" w:rsidP="00DF4105">
      <w:pPr>
        <w:rPr>
          <w:rFonts w:ascii="Georgia" w:hAnsi="Georgia"/>
        </w:rPr>
      </w:pPr>
    </w:p>
    <w:p w14:paraId="7A329F08" w14:textId="77777777" w:rsidR="00A53027" w:rsidRDefault="00A53027" w:rsidP="00DF4105">
      <w:pPr>
        <w:rPr>
          <w:rFonts w:ascii="Georgia" w:hAnsi="Georgia"/>
          <w:b/>
          <w:lang w:eastAsia="en-GB"/>
        </w:rPr>
      </w:pPr>
    </w:p>
    <w:p w14:paraId="030BDC7D" w14:textId="77777777" w:rsidR="00A53027" w:rsidRDefault="00A53027" w:rsidP="00DF4105">
      <w:pPr>
        <w:rPr>
          <w:rFonts w:ascii="Georgia" w:hAnsi="Georgia"/>
          <w:b/>
          <w:lang w:eastAsia="en-GB"/>
        </w:rPr>
      </w:pPr>
    </w:p>
    <w:p w14:paraId="79164E25" w14:textId="77777777" w:rsidR="00A53027" w:rsidRDefault="00A53027" w:rsidP="00DF4105">
      <w:pPr>
        <w:rPr>
          <w:rFonts w:ascii="Georgia" w:hAnsi="Georgia"/>
          <w:b/>
          <w:lang w:eastAsia="en-GB"/>
        </w:rPr>
      </w:pPr>
    </w:p>
    <w:p w14:paraId="20C03754" w14:textId="77777777" w:rsidR="00DF4105" w:rsidRPr="00615BF4" w:rsidRDefault="00DF4105" w:rsidP="00DF4105">
      <w:pPr>
        <w:rPr>
          <w:rFonts w:ascii="Georgia" w:hAnsi="Georgia"/>
        </w:rPr>
      </w:pPr>
      <w:r w:rsidRPr="00615BF4">
        <w:rPr>
          <w:rFonts w:ascii="Georgia" w:hAnsi="Georgia"/>
          <w:b/>
          <w:lang w:eastAsia="en-GB"/>
        </w:rPr>
        <w:t>Information and questions</w:t>
      </w:r>
    </w:p>
    <w:p w14:paraId="0917569A" w14:textId="77777777" w:rsidR="00DF4105" w:rsidRPr="00615BF4" w:rsidRDefault="00DF4105" w:rsidP="00DF4105">
      <w:pPr>
        <w:rPr>
          <w:rFonts w:ascii="Georgia" w:hAnsi="Georgia"/>
        </w:rPr>
      </w:pPr>
    </w:p>
    <w:p w14:paraId="5F62178D" w14:textId="77777777" w:rsidR="00DF4105" w:rsidRPr="00615BF4" w:rsidRDefault="00DF4105" w:rsidP="00DF4105">
      <w:pPr>
        <w:jc w:val="both"/>
        <w:rPr>
          <w:rFonts w:ascii="Georgia" w:hAnsi="Georgia"/>
        </w:rPr>
      </w:pPr>
      <w:r w:rsidRPr="00615BF4">
        <w:rPr>
          <w:rFonts w:ascii="Georgia" w:hAnsi="Georgia"/>
        </w:rPr>
        <w:t xml:space="preserve">If you need us to clarify the documentation or if you have further questions regarding the tender process, please email </w:t>
      </w:r>
      <w:hyperlink r:id="rId18" w:history="1">
        <w:r w:rsidRPr="00615BF4">
          <w:rPr>
            <w:rFonts w:ascii="Georgia" w:hAnsi="Georgia"/>
          </w:rPr>
          <w:t>procurement@artscouncil.org.uk</w:t>
        </w:r>
      </w:hyperlink>
      <w:r w:rsidRPr="00615BF4">
        <w:rPr>
          <w:rFonts w:ascii="Georgia" w:hAnsi="Georgia"/>
        </w:rPr>
        <w:t xml:space="preserve"> quoting the reference number provided on the ITT We will try to respond to reasonable requests for further information within the timescale of the tender.</w:t>
      </w:r>
    </w:p>
    <w:p w14:paraId="512E729C" w14:textId="77777777" w:rsidR="00DF4105" w:rsidRPr="00615BF4" w:rsidRDefault="00DF4105" w:rsidP="00DF4105">
      <w:pPr>
        <w:rPr>
          <w:rFonts w:ascii="Georgia" w:hAnsi="Georgia"/>
        </w:rPr>
      </w:pPr>
    </w:p>
    <w:p w14:paraId="7DEFA435" w14:textId="77777777" w:rsidR="00DF4105" w:rsidRPr="00615BF4" w:rsidRDefault="00DF4105" w:rsidP="00DF4105">
      <w:pPr>
        <w:jc w:val="both"/>
        <w:rPr>
          <w:rFonts w:ascii="Georgia" w:hAnsi="Georgia"/>
        </w:rPr>
      </w:pPr>
      <w:r w:rsidRPr="00615BF4">
        <w:rPr>
          <w:rFonts w:ascii="Georgia" w:hAnsi="Georgia"/>
        </w:rPr>
        <w:t xml:space="preserve">Arts Council England reserves the right to advise all other tenderers of material questions and the answers supplied without disclosing the source of the enquiry. These will be issued via the Contracts Finder website ((https://online.contractsfinder.businesslink.gov.uk/) if the contract value is estimated to be above £10k including VAT. It is the bidder’s responsibility to check the website regularly for any clarifications. </w:t>
      </w:r>
    </w:p>
    <w:p w14:paraId="3714C751" w14:textId="77777777" w:rsidR="00DF4105" w:rsidRPr="00615BF4" w:rsidRDefault="00DF4105" w:rsidP="00DF4105">
      <w:pPr>
        <w:rPr>
          <w:rFonts w:ascii="Georgia" w:hAnsi="Georgia"/>
        </w:rPr>
      </w:pPr>
    </w:p>
    <w:p w14:paraId="332F492A" w14:textId="77777777" w:rsidR="00DF4105" w:rsidRPr="00615BF4" w:rsidRDefault="00DF4105" w:rsidP="00DF4105">
      <w:pPr>
        <w:rPr>
          <w:rFonts w:ascii="Georgia" w:hAnsi="Georgia"/>
        </w:rPr>
      </w:pPr>
      <w:r w:rsidRPr="00615BF4">
        <w:rPr>
          <w:rFonts w:ascii="Georgia" w:hAnsi="Georgia"/>
        </w:rPr>
        <w:t>Arts Council England reserves the right, in its absolute discretion, to cancel or suspend this tender process at any time and for any reason. If we need to do this we will notify you in writing as soon as reasonably practicably.</w:t>
      </w:r>
    </w:p>
    <w:p w14:paraId="3816A8D3" w14:textId="77777777" w:rsidR="00DF4105" w:rsidRPr="00615BF4" w:rsidRDefault="00DF4105" w:rsidP="00DF4105">
      <w:pPr>
        <w:rPr>
          <w:rFonts w:ascii="Georgia" w:hAnsi="Georgia"/>
        </w:rPr>
      </w:pPr>
    </w:p>
    <w:p w14:paraId="585774F4" w14:textId="77777777" w:rsidR="00DF4105" w:rsidRPr="00615BF4" w:rsidRDefault="00DF4105" w:rsidP="00DF4105">
      <w:pPr>
        <w:rPr>
          <w:rFonts w:ascii="Georgia" w:hAnsi="Georgia"/>
        </w:rPr>
      </w:pPr>
      <w:r w:rsidRPr="00615BF4">
        <w:rPr>
          <w:rFonts w:ascii="Georgia" w:hAnsi="Georgia"/>
        </w:rPr>
        <w:t>Arts Council England is not responsible, and will not pay for any expenses or losses you incur during, but not limited to, the tender preparation, site visits, post-tender negotiations or interviews.</w:t>
      </w:r>
    </w:p>
    <w:p w14:paraId="2E2E875D" w14:textId="77777777" w:rsidR="00DF4105" w:rsidRPr="00615BF4" w:rsidRDefault="00DF4105" w:rsidP="00DF4105">
      <w:pPr>
        <w:rPr>
          <w:rFonts w:ascii="Georgia" w:hAnsi="Georgia"/>
        </w:rPr>
      </w:pPr>
    </w:p>
    <w:p w14:paraId="4A0BC2A4" w14:textId="77777777" w:rsidR="00DF4105" w:rsidRPr="00615BF4" w:rsidRDefault="00DF4105" w:rsidP="00DF4105">
      <w:pPr>
        <w:spacing w:line="240" w:lineRule="auto"/>
        <w:jc w:val="both"/>
        <w:rPr>
          <w:rFonts w:ascii="Georgia" w:hAnsi="Georgia"/>
          <w:b/>
        </w:rPr>
      </w:pPr>
      <w:r w:rsidRPr="00615BF4">
        <w:rPr>
          <w:rFonts w:ascii="Georgia" w:hAnsi="Georgia"/>
          <w:b/>
        </w:rPr>
        <w:t>Return of Tender</w:t>
      </w:r>
    </w:p>
    <w:p w14:paraId="4036EED6" w14:textId="77777777" w:rsidR="00DF4105" w:rsidRPr="00615BF4" w:rsidRDefault="00DF4105" w:rsidP="00DF4105">
      <w:pPr>
        <w:spacing w:line="240" w:lineRule="auto"/>
        <w:jc w:val="both"/>
        <w:rPr>
          <w:rFonts w:ascii="Georgia" w:hAnsi="Georgia"/>
          <w:b/>
        </w:rPr>
      </w:pPr>
    </w:p>
    <w:p w14:paraId="167558BE" w14:textId="77777777" w:rsidR="00DF4105" w:rsidRPr="00615BF4" w:rsidRDefault="00DF4105" w:rsidP="00DF4105">
      <w:pPr>
        <w:spacing w:line="240" w:lineRule="auto"/>
        <w:rPr>
          <w:rFonts w:ascii="Georgia" w:hAnsi="Georgia"/>
        </w:rPr>
      </w:pPr>
      <w:r w:rsidRPr="00615BF4">
        <w:rPr>
          <w:rFonts w:ascii="Georgia" w:hAnsi="Georgia"/>
        </w:rPr>
        <w:t xml:space="preserve">You must complete and submit your tender response/proposal electronically to </w:t>
      </w:r>
      <w:hyperlink r:id="rId19" w:history="1">
        <w:r w:rsidRPr="00615BF4">
          <w:rPr>
            <w:rStyle w:val="Hyperlink"/>
            <w:rFonts w:ascii="Georgia" w:hAnsi="Georgia"/>
          </w:rPr>
          <w:t>procurement@artscouncil.org.uk</w:t>
        </w:r>
      </w:hyperlink>
      <w:r w:rsidRPr="00615BF4">
        <w:rPr>
          <w:rFonts w:ascii="Georgia" w:hAnsi="Georgia"/>
        </w:rPr>
        <w:t xml:space="preserve">  by the tender deadline of </w:t>
      </w:r>
      <w:r w:rsidRPr="00615BF4">
        <w:rPr>
          <w:rFonts w:ascii="Georgia" w:hAnsi="Georgia"/>
          <w:b/>
          <w:u w:val="single"/>
        </w:rPr>
        <w:t>12 noon on Monday 10</w:t>
      </w:r>
      <w:r w:rsidRPr="00615BF4">
        <w:rPr>
          <w:rFonts w:ascii="Georgia" w:hAnsi="Georgia"/>
          <w:b/>
          <w:u w:val="single"/>
          <w:vertAlign w:val="superscript"/>
        </w:rPr>
        <w:t>th</w:t>
      </w:r>
      <w:r w:rsidRPr="00615BF4">
        <w:rPr>
          <w:rFonts w:ascii="Georgia" w:hAnsi="Georgia"/>
          <w:b/>
          <w:u w:val="single"/>
        </w:rPr>
        <w:t xml:space="preserve"> October 2016</w:t>
      </w:r>
    </w:p>
    <w:p w14:paraId="2EDA3210" w14:textId="77777777" w:rsidR="00DF4105" w:rsidRPr="00615BF4" w:rsidRDefault="00DF4105" w:rsidP="00DF4105">
      <w:pPr>
        <w:spacing w:line="240" w:lineRule="auto"/>
        <w:rPr>
          <w:rFonts w:ascii="Georgia" w:hAnsi="Georgia"/>
        </w:rPr>
      </w:pPr>
    </w:p>
    <w:p w14:paraId="03BF5CC5" w14:textId="77777777" w:rsidR="00DF4105" w:rsidRPr="00615BF4" w:rsidRDefault="00DF4105" w:rsidP="00DF4105">
      <w:pPr>
        <w:spacing w:line="240" w:lineRule="auto"/>
        <w:rPr>
          <w:rFonts w:ascii="Georgia" w:hAnsi="Georgia"/>
        </w:rPr>
      </w:pPr>
      <w:r w:rsidRPr="00615BF4">
        <w:rPr>
          <w:rFonts w:ascii="Georgia" w:hAnsi="Georgia"/>
        </w:rPr>
        <w:t>We will only accept responses submitted via the email address provided. We will not accept any responses submitted by any other method. Any tender delivered after the closing date and time for any reason will be discounted.</w:t>
      </w:r>
    </w:p>
    <w:p w14:paraId="5F569395" w14:textId="77777777" w:rsidR="00DF4105" w:rsidRPr="00615BF4" w:rsidRDefault="00DF4105" w:rsidP="00DF4105">
      <w:pPr>
        <w:pStyle w:val="ACEBodyText"/>
        <w:rPr>
          <w:rFonts w:ascii="Georgia" w:hAnsi="Georgia"/>
          <w:u w:val="single"/>
        </w:rPr>
      </w:pPr>
      <w:r w:rsidRPr="00615BF4">
        <w:rPr>
          <w:rFonts w:ascii="Georgia" w:hAnsi="Georgia"/>
        </w:rPr>
        <w:t>The Arts Council is not responsible if all or part of your tender is not received.</w:t>
      </w:r>
    </w:p>
    <w:p w14:paraId="1768A6CE" w14:textId="77777777" w:rsidR="00DF4105" w:rsidRPr="00615BF4" w:rsidRDefault="00DF4105" w:rsidP="00DF4105">
      <w:pPr>
        <w:spacing w:line="240" w:lineRule="auto"/>
        <w:jc w:val="both"/>
        <w:rPr>
          <w:rFonts w:ascii="Georgia" w:hAnsi="Georgia"/>
        </w:rPr>
      </w:pPr>
    </w:p>
    <w:p w14:paraId="24D3E0FD" w14:textId="77777777" w:rsidR="00DF4105" w:rsidRPr="00615BF4" w:rsidRDefault="00DF4105" w:rsidP="00DF4105">
      <w:pPr>
        <w:spacing w:line="240" w:lineRule="auto"/>
        <w:jc w:val="both"/>
        <w:rPr>
          <w:rFonts w:ascii="Georgia" w:hAnsi="Georgia"/>
        </w:rPr>
      </w:pPr>
      <w:r w:rsidRPr="00615BF4">
        <w:rPr>
          <w:rFonts w:ascii="Georgia" w:hAnsi="Georgia"/>
        </w:rPr>
        <w:t>The Arts Council is not responsible if all or part of your tender is not received. You should use a traceable dispatch system. In the event of a dispute, you are responsible to prove the tender was delivered.</w:t>
      </w:r>
    </w:p>
    <w:p w14:paraId="6F6B0D91" w14:textId="77777777" w:rsidR="00DF4105" w:rsidRPr="00615BF4" w:rsidRDefault="00DF4105" w:rsidP="00DF4105">
      <w:pPr>
        <w:rPr>
          <w:rFonts w:ascii="Georgia" w:hAnsi="Georgia"/>
        </w:rPr>
      </w:pPr>
    </w:p>
    <w:p w14:paraId="78F474B3" w14:textId="77777777" w:rsidR="00DF4105" w:rsidRPr="00615BF4" w:rsidRDefault="00DF4105" w:rsidP="00DF4105">
      <w:pPr>
        <w:jc w:val="both"/>
        <w:rPr>
          <w:rFonts w:ascii="Georgia" w:hAnsi="Georgia"/>
          <w:b/>
        </w:rPr>
      </w:pPr>
      <w:r w:rsidRPr="00615BF4">
        <w:rPr>
          <w:rFonts w:ascii="Georgia" w:hAnsi="Georgia"/>
          <w:b/>
        </w:rPr>
        <w:t>Post-tender clarifications</w:t>
      </w:r>
    </w:p>
    <w:p w14:paraId="4A1B9AF4" w14:textId="20146C24" w:rsidR="0024156A" w:rsidRPr="00615BF4" w:rsidRDefault="00DF4105" w:rsidP="00DF4105">
      <w:pPr>
        <w:jc w:val="both"/>
        <w:rPr>
          <w:rFonts w:ascii="Georgia" w:hAnsi="Georgia"/>
        </w:rPr>
      </w:pPr>
      <w:r w:rsidRPr="00615BF4">
        <w:rPr>
          <w:rFonts w:ascii="Georgia" w:hAnsi="Georgia"/>
        </w:rPr>
        <w:t xml:space="preserve">Arts Council England reserves the right to ask you to attend a post-tender clarification meeting. </w:t>
      </w:r>
    </w:p>
    <w:p w14:paraId="48D5AFDF" w14:textId="38B0EA17" w:rsidR="00DF4105" w:rsidRPr="00615BF4" w:rsidRDefault="00DF4105" w:rsidP="00897C3B">
      <w:pPr>
        <w:jc w:val="both"/>
        <w:rPr>
          <w:rFonts w:ascii="Georgia" w:hAnsi="Georgia"/>
        </w:rPr>
      </w:pPr>
      <w:r w:rsidRPr="00615BF4">
        <w:rPr>
          <w:rFonts w:ascii="Georgia" w:hAnsi="Georgia"/>
        </w:rPr>
        <w:t>Arts Council England reserves the right to conduct post-tender clarifications with one or more tenderers depending on the closeness of a bidder’s score to the highest scoring bidder.</w:t>
      </w:r>
    </w:p>
    <w:sectPr w:rsidR="00DF4105" w:rsidRPr="00615BF4" w:rsidSect="00D30CDD">
      <w:footerReference w:type="default" r:id="rId20"/>
      <w:headerReference w:type="first" r:id="rId21"/>
      <w:footerReference w:type="first" r:id="rId22"/>
      <w:pgSz w:w="11906" w:h="16838" w:code="9"/>
      <w:pgMar w:top="1418" w:right="1701" w:bottom="1361" w:left="1418" w:header="567" w:footer="1554" w:gutter="0"/>
      <w:paperSrc w:first="1" w:other="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B5A22" w14:textId="77777777" w:rsidR="00B56D95" w:rsidRDefault="00B56D95">
      <w:r>
        <w:separator/>
      </w:r>
    </w:p>
  </w:endnote>
  <w:endnote w:type="continuationSeparator" w:id="0">
    <w:p w14:paraId="5A3AB744" w14:textId="77777777" w:rsidR="00B56D95" w:rsidRDefault="00B5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92626"/>
      <w:docPartObj>
        <w:docPartGallery w:val="Page Numbers (Bottom of Page)"/>
        <w:docPartUnique/>
      </w:docPartObj>
    </w:sdtPr>
    <w:sdtEndPr>
      <w:rPr>
        <w:noProof/>
      </w:rPr>
    </w:sdtEndPr>
    <w:sdtContent>
      <w:p w14:paraId="724180D9" w14:textId="77777777" w:rsidR="00156889" w:rsidRDefault="00156889">
        <w:pPr>
          <w:pStyle w:val="Footer"/>
          <w:jc w:val="center"/>
        </w:pPr>
        <w:r>
          <w:fldChar w:fldCharType="begin"/>
        </w:r>
        <w:r>
          <w:instrText xml:space="preserve"> PAGE   \* MERGEFORMAT </w:instrText>
        </w:r>
        <w:r>
          <w:fldChar w:fldCharType="separate"/>
        </w:r>
        <w:r w:rsidR="00EE06CC">
          <w:rPr>
            <w:noProof/>
          </w:rPr>
          <w:t>14</w:t>
        </w:r>
        <w:r>
          <w:rPr>
            <w:noProof/>
          </w:rPr>
          <w:fldChar w:fldCharType="end"/>
        </w:r>
      </w:p>
    </w:sdtContent>
  </w:sdt>
  <w:p w14:paraId="55F8EC9B" w14:textId="77777777" w:rsidR="00156889" w:rsidRDefault="001568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217F5" w14:textId="77777777" w:rsidR="00156889" w:rsidRDefault="00156889">
    <w:r>
      <w:rPr>
        <w:noProof/>
        <w:lang w:eastAsia="en-GB"/>
      </w:rPr>
      <mc:AlternateContent>
        <mc:Choice Requires="wps">
          <w:drawing>
            <wp:anchor distT="0" distB="0" distL="114300" distR="114300" simplePos="0" relativeHeight="251657216" behindDoc="0" locked="0" layoutInCell="0" allowOverlap="1" wp14:anchorId="37CA91EB" wp14:editId="714CA4E2">
              <wp:simplePos x="0" y="0"/>
              <wp:positionH relativeFrom="column">
                <wp:posOffset>0</wp:posOffset>
              </wp:positionH>
              <wp:positionV relativeFrom="page">
                <wp:posOffset>9875520</wp:posOffset>
              </wp:positionV>
              <wp:extent cx="5600700" cy="457200"/>
              <wp:effectExtent l="0"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73E1E" w14:textId="77777777" w:rsidR="00156889" w:rsidRDefault="00156889"/>
                        <w:p w14:paraId="31E6F810" w14:textId="77777777" w:rsidR="00156889" w:rsidRDefault="00156889"/>
                        <w:p w14:paraId="04C75EB3" w14:textId="77777777" w:rsidR="00156889" w:rsidRDefault="00156889"/>
                        <w:p w14:paraId="6F88A72E" w14:textId="285639D3" w:rsidR="00156889" w:rsidRDefault="001B6EB5">
                          <w:fldSimple w:instr=" FILENAME  \p \* MERGEFORMAT ">
                            <w:r w:rsidR="0016509D">
                              <w:rPr>
                                <w:noProof/>
                              </w:rPr>
                              <w:t>C:\Users\OAkinmad\AppData\Local\Microsoft\Windows\Temporary Internet Files\Content.Outlook\53979BVI\ACE Workplace perception study 16 09 16 (002).docx</w:t>
                            </w:r>
                          </w:fldSimple>
                        </w:p>
                        <w:p w14:paraId="68828BB7" w14:textId="77777777" w:rsidR="00156889" w:rsidRDefault="00156889"/>
                        <w:p w14:paraId="7336DCFE" w14:textId="77777777" w:rsidR="00156889" w:rsidRDefault="001568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A91EB" id="_x0000_t202" coordsize="21600,21600" o:spt="202" path="m,l,21600r21600,l21600,xe">
              <v:stroke joinstyle="miter"/>
              <v:path gradientshapeok="t" o:connecttype="rect"/>
            </v:shapetype>
            <v:shape id="Text Box 23" o:spid="_x0000_s1026" type="#_x0000_t202" style="position:absolute;margin-left:0;margin-top:777.6pt;width:44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" o:allowincell="f" stroked="f">
              <v:textbox>
                <w:txbxContent>
                  <w:p w14:paraId="75073E1E" w14:textId="77777777" w:rsidR="00156889" w:rsidRDefault="00156889"/>
                  <w:p w14:paraId="31E6F810" w14:textId="77777777" w:rsidR="00156889" w:rsidRDefault="00156889"/>
                  <w:p w14:paraId="04C75EB3" w14:textId="77777777" w:rsidR="00156889" w:rsidRDefault="00156889"/>
                  <w:p w14:paraId="6F88A72E" w14:textId="285639D3" w:rsidR="00156889" w:rsidRDefault="0080360C">
                    <w:fldSimple w:instr=" FILENAME  \p \* MERGEFORMAT ">
                      <w:r w:rsidR="0016509D">
                        <w:rPr>
                          <w:noProof/>
                        </w:rPr>
                        <w:t>C:\Users\OAkinmad\AppData\Local\Microsoft\Windows\Temporary Internet Files\Content.Outlook\53979BVI\ACE Workplace perception study 16 09 16 (002).docx</w:t>
                      </w:r>
                    </w:fldSimple>
                  </w:p>
                  <w:p w14:paraId="68828BB7" w14:textId="77777777" w:rsidR="00156889" w:rsidRDefault="00156889"/>
                  <w:p w14:paraId="7336DCFE" w14:textId="77777777" w:rsidR="00156889" w:rsidRDefault="00156889"/>
                </w:txbxContent>
              </v:textbox>
              <w10:wrap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A51B1" w14:textId="77777777" w:rsidR="00B56D95" w:rsidRDefault="00B56D95">
      <w:r>
        <w:separator/>
      </w:r>
    </w:p>
  </w:footnote>
  <w:footnote w:type="continuationSeparator" w:id="0">
    <w:p w14:paraId="3C9508F4" w14:textId="77777777" w:rsidR="00B56D95" w:rsidRDefault="00B56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02D75" w14:textId="77777777" w:rsidR="00156889" w:rsidRDefault="00EE06CC">
    <w:r>
      <w:rPr>
        <w:noProof/>
      </w:rPr>
      <w:object w:dxaOrig="1440" w:dyaOrig="1440" w14:anchorId="1A89E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403.1pt;margin-top:15.9pt;width:64.5pt;height:63.75pt;z-index:251658240;visibility:visible;mso-wrap-edited:f" o:allowincell="f">
          <v:imagedata r:id="rId1" o:title=""/>
        </v:shape>
        <o:OLEObject Type="Embed" ProgID="Word.Picture.8" ShapeID="_x0000_s2072" DrawAspect="Content" ObjectID="_1535878497" r:id="rId2"/>
      </w:object>
    </w:r>
    <w:r w:rsidR="0015688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A11DE"/>
    <w:multiLevelType w:val="hybridMultilevel"/>
    <w:tmpl w:val="439AC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290931"/>
    <w:multiLevelType w:val="hybridMultilevel"/>
    <w:tmpl w:val="BF9EA5A2"/>
    <w:lvl w:ilvl="0" w:tplc="79D8B8CA">
      <w:numFmt w:val="bullet"/>
      <w:lvlText w:val="-"/>
      <w:lvlJc w:val="left"/>
      <w:pPr>
        <w:ind w:left="360" w:hanging="360"/>
      </w:pPr>
      <w:rPr>
        <w:rFonts w:ascii="Georgia" w:eastAsia="Times New Roman" w:hAnsi="Georgia" w:cs="Arial"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BA5D26"/>
    <w:multiLevelType w:val="hybridMultilevel"/>
    <w:tmpl w:val="6EE8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871DA"/>
    <w:multiLevelType w:val="hybridMultilevel"/>
    <w:tmpl w:val="258A8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96398B"/>
    <w:multiLevelType w:val="hybridMultilevel"/>
    <w:tmpl w:val="076ACE16"/>
    <w:lvl w:ilvl="0" w:tplc="67BC18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12651A"/>
    <w:multiLevelType w:val="hybridMultilevel"/>
    <w:tmpl w:val="EA06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C0872"/>
    <w:multiLevelType w:val="hybridMultilevel"/>
    <w:tmpl w:val="52F4D7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E5653A"/>
    <w:multiLevelType w:val="hybridMultilevel"/>
    <w:tmpl w:val="42EC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72E4F"/>
    <w:multiLevelType w:val="hybridMultilevel"/>
    <w:tmpl w:val="3418F0DA"/>
    <w:lvl w:ilvl="0" w:tplc="A1C0E2E2">
      <w:start w:val="1"/>
      <w:numFmt w:val="bullet"/>
      <w:pStyle w:val="ACEBulletPoint"/>
      <w:lvlText w:val=""/>
      <w:lvlJc w:val="left"/>
      <w:pPr>
        <w:tabs>
          <w:tab w:val="num" w:pos="720"/>
        </w:tabs>
        <w:ind w:left="720" w:hanging="360"/>
      </w:pPr>
      <w:rPr>
        <w:rFonts w:ascii="Symbol" w:hAnsi="Symbol" w:hint="default"/>
      </w:rPr>
    </w:lvl>
    <w:lvl w:ilvl="1" w:tplc="8940FA64" w:tentative="1">
      <w:start w:val="1"/>
      <w:numFmt w:val="bullet"/>
      <w:lvlText w:val="o"/>
      <w:lvlJc w:val="left"/>
      <w:pPr>
        <w:tabs>
          <w:tab w:val="num" w:pos="1440"/>
        </w:tabs>
        <w:ind w:left="1440" w:hanging="360"/>
      </w:pPr>
      <w:rPr>
        <w:rFonts w:ascii="Courier New" w:hAnsi="Courier New" w:cs="Courier New" w:hint="default"/>
      </w:rPr>
    </w:lvl>
    <w:lvl w:ilvl="2" w:tplc="5C8AA0DE" w:tentative="1">
      <w:start w:val="1"/>
      <w:numFmt w:val="bullet"/>
      <w:lvlText w:val=""/>
      <w:lvlJc w:val="left"/>
      <w:pPr>
        <w:tabs>
          <w:tab w:val="num" w:pos="2160"/>
        </w:tabs>
        <w:ind w:left="2160" w:hanging="360"/>
      </w:pPr>
      <w:rPr>
        <w:rFonts w:ascii="Wingdings" w:hAnsi="Wingdings" w:hint="default"/>
      </w:rPr>
    </w:lvl>
    <w:lvl w:ilvl="3" w:tplc="F2EAAE4A" w:tentative="1">
      <w:start w:val="1"/>
      <w:numFmt w:val="bullet"/>
      <w:lvlText w:val=""/>
      <w:lvlJc w:val="left"/>
      <w:pPr>
        <w:tabs>
          <w:tab w:val="num" w:pos="2880"/>
        </w:tabs>
        <w:ind w:left="2880" w:hanging="360"/>
      </w:pPr>
      <w:rPr>
        <w:rFonts w:ascii="Symbol" w:hAnsi="Symbol" w:hint="default"/>
      </w:rPr>
    </w:lvl>
    <w:lvl w:ilvl="4" w:tplc="FB044E56" w:tentative="1">
      <w:start w:val="1"/>
      <w:numFmt w:val="bullet"/>
      <w:lvlText w:val="o"/>
      <w:lvlJc w:val="left"/>
      <w:pPr>
        <w:tabs>
          <w:tab w:val="num" w:pos="3600"/>
        </w:tabs>
        <w:ind w:left="3600" w:hanging="360"/>
      </w:pPr>
      <w:rPr>
        <w:rFonts w:ascii="Courier New" w:hAnsi="Courier New" w:cs="Courier New" w:hint="default"/>
      </w:rPr>
    </w:lvl>
    <w:lvl w:ilvl="5" w:tplc="B28C3042" w:tentative="1">
      <w:start w:val="1"/>
      <w:numFmt w:val="bullet"/>
      <w:lvlText w:val=""/>
      <w:lvlJc w:val="left"/>
      <w:pPr>
        <w:tabs>
          <w:tab w:val="num" w:pos="4320"/>
        </w:tabs>
        <w:ind w:left="4320" w:hanging="360"/>
      </w:pPr>
      <w:rPr>
        <w:rFonts w:ascii="Wingdings" w:hAnsi="Wingdings" w:hint="default"/>
      </w:rPr>
    </w:lvl>
    <w:lvl w:ilvl="6" w:tplc="BE6A9CB2" w:tentative="1">
      <w:start w:val="1"/>
      <w:numFmt w:val="bullet"/>
      <w:lvlText w:val=""/>
      <w:lvlJc w:val="left"/>
      <w:pPr>
        <w:tabs>
          <w:tab w:val="num" w:pos="5040"/>
        </w:tabs>
        <w:ind w:left="5040" w:hanging="360"/>
      </w:pPr>
      <w:rPr>
        <w:rFonts w:ascii="Symbol" w:hAnsi="Symbol" w:hint="default"/>
      </w:rPr>
    </w:lvl>
    <w:lvl w:ilvl="7" w:tplc="E1E81982" w:tentative="1">
      <w:start w:val="1"/>
      <w:numFmt w:val="bullet"/>
      <w:lvlText w:val="o"/>
      <w:lvlJc w:val="left"/>
      <w:pPr>
        <w:tabs>
          <w:tab w:val="num" w:pos="5760"/>
        </w:tabs>
        <w:ind w:left="5760" w:hanging="360"/>
      </w:pPr>
      <w:rPr>
        <w:rFonts w:ascii="Courier New" w:hAnsi="Courier New" w:cs="Courier New" w:hint="default"/>
      </w:rPr>
    </w:lvl>
    <w:lvl w:ilvl="8" w:tplc="088E9F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233B26"/>
    <w:multiLevelType w:val="hybridMultilevel"/>
    <w:tmpl w:val="B6880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C9290F"/>
    <w:multiLevelType w:val="hybridMultilevel"/>
    <w:tmpl w:val="3B38511C"/>
    <w:lvl w:ilvl="0" w:tplc="4836D5B4">
      <w:start w:val="1"/>
      <w:numFmt w:val="bullet"/>
      <w:pStyle w:val="Bulleted"/>
      <w:lvlText w:val=""/>
      <w:lvlJc w:val="left"/>
      <w:pPr>
        <w:tabs>
          <w:tab w:val="num" w:pos="720"/>
        </w:tabs>
        <w:ind w:left="720" w:hanging="360"/>
      </w:pPr>
      <w:rPr>
        <w:rFonts w:ascii="Symbol" w:hAnsi="Symbol" w:hint="default"/>
      </w:rPr>
    </w:lvl>
    <w:lvl w:ilvl="1" w:tplc="08667CD8">
      <w:start w:val="1"/>
      <w:numFmt w:val="decimal"/>
      <w:pStyle w:val="AppNumbers"/>
      <w:lvlText w:val="%2"/>
      <w:lvlJc w:val="left"/>
      <w:pPr>
        <w:tabs>
          <w:tab w:val="num" w:pos="1477"/>
        </w:tabs>
        <w:ind w:left="1477" w:hanging="397"/>
      </w:pPr>
      <w:rPr>
        <w:rFonts w:hint="default"/>
      </w:rPr>
    </w:lvl>
    <w:lvl w:ilvl="2" w:tplc="1F86D026">
      <w:start w:val="1"/>
      <w:numFmt w:val="bullet"/>
      <w:lvlText w:val=""/>
      <w:lvlJc w:val="left"/>
      <w:pPr>
        <w:tabs>
          <w:tab w:val="num" w:pos="2160"/>
        </w:tabs>
        <w:ind w:left="2160" w:hanging="360"/>
      </w:pPr>
      <w:rPr>
        <w:rFonts w:ascii="Symbol" w:hAnsi="Symbol" w:hint="default"/>
        <w:sz w:val="16"/>
      </w:rPr>
    </w:lvl>
    <w:lvl w:ilvl="3" w:tplc="1C8C9A1C">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4C4240"/>
    <w:multiLevelType w:val="hybridMultilevel"/>
    <w:tmpl w:val="941A3AF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AD0750B"/>
    <w:multiLevelType w:val="hybridMultilevel"/>
    <w:tmpl w:val="518254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C873377"/>
    <w:multiLevelType w:val="hybridMultilevel"/>
    <w:tmpl w:val="CFB02B16"/>
    <w:lvl w:ilvl="0" w:tplc="79D8B8CA">
      <w:numFmt w:val="bullet"/>
      <w:lvlText w:val="-"/>
      <w:lvlJc w:val="left"/>
      <w:pPr>
        <w:ind w:left="1080" w:hanging="360"/>
      </w:pPr>
      <w:rPr>
        <w:rFonts w:ascii="Georgia" w:eastAsia="Times New Roman" w:hAnsi="Georgia" w:cs="Aria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F1031B"/>
    <w:multiLevelType w:val="hybridMultilevel"/>
    <w:tmpl w:val="AFF2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8A3C35"/>
    <w:multiLevelType w:val="multilevel"/>
    <w:tmpl w:val="0C02FA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10"/>
  </w:num>
  <w:num w:numId="3">
    <w:abstractNumId w:val="3"/>
  </w:num>
  <w:num w:numId="4">
    <w:abstractNumId w:val="0"/>
  </w:num>
  <w:num w:numId="5">
    <w:abstractNumId w:val="12"/>
  </w:num>
  <w:num w:numId="6">
    <w:abstractNumId w:val="11"/>
  </w:num>
  <w:num w:numId="7">
    <w:abstractNumId w:val="4"/>
  </w:num>
  <w:num w:numId="8">
    <w:abstractNumId w:val="6"/>
  </w:num>
  <w:num w:numId="9">
    <w:abstractNumId w:val="9"/>
  </w:num>
  <w:num w:numId="10">
    <w:abstractNumId w:val="2"/>
  </w:num>
  <w:num w:numId="11">
    <w:abstractNumId w:val="14"/>
  </w:num>
  <w:num w:numId="12">
    <w:abstractNumId w:val="7"/>
  </w:num>
  <w:num w:numId="13">
    <w:abstractNumId w:val="5"/>
  </w:num>
  <w:num w:numId="14">
    <w:abstractNumId w:val="13"/>
  </w:num>
  <w:num w:numId="15">
    <w:abstractNumId w:val="1"/>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4"/>
  <w:drawingGridVerticalSpacing w:val="284"/>
  <w:doNotUseMarginsForDrawingGridOrigin/>
  <w:drawingGridHorizontalOrigin w:val="0"/>
  <w:drawingGridVerticalOrigin w:val="0"/>
  <w:noPunctuationKerning/>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CDD"/>
    <w:rsid w:val="00021DC6"/>
    <w:rsid w:val="0002273E"/>
    <w:rsid w:val="00026C2D"/>
    <w:rsid w:val="0005754A"/>
    <w:rsid w:val="00066A9B"/>
    <w:rsid w:val="00075A83"/>
    <w:rsid w:val="00092D19"/>
    <w:rsid w:val="00093B0D"/>
    <w:rsid w:val="00095258"/>
    <w:rsid w:val="000A03D7"/>
    <w:rsid w:val="000B3AC1"/>
    <w:rsid w:val="000B5DFE"/>
    <w:rsid w:val="000C7334"/>
    <w:rsid w:val="000D39AC"/>
    <w:rsid w:val="000D7151"/>
    <w:rsid w:val="000E1A64"/>
    <w:rsid w:val="000E2167"/>
    <w:rsid w:val="000E787A"/>
    <w:rsid w:val="0012308E"/>
    <w:rsid w:val="00132715"/>
    <w:rsid w:val="00141C09"/>
    <w:rsid w:val="00142824"/>
    <w:rsid w:val="00155A2A"/>
    <w:rsid w:val="00156889"/>
    <w:rsid w:val="001604E2"/>
    <w:rsid w:val="0016509D"/>
    <w:rsid w:val="00165658"/>
    <w:rsid w:val="001737A6"/>
    <w:rsid w:val="00176CF1"/>
    <w:rsid w:val="00180E7B"/>
    <w:rsid w:val="001A14DC"/>
    <w:rsid w:val="001A7B17"/>
    <w:rsid w:val="001B4408"/>
    <w:rsid w:val="001B6EB5"/>
    <w:rsid w:val="001C167F"/>
    <w:rsid w:val="001D09F2"/>
    <w:rsid w:val="001D519A"/>
    <w:rsid w:val="00221E34"/>
    <w:rsid w:val="002360B8"/>
    <w:rsid w:val="0024156A"/>
    <w:rsid w:val="002542A9"/>
    <w:rsid w:val="00255DB9"/>
    <w:rsid w:val="00257709"/>
    <w:rsid w:val="0028454E"/>
    <w:rsid w:val="002849A7"/>
    <w:rsid w:val="002A3C63"/>
    <w:rsid w:val="002B3132"/>
    <w:rsid w:val="002B5972"/>
    <w:rsid w:val="002C4B45"/>
    <w:rsid w:val="002D1A37"/>
    <w:rsid w:val="002D2C6D"/>
    <w:rsid w:val="002E3F26"/>
    <w:rsid w:val="002F098C"/>
    <w:rsid w:val="002F687A"/>
    <w:rsid w:val="00312752"/>
    <w:rsid w:val="003334F3"/>
    <w:rsid w:val="003423D1"/>
    <w:rsid w:val="00354F0A"/>
    <w:rsid w:val="00356498"/>
    <w:rsid w:val="003573B4"/>
    <w:rsid w:val="00366DB3"/>
    <w:rsid w:val="00375E07"/>
    <w:rsid w:val="0038561A"/>
    <w:rsid w:val="00387C4A"/>
    <w:rsid w:val="00393A71"/>
    <w:rsid w:val="003A3B86"/>
    <w:rsid w:val="003A44A1"/>
    <w:rsid w:val="003D08BB"/>
    <w:rsid w:val="003D3A05"/>
    <w:rsid w:val="003E020E"/>
    <w:rsid w:val="003E450B"/>
    <w:rsid w:val="003E4E12"/>
    <w:rsid w:val="004122CC"/>
    <w:rsid w:val="00412E25"/>
    <w:rsid w:val="00457391"/>
    <w:rsid w:val="00472203"/>
    <w:rsid w:val="0048262E"/>
    <w:rsid w:val="004A7547"/>
    <w:rsid w:val="004D3FFB"/>
    <w:rsid w:val="004E39AF"/>
    <w:rsid w:val="004E6617"/>
    <w:rsid w:val="005066E8"/>
    <w:rsid w:val="00521F40"/>
    <w:rsid w:val="005676E0"/>
    <w:rsid w:val="005677AE"/>
    <w:rsid w:val="005723D8"/>
    <w:rsid w:val="00573F10"/>
    <w:rsid w:val="0057752B"/>
    <w:rsid w:val="00584DD9"/>
    <w:rsid w:val="00587B5B"/>
    <w:rsid w:val="00590A52"/>
    <w:rsid w:val="005C0712"/>
    <w:rsid w:val="005C2159"/>
    <w:rsid w:val="005D4395"/>
    <w:rsid w:val="005D46EE"/>
    <w:rsid w:val="005F704C"/>
    <w:rsid w:val="00604C07"/>
    <w:rsid w:val="0061047D"/>
    <w:rsid w:val="00615BF4"/>
    <w:rsid w:val="0064147A"/>
    <w:rsid w:val="00656167"/>
    <w:rsid w:val="00657C02"/>
    <w:rsid w:val="006615F6"/>
    <w:rsid w:val="00666DD2"/>
    <w:rsid w:val="006903A0"/>
    <w:rsid w:val="00694C11"/>
    <w:rsid w:val="006A09D1"/>
    <w:rsid w:val="006A1920"/>
    <w:rsid w:val="006A1ACF"/>
    <w:rsid w:val="006A26CE"/>
    <w:rsid w:val="006A7F54"/>
    <w:rsid w:val="006B5F71"/>
    <w:rsid w:val="006C73EC"/>
    <w:rsid w:val="006F39C9"/>
    <w:rsid w:val="006F5235"/>
    <w:rsid w:val="007101E6"/>
    <w:rsid w:val="00715339"/>
    <w:rsid w:val="007767AB"/>
    <w:rsid w:val="00776B74"/>
    <w:rsid w:val="00797960"/>
    <w:rsid w:val="007B7585"/>
    <w:rsid w:val="007D7652"/>
    <w:rsid w:val="007F6FE5"/>
    <w:rsid w:val="008029FF"/>
    <w:rsid w:val="0080360C"/>
    <w:rsid w:val="00803626"/>
    <w:rsid w:val="00804224"/>
    <w:rsid w:val="008052F5"/>
    <w:rsid w:val="00812AFB"/>
    <w:rsid w:val="0081552E"/>
    <w:rsid w:val="00816A38"/>
    <w:rsid w:val="008347AE"/>
    <w:rsid w:val="0084039E"/>
    <w:rsid w:val="00856000"/>
    <w:rsid w:val="00865CDB"/>
    <w:rsid w:val="00865F45"/>
    <w:rsid w:val="00876AB7"/>
    <w:rsid w:val="00897C3B"/>
    <w:rsid w:val="008A65EE"/>
    <w:rsid w:val="008B74A2"/>
    <w:rsid w:val="008F59EE"/>
    <w:rsid w:val="00914A7B"/>
    <w:rsid w:val="00941ED9"/>
    <w:rsid w:val="009635ED"/>
    <w:rsid w:val="00984775"/>
    <w:rsid w:val="00997CDF"/>
    <w:rsid w:val="009B1301"/>
    <w:rsid w:val="009B57A9"/>
    <w:rsid w:val="009E5B05"/>
    <w:rsid w:val="009F0AF7"/>
    <w:rsid w:val="009F5BC5"/>
    <w:rsid w:val="00A02528"/>
    <w:rsid w:val="00A53027"/>
    <w:rsid w:val="00A84B29"/>
    <w:rsid w:val="00A87F34"/>
    <w:rsid w:val="00AA058B"/>
    <w:rsid w:val="00AE1DCD"/>
    <w:rsid w:val="00AF4D82"/>
    <w:rsid w:val="00B03EC1"/>
    <w:rsid w:val="00B11E95"/>
    <w:rsid w:val="00B12610"/>
    <w:rsid w:val="00B220E9"/>
    <w:rsid w:val="00B2723A"/>
    <w:rsid w:val="00B5694E"/>
    <w:rsid w:val="00B56D95"/>
    <w:rsid w:val="00B62B0A"/>
    <w:rsid w:val="00B76698"/>
    <w:rsid w:val="00B8018F"/>
    <w:rsid w:val="00BA336D"/>
    <w:rsid w:val="00BC275C"/>
    <w:rsid w:val="00BC678E"/>
    <w:rsid w:val="00BD3F1B"/>
    <w:rsid w:val="00BD484E"/>
    <w:rsid w:val="00BD6CF3"/>
    <w:rsid w:val="00BE2515"/>
    <w:rsid w:val="00BE3439"/>
    <w:rsid w:val="00C10D9C"/>
    <w:rsid w:val="00C37201"/>
    <w:rsid w:val="00C40C3B"/>
    <w:rsid w:val="00C40CEE"/>
    <w:rsid w:val="00C449C2"/>
    <w:rsid w:val="00C617DA"/>
    <w:rsid w:val="00C65E55"/>
    <w:rsid w:val="00C766EB"/>
    <w:rsid w:val="00C92838"/>
    <w:rsid w:val="00CA3D3E"/>
    <w:rsid w:val="00CA655D"/>
    <w:rsid w:val="00CB0F6B"/>
    <w:rsid w:val="00CB1416"/>
    <w:rsid w:val="00CC5829"/>
    <w:rsid w:val="00CE032A"/>
    <w:rsid w:val="00CE203D"/>
    <w:rsid w:val="00CF0E22"/>
    <w:rsid w:val="00CF204A"/>
    <w:rsid w:val="00D07006"/>
    <w:rsid w:val="00D26B7E"/>
    <w:rsid w:val="00D30CDD"/>
    <w:rsid w:val="00D35469"/>
    <w:rsid w:val="00D459FB"/>
    <w:rsid w:val="00D561BA"/>
    <w:rsid w:val="00D57E39"/>
    <w:rsid w:val="00D60F25"/>
    <w:rsid w:val="00D76152"/>
    <w:rsid w:val="00D76988"/>
    <w:rsid w:val="00D8740E"/>
    <w:rsid w:val="00DA0AD0"/>
    <w:rsid w:val="00DA47A3"/>
    <w:rsid w:val="00DB79F6"/>
    <w:rsid w:val="00DC2B76"/>
    <w:rsid w:val="00DE452B"/>
    <w:rsid w:val="00DF4105"/>
    <w:rsid w:val="00E01586"/>
    <w:rsid w:val="00E161AE"/>
    <w:rsid w:val="00E41792"/>
    <w:rsid w:val="00E70096"/>
    <w:rsid w:val="00E7016D"/>
    <w:rsid w:val="00E83238"/>
    <w:rsid w:val="00E833B6"/>
    <w:rsid w:val="00EA34BA"/>
    <w:rsid w:val="00EA532A"/>
    <w:rsid w:val="00EE06CC"/>
    <w:rsid w:val="00EE3AC5"/>
    <w:rsid w:val="00EF1EF7"/>
    <w:rsid w:val="00EF3ECF"/>
    <w:rsid w:val="00EF6E10"/>
    <w:rsid w:val="00F04081"/>
    <w:rsid w:val="00F1014E"/>
    <w:rsid w:val="00F21324"/>
    <w:rsid w:val="00F36C8D"/>
    <w:rsid w:val="00F41350"/>
    <w:rsid w:val="00F413EF"/>
    <w:rsid w:val="00F50E87"/>
    <w:rsid w:val="00F61BE9"/>
    <w:rsid w:val="00F8029E"/>
    <w:rsid w:val="00F81434"/>
    <w:rsid w:val="00F866C7"/>
    <w:rsid w:val="00F87A0E"/>
    <w:rsid w:val="00F92781"/>
    <w:rsid w:val="00F9738D"/>
    <w:rsid w:val="00FC17C5"/>
    <w:rsid w:val="00FD78AA"/>
    <w:rsid w:val="00FE70FA"/>
    <w:rsid w:val="00FF005F"/>
    <w:rsid w:val="00FF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shapelayout>
  </w:shapeDefaults>
  <w:decimalSymbol w:val="."/>
  <w:listSeparator w:val=","/>
  <w14:docId w14:val="2D9D859F"/>
  <w15:docId w15:val="{065F4A25-C290-41A5-AB2A-56FCE7DF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CDD"/>
    <w:pPr>
      <w:spacing w:line="320" w:lineRule="atLeast"/>
    </w:pPr>
    <w:rPr>
      <w:rFonts w:ascii="Arial" w:hAnsi="Arial" w:cs="Arial"/>
      <w:sz w:val="24"/>
      <w:szCs w:val="24"/>
      <w:lang w:eastAsia="zh-CN"/>
    </w:rPr>
  </w:style>
  <w:style w:type="paragraph" w:styleId="Heading1">
    <w:name w:val="heading 1"/>
    <w:basedOn w:val="ACEHeading1"/>
    <w:next w:val="Normal"/>
    <w:qFormat/>
    <w:rsid w:val="000B5DFE"/>
    <w:pPr>
      <w:outlineLvl w:val="0"/>
    </w:pPr>
  </w:style>
  <w:style w:type="paragraph" w:styleId="Heading2">
    <w:name w:val="heading 2"/>
    <w:basedOn w:val="ACEHeading2"/>
    <w:next w:val="Normal"/>
    <w:qFormat/>
    <w:rsid w:val="000B5DFE"/>
    <w:pPr>
      <w:outlineLvl w:val="1"/>
    </w:pPr>
  </w:style>
  <w:style w:type="paragraph" w:styleId="Heading3">
    <w:name w:val="heading 3"/>
    <w:basedOn w:val="ACEHeading3"/>
    <w:next w:val="Normal"/>
    <w:qFormat/>
    <w:rsid w:val="000B5DFE"/>
    <w:pPr>
      <w:outlineLvl w:val="2"/>
    </w:pPr>
  </w:style>
  <w:style w:type="paragraph" w:styleId="Heading4">
    <w:name w:val="heading 4"/>
    <w:basedOn w:val="Normal"/>
    <w:next w:val="Normal"/>
    <w:qFormat/>
    <w:rsid w:val="000B5DFE"/>
    <w:pPr>
      <w:keepNext/>
      <w:spacing w:before="240" w:after="60"/>
      <w:outlineLvl w:val="3"/>
    </w:pPr>
    <w:rPr>
      <w:b/>
      <w:bCs/>
    </w:rPr>
  </w:style>
  <w:style w:type="paragraph" w:styleId="Heading5">
    <w:name w:val="heading 5"/>
    <w:basedOn w:val="Normal"/>
    <w:next w:val="Normal"/>
    <w:qFormat/>
    <w:rsid w:val="000B5DFE"/>
    <w:pPr>
      <w:spacing w:before="240" w:after="60"/>
      <w:outlineLvl w:val="4"/>
    </w:pPr>
    <w:rPr>
      <w:sz w:val="22"/>
      <w:szCs w:val="22"/>
    </w:rPr>
  </w:style>
  <w:style w:type="paragraph" w:styleId="Heading6">
    <w:name w:val="heading 6"/>
    <w:basedOn w:val="Normal"/>
    <w:next w:val="Normal"/>
    <w:qFormat/>
    <w:rsid w:val="000B5DFE"/>
    <w:p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rsid w:val="000B5DFE"/>
    <w:pPr>
      <w:spacing w:before="240" w:after="60"/>
      <w:outlineLvl w:val="6"/>
    </w:pPr>
    <w:rPr>
      <w:sz w:val="20"/>
      <w:szCs w:val="20"/>
    </w:rPr>
  </w:style>
  <w:style w:type="paragraph" w:styleId="Heading8">
    <w:name w:val="heading 8"/>
    <w:basedOn w:val="Normal"/>
    <w:next w:val="Normal"/>
    <w:qFormat/>
    <w:rsid w:val="000B5DFE"/>
    <w:pPr>
      <w:spacing w:before="240" w:after="60"/>
      <w:outlineLvl w:val="7"/>
    </w:pPr>
    <w:rPr>
      <w:i/>
      <w:iCs/>
      <w:sz w:val="20"/>
      <w:szCs w:val="20"/>
    </w:rPr>
  </w:style>
  <w:style w:type="paragraph" w:styleId="Heading9">
    <w:name w:val="heading 9"/>
    <w:basedOn w:val="Normal"/>
    <w:next w:val="Normal"/>
    <w:qFormat/>
    <w:rsid w:val="000B5DFE"/>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Heading1">
    <w:name w:val="ACE Heading 1"/>
    <w:next w:val="ACEBodyText"/>
    <w:rsid w:val="000B5DFE"/>
    <w:pPr>
      <w:spacing w:line="320" w:lineRule="exact"/>
    </w:pPr>
    <w:rPr>
      <w:rFonts w:ascii="Arial Black" w:hAnsi="Arial Black"/>
      <w:sz w:val="24"/>
      <w:szCs w:val="24"/>
    </w:rPr>
  </w:style>
  <w:style w:type="paragraph" w:customStyle="1" w:styleId="ACEBodyText">
    <w:name w:val="ACE Body Text"/>
    <w:link w:val="ACEBodyTextChar"/>
    <w:rsid w:val="000B5DFE"/>
    <w:pPr>
      <w:spacing w:line="320" w:lineRule="atLeast"/>
    </w:pPr>
    <w:rPr>
      <w:rFonts w:ascii="Arial" w:hAnsi="Arial" w:cs="Arial"/>
      <w:sz w:val="24"/>
      <w:szCs w:val="24"/>
    </w:rPr>
  </w:style>
  <w:style w:type="paragraph" w:customStyle="1" w:styleId="ACEHeading2">
    <w:name w:val="ACE Heading 2"/>
    <w:next w:val="ACEBodyText"/>
    <w:rsid w:val="000B5DFE"/>
    <w:pPr>
      <w:spacing w:line="320" w:lineRule="exact"/>
    </w:pPr>
    <w:rPr>
      <w:rFonts w:ascii="Arial" w:hAnsi="Arial" w:cs="Arial"/>
      <w:b/>
      <w:bCs/>
      <w:sz w:val="24"/>
      <w:szCs w:val="24"/>
    </w:rPr>
  </w:style>
  <w:style w:type="paragraph" w:customStyle="1" w:styleId="ACEHeading3">
    <w:name w:val="ACE Heading 3"/>
    <w:next w:val="ACEBodyText"/>
    <w:rsid w:val="000B5DFE"/>
    <w:pPr>
      <w:spacing w:line="320" w:lineRule="exact"/>
    </w:pPr>
    <w:rPr>
      <w:rFonts w:ascii="Arial" w:hAnsi="Arial" w:cs="Arial"/>
      <w:b/>
      <w:bCs/>
      <w:i/>
      <w:iCs/>
      <w:sz w:val="24"/>
      <w:szCs w:val="24"/>
    </w:rPr>
  </w:style>
  <w:style w:type="paragraph" w:styleId="Caption">
    <w:name w:val="caption"/>
    <w:basedOn w:val="Normal"/>
    <w:next w:val="Normal"/>
    <w:qFormat/>
    <w:rsid w:val="000B5DFE"/>
    <w:pPr>
      <w:spacing w:before="120" w:after="120"/>
    </w:pPr>
    <w:rPr>
      <w:b/>
      <w:bCs/>
    </w:rPr>
  </w:style>
  <w:style w:type="character" w:styleId="CommentReference">
    <w:name w:val="annotation reference"/>
    <w:basedOn w:val="DefaultParagraphFont"/>
    <w:semiHidden/>
    <w:rsid w:val="000B5DFE"/>
    <w:rPr>
      <w:noProof w:val="0"/>
      <w:sz w:val="16"/>
      <w:szCs w:val="16"/>
      <w:lang w:val="en-GB"/>
    </w:rPr>
  </w:style>
  <w:style w:type="paragraph" w:styleId="CommentText">
    <w:name w:val="annotation text"/>
    <w:basedOn w:val="Normal"/>
    <w:semiHidden/>
    <w:rsid w:val="000B5DFE"/>
    <w:rPr>
      <w:sz w:val="20"/>
      <w:szCs w:val="20"/>
    </w:rPr>
  </w:style>
  <w:style w:type="paragraph" w:styleId="DocumentMap">
    <w:name w:val="Document Map"/>
    <w:basedOn w:val="Normal"/>
    <w:semiHidden/>
    <w:rsid w:val="000B5DFE"/>
    <w:pPr>
      <w:shd w:val="clear" w:color="auto" w:fill="000080"/>
    </w:pPr>
    <w:rPr>
      <w:rFonts w:ascii="Tahoma" w:hAnsi="Tahoma" w:cs="Tahoma"/>
    </w:rPr>
  </w:style>
  <w:style w:type="character" w:styleId="Emphasis">
    <w:name w:val="Emphasis"/>
    <w:basedOn w:val="DefaultParagraphFont"/>
    <w:qFormat/>
    <w:rsid w:val="000B5DFE"/>
    <w:rPr>
      <w:i/>
      <w:iCs/>
      <w:noProof w:val="0"/>
      <w:lang w:val="en-GB"/>
    </w:rPr>
  </w:style>
  <w:style w:type="character" w:styleId="EndnoteReference">
    <w:name w:val="endnote reference"/>
    <w:basedOn w:val="DefaultParagraphFont"/>
    <w:semiHidden/>
    <w:rsid w:val="000B5DFE"/>
    <w:rPr>
      <w:vertAlign w:val="superscript"/>
    </w:rPr>
  </w:style>
  <w:style w:type="paragraph" w:styleId="EndnoteText">
    <w:name w:val="endnote text"/>
    <w:basedOn w:val="Normal"/>
    <w:semiHidden/>
    <w:rsid w:val="000B5DFE"/>
    <w:rPr>
      <w:sz w:val="20"/>
      <w:szCs w:val="20"/>
    </w:rPr>
  </w:style>
  <w:style w:type="paragraph" w:styleId="EnvelopeAddress">
    <w:name w:val="envelope address"/>
    <w:basedOn w:val="Normal"/>
    <w:rsid w:val="000B5DFE"/>
    <w:pPr>
      <w:framePr w:w="7920" w:h="1980" w:hRule="exact" w:hSpace="180" w:wrap="auto" w:hAnchor="page" w:xAlign="center" w:yAlign="bottom"/>
      <w:ind w:left="2880"/>
    </w:pPr>
  </w:style>
  <w:style w:type="paragraph" w:styleId="EnvelopeReturn">
    <w:name w:val="envelope return"/>
    <w:basedOn w:val="Normal"/>
    <w:rsid w:val="000B5DFE"/>
    <w:rPr>
      <w:sz w:val="20"/>
      <w:szCs w:val="20"/>
    </w:rPr>
  </w:style>
  <w:style w:type="character" w:styleId="FollowedHyperlink">
    <w:name w:val="FollowedHyperlink"/>
    <w:basedOn w:val="DefaultParagraphFont"/>
    <w:rsid w:val="000B5DFE"/>
    <w:rPr>
      <w:noProof w:val="0"/>
      <w:color w:val="800080"/>
      <w:u w:val="single"/>
      <w:lang w:val="en-GB"/>
    </w:rPr>
  </w:style>
  <w:style w:type="character" w:styleId="FootnoteReference">
    <w:name w:val="footnote reference"/>
    <w:basedOn w:val="DefaultParagraphFont"/>
    <w:semiHidden/>
    <w:rsid w:val="000B5DFE"/>
    <w:rPr>
      <w:vertAlign w:val="superscript"/>
    </w:rPr>
  </w:style>
  <w:style w:type="paragraph" w:styleId="FootnoteText">
    <w:name w:val="footnote text"/>
    <w:basedOn w:val="Normal"/>
    <w:semiHidden/>
    <w:rsid w:val="000B5DFE"/>
    <w:rPr>
      <w:sz w:val="20"/>
      <w:szCs w:val="20"/>
    </w:rPr>
  </w:style>
  <w:style w:type="character" w:styleId="Hyperlink">
    <w:name w:val="Hyperlink"/>
    <w:basedOn w:val="DefaultParagraphFont"/>
    <w:rsid w:val="000B5DFE"/>
    <w:rPr>
      <w:noProof w:val="0"/>
      <w:color w:val="0000FF"/>
      <w:u w:val="single"/>
      <w:lang w:val="en-GB"/>
    </w:rPr>
  </w:style>
  <w:style w:type="paragraph" w:styleId="MacroText">
    <w:name w:val="macro"/>
    <w:semiHidden/>
    <w:rsid w:val="000B5DFE"/>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lang w:eastAsia="zh-CN"/>
    </w:rPr>
  </w:style>
  <w:style w:type="paragraph" w:styleId="TableofAuthorities">
    <w:name w:val="table of authorities"/>
    <w:basedOn w:val="Normal"/>
    <w:next w:val="Normal"/>
    <w:semiHidden/>
    <w:rsid w:val="000B5DFE"/>
    <w:pPr>
      <w:ind w:left="160" w:hanging="160"/>
    </w:pPr>
  </w:style>
  <w:style w:type="paragraph" w:styleId="TableofFigures">
    <w:name w:val="table of figures"/>
    <w:basedOn w:val="Normal"/>
    <w:next w:val="Normal"/>
    <w:semiHidden/>
    <w:rsid w:val="000B5DFE"/>
    <w:pPr>
      <w:ind w:left="320" w:hanging="320"/>
    </w:pPr>
  </w:style>
  <w:style w:type="paragraph" w:styleId="TOAHeading">
    <w:name w:val="toa heading"/>
    <w:basedOn w:val="Normal"/>
    <w:next w:val="Normal"/>
    <w:semiHidden/>
    <w:rsid w:val="000B5DFE"/>
    <w:pPr>
      <w:spacing w:before="120"/>
    </w:pPr>
    <w:rPr>
      <w:b/>
      <w:bCs/>
    </w:rPr>
  </w:style>
  <w:style w:type="paragraph" w:styleId="TOC1">
    <w:name w:val="toc 1"/>
    <w:basedOn w:val="ACEHeading1"/>
    <w:next w:val="Normal"/>
    <w:semiHidden/>
    <w:rsid w:val="000B5DFE"/>
  </w:style>
  <w:style w:type="paragraph" w:styleId="TOC2">
    <w:name w:val="toc 2"/>
    <w:basedOn w:val="ACEHeading2"/>
    <w:next w:val="Normal"/>
    <w:semiHidden/>
    <w:rsid w:val="000B5DFE"/>
    <w:pPr>
      <w:ind w:left="160"/>
    </w:pPr>
  </w:style>
  <w:style w:type="paragraph" w:styleId="TOC3">
    <w:name w:val="toc 3"/>
    <w:basedOn w:val="ACEHeading3"/>
    <w:next w:val="Normal"/>
    <w:semiHidden/>
    <w:rsid w:val="000B5DFE"/>
    <w:pPr>
      <w:ind w:left="320"/>
    </w:pPr>
  </w:style>
  <w:style w:type="paragraph" w:styleId="TOC4">
    <w:name w:val="toc 4"/>
    <w:basedOn w:val="Normal"/>
    <w:next w:val="Normal"/>
    <w:semiHidden/>
    <w:rsid w:val="000B5DFE"/>
    <w:pPr>
      <w:ind w:left="480"/>
    </w:pPr>
  </w:style>
  <w:style w:type="paragraph" w:styleId="TOC5">
    <w:name w:val="toc 5"/>
    <w:basedOn w:val="Normal"/>
    <w:next w:val="Normal"/>
    <w:semiHidden/>
    <w:rsid w:val="000B5DFE"/>
    <w:pPr>
      <w:ind w:left="640"/>
    </w:pPr>
  </w:style>
  <w:style w:type="paragraph" w:styleId="TOC6">
    <w:name w:val="toc 6"/>
    <w:basedOn w:val="Normal"/>
    <w:next w:val="Normal"/>
    <w:semiHidden/>
    <w:rsid w:val="000B5DFE"/>
    <w:pPr>
      <w:ind w:left="800"/>
    </w:pPr>
  </w:style>
  <w:style w:type="paragraph" w:styleId="TOC7">
    <w:name w:val="toc 7"/>
    <w:basedOn w:val="Normal"/>
    <w:next w:val="Normal"/>
    <w:semiHidden/>
    <w:rsid w:val="000B5DFE"/>
    <w:pPr>
      <w:ind w:left="960"/>
    </w:pPr>
  </w:style>
  <w:style w:type="paragraph" w:styleId="TOC8">
    <w:name w:val="toc 8"/>
    <w:basedOn w:val="Normal"/>
    <w:next w:val="Normal"/>
    <w:semiHidden/>
    <w:rsid w:val="000B5DFE"/>
    <w:pPr>
      <w:ind w:left="1120"/>
    </w:pPr>
  </w:style>
  <w:style w:type="paragraph" w:styleId="TOC9">
    <w:name w:val="toc 9"/>
    <w:basedOn w:val="Normal"/>
    <w:next w:val="Normal"/>
    <w:semiHidden/>
    <w:rsid w:val="000B5DFE"/>
    <w:pPr>
      <w:ind w:left="1280"/>
    </w:pPr>
  </w:style>
  <w:style w:type="paragraph" w:customStyle="1" w:styleId="ACEBulletPoint">
    <w:name w:val="ACE Bullet Point"/>
    <w:next w:val="ACEBodyText"/>
    <w:rsid w:val="000B5DFE"/>
    <w:pPr>
      <w:numPr>
        <w:numId w:val="1"/>
      </w:numPr>
      <w:ind w:left="714" w:hanging="357"/>
    </w:pPr>
    <w:rPr>
      <w:rFonts w:ascii="Arial" w:hAnsi="Arial" w:cs="Arial"/>
      <w:sz w:val="24"/>
      <w:szCs w:val="24"/>
    </w:rPr>
  </w:style>
  <w:style w:type="paragraph" w:customStyle="1" w:styleId="File">
    <w:name w:val="File"/>
    <w:basedOn w:val="Normal"/>
    <w:rsid w:val="000B5DFE"/>
    <w:pPr>
      <w:spacing w:line="280" w:lineRule="exact"/>
    </w:pPr>
    <w:rPr>
      <w:sz w:val="18"/>
      <w:szCs w:val="18"/>
    </w:rPr>
  </w:style>
  <w:style w:type="paragraph" w:styleId="Header">
    <w:name w:val="header"/>
    <w:basedOn w:val="Normal"/>
    <w:link w:val="HeaderChar"/>
    <w:uiPriority w:val="99"/>
    <w:rsid w:val="000B5DFE"/>
    <w:pPr>
      <w:tabs>
        <w:tab w:val="center" w:pos="4153"/>
        <w:tab w:val="right" w:pos="8306"/>
      </w:tabs>
    </w:pPr>
  </w:style>
  <w:style w:type="paragraph" w:styleId="Footer">
    <w:name w:val="footer"/>
    <w:basedOn w:val="Normal"/>
    <w:link w:val="FooterChar"/>
    <w:uiPriority w:val="99"/>
    <w:rsid w:val="000B5DFE"/>
    <w:pPr>
      <w:tabs>
        <w:tab w:val="center" w:pos="4153"/>
        <w:tab w:val="right" w:pos="8306"/>
      </w:tabs>
    </w:pPr>
  </w:style>
  <w:style w:type="paragraph" w:styleId="CommentSubject">
    <w:name w:val="annotation subject"/>
    <w:basedOn w:val="CommentText"/>
    <w:next w:val="CommentText"/>
    <w:semiHidden/>
    <w:rsid w:val="000B5DFE"/>
    <w:rPr>
      <w:b/>
      <w:bCs/>
    </w:rPr>
  </w:style>
  <w:style w:type="paragraph" w:styleId="BalloonText">
    <w:name w:val="Balloon Text"/>
    <w:basedOn w:val="Normal"/>
    <w:semiHidden/>
    <w:rsid w:val="000B5DFE"/>
    <w:rPr>
      <w:rFonts w:ascii="Tahoma" w:hAnsi="Tahoma" w:cs="Tahoma"/>
      <w:sz w:val="16"/>
      <w:szCs w:val="16"/>
    </w:rPr>
  </w:style>
  <w:style w:type="paragraph" w:customStyle="1" w:styleId="ACEArialPlain">
    <w:name w:val="ACE Arial Plain"/>
    <w:basedOn w:val="Normal"/>
    <w:rsid w:val="000B5DFE"/>
    <w:pPr>
      <w:spacing w:line="240" w:lineRule="auto"/>
    </w:pPr>
  </w:style>
  <w:style w:type="paragraph" w:customStyle="1" w:styleId="Numbered">
    <w:name w:val="Numbered"/>
    <w:basedOn w:val="Normal"/>
    <w:rsid w:val="00D30CDD"/>
    <w:pPr>
      <w:tabs>
        <w:tab w:val="num" w:pos="794"/>
      </w:tabs>
      <w:ind w:left="794" w:hanging="794"/>
    </w:pPr>
  </w:style>
  <w:style w:type="paragraph" w:customStyle="1" w:styleId="Bulleted">
    <w:name w:val="Bulleted"/>
    <w:basedOn w:val="Normal"/>
    <w:rsid w:val="00D30CDD"/>
    <w:pPr>
      <w:numPr>
        <w:numId w:val="2"/>
      </w:numPr>
    </w:pPr>
  </w:style>
  <w:style w:type="paragraph" w:customStyle="1" w:styleId="Numbered2">
    <w:name w:val="Numbered2"/>
    <w:basedOn w:val="Normal"/>
    <w:rsid w:val="00D30CDD"/>
    <w:pPr>
      <w:tabs>
        <w:tab w:val="num" w:pos="1560"/>
      </w:tabs>
      <w:ind w:left="1560" w:hanging="851"/>
    </w:pPr>
  </w:style>
  <w:style w:type="paragraph" w:customStyle="1" w:styleId="AppNumbers">
    <w:name w:val="AppNumbers"/>
    <w:basedOn w:val="Normal"/>
    <w:rsid w:val="00D30CDD"/>
    <w:pPr>
      <w:numPr>
        <w:ilvl w:val="1"/>
        <w:numId w:val="2"/>
      </w:numPr>
      <w:tabs>
        <w:tab w:val="clear" w:pos="1477"/>
        <w:tab w:val="num" w:pos="426"/>
      </w:tabs>
      <w:ind w:left="426" w:hanging="426"/>
    </w:pPr>
  </w:style>
  <w:style w:type="table" w:styleId="TableGrid">
    <w:name w:val="Table Grid"/>
    <w:basedOn w:val="TableNormal"/>
    <w:uiPriority w:val="59"/>
    <w:rsid w:val="004A7547"/>
    <w:pPr>
      <w:spacing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EBodyTextChar">
    <w:name w:val="ACE Body Text Char"/>
    <w:basedOn w:val="DefaultParagraphFont"/>
    <w:link w:val="ACEBodyText"/>
    <w:rsid w:val="00B2723A"/>
    <w:rPr>
      <w:rFonts w:ascii="Arial" w:hAnsi="Arial" w:cs="Arial"/>
      <w:sz w:val="24"/>
      <w:szCs w:val="24"/>
    </w:rPr>
  </w:style>
  <w:style w:type="paragraph" w:styleId="ListParagraph">
    <w:name w:val="List Paragraph"/>
    <w:basedOn w:val="Normal"/>
    <w:uiPriority w:val="34"/>
    <w:qFormat/>
    <w:rsid w:val="00B2723A"/>
    <w:pPr>
      <w:ind w:left="720"/>
      <w:contextualSpacing/>
    </w:pPr>
  </w:style>
  <w:style w:type="character" w:customStyle="1" w:styleId="FooterChar">
    <w:name w:val="Footer Char"/>
    <w:basedOn w:val="DefaultParagraphFont"/>
    <w:link w:val="Footer"/>
    <w:uiPriority w:val="99"/>
    <w:rsid w:val="00B2723A"/>
    <w:rPr>
      <w:rFonts w:ascii="Arial" w:hAnsi="Arial" w:cs="Arial"/>
      <w:sz w:val="24"/>
      <w:szCs w:val="24"/>
      <w:lang w:eastAsia="zh-CN"/>
    </w:rPr>
  </w:style>
  <w:style w:type="paragraph" w:customStyle="1" w:styleId="StyleArial11ptJustified">
    <w:name w:val="Style Arial 11 pt Justified"/>
    <w:basedOn w:val="Normal"/>
    <w:rsid w:val="004D3FFB"/>
    <w:pPr>
      <w:spacing w:line="240" w:lineRule="auto"/>
      <w:jc w:val="both"/>
    </w:pPr>
    <w:rPr>
      <w:sz w:val="22"/>
      <w:szCs w:val="22"/>
      <w:lang w:eastAsia="en-US"/>
    </w:rPr>
  </w:style>
  <w:style w:type="paragraph" w:customStyle="1" w:styleId="stylearial11ptjustified0">
    <w:name w:val="stylearial11ptjustified0"/>
    <w:basedOn w:val="Normal"/>
    <w:uiPriority w:val="99"/>
    <w:rsid w:val="004D3FFB"/>
    <w:pPr>
      <w:spacing w:line="240" w:lineRule="auto"/>
      <w:jc w:val="both"/>
    </w:pPr>
    <w:rPr>
      <w:sz w:val="22"/>
      <w:szCs w:val="22"/>
      <w:lang w:eastAsia="en-GB"/>
    </w:rPr>
  </w:style>
  <w:style w:type="character" w:customStyle="1" w:styleId="HeaderChar">
    <w:name w:val="Header Char"/>
    <w:basedOn w:val="DefaultParagraphFont"/>
    <w:link w:val="Header"/>
    <w:uiPriority w:val="99"/>
    <w:rsid w:val="00472203"/>
    <w:rPr>
      <w:rFonts w:ascii="Arial" w:hAnsi="Arial" w:cs="Arial"/>
      <w:sz w:val="24"/>
      <w:szCs w:val="24"/>
      <w:lang w:eastAsia="zh-CN"/>
    </w:rPr>
  </w:style>
  <w:style w:type="paragraph" w:styleId="BodyText">
    <w:name w:val="Body Text"/>
    <w:basedOn w:val="Normal"/>
    <w:link w:val="BodyTextChar"/>
    <w:uiPriority w:val="99"/>
    <w:rsid w:val="00472203"/>
    <w:pPr>
      <w:spacing w:line="360" w:lineRule="auto"/>
    </w:pPr>
    <w:rPr>
      <w:sz w:val="22"/>
      <w:szCs w:val="22"/>
      <w:lang w:eastAsia="en-US"/>
    </w:rPr>
  </w:style>
  <w:style w:type="character" w:customStyle="1" w:styleId="BodyTextChar">
    <w:name w:val="Body Text Char"/>
    <w:basedOn w:val="DefaultParagraphFont"/>
    <w:link w:val="BodyText"/>
    <w:uiPriority w:val="99"/>
    <w:rsid w:val="00472203"/>
    <w:rPr>
      <w:rFonts w:ascii="Arial" w:hAnsi="Arial" w:cs="Arial"/>
      <w:sz w:val="22"/>
      <w:szCs w:val="22"/>
      <w:lang w:eastAsia="en-US"/>
    </w:rPr>
  </w:style>
  <w:style w:type="paragraph" w:customStyle="1" w:styleId="Heading">
    <w:name w:val="Heading"/>
    <w:basedOn w:val="BodyText"/>
    <w:next w:val="BodyText"/>
    <w:rsid w:val="00472203"/>
    <w:pPr>
      <w:spacing w:line="260" w:lineRule="atLeast"/>
    </w:pPr>
    <w:rPr>
      <w:rFonts w:cs="Times New Roman"/>
      <w:szCs w:val="20"/>
    </w:rPr>
  </w:style>
  <w:style w:type="character" w:customStyle="1" w:styleId="ACEBodyTextChar1">
    <w:name w:val="ACE Body Text Char1"/>
    <w:rsid w:val="00D35469"/>
    <w:rPr>
      <w:rFonts w:ascii="Arial" w:hAnsi="Arial" w:cs="Arial"/>
      <w:sz w:val="24"/>
      <w:szCs w:val="24"/>
    </w:rPr>
  </w:style>
  <w:style w:type="character" w:styleId="Strong">
    <w:name w:val="Strong"/>
    <w:basedOn w:val="DefaultParagraphFont"/>
    <w:uiPriority w:val="22"/>
    <w:qFormat/>
    <w:rsid w:val="00D35469"/>
    <w:rPr>
      <w:b/>
      <w:bCs/>
    </w:rPr>
  </w:style>
  <w:style w:type="paragraph" w:styleId="NormalWeb">
    <w:name w:val="Normal (Web)"/>
    <w:basedOn w:val="Normal"/>
    <w:uiPriority w:val="99"/>
    <w:rsid w:val="002C4B45"/>
    <w:rPr>
      <w:rFonts w:ascii="Times New Roman" w:hAnsi="Times New Roman" w:cs="Times New Roman"/>
    </w:rPr>
  </w:style>
  <w:style w:type="character" w:customStyle="1" w:styleId="ms-rteforecolor-81">
    <w:name w:val="ms-rteforecolor-81"/>
    <w:basedOn w:val="DefaultParagraphFont"/>
    <w:rsid w:val="00865F45"/>
    <w:rPr>
      <w:color w:val="0000FF"/>
    </w:rPr>
  </w:style>
  <w:style w:type="character" w:customStyle="1" w:styleId="ms-rtethemeforecolor-8-01">
    <w:name w:val="ms-rtethemeforecolor-8-01"/>
    <w:basedOn w:val="DefaultParagraphFont"/>
    <w:rsid w:val="00865F45"/>
    <w:rPr>
      <w:color w:val="FD9F08"/>
    </w:rPr>
  </w:style>
  <w:style w:type="character" w:customStyle="1" w:styleId="ms-rteforecolor-61">
    <w:name w:val="ms-rteforecolor-61"/>
    <w:basedOn w:val="DefaultParagraphFont"/>
    <w:rsid w:val="00865F45"/>
    <w:rPr>
      <w:color w:val="008000"/>
    </w:rPr>
  </w:style>
  <w:style w:type="character" w:customStyle="1" w:styleId="ms-rteforecolor-21">
    <w:name w:val="ms-rteforecolor-21"/>
    <w:basedOn w:val="DefaultParagraphFont"/>
    <w:rsid w:val="00865F45"/>
    <w:rPr>
      <w:color w:val="FF0000"/>
    </w:rPr>
  </w:style>
  <w:style w:type="character" w:customStyle="1" w:styleId="ms-rteforecolor-11">
    <w:name w:val="ms-rteforecolor-11"/>
    <w:basedOn w:val="DefaultParagraphFont"/>
    <w:rsid w:val="00865F45"/>
    <w:rPr>
      <w:color w:val="8B0000"/>
    </w:rPr>
  </w:style>
  <w:style w:type="character" w:customStyle="1" w:styleId="ms-rtethemeforecolor-6-31">
    <w:name w:val="ms-rtethemeforecolor-6-31"/>
    <w:basedOn w:val="DefaultParagraphFont"/>
    <w:rsid w:val="00865F45"/>
    <w:rPr>
      <w:color w:val="FF5ABC"/>
    </w:rPr>
  </w:style>
  <w:style w:type="character" w:customStyle="1" w:styleId="ms-rtethemeforecolor-5-41">
    <w:name w:val="ms-rtethemeforecolor-5-41"/>
    <w:basedOn w:val="DefaultParagraphFont"/>
    <w:rsid w:val="00865F45"/>
    <w:rPr>
      <w:color w:val="00558D"/>
    </w:rPr>
  </w:style>
  <w:style w:type="character" w:customStyle="1" w:styleId="ms-rteforecolor-101">
    <w:name w:val="ms-rteforecolor-101"/>
    <w:basedOn w:val="DefaultParagraphFont"/>
    <w:rsid w:val="00865F45"/>
    <w:rPr>
      <w:color w:val="800080"/>
    </w:rPr>
  </w:style>
  <w:style w:type="character" w:customStyle="1" w:styleId="ms-rtethemeforecolor-2-01">
    <w:name w:val="ms-rtethemeforecolor-2-01"/>
    <w:basedOn w:val="DefaultParagraphFont"/>
    <w:rsid w:val="00865F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83208">
      <w:bodyDiv w:val="1"/>
      <w:marLeft w:val="0"/>
      <w:marRight w:val="0"/>
      <w:marTop w:val="0"/>
      <w:marBottom w:val="0"/>
      <w:divBdr>
        <w:top w:val="none" w:sz="0" w:space="0" w:color="auto"/>
        <w:left w:val="none" w:sz="0" w:space="0" w:color="auto"/>
        <w:bottom w:val="none" w:sz="0" w:space="0" w:color="auto"/>
        <w:right w:val="none" w:sz="0" w:space="0" w:color="auto"/>
      </w:divBdr>
      <w:divsChild>
        <w:div w:id="1135830090">
          <w:marLeft w:val="0"/>
          <w:marRight w:val="0"/>
          <w:marTop w:val="0"/>
          <w:marBottom w:val="0"/>
          <w:divBdr>
            <w:top w:val="none" w:sz="0" w:space="0" w:color="auto"/>
            <w:left w:val="none" w:sz="0" w:space="0" w:color="auto"/>
            <w:bottom w:val="none" w:sz="0" w:space="0" w:color="auto"/>
            <w:right w:val="none" w:sz="0" w:space="0" w:color="auto"/>
          </w:divBdr>
        </w:div>
        <w:div w:id="505829155">
          <w:marLeft w:val="0"/>
          <w:marRight w:val="0"/>
          <w:marTop w:val="0"/>
          <w:marBottom w:val="0"/>
          <w:divBdr>
            <w:top w:val="none" w:sz="0" w:space="0" w:color="auto"/>
            <w:left w:val="none" w:sz="0" w:space="0" w:color="auto"/>
            <w:bottom w:val="none" w:sz="0" w:space="0" w:color="auto"/>
            <w:right w:val="none" w:sz="0" w:space="0" w:color="auto"/>
          </w:divBdr>
        </w:div>
        <w:div w:id="1820927075">
          <w:marLeft w:val="0"/>
          <w:marRight w:val="0"/>
          <w:marTop w:val="0"/>
          <w:marBottom w:val="0"/>
          <w:divBdr>
            <w:top w:val="none" w:sz="0" w:space="0" w:color="auto"/>
            <w:left w:val="none" w:sz="0" w:space="0" w:color="auto"/>
            <w:bottom w:val="none" w:sz="0" w:space="0" w:color="auto"/>
            <w:right w:val="none" w:sz="0" w:space="0" w:color="auto"/>
          </w:divBdr>
        </w:div>
      </w:divsChild>
    </w:div>
    <w:div w:id="335347717">
      <w:bodyDiv w:val="1"/>
      <w:marLeft w:val="0"/>
      <w:marRight w:val="0"/>
      <w:marTop w:val="0"/>
      <w:marBottom w:val="0"/>
      <w:divBdr>
        <w:top w:val="none" w:sz="0" w:space="0" w:color="auto"/>
        <w:left w:val="none" w:sz="0" w:space="0" w:color="auto"/>
        <w:bottom w:val="none" w:sz="0" w:space="0" w:color="auto"/>
        <w:right w:val="none" w:sz="0" w:space="0" w:color="auto"/>
      </w:divBdr>
      <w:divsChild>
        <w:div w:id="1376076445">
          <w:marLeft w:val="0"/>
          <w:marRight w:val="0"/>
          <w:marTop w:val="0"/>
          <w:marBottom w:val="0"/>
          <w:divBdr>
            <w:top w:val="none" w:sz="0" w:space="0" w:color="auto"/>
            <w:left w:val="none" w:sz="0" w:space="0" w:color="auto"/>
            <w:bottom w:val="none" w:sz="0" w:space="0" w:color="auto"/>
            <w:right w:val="none" w:sz="0" w:space="0" w:color="auto"/>
          </w:divBdr>
          <w:divsChild>
            <w:div w:id="749892591">
              <w:marLeft w:val="0"/>
              <w:marRight w:val="0"/>
              <w:marTop w:val="0"/>
              <w:marBottom w:val="0"/>
              <w:divBdr>
                <w:top w:val="none" w:sz="0" w:space="0" w:color="auto"/>
                <w:left w:val="none" w:sz="0" w:space="0" w:color="auto"/>
                <w:bottom w:val="none" w:sz="0" w:space="0" w:color="auto"/>
                <w:right w:val="none" w:sz="0" w:space="0" w:color="auto"/>
              </w:divBdr>
              <w:divsChild>
                <w:div w:id="1576478554">
                  <w:marLeft w:val="0"/>
                  <w:marRight w:val="0"/>
                  <w:marTop w:val="0"/>
                  <w:marBottom w:val="0"/>
                  <w:divBdr>
                    <w:top w:val="none" w:sz="0" w:space="0" w:color="auto"/>
                    <w:left w:val="none" w:sz="0" w:space="0" w:color="auto"/>
                    <w:bottom w:val="none" w:sz="0" w:space="0" w:color="auto"/>
                    <w:right w:val="none" w:sz="0" w:space="0" w:color="auto"/>
                  </w:divBdr>
                  <w:divsChild>
                    <w:div w:id="895119787">
                      <w:marLeft w:val="0"/>
                      <w:marRight w:val="0"/>
                      <w:marTop w:val="0"/>
                      <w:marBottom w:val="0"/>
                      <w:divBdr>
                        <w:top w:val="none" w:sz="0" w:space="0" w:color="auto"/>
                        <w:left w:val="none" w:sz="0" w:space="0" w:color="auto"/>
                        <w:bottom w:val="none" w:sz="0" w:space="0" w:color="auto"/>
                        <w:right w:val="none" w:sz="0" w:space="0" w:color="auto"/>
                      </w:divBdr>
                      <w:divsChild>
                        <w:div w:id="989284498">
                          <w:marLeft w:val="0"/>
                          <w:marRight w:val="0"/>
                          <w:marTop w:val="0"/>
                          <w:marBottom w:val="0"/>
                          <w:divBdr>
                            <w:top w:val="none" w:sz="0" w:space="0" w:color="auto"/>
                            <w:left w:val="none" w:sz="0" w:space="0" w:color="auto"/>
                            <w:bottom w:val="none" w:sz="0" w:space="0" w:color="auto"/>
                            <w:right w:val="none" w:sz="0" w:space="0" w:color="auto"/>
                          </w:divBdr>
                          <w:divsChild>
                            <w:div w:id="939606272">
                              <w:marLeft w:val="0"/>
                              <w:marRight w:val="0"/>
                              <w:marTop w:val="0"/>
                              <w:marBottom w:val="0"/>
                              <w:divBdr>
                                <w:top w:val="none" w:sz="0" w:space="0" w:color="auto"/>
                                <w:left w:val="none" w:sz="0" w:space="0" w:color="auto"/>
                                <w:bottom w:val="none" w:sz="0" w:space="0" w:color="auto"/>
                                <w:right w:val="none" w:sz="0" w:space="0" w:color="auto"/>
                              </w:divBdr>
                              <w:divsChild>
                                <w:div w:id="1040131423">
                                  <w:marLeft w:val="0"/>
                                  <w:marRight w:val="0"/>
                                  <w:marTop w:val="0"/>
                                  <w:marBottom w:val="0"/>
                                  <w:divBdr>
                                    <w:top w:val="none" w:sz="0" w:space="0" w:color="auto"/>
                                    <w:left w:val="none" w:sz="0" w:space="0" w:color="auto"/>
                                    <w:bottom w:val="none" w:sz="0" w:space="0" w:color="auto"/>
                                    <w:right w:val="none" w:sz="0" w:space="0" w:color="auto"/>
                                  </w:divBdr>
                                  <w:divsChild>
                                    <w:div w:id="316424071">
                                      <w:marLeft w:val="0"/>
                                      <w:marRight w:val="0"/>
                                      <w:marTop w:val="0"/>
                                      <w:marBottom w:val="0"/>
                                      <w:divBdr>
                                        <w:top w:val="none" w:sz="0" w:space="0" w:color="auto"/>
                                        <w:left w:val="none" w:sz="0" w:space="0" w:color="auto"/>
                                        <w:bottom w:val="none" w:sz="0" w:space="0" w:color="auto"/>
                                        <w:right w:val="none" w:sz="0" w:space="0" w:color="auto"/>
                                      </w:divBdr>
                                      <w:divsChild>
                                        <w:div w:id="1113016913">
                                          <w:marLeft w:val="0"/>
                                          <w:marRight w:val="0"/>
                                          <w:marTop w:val="0"/>
                                          <w:marBottom w:val="0"/>
                                          <w:divBdr>
                                            <w:top w:val="none" w:sz="0" w:space="0" w:color="auto"/>
                                            <w:left w:val="none" w:sz="0" w:space="0" w:color="auto"/>
                                            <w:bottom w:val="none" w:sz="0" w:space="0" w:color="auto"/>
                                            <w:right w:val="none" w:sz="0" w:space="0" w:color="auto"/>
                                          </w:divBdr>
                                          <w:divsChild>
                                            <w:div w:id="1172262986">
                                              <w:marLeft w:val="0"/>
                                              <w:marRight w:val="0"/>
                                              <w:marTop w:val="0"/>
                                              <w:marBottom w:val="0"/>
                                              <w:divBdr>
                                                <w:top w:val="none" w:sz="0" w:space="0" w:color="auto"/>
                                                <w:left w:val="none" w:sz="0" w:space="0" w:color="auto"/>
                                                <w:bottom w:val="none" w:sz="0" w:space="0" w:color="auto"/>
                                                <w:right w:val="none" w:sz="0" w:space="0" w:color="auto"/>
                                              </w:divBdr>
                                              <w:divsChild>
                                                <w:div w:id="1603538346">
                                                  <w:marLeft w:val="0"/>
                                                  <w:marRight w:val="0"/>
                                                  <w:marTop w:val="0"/>
                                                  <w:marBottom w:val="0"/>
                                                  <w:divBdr>
                                                    <w:top w:val="none" w:sz="0" w:space="0" w:color="auto"/>
                                                    <w:left w:val="none" w:sz="0" w:space="0" w:color="auto"/>
                                                    <w:bottom w:val="none" w:sz="0" w:space="0" w:color="auto"/>
                                                    <w:right w:val="none" w:sz="0" w:space="0" w:color="auto"/>
                                                  </w:divBdr>
                                                  <w:divsChild>
                                                    <w:div w:id="16420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253271">
      <w:bodyDiv w:val="1"/>
      <w:marLeft w:val="0"/>
      <w:marRight w:val="0"/>
      <w:marTop w:val="0"/>
      <w:marBottom w:val="0"/>
      <w:divBdr>
        <w:top w:val="none" w:sz="0" w:space="0" w:color="auto"/>
        <w:left w:val="none" w:sz="0" w:space="0" w:color="auto"/>
        <w:bottom w:val="none" w:sz="0" w:space="0" w:color="auto"/>
        <w:right w:val="none" w:sz="0" w:space="0" w:color="auto"/>
      </w:divBdr>
      <w:divsChild>
        <w:div w:id="176047041">
          <w:marLeft w:val="0"/>
          <w:marRight w:val="0"/>
          <w:marTop w:val="0"/>
          <w:marBottom w:val="0"/>
          <w:divBdr>
            <w:top w:val="none" w:sz="0" w:space="0" w:color="auto"/>
            <w:left w:val="none" w:sz="0" w:space="0" w:color="auto"/>
            <w:bottom w:val="none" w:sz="0" w:space="0" w:color="auto"/>
            <w:right w:val="none" w:sz="0" w:space="0" w:color="auto"/>
          </w:divBdr>
        </w:div>
        <w:div w:id="1870026601">
          <w:marLeft w:val="0"/>
          <w:marRight w:val="0"/>
          <w:marTop w:val="0"/>
          <w:marBottom w:val="0"/>
          <w:divBdr>
            <w:top w:val="none" w:sz="0" w:space="0" w:color="auto"/>
            <w:left w:val="none" w:sz="0" w:space="0" w:color="auto"/>
            <w:bottom w:val="none" w:sz="0" w:space="0" w:color="auto"/>
            <w:right w:val="none" w:sz="0" w:space="0" w:color="auto"/>
          </w:divBdr>
        </w:div>
        <w:div w:id="2011712585">
          <w:marLeft w:val="0"/>
          <w:marRight w:val="0"/>
          <w:marTop w:val="0"/>
          <w:marBottom w:val="0"/>
          <w:divBdr>
            <w:top w:val="none" w:sz="0" w:space="0" w:color="auto"/>
            <w:left w:val="none" w:sz="0" w:space="0" w:color="auto"/>
            <w:bottom w:val="none" w:sz="0" w:space="0" w:color="auto"/>
            <w:right w:val="none" w:sz="0" w:space="0" w:color="auto"/>
          </w:divBdr>
        </w:div>
        <w:div w:id="960069094">
          <w:marLeft w:val="0"/>
          <w:marRight w:val="0"/>
          <w:marTop w:val="0"/>
          <w:marBottom w:val="0"/>
          <w:divBdr>
            <w:top w:val="none" w:sz="0" w:space="0" w:color="auto"/>
            <w:left w:val="none" w:sz="0" w:space="0" w:color="auto"/>
            <w:bottom w:val="none" w:sz="0" w:space="0" w:color="auto"/>
            <w:right w:val="none" w:sz="0" w:space="0" w:color="auto"/>
          </w:divBdr>
        </w:div>
        <w:div w:id="92943989">
          <w:marLeft w:val="0"/>
          <w:marRight w:val="0"/>
          <w:marTop w:val="0"/>
          <w:marBottom w:val="0"/>
          <w:divBdr>
            <w:top w:val="none" w:sz="0" w:space="0" w:color="auto"/>
            <w:left w:val="none" w:sz="0" w:space="0" w:color="auto"/>
            <w:bottom w:val="none" w:sz="0" w:space="0" w:color="auto"/>
            <w:right w:val="none" w:sz="0" w:space="0" w:color="auto"/>
          </w:divBdr>
        </w:div>
        <w:div w:id="1025792838">
          <w:marLeft w:val="0"/>
          <w:marRight w:val="0"/>
          <w:marTop w:val="0"/>
          <w:marBottom w:val="0"/>
          <w:divBdr>
            <w:top w:val="none" w:sz="0" w:space="0" w:color="auto"/>
            <w:left w:val="none" w:sz="0" w:space="0" w:color="auto"/>
            <w:bottom w:val="none" w:sz="0" w:space="0" w:color="auto"/>
            <w:right w:val="none" w:sz="0" w:space="0" w:color="auto"/>
          </w:divBdr>
        </w:div>
        <w:div w:id="1052655377">
          <w:marLeft w:val="0"/>
          <w:marRight w:val="0"/>
          <w:marTop w:val="0"/>
          <w:marBottom w:val="0"/>
          <w:divBdr>
            <w:top w:val="none" w:sz="0" w:space="0" w:color="auto"/>
            <w:left w:val="none" w:sz="0" w:space="0" w:color="auto"/>
            <w:bottom w:val="none" w:sz="0" w:space="0" w:color="auto"/>
            <w:right w:val="none" w:sz="0" w:space="0" w:color="auto"/>
          </w:divBdr>
        </w:div>
      </w:divsChild>
    </w:div>
    <w:div w:id="462582852">
      <w:bodyDiv w:val="1"/>
      <w:marLeft w:val="0"/>
      <w:marRight w:val="0"/>
      <w:marTop w:val="0"/>
      <w:marBottom w:val="0"/>
      <w:divBdr>
        <w:top w:val="none" w:sz="0" w:space="0" w:color="auto"/>
        <w:left w:val="none" w:sz="0" w:space="0" w:color="auto"/>
        <w:bottom w:val="none" w:sz="0" w:space="0" w:color="auto"/>
        <w:right w:val="none" w:sz="0" w:space="0" w:color="auto"/>
      </w:divBdr>
      <w:divsChild>
        <w:div w:id="2044015624">
          <w:marLeft w:val="0"/>
          <w:marRight w:val="0"/>
          <w:marTop w:val="0"/>
          <w:marBottom w:val="0"/>
          <w:divBdr>
            <w:top w:val="none" w:sz="0" w:space="0" w:color="auto"/>
            <w:left w:val="none" w:sz="0" w:space="0" w:color="auto"/>
            <w:bottom w:val="none" w:sz="0" w:space="0" w:color="auto"/>
            <w:right w:val="none" w:sz="0" w:space="0" w:color="auto"/>
          </w:divBdr>
          <w:divsChild>
            <w:div w:id="1800755056">
              <w:marLeft w:val="0"/>
              <w:marRight w:val="0"/>
              <w:marTop w:val="0"/>
              <w:marBottom w:val="0"/>
              <w:divBdr>
                <w:top w:val="none" w:sz="0" w:space="0" w:color="auto"/>
                <w:left w:val="none" w:sz="0" w:space="0" w:color="auto"/>
                <w:bottom w:val="none" w:sz="0" w:space="0" w:color="auto"/>
                <w:right w:val="none" w:sz="0" w:space="0" w:color="auto"/>
              </w:divBdr>
              <w:divsChild>
                <w:div w:id="1567380158">
                  <w:marLeft w:val="0"/>
                  <w:marRight w:val="0"/>
                  <w:marTop w:val="0"/>
                  <w:marBottom w:val="0"/>
                  <w:divBdr>
                    <w:top w:val="none" w:sz="0" w:space="0" w:color="auto"/>
                    <w:left w:val="none" w:sz="0" w:space="0" w:color="auto"/>
                    <w:bottom w:val="none" w:sz="0" w:space="0" w:color="auto"/>
                    <w:right w:val="none" w:sz="0" w:space="0" w:color="auto"/>
                  </w:divBdr>
                  <w:divsChild>
                    <w:div w:id="1898399795">
                      <w:marLeft w:val="0"/>
                      <w:marRight w:val="0"/>
                      <w:marTop w:val="0"/>
                      <w:marBottom w:val="0"/>
                      <w:divBdr>
                        <w:top w:val="none" w:sz="0" w:space="0" w:color="auto"/>
                        <w:left w:val="none" w:sz="0" w:space="0" w:color="auto"/>
                        <w:bottom w:val="none" w:sz="0" w:space="0" w:color="auto"/>
                        <w:right w:val="none" w:sz="0" w:space="0" w:color="auto"/>
                      </w:divBdr>
                      <w:divsChild>
                        <w:div w:id="161513020">
                          <w:marLeft w:val="0"/>
                          <w:marRight w:val="0"/>
                          <w:marTop w:val="0"/>
                          <w:marBottom w:val="0"/>
                          <w:divBdr>
                            <w:top w:val="none" w:sz="0" w:space="0" w:color="auto"/>
                            <w:left w:val="none" w:sz="0" w:space="0" w:color="auto"/>
                            <w:bottom w:val="none" w:sz="0" w:space="0" w:color="auto"/>
                            <w:right w:val="none" w:sz="0" w:space="0" w:color="auto"/>
                          </w:divBdr>
                          <w:divsChild>
                            <w:div w:id="1251504967">
                              <w:marLeft w:val="0"/>
                              <w:marRight w:val="0"/>
                              <w:marTop w:val="0"/>
                              <w:marBottom w:val="0"/>
                              <w:divBdr>
                                <w:top w:val="none" w:sz="0" w:space="0" w:color="auto"/>
                                <w:left w:val="none" w:sz="0" w:space="0" w:color="auto"/>
                                <w:bottom w:val="none" w:sz="0" w:space="0" w:color="auto"/>
                                <w:right w:val="none" w:sz="0" w:space="0" w:color="auto"/>
                              </w:divBdr>
                              <w:divsChild>
                                <w:div w:id="103424911">
                                  <w:marLeft w:val="0"/>
                                  <w:marRight w:val="0"/>
                                  <w:marTop w:val="0"/>
                                  <w:marBottom w:val="0"/>
                                  <w:divBdr>
                                    <w:top w:val="none" w:sz="0" w:space="0" w:color="auto"/>
                                    <w:left w:val="none" w:sz="0" w:space="0" w:color="auto"/>
                                    <w:bottom w:val="none" w:sz="0" w:space="0" w:color="auto"/>
                                    <w:right w:val="none" w:sz="0" w:space="0" w:color="auto"/>
                                  </w:divBdr>
                                  <w:divsChild>
                                    <w:div w:id="1560164836">
                                      <w:marLeft w:val="0"/>
                                      <w:marRight w:val="0"/>
                                      <w:marTop w:val="0"/>
                                      <w:marBottom w:val="0"/>
                                      <w:divBdr>
                                        <w:top w:val="none" w:sz="0" w:space="0" w:color="auto"/>
                                        <w:left w:val="none" w:sz="0" w:space="0" w:color="auto"/>
                                        <w:bottom w:val="none" w:sz="0" w:space="0" w:color="auto"/>
                                        <w:right w:val="none" w:sz="0" w:space="0" w:color="auto"/>
                                      </w:divBdr>
                                      <w:divsChild>
                                        <w:div w:id="2096433458">
                                          <w:marLeft w:val="0"/>
                                          <w:marRight w:val="0"/>
                                          <w:marTop w:val="0"/>
                                          <w:marBottom w:val="0"/>
                                          <w:divBdr>
                                            <w:top w:val="none" w:sz="0" w:space="0" w:color="auto"/>
                                            <w:left w:val="none" w:sz="0" w:space="0" w:color="auto"/>
                                            <w:bottom w:val="none" w:sz="0" w:space="0" w:color="auto"/>
                                            <w:right w:val="none" w:sz="0" w:space="0" w:color="auto"/>
                                          </w:divBdr>
                                          <w:divsChild>
                                            <w:div w:id="4402706">
                                              <w:marLeft w:val="0"/>
                                              <w:marRight w:val="0"/>
                                              <w:marTop w:val="0"/>
                                              <w:marBottom w:val="0"/>
                                              <w:divBdr>
                                                <w:top w:val="none" w:sz="0" w:space="0" w:color="auto"/>
                                                <w:left w:val="none" w:sz="0" w:space="0" w:color="auto"/>
                                                <w:bottom w:val="none" w:sz="0" w:space="0" w:color="auto"/>
                                                <w:right w:val="none" w:sz="0" w:space="0" w:color="auto"/>
                                              </w:divBdr>
                                              <w:divsChild>
                                                <w:div w:id="949817619">
                                                  <w:marLeft w:val="0"/>
                                                  <w:marRight w:val="0"/>
                                                  <w:marTop w:val="0"/>
                                                  <w:marBottom w:val="0"/>
                                                  <w:divBdr>
                                                    <w:top w:val="none" w:sz="0" w:space="0" w:color="auto"/>
                                                    <w:left w:val="none" w:sz="0" w:space="0" w:color="auto"/>
                                                    <w:bottom w:val="none" w:sz="0" w:space="0" w:color="auto"/>
                                                    <w:right w:val="none" w:sz="0" w:space="0" w:color="auto"/>
                                                  </w:divBdr>
                                                  <w:divsChild>
                                                    <w:div w:id="2438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822193">
      <w:bodyDiv w:val="1"/>
      <w:marLeft w:val="0"/>
      <w:marRight w:val="0"/>
      <w:marTop w:val="0"/>
      <w:marBottom w:val="0"/>
      <w:divBdr>
        <w:top w:val="none" w:sz="0" w:space="0" w:color="auto"/>
        <w:left w:val="none" w:sz="0" w:space="0" w:color="auto"/>
        <w:bottom w:val="none" w:sz="0" w:space="0" w:color="auto"/>
        <w:right w:val="none" w:sz="0" w:space="0" w:color="auto"/>
      </w:divBdr>
      <w:divsChild>
        <w:div w:id="1527251723">
          <w:marLeft w:val="0"/>
          <w:marRight w:val="0"/>
          <w:marTop w:val="0"/>
          <w:marBottom w:val="0"/>
          <w:divBdr>
            <w:top w:val="none" w:sz="0" w:space="0" w:color="auto"/>
            <w:left w:val="none" w:sz="0" w:space="0" w:color="auto"/>
            <w:bottom w:val="none" w:sz="0" w:space="0" w:color="auto"/>
            <w:right w:val="none" w:sz="0" w:space="0" w:color="auto"/>
          </w:divBdr>
          <w:divsChild>
            <w:div w:id="1940671702">
              <w:marLeft w:val="0"/>
              <w:marRight w:val="0"/>
              <w:marTop w:val="0"/>
              <w:marBottom w:val="0"/>
              <w:divBdr>
                <w:top w:val="none" w:sz="0" w:space="0" w:color="auto"/>
                <w:left w:val="none" w:sz="0" w:space="0" w:color="auto"/>
                <w:bottom w:val="none" w:sz="0" w:space="0" w:color="auto"/>
                <w:right w:val="none" w:sz="0" w:space="0" w:color="auto"/>
              </w:divBdr>
              <w:divsChild>
                <w:div w:id="1612711333">
                  <w:marLeft w:val="0"/>
                  <w:marRight w:val="0"/>
                  <w:marTop w:val="0"/>
                  <w:marBottom w:val="0"/>
                  <w:divBdr>
                    <w:top w:val="none" w:sz="0" w:space="0" w:color="auto"/>
                    <w:left w:val="none" w:sz="0" w:space="0" w:color="auto"/>
                    <w:bottom w:val="none" w:sz="0" w:space="0" w:color="auto"/>
                    <w:right w:val="none" w:sz="0" w:space="0" w:color="auto"/>
                  </w:divBdr>
                </w:div>
                <w:div w:id="427701148">
                  <w:marLeft w:val="0"/>
                  <w:marRight w:val="0"/>
                  <w:marTop w:val="0"/>
                  <w:marBottom w:val="0"/>
                  <w:divBdr>
                    <w:top w:val="none" w:sz="0" w:space="0" w:color="auto"/>
                    <w:left w:val="none" w:sz="0" w:space="0" w:color="auto"/>
                    <w:bottom w:val="none" w:sz="0" w:space="0" w:color="auto"/>
                    <w:right w:val="none" w:sz="0" w:space="0" w:color="auto"/>
                  </w:divBdr>
                </w:div>
                <w:div w:id="1969702918">
                  <w:marLeft w:val="0"/>
                  <w:marRight w:val="0"/>
                  <w:marTop w:val="0"/>
                  <w:marBottom w:val="0"/>
                  <w:divBdr>
                    <w:top w:val="none" w:sz="0" w:space="0" w:color="auto"/>
                    <w:left w:val="none" w:sz="0" w:space="0" w:color="auto"/>
                    <w:bottom w:val="none" w:sz="0" w:space="0" w:color="auto"/>
                    <w:right w:val="none" w:sz="0" w:space="0" w:color="auto"/>
                  </w:divBdr>
                </w:div>
                <w:div w:id="471294627">
                  <w:marLeft w:val="0"/>
                  <w:marRight w:val="0"/>
                  <w:marTop w:val="0"/>
                  <w:marBottom w:val="0"/>
                  <w:divBdr>
                    <w:top w:val="none" w:sz="0" w:space="0" w:color="auto"/>
                    <w:left w:val="none" w:sz="0" w:space="0" w:color="auto"/>
                    <w:bottom w:val="none" w:sz="0" w:space="0" w:color="auto"/>
                    <w:right w:val="none" w:sz="0" w:space="0" w:color="auto"/>
                  </w:divBdr>
                </w:div>
                <w:div w:id="1061440906">
                  <w:marLeft w:val="0"/>
                  <w:marRight w:val="0"/>
                  <w:marTop w:val="0"/>
                  <w:marBottom w:val="0"/>
                  <w:divBdr>
                    <w:top w:val="none" w:sz="0" w:space="0" w:color="auto"/>
                    <w:left w:val="none" w:sz="0" w:space="0" w:color="auto"/>
                    <w:bottom w:val="none" w:sz="0" w:space="0" w:color="auto"/>
                    <w:right w:val="none" w:sz="0" w:space="0" w:color="auto"/>
                  </w:divBdr>
                </w:div>
                <w:div w:id="1070812571">
                  <w:marLeft w:val="0"/>
                  <w:marRight w:val="0"/>
                  <w:marTop w:val="0"/>
                  <w:marBottom w:val="0"/>
                  <w:divBdr>
                    <w:top w:val="none" w:sz="0" w:space="0" w:color="auto"/>
                    <w:left w:val="none" w:sz="0" w:space="0" w:color="auto"/>
                    <w:bottom w:val="none" w:sz="0" w:space="0" w:color="auto"/>
                    <w:right w:val="none" w:sz="0" w:space="0" w:color="auto"/>
                  </w:divBdr>
                </w:div>
                <w:div w:id="1420061442">
                  <w:marLeft w:val="0"/>
                  <w:marRight w:val="0"/>
                  <w:marTop w:val="0"/>
                  <w:marBottom w:val="0"/>
                  <w:divBdr>
                    <w:top w:val="none" w:sz="0" w:space="0" w:color="auto"/>
                    <w:left w:val="none" w:sz="0" w:space="0" w:color="auto"/>
                    <w:bottom w:val="none" w:sz="0" w:space="0" w:color="auto"/>
                    <w:right w:val="none" w:sz="0" w:space="0" w:color="auto"/>
                  </w:divBdr>
                </w:div>
                <w:div w:id="1622371339">
                  <w:marLeft w:val="0"/>
                  <w:marRight w:val="0"/>
                  <w:marTop w:val="0"/>
                  <w:marBottom w:val="0"/>
                  <w:divBdr>
                    <w:top w:val="none" w:sz="0" w:space="0" w:color="auto"/>
                    <w:left w:val="none" w:sz="0" w:space="0" w:color="auto"/>
                    <w:bottom w:val="none" w:sz="0" w:space="0" w:color="auto"/>
                    <w:right w:val="none" w:sz="0" w:space="0" w:color="auto"/>
                  </w:divBdr>
                </w:div>
                <w:div w:id="150022388">
                  <w:marLeft w:val="0"/>
                  <w:marRight w:val="0"/>
                  <w:marTop w:val="0"/>
                  <w:marBottom w:val="0"/>
                  <w:divBdr>
                    <w:top w:val="none" w:sz="0" w:space="0" w:color="auto"/>
                    <w:left w:val="none" w:sz="0" w:space="0" w:color="auto"/>
                    <w:bottom w:val="none" w:sz="0" w:space="0" w:color="auto"/>
                    <w:right w:val="none" w:sz="0" w:space="0" w:color="auto"/>
                  </w:divBdr>
                </w:div>
                <w:div w:id="517425015">
                  <w:marLeft w:val="0"/>
                  <w:marRight w:val="0"/>
                  <w:marTop w:val="0"/>
                  <w:marBottom w:val="0"/>
                  <w:divBdr>
                    <w:top w:val="none" w:sz="0" w:space="0" w:color="auto"/>
                    <w:left w:val="none" w:sz="0" w:space="0" w:color="auto"/>
                    <w:bottom w:val="none" w:sz="0" w:space="0" w:color="auto"/>
                    <w:right w:val="none" w:sz="0" w:space="0" w:color="auto"/>
                  </w:divBdr>
                </w:div>
                <w:div w:id="966934967">
                  <w:marLeft w:val="0"/>
                  <w:marRight w:val="0"/>
                  <w:marTop w:val="0"/>
                  <w:marBottom w:val="0"/>
                  <w:divBdr>
                    <w:top w:val="none" w:sz="0" w:space="0" w:color="auto"/>
                    <w:left w:val="none" w:sz="0" w:space="0" w:color="auto"/>
                    <w:bottom w:val="none" w:sz="0" w:space="0" w:color="auto"/>
                    <w:right w:val="none" w:sz="0" w:space="0" w:color="auto"/>
                  </w:divBdr>
                </w:div>
                <w:div w:id="890724357">
                  <w:marLeft w:val="0"/>
                  <w:marRight w:val="0"/>
                  <w:marTop w:val="0"/>
                  <w:marBottom w:val="0"/>
                  <w:divBdr>
                    <w:top w:val="none" w:sz="0" w:space="0" w:color="auto"/>
                    <w:left w:val="none" w:sz="0" w:space="0" w:color="auto"/>
                    <w:bottom w:val="none" w:sz="0" w:space="0" w:color="auto"/>
                    <w:right w:val="none" w:sz="0" w:space="0" w:color="auto"/>
                  </w:divBdr>
                </w:div>
                <w:div w:id="1277954896">
                  <w:marLeft w:val="0"/>
                  <w:marRight w:val="0"/>
                  <w:marTop w:val="0"/>
                  <w:marBottom w:val="0"/>
                  <w:divBdr>
                    <w:top w:val="none" w:sz="0" w:space="0" w:color="auto"/>
                    <w:left w:val="none" w:sz="0" w:space="0" w:color="auto"/>
                    <w:bottom w:val="none" w:sz="0" w:space="0" w:color="auto"/>
                    <w:right w:val="none" w:sz="0" w:space="0" w:color="auto"/>
                  </w:divBdr>
                </w:div>
                <w:div w:id="141119513">
                  <w:marLeft w:val="0"/>
                  <w:marRight w:val="0"/>
                  <w:marTop w:val="0"/>
                  <w:marBottom w:val="0"/>
                  <w:divBdr>
                    <w:top w:val="none" w:sz="0" w:space="0" w:color="auto"/>
                    <w:left w:val="none" w:sz="0" w:space="0" w:color="auto"/>
                    <w:bottom w:val="none" w:sz="0" w:space="0" w:color="auto"/>
                    <w:right w:val="none" w:sz="0" w:space="0" w:color="auto"/>
                  </w:divBdr>
                </w:div>
                <w:div w:id="1860199995">
                  <w:marLeft w:val="0"/>
                  <w:marRight w:val="0"/>
                  <w:marTop w:val="0"/>
                  <w:marBottom w:val="0"/>
                  <w:divBdr>
                    <w:top w:val="none" w:sz="0" w:space="0" w:color="auto"/>
                    <w:left w:val="none" w:sz="0" w:space="0" w:color="auto"/>
                    <w:bottom w:val="none" w:sz="0" w:space="0" w:color="auto"/>
                    <w:right w:val="none" w:sz="0" w:space="0" w:color="auto"/>
                  </w:divBdr>
                </w:div>
                <w:div w:id="380709472">
                  <w:marLeft w:val="0"/>
                  <w:marRight w:val="0"/>
                  <w:marTop w:val="0"/>
                  <w:marBottom w:val="0"/>
                  <w:divBdr>
                    <w:top w:val="none" w:sz="0" w:space="0" w:color="auto"/>
                    <w:left w:val="none" w:sz="0" w:space="0" w:color="auto"/>
                    <w:bottom w:val="none" w:sz="0" w:space="0" w:color="auto"/>
                    <w:right w:val="none" w:sz="0" w:space="0" w:color="auto"/>
                  </w:divBdr>
                </w:div>
                <w:div w:id="965352341">
                  <w:marLeft w:val="0"/>
                  <w:marRight w:val="0"/>
                  <w:marTop w:val="0"/>
                  <w:marBottom w:val="0"/>
                  <w:divBdr>
                    <w:top w:val="none" w:sz="0" w:space="0" w:color="auto"/>
                    <w:left w:val="none" w:sz="0" w:space="0" w:color="auto"/>
                    <w:bottom w:val="none" w:sz="0" w:space="0" w:color="auto"/>
                    <w:right w:val="none" w:sz="0" w:space="0" w:color="auto"/>
                  </w:divBdr>
                </w:div>
                <w:div w:id="10705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6995">
          <w:marLeft w:val="0"/>
          <w:marRight w:val="0"/>
          <w:marTop w:val="0"/>
          <w:marBottom w:val="0"/>
          <w:divBdr>
            <w:top w:val="none" w:sz="0" w:space="0" w:color="auto"/>
            <w:left w:val="none" w:sz="0" w:space="0" w:color="auto"/>
            <w:bottom w:val="none" w:sz="0" w:space="0" w:color="auto"/>
            <w:right w:val="none" w:sz="0" w:space="0" w:color="auto"/>
          </w:divBdr>
        </w:div>
        <w:div w:id="1454712145">
          <w:marLeft w:val="0"/>
          <w:marRight w:val="0"/>
          <w:marTop w:val="0"/>
          <w:marBottom w:val="0"/>
          <w:divBdr>
            <w:top w:val="none" w:sz="0" w:space="0" w:color="auto"/>
            <w:left w:val="none" w:sz="0" w:space="0" w:color="auto"/>
            <w:bottom w:val="none" w:sz="0" w:space="0" w:color="auto"/>
            <w:right w:val="none" w:sz="0" w:space="0" w:color="auto"/>
          </w:divBdr>
        </w:div>
        <w:div w:id="849179299">
          <w:marLeft w:val="0"/>
          <w:marRight w:val="0"/>
          <w:marTop w:val="0"/>
          <w:marBottom w:val="0"/>
          <w:divBdr>
            <w:top w:val="none" w:sz="0" w:space="0" w:color="auto"/>
            <w:left w:val="none" w:sz="0" w:space="0" w:color="auto"/>
            <w:bottom w:val="none" w:sz="0" w:space="0" w:color="auto"/>
            <w:right w:val="none" w:sz="0" w:space="0" w:color="auto"/>
          </w:divBdr>
        </w:div>
        <w:div w:id="271012697">
          <w:marLeft w:val="0"/>
          <w:marRight w:val="0"/>
          <w:marTop w:val="0"/>
          <w:marBottom w:val="0"/>
          <w:divBdr>
            <w:top w:val="none" w:sz="0" w:space="0" w:color="auto"/>
            <w:left w:val="none" w:sz="0" w:space="0" w:color="auto"/>
            <w:bottom w:val="none" w:sz="0" w:space="0" w:color="auto"/>
            <w:right w:val="none" w:sz="0" w:space="0" w:color="auto"/>
          </w:divBdr>
        </w:div>
        <w:div w:id="359282183">
          <w:marLeft w:val="0"/>
          <w:marRight w:val="0"/>
          <w:marTop w:val="0"/>
          <w:marBottom w:val="0"/>
          <w:divBdr>
            <w:top w:val="none" w:sz="0" w:space="0" w:color="auto"/>
            <w:left w:val="none" w:sz="0" w:space="0" w:color="auto"/>
            <w:bottom w:val="none" w:sz="0" w:space="0" w:color="auto"/>
            <w:right w:val="none" w:sz="0" w:space="0" w:color="auto"/>
          </w:divBdr>
        </w:div>
        <w:div w:id="806168099">
          <w:marLeft w:val="0"/>
          <w:marRight w:val="0"/>
          <w:marTop w:val="0"/>
          <w:marBottom w:val="0"/>
          <w:divBdr>
            <w:top w:val="none" w:sz="0" w:space="0" w:color="auto"/>
            <w:left w:val="none" w:sz="0" w:space="0" w:color="auto"/>
            <w:bottom w:val="none" w:sz="0" w:space="0" w:color="auto"/>
            <w:right w:val="none" w:sz="0" w:space="0" w:color="auto"/>
          </w:divBdr>
        </w:div>
        <w:div w:id="368574758">
          <w:marLeft w:val="0"/>
          <w:marRight w:val="0"/>
          <w:marTop w:val="0"/>
          <w:marBottom w:val="0"/>
          <w:divBdr>
            <w:top w:val="none" w:sz="0" w:space="0" w:color="auto"/>
            <w:left w:val="none" w:sz="0" w:space="0" w:color="auto"/>
            <w:bottom w:val="none" w:sz="0" w:space="0" w:color="auto"/>
            <w:right w:val="none" w:sz="0" w:space="0" w:color="auto"/>
          </w:divBdr>
        </w:div>
      </w:divsChild>
    </w:div>
    <w:div w:id="534776450">
      <w:bodyDiv w:val="1"/>
      <w:marLeft w:val="0"/>
      <w:marRight w:val="0"/>
      <w:marTop w:val="0"/>
      <w:marBottom w:val="0"/>
      <w:divBdr>
        <w:top w:val="none" w:sz="0" w:space="0" w:color="auto"/>
        <w:left w:val="none" w:sz="0" w:space="0" w:color="auto"/>
        <w:bottom w:val="none" w:sz="0" w:space="0" w:color="auto"/>
        <w:right w:val="none" w:sz="0" w:space="0" w:color="auto"/>
      </w:divBdr>
      <w:divsChild>
        <w:div w:id="1942837452">
          <w:marLeft w:val="0"/>
          <w:marRight w:val="0"/>
          <w:marTop w:val="0"/>
          <w:marBottom w:val="0"/>
          <w:divBdr>
            <w:top w:val="none" w:sz="0" w:space="0" w:color="auto"/>
            <w:left w:val="none" w:sz="0" w:space="0" w:color="auto"/>
            <w:bottom w:val="none" w:sz="0" w:space="0" w:color="auto"/>
            <w:right w:val="none" w:sz="0" w:space="0" w:color="auto"/>
          </w:divBdr>
        </w:div>
        <w:div w:id="520358055">
          <w:marLeft w:val="0"/>
          <w:marRight w:val="0"/>
          <w:marTop w:val="0"/>
          <w:marBottom w:val="0"/>
          <w:divBdr>
            <w:top w:val="none" w:sz="0" w:space="0" w:color="auto"/>
            <w:left w:val="none" w:sz="0" w:space="0" w:color="auto"/>
            <w:bottom w:val="none" w:sz="0" w:space="0" w:color="auto"/>
            <w:right w:val="none" w:sz="0" w:space="0" w:color="auto"/>
          </w:divBdr>
        </w:div>
        <w:div w:id="1880555868">
          <w:marLeft w:val="0"/>
          <w:marRight w:val="0"/>
          <w:marTop w:val="0"/>
          <w:marBottom w:val="0"/>
          <w:divBdr>
            <w:top w:val="none" w:sz="0" w:space="0" w:color="auto"/>
            <w:left w:val="none" w:sz="0" w:space="0" w:color="auto"/>
            <w:bottom w:val="none" w:sz="0" w:space="0" w:color="auto"/>
            <w:right w:val="none" w:sz="0" w:space="0" w:color="auto"/>
          </w:divBdr>
        </w:div>
        <w:div w:id="494107251">
          <w:marLeft w:val="0"/>
          <w:marRight w:val="0"/>
          <w:marTop w:val="0"/>
          <w:marBottom w:val="0"/>
          <w:divBdr>
            <w:top w:val="none" w:sz="0" w:space="0" w:color="auto"/>
            <w:left w:val="none" w:sz="0" w:space="0" w:color="auto"/>
            <w:bottom w:val="none" w:sz="0" w:space="0" w:color="auto"/>
            <w:right w:val="none" w:sz="0" w:space="0" w:color="auto"/>
          </w:divBdr>
        </w:div>
        <w:div w:id="1035035819">
          <w:marLeft w:val="0"/>
          <w:marRight w:val="0"/>
          <w:marTop w:val="0"/>
          <w:marBottom w:val="0"/>
          <w:divBdr>
            <w:top w:val="none" w:sz="0" w:space="0" w:color="auto"/>
            <w:left w:val="none" w:sz="0" w:space="0" w:color="auto"/>
            <w:bottom w:val="none" w:sz="0" w:space="0" w:color="auto"/>
            <w:right w:val="none" w:sz="0" w:space="0" w:color="auto"/>
          </w:divBdr>
        </w:div>
        <w:div w:id="222909588">
          <w:marLeft w:val="0"/>
          <w:marRight w:val="0"/>
          <w:marTop w:val="0"/>
          <w:marBottom w:val="0"/>
          <w:divBdr>
            <w:top w:val="none" w:sz="0" w:space="0" w:color="auto"/>
            <w:left w:val="none" w:sz="0" w:space="0" w:color="auto"/>
            <w:bottom w:val="none" w:sz="0" w:space="0" w:color="auto"/>
            <w:right w:val="none" w:sz="0" w:space="0" w:color="auto"/>
          </w:divBdr>
        </w:div>
        <w:div w:id="1239440447">
          <w:marLeft w:val="0"/>
          <w:marRight w:val="0"/>
          <w:marTop w:val="0"/>
          <w:marBottom w:val="0"/>
          <w:divBdr>
            <w:top w:val="none" w:sz="0" w:space="0" w:color="auto"/>
            <w:left w:val="none" w:sz="0" w:space="0" w:color="auto"/>
            <w:bottom w:val="none" w:sz="0" w:space="0" w:color="auto"/>
            <w:right w:val="none" w:sz="0" w:space="0" w:color="auto"/>
          </w:divBdr>
        </w:div>
        <w:div w:id="177354638">
          <w:marLeft w:val="0"/>
          <w:marRight w:val="0"/>
          <w:marTop w:val="0"/>
          <w:marBottom w:val="0"/>
          <w:divBdr>
            <w:top w:val="none" w:sz="0" w:space="0" w:color="auto"/>
            <w:left w:val="none" w:sz="0" w:space="0" w:color="auto"/>
            <w:bottom w:val="none" w:sz="0" w:space="0" w:color="auto"/>
            <w:right w:val="none" w:sz="0" w:space="0" w:color="auto"/>
          </w:divBdr>
        </w:div>
        <w:div w:id="1792627206">
          <w:marLeft w:val="0"/>
          <w:marRight w:val="0"/>
          <w:marTop w:val="0"/>
          <w:marBottom w:val="0"/>
          <w:divBdr>
            <w:top w:val="none" w:sz="0" w:space="0" w:color="auto"/>
            <w:left w:val="none" w:sz="0" w:space="0" w:color="auto"/>
            <w:bottom w:val="none" w:sz="0" w:space="0" w:color="auto"/>
            <w:right w:val="none" w:sz="0" w:space="0" w:color="auto"/>
          </w:divBdr>
        </w:div>
        <w:div w:id="1105030669">
          <w:marLeft w:val="0"/>
          <w:marRight w:val="0"/>
          <w:marTop w:val="0"/>
          <w:marBottom w:val="0"/>
          <w:divBdr>
            <w:top w:val="none" w:sz="0" w:space="0" w:color="auto"/>
            <w:left w:val="none" w:sz="0" w:space="0" w:color="auto"/>
            <w:bottom w:val="none" w:sz="0" w:space="0" w:color="auto"/>
            <w:right w:val="none" w:sz="0" w:space="0" w:color="auto"/>
          </w:divBdr>
        </w:div>
      </w:divsChild>
    </w:div>
    <w:div w:id="762147746">
      <w:bodyDiv w:val="1"/>
      <w:marLeft w:val="0"/>
      <w:marRight w:val="0"/>
      <w:marTop w:val="0"/>
      <w:marBottom w:val="0"/>
      <w:divBdr>
        <w:top w:val="none" w:sz="0" w:space="0" w:color="auto"/>
        <w:left w:val="none" w:sz="0" w:space="0" w:color="auto"/>
        <w:bottom w:val="none" w:sz="0" w:space="0" w:color="auto"/>
        <w:right w:val="none" w:sz="0" w:space="0" w:color="auto"/>
      </w:divBdr>
      <w:divsChild>
        <w:div w:id="1207914519">
          <w:marLeft w:val="0"/>
          <w:marRight w:val="0"/>
          <w:marTop w:val="0"/>
          <w:marBottom w:val="0"/>
          <w:divBdr>
            <w:top w:val="none" w:sz="0" w:space="0" w:color="auto"/>
            <w:left w:val="none" w:sz="0" w:space="0" w:color="auto"/>
            <w:bottom w:val="none" w:sz="0" w:space="0" w:color="auto"/>
            <w:right w:val="none" w:sz="0" w:space="0" w:color="auto"/>
          </w:divBdr>
        </w:div>
        <w:div w:id="748696801">
          <w:marLeft w:val="0"/>
          <w:marRight w:val="0"/>
          <w:marTop w:val="0"/>
          <w:marBottom w:val="0"/>
          <w:divBdr>
            <w:top w:val="none" w:sz="0" w:space="0" w:color="auto"/>
            <w:left w:val="none" w:sz="0" w:space="0" w:color="auto"/>
            <w:bottom w:val="none" w:sz="0" w:space="0" w:color="auto"/>
            <w:right w:val="none" w:sz="0" w:space="0" w:color="auto"/>
          </w:divBdr>
        </w:div>
        <w:div w:id="937716411">
          <w:marLeft w:val="0"/>
          <w:marRight w:val="0"/>
          <w:marTop w:val="0"/>
          <w:marBottom w:val="0"/>
          <w:divBdr>
            <w:top w:val="none" w:sz="0" w:space="0" w:color="auto"/>
            <w:left w:val="none" w:sz="0" w:space="0" w:color="auto"/>
            <w:bottom w:val="none" w:sz="0" w:space="0" w:color="auto"/>
            <w:right w:val="none" w:sz="0" w:space="0" w:color="auto"/>
          </w:divBdr>
        </w:div>
        <w:div w:id="747309078">
          <w:marLeft w:val="0"/>
          <w:marRight w:val="0"/>
          <w:marTop w:val="0"/>
          <w:marBottom w:val="0"/>
          <w:divBdr>
            <w:top w:val="none" w:sz="0" w:space="0" w:color="auto"/>
            <w:left w:val="none" w:sz="0" w:space="0" w:color="auto"/>
            <w:bottom w:val="none" w:sz="0" w:space="0" w:color="auto"/>
            <w:right w:val="none" w:sz="0" w:space="0" w:color="auto"/>
          </w:divBdr>
        </w:div>
        <w:div w:id="1209150575">
          <w:marLeft w:val="0"/>
          <w:marRight w:val="0"/>
          <w:marTop w:val="0"/>
          <w:marBottom w:val="0"/>
          <w:divBdr>
            <w:top w:val="none" w:sz="0" w:space="0" w:color="auto"/>
            <w:left w:val="none" w:sz="0" w:space="0" w:color="auto"/>
            <w:bottom w:val="none" w:sz="0" w:space="0" w:color="auto"/>
            <w:right w:val="none" w:sz="0" w:space="0" w:color="auto"/>
          </w:divBdr>
        </w:div>
        <w:div w:id="831919838">
          <w:marLeft w:val="0"/>
          <w:marRight w:val="0"/>
          <w:marTop w:val="0"/>
          <w:marBottom w:val="0"/>
          <w:divBdr>
            <w:top w:val="none" w:sz="0" w:space="0" w:color="auto"/>
            <w:left w:val="none" w:sz="0" w:space="0" w:color="auto"/>
            <w:bottom w:val="none" w:sz="0" w:space="0" w:color="auto"/>
            <w:right w:val="none" w:sz="0" w:space="0" w:color="auto"/>
          </w:divBdr>
        </w:div>
        <w:div w:id="1181625944">
          <w:marLeft w:val="0"/>
          <w:marRight w:val="0"/>
          <w:marTop w:val="0"/>
          <w:marBottom w:val="0"/>
          <w:divBdr>
            <w:top w:val="none" w:sz="0" w:space="0" w:color="auto"/>
            <w:left w:val="none" w:sz="0" w:space="0" w:color="auto"/>
            <w:bottom w:val="none" w:sz="0" w:space="0" w:color="auto"/>
            <w:right w:val="none" w:sz="0" w:space="0" w:color="auto"/>
          </w:divBdr>
        </w:div>
        <w:div w:id="2008434762">
          <w:marLeft w:val="0"/>
          <w:marRight w:val="0"/>
          <w:marTop w:val="0"/>
          <w:marBottom w:val="0"/>
          <w:divBdr>
            <w:top w:val="none" w:sz="0" w:space="0" w:color="auto"/>
            <w:left w:val="none" w:sz="0" w:space="0" w:color="auto"/>
            <w:bottom w:val="none" w:sz="0" w:space="0" w:color="auto"/>
            <w:right w:val="none" w:sz="0" w:space="0" w:color="auto"/>
          </w:divBdr>
        </w:div>
        <w:div w:id="1299452003">
          <w:marLeft w:val="0"/>
          <w:marRight w:val="0"/>
          <w:marTop w:val="0"/>
          <w:marBottom w:val="0"/>
          <w:divBdr>
            <w:top w:val="none" w:sz="0" w:space="0" w:color="auto"/>
            <w:left w:val="none" w:sz="0" w:space="0" w:color="auto"/>
            <w:bottom w:val="none" w:sz="0" w:space="0" w:color="auto"/>
            <w:right w:val="none" w:sz="0" w:space="0" w:color="auto"/>
          </w:divBdr>
        </w:div>
      </w:divsChild>
    </w:div>
    <w:div w:id="823358582">
      <w:bodyDiv w:val="1"/>
      <w:marLeft w:val="0"/>
      <w:marRight w:val="0"/>
      <w:marTop w:val="0"/>
      <w:marBottom w:val="0"/>
      <w:divBdr>
        <w:top w:val="none" w:sz="0" w:space="0" w:color="auto"/>
        <w:left w:val="none" w:sz="0" w:space="0" w:color="auto"/>
        <w:bottom w:val="none" w:sz="0" w:space="0" w:color="auto"/>
        <w:right w:val="none" w:sz="0" w:space="0" w:color="auto"/>
      </w:divBdr>
    </w:div>
    <w:div w:id="889266953">
      <w:bodyDiv w:val="1"/>
      <w:marLeft w:val="0"/>
      <w:marRight w:val="0"/>
      <w:marTop w:val="0"/>
      <w:marBottom w:val="0"/>
      <w:divBdr>
        <w:top w:val="none" w:sz="0" w:space="0" w:color="auto"/>
        <w:left w:val="none" w:sz="0" w:space="0" w:color="auto"/>
        <w:bottom w:val="none" w:sz="0" w:space="0" w:color="auto"/>
        <w:right w:val="none" w:sz="0" w:space="0" w:color="auto"/>
      </w:divBdr>
      <w:divsChild>
        <w:div w:id="783766430">
          <w:marLeft w:val="0"/>
          <w:marRight w:val="0"/>
          <w:marTop w:val="0"/>
          <w:marBottom w:val="0"/>
          <w:divBdr>
            <w:top w:val="none" w:sz="0" w:space="0" w:color="auto"/>
            <w:left w:val="none" w:sz="0" w:space="0" w:color="auto"/>
            <w:bottom w:val="none" w:sz="0" w:space="0" w:color="auto"/>
            <w:right w:val="none" w:sz="0" w:space="0" w:color="auto"/>
          </w:divBdr>
        </w:div>
        <w:div w:id="1953050482">
          <w:marLeft w:val="0"/>
          <w:marRight w:val="0"/>
          <w:marTop w:val="0"/>
          <w:marBottom w:val="0"/>
          <w:divBdr>
            <w:top w:val="none" w:sz="0" w:space="0" w:color="auto"/>
            <w:left w:val="none" w:sz="0" w:space="0" w:color="auto"/>
            <w:bottom w:val="none" w:sz="0" w:space="0" w:color="auto"/>
            <w:right w:val="none" w:sz="0" w:space="0" w:color="auto"/>
          </w:divBdr>
        </w:div>
      </w:divsChild>
    </w:div>
    <w:div w:id="1001008067">
      <w:bodyDiv w:val="1"/>
      <w:marLeft w:val="0"/>
      <w:marRight w:val="0"/>
      <w:marTop w:val="0"/>
      <w:marBottom w:val="0"/>
      <w:divBdr>
        <w:top w:val="none" w:sz="0" w:space="0" w:color="auto"/>
        <w:left w:val="none" w:sz="0" w:space="0" w:color="auto"/>
        <w:bottom w:val="none" w:sz="0" w:space="0" w:color="auto"/>
        <w:right w:val="none" w:sz="0" w:space="0" w:color="auto"/>
      </w:divBdr>
      <w:divsChild>
        <w:div w:id="507260308">
          <w:marLeft w:val="0"/>
          <w:marRight w:val="0"/>
          <w:marTop w:val="0"/>
          <w:marBottom w:val="0"/>
          <w:divBdr>
            <w:top w:val="none" w:sz="0" w:space="0" w:color="auto"/>
            <w:left w:val="none" w:sz="0" w:space="0" w:color="auto"/>
            <w:bottom w:val="none" w:sz="0" w:space="0" w:color="auto"/>
            <w:right w:val="none" w:sz="0" w:space="0" w:color="auto"/>
          </w:divBdr>
        </w:div>
        <w:div w:id="688599740">
          <w:marLeft w:val="0"/>
          <w:marRight w:val="0"/>
          <w:marTop w:val="0"/>
          <w:marBottom w:val="0"/>
          <w:divBdr>
            <w:top w:val="none" w:sz="0" w:space="0" w:color="auto"/>
            <w:left w:val="none" w:sz="0" w:space="0" w:color="auto"/>
            <w:bottom w:val="none" w:sz="0" w:space="0" w:color="auto"/>
            <w:right w:val="none" w:sz="0" w:space="0" w:color="auto"/>
          </w:divBdr>
        </w:div>
        <w:div w:id="2030788756">
          <w:marLeft w:val="0"/>
          <w:marRight w:val="0"/>
          <w:marTop w:val="0"/>
          <w:marBottom w:val="0"/>
          <w:divBdr>
            <w:top w:val="none" w:sz="0" w:space="0" w:color="auto"/>
            <w:left w:val="none" w:sz="0" w:space="0" w:color="auto"/>
            <w:bottom w:val="none" w:sz="0" w:space="0" w:color="auto"/>
            <w:right w:val="none" w:sz="0" w:space="0" w:color="auto"/>
          </w:divBdr>
        </w:div>
        <w:div w:id="999190202">
          <w:marLeft w:val="0"/>
          <w:marRight w:val="0"/>
          <w:marTop w:val="0"/>
          <w:marBottom w:val="0"/>
          <w:divBdr>
            <w:top w:val="none" w:sz="0" w:space="0" w:color="auto"/>
            <w:left w:val="none" w:sz="0" w:space="0" w:color="auto"/>
            <w:bottom w:val="none" w:sz="0" w:space="0" w:color="auto"/>
            <w:right w:val="none" w:sz="0" w:space="0" w:color="auto"/>
          </w:divBdr>
        </w:div>
        <w:div w:id="2021010105">
          <w:marLeft w:val="0"/>
          <w:marRight w:val="0"/>
          <w:marTop w:val="0"/>
          <w:marBottom w:val="0"/>
          <w:divBdr>
            <w:top w:val="none" w:sz="0" w:space="0" w:color="auto"/>
            <w:left w:val="none" w:sz="0" w:space="0" w:color="auto"/>
            <w:bottom w:val="none" w:sz="0" w:space="0" w:color="auto"/>
            <w:right w:val="none" w:sz="0" w:space="0" w:color="auto"/>
          </w:divBdr>
        </w:div>
        <w:div w:id="61367013">
          <w:marLeft w:val="0"/>
          <w:marRight w:val="0"/>
          <w:marTop w:val="0"/>
          <w:marBottom w:val="0"/>
          <w:divBdr>
            <w:top w:val="none" w:sz="0" w:space="0" w:color="auto"/>
            <w:left w:val="none" w:sz="0" w:space="0" w:color="auto"/>
            <w:bottom w:val="none" w:sz="0" w:space="0" w:color="auto"/>
            <w:right w:val="none" w:sz="0" w:space="0" w:color="auto"/>
          </w:divBdr>
        </w:div>
        <w:div w:id="28184559">
          <w:marLeft w:val="0"/>
          <w:marRight w:val="0"/>
          <w:marTop w:val="0"/>
          <w:marBottom w:val="0"/>
          <w:divBdr>
            <w:top w:val="none" w:sz="0" w:space="0" w:color="auto"/>
            <w:left w:val="none" w:sz="0" w:space="0" w:color="auto"/>
            <w:bottom w:val="none" w:sz="0" w:space="0" w:color="auto"/>
            <w:right w:val="none" w:sz="0" w:space="0" w:color="auto"/>
          </w:divBdr>
        </w:div>
        <w:div w:id="1183204797">
          <w:marLeft w:val="0"/>
          <w:marRight w:val="0"/>
          <w:marTop w:val="0"/>
          <w:marBottom w:val="0"/>
          <w:divBdr>
            <w:top w:val="none" w:sz="0" w:space="0" w:color="auto"/>
            <w:left w:val="none" w:sz="0" w:space="0" w:color="auto"/>
            <w:bottom w:val="none" w:sz="0" w:space="0" w:color="auto"/>
            <w:right w:val="none" w:sz="0" w:space="0" w:color="auto"/>
          </w:divBdr>
        </w:div>
        <w:div w:id="304942420">
          <w:marLeft w:val="0"/>
          <w:marRight w:val="0"/>
          <w:marTop w:val="0"/>
          <w:marBottom w:val="0"/>
          <w:divBdr>
            <w:top w:val="none" w:sz="0" w:space="0" w:color="auto"/>
            <w:left w:val="none" w:sz="0" w:space="0" w:color="auto"/>
            <w:bottom w:val="none" w:sz="0" w:space="0" w:color="auto"/>
            <w:right w:val="none" w:sz="0" w:space="0" w:color="auto"/>
          </w:divBdr>
        </w:div>
        <w:div w:id="1605572641">
          <w:marLeft w:val="0"/>
          <w:marRight w:val="0"/>
          <w:marTop w:val="0"/>
          <w:marBottom w:val="0"/>
          <w:divBdr>
            <w:top w:val="none" w:sz="0" w:space="0" w:color="auto"/>
            <w:left w:val="none" w:sz="0" w:space="0" w:color="auto"/>
            <w:bottom w:val="none" w:sz="0" w:space="0" w:color="auto"/>
            <w:right w:val="none" w:sz="0" w:space="0" w:color="auto"/>
          </w:divBdr>
        </w:div>
        <w:div w:id="1125974329">
          <w:marLeft w:val="0"/>
          <w:marRight w:val="0"/>
          <w:marTop w:val="0"/>
          <w:marBottom w:val="0"/>
          <w:divBdr>
            <w:top w:val="none" w:sz="0" w:space="0" w:color="auto"/>
            <w:left w:val="none" w:sz="0" w:space="0" w:color="auto"/>
            <w:bottom w:val="none" w:sz="0" w:space="0" w:color="auto"/>
            <w:right w:val="none" w:sz="0" w:space="0" w:color="auto"/>
          </w:divBdr>
        </w:div>
        <w:div w:id="1675886644">
          <w:marLeft w:val="0"/>
          <w:marRight w:val="0"/>
          <w:marTop w:val="0"/>
          <w:marBottom w:val="0"/>
          <w:divBdr>
            <w:top w:val="none" w:sz="0" w:space="0" w:color="auto"/>
            <w:left w:val="none" w:sz="0" w:space="0" w:color="auto"/>
            <w:bottom w:val="none" w:sz="0" w:space="0" w:color="auto"/>
            <w:right w:val="none" w:sz="0" w:space="0" w:color="auto"/>
          </w:divBdr>
        </w:div>
        <w:div w:id="1242988041">
          <w:marLeft w:val="0"/>
          <w:marRight w:val="0"/>
          <w:marTop w:val="0"/>
          <w:marBottom w:val="0"/>
          <w:divBdr>
            <w:top w:val="none" w:sz="0" w:space="0" w:color="auto"/>
            <w:left w:val="none" w:sz="0" w:space="0" w:color="auto"/>
            <w:bottom w:val="none" w:sz="0" w:space="0" w:color="auto"/>
            <w:right w:val="none" w:sz="0" w:space="0" w:color="auto"/>
          </w:divBdr>
        </w:div>
        <w:div w:id="1494032019">
          <w:marLeft w:val="0"/>
          <w:marRight w:val="0"/>
          <w:marTop w:val="0"/>
          <w:marBottom w:val="0"/>
          <w:divBdr>
            <w:top w:val="none" w:sz="0" w:space="0" w:color="auto"/>
            <w:left w:val="none" w:sz="0" w:space="0" w:color="auto"/>
            <w:bottom w:val="none" w:sz="0" w:space="0" w:color="auto"/>
            <w:right w:val="none" w:sz="0" w:space="0" w:color="auto"/>
          </w:divBdr>
        </w:div>
        <w:div w:id="2139642129">
          <w:marLeft w:val="0"/>
          <w:marRight w:val="0"/>
          <w:marTop w:val="0"/>
          <w:marBottom w:val="0"/>
          <w:divBdr>
            <w:top w:val="none" w:sz="0" w:space="0" w:color="auto"/>
            <w:left w:val="none" w:sz="0" w:space="0" w:color="auto"/>
            <w:bottom w:val="none" w:sz="0" w:space="0" w:color="auto"/>
            <w:right w:val="none" w:sz="0" w:space="0" w:color="auto"/>
          </w:divBdr>
        </w:div>
        <w:div w:id="303042736">
          <w:marLeft w:val="0"/>
          <w:marRight w:val="0"/>
          <w:marTop w:val="0"/>
          <w:marBottom w:val="0"/>
          <w:divBdr>
            <w:top w:val="none" w:sz="0" w:space="0" w:color="auto"/>
            <w:left w:val="none" w:sz="0" w:space="0" w:color="auto"/>
            <w:bottom w:val="none" w:sz="0" w:space="0" w:color="auto"/>
            <w:right w:val="none" w:sz="0" w:space="0" w:color="auto"/>
          </w:divBdr>
        </w:div>
        <w:div w:id="1281910850">
          <w:marLeft w:val="0"/>
          <w:marRight w:val="0"/>
          <w:marTop w:val="0"/>
          <w:marBottom w:val="0"/>
          <w:divBdr>
            <w:top w:val="none" w:sz="0" w:space="0" w:color="auto"/>
            <w:left w:val="none" w:sz="0" w:space="0" w:color="auto"/>
            <w:bottom w:val="none" w:sz="0" w:space="0" w:color="auto"/>
            <w:right w:val="none" w:sz="0" w:space="0" w:color="auto"/>
          </w:divBdr>
        </w:div>
        <w:div w:id="1573000033">
          <w:marLeft w:val="0"/>
          <w:marRight w:val="0"/>
          <w:marTop w:val="0"/>
          <w:marBottom w:val="0"/>
          <w:divBdr>
            <w:top w:val="none" w:sz="0" w:space="0" w:color="auto"/>
            <w:left w:val="none" w:sz="0" w:space="0" w:color="auto"/>
            <w:bottom w:val="none" w:sz="0" w:space="0" w:color="auto"/>
            <w:right w:val="none" w:sz="0" w:space="0" w:color="auto"/>
          </w:divBdr>
        </w:div>
        <w:div w:id="1852917366">
          <w:marLeft w:val="0"/>
          <w:marRight w:val="0"/>
          <w:marTop w:val="0"/>
          <w:marBottom w:val="0"/>
          <w:divBdr>
            <w:top w:val="none" w:sz="0" w:space="0" w:color="auto"/>
            <w:left w:val="none" w:sz="0" w:space="0" w:color="auto"/>
            <w:bottom w:val="none" w:sz="0" w:space="0" w:color="auto"/>
            <w:right w:val="none" w:sz="0" w:space="0" w:color="auto"/>
          </w:divBdr>
        </w:div>
        <w:div w:id="1049299741">
          <w:marLeft w:val="0"/>
          <w:marRight w:val="0"/>
          <w:marTop w:val="0"/>
          <w:marBottom w:val="0"/>
          <w:divBdr>
            <w:top w:val="none" w:sz="0" w:space="0" w:color="auto"/>
            <w:left w:val="none" w:sz="0" w:space="0" w:color="auto"/>
            <w:bottom w:val="none" w:sz="0" w:space="0" w:color="auto"/>
            <w:right w:val="none" w:sz="0" w:space="0" w:color="auto"/>
          </w:divBdr>
        </w:div>
        <w:div w:id="1507015198">
          <w:marLeft w:val="0"/>
          <w:marRight w:val="0"/>
          <w:marTop w:val="0"/>
          <w:marBottom w:val="0"/>
          <w:divBdr>
            <w:top w:val="none" w:sz="0" w:space="0" w:color="auto"/>
            <w:left w:val="none" w:sz="0" w:space="0" w:color="auto"/>
            <w:bottom w:val="none" w:sz="0" w:space="0" w:color="auto"/>
            <w:right w:val="none" w:sz="0" w:space="0" w:color="auto"/>
          </w:divBdr>
        </w:div>
        <w:div w:id="411633385">
          <w:marLeft w:val="0"/>
          <w:marRight w:val="0"/>
          <w:marTop w:val="0"/>
          <w:marBottom w:val="0"/>
          <w:divBdr>
            <w:top w:val="none" w:sz="0" w:space="0" w:color="auto"/>
            <w:left w:val="none" w:sz="0" w:space="0" w:color="auto"/>
            <w:bottom w:val="none" w:sz="0" w:space="0" w:color="auto"/>
            <w:right w:val="none" w:sz="0" w:space="0" w:color="auto"/>
          </w:divBdr>
        </w:div>
        <w:div w:id="433553117">
          <w:marLeft w:val="0"/>
          <w:marRight w:val="0"/>
          <w:marTop w:val="0"/>
          <w:marBottom w:val="0"/>
          <w:divBdr>
            <w:top w:val="none" w:sz="0" w:space="0" w:color="auto"/>
            <w:left w:val="none" w:sz="0" w:space="0" w:color="auto"/>
            <w:bottom w:val="none" w:sz="0" w:space="0" w:color="auto"/>
            <w:right w:val="none" w:sz="0" w:space="0" w:color="auto"/>
          </w:divBdr>
        </w:div>
        <w:div w:id="120273700">
          <w:marLeft w:val="0"/>
          <w:marRight w:val="0"/>
          <w:marTop w:val="0"/>
          <w:marBottom w:val="0"/>
          <w:divBdr>
            <w:top w:val="none" w:sz="0" w:space="0" w:color="auto"/>
            <w:left w:val="none" w:sz="0" w:space="0" w:color="auto"/>
            <w:bottom w:val="none" w:sz="0" w:space="0" w:color="auto"/>
            <w:right w:val="none" w:sz="0" w:space="0" w:color="auto"/>
          </w:divBdr>
        </w:div>
        <w:div w:id="2119714399">
          <w:marLeft w:val="0"/>
          <w:marRight w:val="0"/>
          <w:marTop w:val="0"/>
          <w:marBottom w:val="0"/>
          <w:divBdr>
            <w:top w:val="none" w:sz="0" w:space="0" w:color="auto"/>
            <w:left w:val="none" w:sz="0" w:space="0" w:color="auto"/>
            <w:bottom w:val="none" w:sz="0" w:space="0" w:color="auto"/>
            <w:right w:val="none" w:sz="0" w:space="0" w:color="auto"/>
          </w:divBdr>
        </w:div>
        <w:div w:id="900482653">
          <w:marLeft w:val="0"/>
          <w:marRight w:val="0"/>
          <w:marTop w:val="0"/>
          <w:marBottom w:val="0"/>
          <w:divBdr>
            <w:top w:val="none" w:sz="0" w:space="0" w:color="auto"/>
            <w:left w:val="none" w:sz="0" w:space="0" w:color="auto"/>
            <w:bottom w:val="none" w:sz="0" w:space="0" w:color="auto"/>
            <w:right w:val="none" w:sz="0" w:space="0" w:color="auto"/>
          </w:divBdr>
        </w:div>
        <w:div w:id="2091533991">
          <w:marLeft w:val="0"/>
          <w:marRight w:val="0"/>
          <w:marTop w:val="0"/>
          <w:marBottom w:val="0"/>
          <w:divBdr>
            <w:top w:val="none" w:sz="0" w:space="0" w:color="auto"/>
            <w:left w:val="none" w:sz="0" w:space="0" w:color="auto"/>
            <w:bottom w:val="none" w:sz="0" w:space="0" w:color="auto"/>
            <w:right w:val="none" w:sz="0" w:space="0" w:color="auto"/>
          </w:divBdr>
        </w:div>
        <w:div w:id="221792270">
          <w:marLeft w:val="0"/>
          <w:marRight w:val="0"/>
          <w:marTop w:val="0"/>
          <w:marBottom w:val="0"/>
          <w:divBdr>
            <w:top w:val="none" w:sz="0" w:space="0" w:color="auto"/>
            <w:left w:val="none" w:sz="0" w:space="0" w:color="auto"/>
            <w:bottom w:val="none" w:sz="0" w:space="0" w:color="auto"/>
            <w:right w:val="none" w:sz="0" w:space="0" w:color="auto"/>
          </w:divBdr>
        </w:div>
        <w:div w:id="1896626370">
          <w:marLeft w:val="0"/>
          <w:marRight w:val="0"/>
          <w:marTop w:val="0"/>
          <w:marBottom w:val="0"/>
          <w:divBdr>
            <w:top w:val="none" w:sz="0" w:space="0" w:color="auto"/>
            <w:left w:val="none" w:sz="0" w:space="0" w:color="auto"/>
            <w:bottom w:val="none" w:sz="0" w:space="0" w:color="auto"/>
            <w:right w:val="none" w:sz="0" w:space="0" w:color="auto"/>
          </w:divBdr>
        </w:div>
        <w:div w:id="115217637">
          <w:marLeft w:val="0"/>
          <w:marRight w:val="0"/>
          <w:marTop w:val="0"/>
          <w:marBottom w:val="0"/>
          <w:divBdr>
            <w:top w:val="none" w:sz="0" w:space="0" w:color="auto"/>
            <w:left w:val="none" w:sz="0" w:space="0" w:color="auto"/>
            <w:bottom w:val="none" w:sz="0" w:space="0" w:color="auto"/>
            <w:right w:val="none" w:sz="0" w:space="0" w:color="auto"/>
          </w:divBdr>
        </w:div>
        <w:div w:id="663124789">
          <w:marLeft w:val="0"/>
          <w:marRight w:val="0"/>
          <w:marTop w:val="0"/>
          <w:marBottom w:val="0"/>
          <w:divBdr>
            <w:top w:val="none" w:sz="0" w:space="0" w:color="auto"/>
            <w:left w:val="none" w:sz="0" w:space="0" w:color="auto"/>
            <w:bottom w:val="none" w:sz="0" w:space="0" w:color="auto"/>
            <w:right w:val="none" w:sz="0" w:space="0" w:color="auto"/>
          </w:divBdr>
        </w:div>
        <w:div w:id="1524707483">
          <w:marLeft w:val="0"/>
          <w:marRight w:val="0"/>
          <w:marTop w:val="0"/>
          <w:marBottom w:val="0"/>
          <w:divBdr>
            <w:top w:val="none" w:sz="0" w:space="0" w:color="auto"/>
            <w:left w:val="none" w:sz="0" w:space="0" w:color="auto"/>
            <w:bottom w:val="none" w:sz="0" w:space="0" w:color="auto"/>
            <w:right w:val="none" w:sz="0" w:space="0" w:color="auto"/>
          </w:divBdr>
        </w:div>
        <w:div w:id="791479357">
          <w:marLeft w:val="0"/>
          <w:marRight w:val="0"/>
          <w:marTop w:val="0"/>
          <w:marBottom w:val="0"/>
          <w:divBdr>
            <w:top w:val="none" w:sz="0" w:space="0" w:color="auto"/>
            <w:left w:val="none" w:sz="0" w:space="0" w:color="auto"/>
            <w:bottom w:val="none" w:sz="0" w:space="0" w:color="auto"/>
            <w:right w:val="none" w:sz="0" w:space="0" w:color="auto"/>
          </w:divBdr>
        </w:div>
        <w:div w:id="597060572">
          <w:marLeft w:val="0"/>
          <w:marRight w:val="0"/>
          <w:marTop w:val="0"/>
          <w:marBottom w:val="0"/>
          <w:divBdr>
            <w:top w:val="none" w:sz="0" w:space="0" w:color="auto"/>
            <w:left w:val="none" w:sz="0" w:space="0" w:color="auto"/>
            <w:bottom w:val="none" w:sz="0" w:space="0" w:color="auto"/>
            <w:right w:val="none" w:sz="0" w:space="0" w:color="auto"/>
          </w:divBdr>
        </w:div>
        <w:div w:id="1950814478">
          <w:marLeft w:val="0"/>
          <w:marRight w:val="0"/>
          <w:marTop w:val="0"/>
          <w:marBottom w:val="0"/>
          <w:divBdr>
            <w:top w:val="none" w:sz="0" w:space="0" w:color="auto"/>
            <w:left w:val="none" w:sz="0" w:space="0" w:color="auto"/>
            <w:bottom w:val="none" w:sz="0" w:space="0" w:color="auto"/>
            <w:right w:val="none" w:sz="0" w:space="0" w:color="auto"/>
          </w:divBdr>
        </w:div>
        <w:div w:id="1515220087">
          <w:marLeft w:val="0"/>
          <w:marRight w:val="0"/>
          <w:marTop w:val="0"/>
          <w:marBottom w:val="0"/>
          <w:divBdr>
            <w:top w:val="none" w:sz="0" w:space="0" w:color="auto"/>
            <w:left w:val="none" w:sz="0" w:space="0" w:color="auto"/>
            <w:bottom w:val="none" w:sz="0" w:space="0" w:color="auto"/>
            <w:right w:val="none" w:sz="0" w:space="0" w:color="auto"/>
          </w:divBdr>
        </w:div>
        <w:div w:id="988172741">
          <w:marLeft w:val="0"/>
          <w:marRight w:val="0"/>
          <w:marTop w:val="0"/>
          <w:marBottom w:val="0"/>
          <w:divBdr>
            <w:top w:val="none" w:sz="0" w:space="0" w:color="auto"/>
            <w:left w:val="none" w:sz="0" w:space="0" w:color="auto"/>
            <w:bottom w:val="none" w:sz="0" w:space="0" w:color="auto"/>
            <w:right w:val="none" w:sz="0" w:space="0" w:color="auto"/>
          </w:divBdr>
        </w:div>
        <w:div w:id="7563753">
          <w:marLeft w:val="0"/>
          <w:marRight w:val="0"/>
          <w:marTop w:val="0"/>
          <w:marBottom w:val="0"/>
          <w:divBdr>
            <w:top w:val="none" w:sz="0" w:space="0" w:color="auto"/>
            <w:left w:val="none" w:sz="0" w:space="0" w:color="auto"/>
            <w:bottom w:val="none" w:sz="0" w:space="0" w:color="auto"/>
            <w:right w:val="none" w:sz="0" w:space="0" w:color="auto"/>
          </w:divBdr>
        </w:div>
        <w:div w:id="690230015">
          <w:marLeft w:val="0"/>
          <w:marRight w:val="0"/>
          <w:marTop w:val="0"/>
          <w:marBottom w:val="0"/>
          <w:divBdr>
            <w:top w:val="none" w:sz="0" w:space="0" w:color="auto"/>
            <w:left w:val="none" w:sz="0" w:space="0" w:color="auto"/>
            <w:bottom w:val="none" w:sz="0" w:space="0" w:color="auto"/>
            <w:right w:val="none" w:sz="0" w:space="0" w:color="auto"/>
          </w:divBdr>
        </w:div>
      </w:divsChild>
    </w:div>
    <w:div w:id="1100833517">
      <w:bodyDiv w:val="1"/>
      <w:marLeft w:val="0"/>
      <w:marRight w:val="0"/>
      <w:marTop w:val="0"/>
      <w:marBottom w:val="0"/>
      <w:divBdr>
        <w:top w:val="none" w:sz="0" w:space="0" w:color="auto"/>
        <w:left w:val="none" w:sz="0" w:space="0" w:color="auto"/>
        <w:bottom w:val="none" w:sz="0" w:space="0" w:color="auto"/>
        <w:right w:val="none" w:sz="0" w:space="0" w:color="auto"/>
      </w:divBdr>
      <w:divsChild>
        <w:div w:id="88936338">
          <w:marLeft w:val="0"/>
          <w:marRight w:val="0"/>
          <w:marTop w:val="0"/>
          <w:marBottom w:val="0"/>
          <w:divBdr>
            <w:top w:val="none" w:sz="0" w:space="0" w:color="auto"/>
            <w:left w:val="none" w:sz="0" w:space="0" w:color="auto"/>
            <w:bottom w:val="none" w:sz="0" w:space="0" w:color="auto"/>
            <w:right w:val="none" w:sz="0" w:space="0" w:color="auto"/>
          </w:divBdr>
        </w:div>
        <w:div w:id="1781292610">
          <w:marLeft w:val="0"/>
          <w:marRight w:val="0"/>
          <w:marTop w:val="0"/>
          <w:marBottom w:val="0"/>
          <w:divBdr>
            <w:top w:val="none" w:sz="0" w:space="0" w:color="auto"/>
            <w:left w:val="none" w:sz="0" w:space="0" w:color="auto"/>
            <w:bottom w:val="none" w:sz="0" w:space="0" w:color="auto"/>
            <w:right w:val="none" w:sz="0" w:space="0" w:color="auto"/>
          </w:divBdr>
        </w:div>
        <w:div w:id="1046758757">
          <w:marLeft w:val="0"/>
          <w:marRight w:val="0"/>
          <w:marTop w:val="0"/>
          <w:marBottom w:val="0"/>
          <w:divBdr>
            <w:top w:val="none" w:sz="0" w:space="0" w:color="auto"/>
            <w:left w:val="none" w:sz="0" w:space="0" w:color="auto"/>
            <w:bottom w:val="none" w:sz="0" w:space="0" w:color="auto"/>
            <w:right w:val="none" w:sz="0" w:space="0" w:color="auto"/>
          </w:divBdr>
        </w:div>
        <w:div w:id="1031418983">
          <w:marLeft w:val="0"/>
          <w:marRight w:val="0"/>
          <w:marTop w:val="0"/>
          <w:marBottom w:val="0"/>
          <w:divBdr>
            <w:top w:val="none" w:sz="0" w:space="0" w:color="auto"/>
            <w:left w:val="none" w:sz="0" w:space="0" w:color="auto"/>
            <w:bottom w:val="none" w:sz="0" w:space="0" w:color="auto"/>
            <w:right w:val="none" w:sz="0" w:space="0" w:color="auto"/>
          </w:divBdr>
        </w:div>
        <w:div w:id="1908757147">
          <w:marLeft w:val="0"/>
          <w:marRight w:val="0"/>
          <w:marTop w:val="0"/>
          <w:marBottom w:val="0"/>
          <w:divBdr>
            <w:top w:val="none" w:sz="0" w:space="0" w:color="auto"/>
            <w:left w:val="none" w:sz="0" w:space="0" w:color="auto"/>
            <w:bottom w:val="none" w:sz="0" w:space="0" w:color="auto"/>
            <w:right w:val="none" w:sz="0" w:space="0" w:color="auto"/>
          </w:divBdr>
        </w:div>
        <w:div w:id="917137194">
          <w:marLeft w:val="0"/>
          <w:marRight w:val="0"/>
          <w:marTop w:val="0"/>
          <w:marBottom w:val="0"/>
          <w:divBdr>
            <w:top w:val="none" w:sz="0" w:space="0" w:color="auto"/>
            <w:left w:val="none" w:sz="0" w:space="0" w:color="auto"/>
            <w:bottom w:val="none" w:sz="0" w:space="0" w:color="auto"/>
            <w:right w:val="none" w:sz="0" w:space="0" w:color="auto"/>
          </w:divBdr>
        </w:div>
        <w:div w:id="1826969467">
          <w:marLeft w:val="0"/>
          <w:marRight w:val="0"/>
          <w:marTop w:val="0"/>
          <w:marBottom w:val="0"/>
          <w:divBdr>
            <w:top w:val="none" w:sz="0" w:space="0" w:color="auto"/>
            <w:left w:val="none" w:sz="0" w:space="0" w:color="auto"/>
            <w:bottom w:val="none" w:sz="0" w:space="0" w:color="auto"/>
            <w:right w:val="none" w:sz="0" w:space="0" w:color="auto"/>
          </w:divBdr>
        </w:div>
        <w:div w:id="621814345">
          <w:marLeft w:val="0"/>
          <w:marRight w:val="0"/>
          <w:marTop w:val="0"/>
          <w:marBottom w:val="0"/>
          <w:divBdr>
            <w:top w:val="none" w:sz="0" w:space="0" w:color="auto"/>
            <w:left w:val="none" w:sz="0" w:space="0" w:color="auto"/>
            <w:bottom w:val="none" w:sz="0" w:space="0" w:color="auto"/>
            <w:right w:val="none" w:sz="0" w:space="0" w:color="auto"/>
          </w:divBdr>
        </w:div>
        <w:div w:id="1350596157">
          <w:marLeft w:val="0"/>
          <w:marRight w:val="0"/>
          <w:marTop w:val="0"/>
          <w:marBottom w:val="0"/>
          <w:divBdr>
            <w:top w:val="none" w:sz="0" w:space="0" w:color="auto"/>
            <w:left w:val="none" w:sz="0" w:space="0" w:color="auto"/>
            <w:bottom w:val="none" w:sz="0" w:space="0" w:color="auto"/>
            <w:right w:val="none" w:sz="0" w:space="0" w:color="auto"/>
          </w:divBdr>
        </w:div>
        <w:div w:id="548541116">
          <w:marLeft w:val="0"/>
          <w:marRight w:val="0"/>
          <w:marTop w:val="0"/>
          <w:marBottom w:val="0"/>
          <w:divBdr>
            <w:top w:val="none" w:sz="0" w:space="0" w:color="auto"/>
            <w:left w:val="none" w:sz="0" w:space="0" w:color="auto"/>
            <w:bottom w:val="none" w:sz="0" w:space="0" w:color="auto"/>
            <w:right w:val="none" w:sz="0" w:space="0" w:color="auto"/>
          </w:divBdr>
        </w:div>
      </w:divsChild>
    </w:div>
    <w:div w:id="1123188218">
      <w:bodyDiv w:val="1"/>
      <w:marLeft w:val="0"/>
      <w:marRight w:val="0"/>
      <w:marTop w:val="0"/>
      <w:marBottom w:val="0"/>
      <w:divBdr>
        <w:top w:val="none" w:sz="0" w:space="0" w:color="auto"/>
        <w:left w:val="none" w:sz="0" w:space="0" w:color="auto"/>
        <w:bottom w:val="none" w:sz="0" w:space="0" w:color="auto"/>
        <w:right w:val="none" w:sz="0" w:space="0" w:color="auto"/>
      </w:divBdr>
    </w:div>
    <w:div w:id="1177310354">
      <w:bodyDiv w:val="1"/>
      <w:marLeft w:val="0"/>
      <w:marRight w:val="0"/>
      <w:marTop w:val="0"/>
      <w:marBottom w:val="0"/>
      <w:divBdr>
        <w:top w:val="none" w:sz="0" w:space="0" w:color="auto"/>
        <w:left w:val="none" w:sz="0" w:space="0" w:color="auto"/>
        <w:bottom w:val="none" w:sz="0" w:space="0" w:color="auto"/>
        <w:right w:val="none" w:sz="0" w:space="0" w:color="auto"/>
      </w:divBdr>
    </w:div>
    <w:div w:id="1342010015">
      <w:bodyDiv w:val="1"/>
      <w:marLeft w:val="0"/>
      <w:marRight w:val="0"/>
      <w:marTop w:val="0"/>
      <w:marBottom w:val="0"/>
      <w:divBdr>
        <w:top w:val="none" w:sz="0" w:space="0" w:color="auto"/>
        <w:left w:val="none" w:sz="0" w:space="0" w:color="auto"/>
        <w:bottom w:val="none" w:sz="0" w:space="0" w:color="auto"/>
        <w:right w:val="none" w:sz="0" w:space="0" w:color="auto"/>
      </w:divBdr>
      <w:divsChild>
        <w:div w:id="86077651">
          <w:marLeft w:val="0"/>
          <w:marRight w:val="0"/>
          <w:marTop w:val="0"/>
          <w:marBottom w:val="0"/>
          <w:divBdr>
            <w:top w:val="none" w:sz="0" w:space="0" w:color="auto"/>
            <w:left w:val="none" w:sz="0" w:space="0" w:color="auto"/>
            <w:bottom w:val="none" w:sz="0" w:space="0" w:color="auto"/>
            <w:right w:val="none" w:sz="0" w:space="0" w:color="auto"/>
          </w:divBdr>
        </w:div>
        <w:div w:id="31198050">
          <w:marLeft w:val="0"/>
          <w:marRight w:val="0"/>
          <w:marTop w:val="0"/>
          <w:marBottom w:val="0"/>
          <w:divBdr>
            <w:top w:val="none" w:sz="0" w:space="0" w:color="auto"/>
            <w:left w:val="none" w:sz="0" w:space="0" w:color="auto"/>
            <w:bottom w:val="none" w:sz="0" w:space="0" w:color="auto"/>
            <w:right w:val="none" w:sz="0" w:space="0" w:color="auto"/>
          </w:divBdr>
        </w:div>
        <w:div w:id="1203596805">
          <w:marLeft w:val="0"/>
          <w:marRight w:val="0"/>
          <w:marTop w:val="0"/>
          <w:marBottom w:val="0"/>
          <w:divBdr>
            <w:top w:val="none" w:sz="0" w:space="0" w:color="auto"/>
            <w:left w:val="none" w:sz="0" w:space="0" w:color="auto"/>
            <w:bottom w:val="none" w:sz="0" w:space="0" w:color="auto"/>
            <w:right w:val="none" w:sz="0" w:space="0" w:color="auto"/>
          </w:divBdr>
        </w:div>
        <w:div w:id="1785886785">
          <w:marLeft w:val="0"/>
          <w:marRight w:val="0"/>
          <w:marTop w:val="0"/>
          <w:marBottom w:val="0"/>
          <w:divBdr>
            <w:top w:val="none" w:sz="0" w:space="0" w:color="auto"/>
            <w:left w:val="none" w:sz="0" w:space="0" w:color="auto"/>
            <w:bottom w:val="none" w:sz="0" w:space="0" w:color="auto"/>
            <w:right w:val="none" w:sz="0" w:space="0" w:color="auto"/>
          </w:divBdr>
        </w:div>
        <w:div w:id="164826131">
          <w:marLeft w:val="0"/>
          <w:marRight w:val="0"/>
          <w:marTop w:val="0"/>
          <w:marBottom w:val="0"/>
          <w:divBdr>
            <w:top w:val="none" w:sz="0" w:space="0" w:color="auto"/>
            <w:left w:val="none" w:sz="0" w:space="0" w:color="auto"/>
            <w:bottom w:val="none" w:sz="0" w:space="0" w:color="auto"/>
            <w:right w:val="none" w:sz="0" w:space="0" w:color="auto"/>
          </w:divBdr>
        </w:div>
      </w:divsChild>
    </w:div>
    <w:div w:id="1966767717">
      <w:bodyDiv w:val="1"/>
      <w:marLeft w:val="0"/>
      <w:marRight w:val="0"/>
      <w:marTop w:val="0"/>
      <w:marBottom w:val="0"/>
      <w:divBdr>
        <w:top w:val="none" w:sz="0" w:space="0" w:color="auto"/>
        <w:left w:val="none" w:sz="0" w:space="0" w:color="auto"/>
        <w:bottom w:val="none" w:sz="0" w:space="0" w:color="auto"/>
        <w:right w:val="none" w:sz="0" w:space="0" w:color="auto"/>
      </w:divBdr>
      <w:divsChild>
        <w:div w:id="1317955957">
          <w:marLeft w:val="0"/>
          <w:marRight w:val="0"/>
          <w:marTop w:val="0"/>
          <w:marBottom w:val="0"/>
          <w:divBdr>
            <w:top w:val="none" w:sz="0" w:space="0" w:color="auto"/>
            <w:left w:val="none" w:sz="0" w:space="0" w:color="auto"/>
            <w:bottom w:val="none" w:sz="0" w:space="0" w:color="auto"/>
            <w:right w:val="none" w:sz="0" w:space="0" w:color="auto"/>
          </w:divBdr>
          <w:divsChild>
            <w:div w:id="2076512262">
              <w:marLeft w:val="0"/>
              <w:marRight w:val="0"/>
              <w:marTop w:val="0"/>
              <w:marBottom w:val="0"/>
              <w:divBdr>
                <w:top w:val="none" w:sz="0" w:space="0" w:color="auto"/>
                <w:left w:val="none" w:sz="0" w:space="0" w:color="auto"/>
                <w:bottom w:val="none" w:sz="0" w:space="0" w:color="auto"/>
                <w:right w:val="none" w:sz="0" w:space="0" w:color="auto"/>
              </w:divBdr>
              <w:divsChild>
                <w:div w:id="1932355530">
                  <w:marLeft w:val="0"/>
                  <w:marRight w:val="0"/>
                  <w:marTop w:val="0"/>
                  <w:marBottom w:val="0"/>
                  <w:divBdr>
                    <w:top w:val="none" w:sz="0" w:space="0" w:color="auto"/>
                    <w:left w:val="none" w:sz="0" w:space="0" w:color="auto"/>
                    <w:bottom w:val="none" w:sz="0" w:space="0" w:color="auto"/>
                    <w:right w:val="none" w:sz="0" w:space="0" w:color="auto"/>
                  </w:divBdr>
                </w:div>
                <w:div w:id="12637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3071">
          <w:marLeft w:val="0"/>
          <w:marRight w:val="0"/>
          <w:marTop w:val="0"/>
          <w:marBottom w:val="0"/>
          <w:divBdr>
            <w:top w:val="none" w:sz="0" w:space="0" w:color="auto"/>
            <w:left w:val="none" w:sz="0" w:space="0" w:color="auto"/>
            <w:bottom w:val="none" w:sz="0" w:space="0" w:color="auto"/>
            <w:right w:val="none" w:sz="0" w:space="0" w:color="auto"/>
          </w:divBdr>
        </w:div>
        <w:div w:id="1711493949">
          <w:marLeft w:val="0"/>
          <w:marRight w:val="0"/>
          <w:marTop w:val="0"/>
          <w:marBottom w:val="0"/>
          <w:divBdr>
            <w:top w:val="none" w:sz="0" w:space="0" w:color="auto"/>
            <w:left w:val="none" w:sz="0" w:space="0" w:color="auto"/>
            <w:bottom w:val="none" w:sz="0" w:space="0" w:color="auto"/>
            <w:right w:val="none" w:sz="0" w:space="0" w:color="auto"/>
          </w:divBdr>
        </w:div>
        <w:div w:id="1885751420">
          <w:marLeft w:val="0"/>
          <w:marRight w:val="0"/>
          <w:marTop w:val="0"/>
          <w:marBottom w:val="0"/>
          <w:divBdr>
            <w:top w:val="none" w:sz="0" w:space="0" w:color="auto"/>
            <w:left w:val="none" w:sz="0" w:space="0" w:color="auto"/>
            <w:bottom w:val="none" w:sz="0" w:space="0" w:color="auto"/>
            <w:right w:val="none" w:sz="0" w:space="0" w:color="auto"/>
          </w:divBdr>
        </w:div>
        <w:div w:id="1709988237">
          <w:marLeft w:val="0"/>
          <w:marRight w:val="0"/>
          <w:marTop w:val="0"/>
          <w:marBottom w:val="0"/>
          <w:divBdr>
            <w:top w:val="none" w:sz="0" w:space="0" w:color="auto"/>
            <w:left w:val="none" w:sz="0" w:space="0" w:color="auto"/>
            <w:bottom w:val="none" w:sz="0" w:space="0" w:color="auto"/>
            <w:right w:val="none" w:sz="0" w:space="0" w:color="auto"/>
          </w:divBdr>
        </w:div>
        <w:div w:id="396899710">
          <w:marLeft w:val="0"/>
          <w:marRight w:val="0"/>
          <w:marTop w:val="0"/>
          <w:marBottom w:val="0"/>
          <w:divBdr>
            <w:top w:val="none" w:sz="0" w:space="0" w:color="auto"/>
            <w:left w:val="none" w:sz="0" w:space="0" w:color="auto"/>
            <w:bottom w:val="none" w:sz="0" w:space="0" w:color="auto"/>
            <w:right w:val="none" w:sz="0" w:space="0" w:color="auto"/>
          </w:divBdr>
        </w:div>
        <w:div w:id="1203398952">
          <w:marLeft w:val="0"/>
          <w:marRight w:val="0"/>
          <w:marTop w:val="0"/>
          <w:marBottom w:val="0"/>
          <w:divBdr>
            <w:top w:val="none" w:sz="0" w:space="0" w:color="auto"/>
            <w:left w:val="none" w:sz="0" w:space="0" w:color="auto"/>
            <w:bottom w:val="none" w:sz="0" w:space="0" w:color="auto"/>
            <w:right w:val="none" w:sz="0" w:space="0" w:color="auto"/>
          </w:divBdr>
        </w:div>
        <w:div w:id="1124543240">
          <w:marLeft w:val="0"/>
          <w:marRight w:val="0"/>
          <w:marTop w:val="0"/>
          <w:marBottom w:val="0"/>
          <w:divBdr>
            <w:top w:val="none" w:sz="0" w:space="0" w:color="auto"/>
            <w:left w:val="none" w:sz="0" w:space="0" w:color="auto"/>
            <w:bottom w:val="none" w:sz="0" w:space="0" w:color="auto"/>
            <w:right w:val="none" w:sz="0" w:space="0" w:color="auto"/>
          </w:divBdr>
        </w:div>
        <w:div w:id="1622610518">
          <w:marLeft w:val="0"/>
          <w:marRight w:val="0"/>
          <w:marTop w:val="0"/>
          <w:marBottom w:val="0"/>
          <w:divBdr>
            <w:top w:val="none" w:sz="0" w:space="0" w:color="auto"/>
            <w:left w:val="none" w:sz="0" w:space="0" w:color="auto"/>
            <w:bottom w:val="none" w:sz="0" w:space="0" w:color="auto"/>
            <w:right w:val="none" w:sz="0" w:space="0" w:color="auto"/>
          </w:divBdr>
        </w:div>
        <w:div w:id="111023951">
          <w:marLeft w:val="0"/>
          <w:marRight w:val="0"/>
          <w:marTop w:val="0"/>
          <w:marBottom w:val="0"/>
          <w:divBdr>
            <w:top w:val="none" w:sz="0" w:space="0" w:color="auto"/>
            <w:left w:val="none" w:sz="0" w:space="0" w:color="auto"/>
            <w:bottom w:val="none" w:sz="0" w:space="0" w:color="auto"/>
            <w:right w:val="none" w:sz="0" w:space="0" w:color="auto"/>
          </w:divBdr>
        </w:div>
        <w:div w:id="860630614">
          <w:marLeft w:val="0"/>
          <w:marRight w:val="0"/>
          <w:marTop w:val="0"/>
          <w:marBottom w:val="0"/>
          <w:divBdr>
            <w:top w:val="none" w:sz="0" w:space="0" w:color="auto"/>
            <w:left w:val="none" w:sz="0" w:space="0" w:color="auto"/>
            <w:bottom w:val="none" w:sz="0" w:space="0" w:color="auto"/>
            <w:right w:val="none" w:sz="0" w:space="0" w:color="auto"/>
          </w:divBdr>
        </w:div>
        <w:div w:id="792559442">
          <w:marLeft w:val="0"/>
          <w:marRight w:val="0"/>
          <w:marTop w:val="0"/>
          <w:marBottom w:val="0"/>
          <w:divBdr>
            <w:top w:val="none" w:sz="0" w:space="0" w:color="auto"/>
            <w:left w:val="none" w:sz="0" w:space="0" w:color="auto"/>
            <w:bottom w:val="none" w:sz="0" w:space="0" w:color="auto"/>
            <w:right w:val="none" w:sz="0" w:space="0" w:color="auto"/>
          </w:divBdr>
        </w:div>
        <w:div w:id="306126489">
          <w:marLeft w:val="0"/>
          <w:marRight w:val="0"/>
          <w:marTop w:val="0"/>
          <w:marBottom w:val="0"/>
          <w:divBdr>
            <w:top w:val="none" w:sz="0" w:space="0" w:color="auto"/>
            <w:left w:val="none" w:sz="0" w:space="0" w:color="auto"/>
            <w:bottom w:val="none" w:sz="0" w:space="0" w:color="auto"/>
            <w:right w:val="none" w:sz="0" w:space="0" w:color="auto"/>
          </w:divBdr>
        </w:div>
      </w:divsChild>
    </w:div>
    <w:div w:id="2017343811">
      <w:bodyDiv w:val="1"/>
      <w:marLeft w:val="0"/>
      <w:marRight w:val="0"/>
      <w:marTop w:val="0"/>
      <w:marBottom w:val="0"/>
      <w:divBdr>
        <w:top w:val="none" w:sz="0" w:space="0" w:color="auto"/>
        <w:left w:val="none" w:sz="0" w:space="0" w:color="auto"/>
        <w:bottom w:val="none" w:sz="0" w:space="0" w:color="auto"/>
        <w:right w:val="none" w:sz="0" w:space="0" w:color="auto"/>
      </w:divBdr>
      <w:divsChild>
        <w:div w:id="1213081018">
          <w:marLeft w:val="0"/>
          <w:marRight w:val="0"/>
          <w:marTop w:val="0"/>
          <w:marBottom w:val="0"/>
          <w:divBdr>
            <w:top w:val="none" w:sz="0" w:space="0" w:color="auto"/>
            <w:left w:val="none" w:sz="0" w:space="0" w:color="auto"/>
            <w:bottom w:val="none" w:sz="0" w:space="0" w:color="auto"/>
            <w:right w:val="none" w:sz="0" w:space="0" w:color="auto"/>
          </w:divBdr>
        </w:div>
        <w:div w:id="1684937803">
          <w:marLeft w:val="0"/>
          <w:marRight w:val="0"/>
          <w:marTop w:val="0"/>
          <w:marBottom w:val="0"/>
          <w:divBdr>
            <w:top w:val="none" w:sz="0" w:space="0" w:color="auto"/>
            <w:left w:val="none" w:sz="0" w:space="0" w:color="auto"/>
            <w:bottom w:val="none" w:sz="0" w:space="0" w:color="auto"/>
            <w:right w:val="none" w:sz="0" w:space="0" w:color="auto"/>
          </w:divBdr>
        </w:div>
        <w:div w:id="2108847092">
          <w:marLeft w:val="0"/>
          <w:marRight w:val="0"/>
          <w:marTop w:val="0"/>
          <w:marBottom w:val="0"/>
          <w:divBdr>
            <w:top w:val="none" w:sz="0" w:space="0" w:color="auto"/>
            <w:left w:val="none" w:sz="0" w:space="0" w:color="auto"/>
            <w:bottom w:val="none" w:sz="0" w:space="0" w:color="auto"/>
            <w:right w:val="none" w:sz="0" w:space="0" w:color="auto"/>
          </w:divBdr>
        </w:div>
      </w:divsChild>
    </w:div>
    <w:div w:id="2102722596">
      <w:bodyDiv w:val="1"/>
      <w:marLeft w:val="0"/>
      <w:marRight w:val="0"/>
      <w:marTop w:val="0"/>
      <w:marBottom w:val="0"/>
      <w:divBdr>
        <w:top w:val="none" w:sz="0" w:space="0" w:color="auto"/>
        <w:left w:val="none" w:sz="0" w:space="0" w:color="auto"/>
        <w:bottom w:val="none" w:sz="0" w:space="0" w:color="auto"/>
        <w:right w:val="none" w:sz="0" w:space="0" w:color="auto"/>
      </w:divBdr>
      <w:divsChild>
        <w:div w:id="246885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rtscouncil.org.uk/about-us/our-mission-and-strategy" TargetMode="External"/><Relationship Id="rId18" Type="http://schemas.openxmlformats.org/officeDocument/2006/relationships/hyperlink" Target="mailto:procurement@artscouncil.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co.gov.uk/" TargetMode="External"/><Relationship Id="rId2" Type="http://schemas.openxmlformats.org/officeDocument/2006/relationships/customXml" Target="../customXml/item2.xml"/><Relationship Id="rId16" Type="http://schemas.openxmlformats.org/officeDocument/2006/relationships/hyperlink" Target="http://www.artscouncil.org.uk/media/uploads/pdf/Contract_for_Services_over_10K_v1_March_201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rocurement@artscouncil.org.u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procurement@artscouncil.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rtscouncil.org.uk/diversity-and-equality/creative-case-diversity"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620d3857-b646-4094-8a02-6a843bfa4797"/>
    <m168ee8c486a485bbd2b4655cddd20f9 xmlns="620d3857-b646-4094-8a02-6a843bfa4797">
      <Terms xmlns="http://schemas.microsoft.com/office/infopath/2007/PartnerControls"/>
    </m168ee8c486a485bbd2b4655cddd20f9>
    <k4f4a994dd0c4849b31cd45437248451 xmlns="620d3857-b646-4094-8a02-6a843bfa4797">
      <Terms xmlns="http://schemas.microsoft.com/office/infopath/2007/PartnerControls"/>
    </k4f4a994dd0c4849b31cd45437248451>
    <subject xmlns="f2cd804f-5d5b-457c-a032-3ce721ee2993">
      <Value>tendering</Value>
    </subject>
    <PublishingExpirationDate xmlns="http://schemas.microsoft.com/sharepoint/v3" xsi:nil="true"/>
    <h8058bf59a0c4459b6201e951678ec27 xmlns="620d3857-b646-4094-8a02-6a843bfa4797">
      <Terms xmlns="http://schemas.microsoft.com/office/infopath/2007/PartnerControls"/>
    </h8058bf59a0c4459b6201e951678ec27>
    <PublishingStartDate xmlns="http://schemas.microsoft.com/sharepoint/v3" xsi:nil="true"/>
    <TaxKeywordTaxHTField xmlns="620d3857-b646-4094-8a02-6a843bfa4797">
      <Terms xmlns="http://schemas.microsoft.com/office/infopath/2007/PartnerControls"/>
    </TaxKeywordTaxHTField>
    <_dlc_DocId xmlns="620d3857-b646-4094-8a02-6a843bfa4797">ACEOP-92-21</_dlc_DocId>
    <_dlc_DocIdUrl xmlns="620d3857-b646-4094-8a02-6a843bfa4797">
      <Url>http://sharepoint.arts.local/AdviceAndSupport/procurement/_layouts/DocIdRedir.aspx?ID=ACEOP-92-21</Url>
      <Description>ACEOP-92-21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605907557A8C419A9FEC9BD9B85C83" ma:contentTypeVersion="23" ma:contentTypeDescription="Create a new document." ma:contentTypeScope="" ma:versionID="e3359bd5e0ec524df15672da20f2e6d0">
  <xsd:schema xmlns:xsd="http://www.w3.org/2001/XMLSchema" xmlns:xs="http://www.w3.org/2001/XMLSchema" xmlns:p="http://schemas.microsoft.com/office/2006/metadata/properties" xmlns:ns1="http://schemas.microsoft.com/sharepoint/v3" xmlns:ns2="620d3857-b646-4094-8a02-6a843bfa4797" xmlns:ns3="f2cd804f-5d5b-457c-a032-3ce721ee2993" targetNamespace="http://schemas.microsoft.com/office/2006/metadata/properties" ma:root="true" ma:fieldsID="f8f59ae21190ec93eaf5c78274e49b32" ns1:_="" ns2:_="" ns3:_="">
    <xsd:import namespace="http://schemas.microsoft.com/sharepoint/v3"/>
    <xsd:import namespace="620d3857-b646-4094-8a02-6a843bfa4797"/>
    <xsd:import namespace="f2cd804f-5d5b-457c-a032-3ce721ee2993"/>
    <xsd:element name="properties">
      <xsd:complexType>
        <xsd:sequence>
          <xsd:element name="documentManagement">
            <xsd:complexType>
              <xsd:all>
                <xsd:element ref="ns1:PublishingStartDate" minOccurs="0"/>
                <xsd:element ref="ns1:PublishingExpirationDate" minOccurs="0"/>
                <xsd:element ref="ns2:h8058bf59a0c4459b6201e951678ec27" minOccurs="0"/>
                <xsd:element ref="ns2:TaxCatchAll" minOccurs="0"/>
                <xsd:element ref="ns2:m168ee8c486a485bbd2b4655cddd20f9" minOccurs="0"/>
                <xsd:element ref="ns2:k4f4a994dd0c4849b31cd45437248451" minOccurs="0"/>
                <xsd:element ref="ns3:subject"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d3857-b646-4094-8a02-6a843bfa4797" elementFormDefault="qualified">
    <xsd:import namespace="http://schemas.microsoft.com/office/2006/documentManagement/types"/>
    <xsd:import namespace="http://schemas.microsoft.com/office/infopath/2007/PartnerControls"/>
    <xsd:element name="h8058bf59a0c4459b6201e951678ec27" ma:index="11" nillable="true" ma:taxonomy="true" ma:internalName="h8058bf59a0c4459b6201e951678ec27" ma:taxonomyFieldName="cpRegion" ma:displayName="Area" ma:default="" ma:fieldId="{18058bf5-9a0c-4459-b620-1e951678ec27}" ma:taxonomyMulti="true" ma:sspId="0008b78f-464b-4aaf-aadd-43c3c0523a85" ma:termSetId="bd890eb2-2f51-4e55-bf6e-4742b7f35179" ma:anchorId="6f2c0b0f-2e94-430b-a020-020a1c8c8a34" ma:open="false" ma:isKeyword="false">
      <xsd:complexType>
        <xsd:sequence>
          <xsd:element ref="pc:Terms" minOccurs="0" maxOccurs="1"/>
        </xsd:sequence>
      </xsd:complexType>
    </xsd:element>
    <xsd:element name="TaxCatchAll" ma:index="12" nillable="true" ma:displayName="Taxonomy Catch All Column" ma:hidden="true" ma:list="{a7af7069-2dd5-4059-a7ec-77bc1ca41e32}" ma:internalName="TaxCatchAll" ma:showField="CatchAllData" ma:web="620d3857-b646-4094-8a02-6a843bfa4797">
      <xsd:complexType>
        <xsd:complexContent>
          <xsd:extension base="dms:MultiChoiceLookup">
            <xsd:sequence>
              <xsd:element name="Value" type="dms:Lookup" maxOccurs="unbounded" minOccurs="0" nillable="true"/>
            </xsd:sequence>
          </xsd:extension>
        </xsd:complexContent>
      </xsd:complexType>
    </xsd:element>
    <xsd:element name="m168ee8c486a485bbd2b4655cddd20f9" ma:index="14" nillable="true" ma:taxonomy="true" ma:internalName="m168ee8c486a485bbd2b4655cddd20f9" ma:taxonomyFieldName="cpBusinessArea" ma:displayName="Business Area" ma:default="" ma:fieldId="{6168ee8c-486a-485b-bd2b-4655cddd20f9}" ma:taxonomyMulti="true" ma:sspId="0008b78f-464b-4aaf-aadd-43c3c0523a85" ma:termSetId="bd890eb2-2f51-4e55-bf6e-4742b7f35179" ma:anchorId="13d638c2-63e4-4d37-b32d-c59cf1ceed62" ma:open="false" ma:isKeyword="false">
      <xsd:complexType>
        <xsd:sequence>
          <xsd:element ref="pc:Terms" minOccurs="0" maxOccurs="1"/>
        </xsd:sequence>
      </xsd:complexType>
    </xsd:element>
    <xsd:element name="k4f4a994dd0c4849b31cd45437248451" ma:index="16" nillable="true" ma:taxonomy="true" ma:internalName="k4f4a994dd0c4849b31cd45437248451" ma:taxonomyFieldName="cpGoal" ma:displayName="Goal" ma:default="" ma:fieldId="{44f4a994-dd0c-4849-b31c-d45437248451}" ma:taxonomyMulti="true" ma:sspId="0008b78f-464b-4aaf-aadd-43c3c0523a85" ma:termSetId="bd890eb2-2f51-4e55-bf6e-4742b7f35179" ma:anchorId="370e80dc-2282-4a5d-81c5-ceda4ba7f4f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008b78f-464b-4aaf-aadd-43c3c0523a85"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cd804f-5d5b-457c-a032-3ce721ee2993" elementFormDefault="qualified">
    <xsd:import namespace="http://schemas.microsoft.com/office/2006/documentManagement/types"/>
    <xsd:import namespace="http://schemas.microsoft.com/office/infopath/2007/PartnerControls"/>
    <xsd:element name="subject" ma:index="17" nillable="true" ma:displayName="Subject" ma:default="general procurement" ma:internalName="subject" ma:requiredMultiChoice="true">
      <xsd:complexType>
        <xsd:complexContent>
          <xsd:extension base="dms:MultiChoice">
            <xsd:sequence>
              <xsd:element name="Value" maxOccurs="unbounded" minOccurs="0" nillable="true">
                <xsd:simpleType>
                  <xsd:restriction base="dms:Choice">
                    <xsd:enumeration value="general procurement"/>
                    <xsd:enumeration value="invitation to quote"/>
                    <xsd:enumeration value="tendering"/>
                    <xsd:enumeration value="contracts"/>
                    <xsd:enumeration value="consultants"/>
                    <xsd:enumeration value="procurement card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E0F2E-E17A-478C-BF63-8E665CFA72B2}">
  <ds:schemaRefs>
    <ds:schemaRef ds:uri="http://schemas.microsoft.com/office/2006/metadata/customXsn"/>
  </ds:schemaRefs>
</ds:datastoreItem>
</file>

<file path=customXml/itemProps2.xml><?xml version="1.0" encoding="utf-8"?>
<ds:datastoreItem xmlns:ds="http://schemas.openxmlformats.org/officeDocument/2006/customXml" ds:itemID="{F52B5DD5-51C2-414C-A723-6DE44C041FAC}">
  <ds:schemaRefs>
    <ds:schemaRef ds:uri="http://schemas.microsoft.com/sharepoint/events"/>
  </ds:schemaRefs>
</ds:datastoreItem>
</file>

<file path=customXml/itemProps3.xml><?xml version="1.0" encoding="utf-8"?>
<ds:datastoreItem xmlns:ds="http://schemas.openxmlformats.org/officeDocument/2006/customXml" ds:itemID="{91DDD140-9B4E-405E-BD18-6A609F9C0069}">
  <ds:schemaRefs>
    <ds:schemaRef ds:uri="http://schemas.microsoft.com/office/2006/documentManagement/types"/>
    <ds:schemaRef ds:uri="http://purl.org/dc/terms/"/>
    <ds:schemaRef ds:uri="http://www.w3.org/XML/1998/namespace"/>
    <ds:schemaRef ds:uri="620d3857-b646-4094-8a02-6a843bfa4797"/>
    <ds:schemaRef ds:uri="http://schemas.microsoft.com/office/2006/metadata/properties"/>
    <ds:schemaRef ds:uri="f2cd804f-5d5b-457c-a032-3ce721ee2993"/>
    <ds:schemaRef ds:uri="http://schemas.microsoft.com/office/infopath/2007/PartnerControls"/>
    <ds:schemaRef ds:uri="http://purl.org/dc/dcmitype/"/>
    <ds:schemaRef ds:uri="http://schemas.openxmlformats.org/package/2006/metadata/core-properties"/>
    <ds:schemaRef ds:uri="http://schemas.microsoft.com/sharepoint/v3"/>
    <ds:schemaRef ds:uri="http://purl.org/dc/elements/1.1/"/>
  </ds:schemaRefs>
</ds:datastoreItem>
</file>

<file path=customXml/itemProps4.xml><?xml version="1.0" encoding="utf-8"?>
<ds:datastoreItem xmlns:ds="http://schemas.openxmlformats.org/officeDocument/2006/customXml" ds:itemID="{BA795005-F1E9-4611-B46E-C2EE2235E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d3857-b646-4094-8a02-6a843bfa4797"/>
    <ds:schemaRef ds:uri="f2cd804f-5d5b-457c-a032-3ce721ee2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7A4279-CDE7-4DE8-8C9A-69016BA562A7}">
  <ds:schemaRefs>
    <ds:schemaRef ds:uri="http://schemas.microsoft.com/sharepoint/v3/contenttype/forms"/>
  </ds:schemaRefs>
</ds:datastoreItem>
</file>

<file path=customXml/itemProps6.xml><?xml version="1.0" encoding="utf-8"?>
<ds:datastoreItem xmlns:ds="http://schemas.openxmlformats.org/officeDocument/2006/customXml" ds:itemID="{DB0E398E-1063-4F5C-A247-CE63F10CB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7D5EB3BE</Template>
  <TotalTime>4</TotalTime>
  <Pages>14</Pages>
  <Words>3763</Words>
  <Characters>21138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Arts Council England</Company>
  <LinksUpToDate>false</LinksUpToDate>
  <CharactersWithSpaces>24852</CharactersWithSpaces>
  <SharedDoc>false</SharedDoc>
  <HLinks>
    <vt:vector size="12" baseType="variant">
      <vt:variant>
        <vt:i4>8060997</vt:i4>
      </vt:variant>
      <vt:variant>
        <vt:i4>3</vt:i4>
      </vt:variant>
      <vt:variant>
        <vt:i4>0</vt:i4>
      </vt:variant>
      <vt:variant>
        <vt:i4>5</vt:i4>
      </vt:variant>
      <vt:variant>
        <vt:lpwstr>http://www.artscouncil.org.uk/media/uploads/standard_contract_for_services.pdf</vt:lpwstr>
      </vt:variant>
      <vt:variant>
        <vt:lpwstr/>
      </vt:variant>
      <vt:variant>
        <vt:i4>8126517</vt:i4>
      </vt:variant>
      <vt:variant>
        <vt:i4>0</vt:i4>
      </vt:variant>
      <vt:variant>
        <vt:i4>0</vt:i4>
      </vt:variant>
      <vt:variant>
        <vt:i4>5</vt:i4>
      </vt:variant>
      <vt:variant>
        <vt:lpwstr>http://oneplace/OnePlace/Support/Procurement/Consultants/index.htm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s_mpearson</dc:creator>
  <cp:lastModifiedBy>Akinmade, Olubunmi</cp:lastModifiedBy>
  <cp:revision>3</cp:revision>
  <cp:lastPrinted>2016-09-16T15:23:00Z</cp:lastPrinted>
  <dcterms:created xsi:type="dcterms:W3CDTF">2016-09-20T11:08:00Z</dcterms:created>
  <dcterms:modified xsi:type="dcterms:W3CDTF">2016-09-20T11:08:00Z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1.2</vt:lpwstr>
  </property>
  <property fmtid="{D5CDD505-2E9C-101B-9397-08002B2CF9AE}" pid="3" name="Template by">
    <vt:lpwstr>www.in-support.com</vt:lpwstr>
  </property>
  <property fmtid="{D5CDD505-2E9C-101B-9397-08002B2CF9AE}" pid="4" name="ContentTypeId">
    <vt:lpwstr>0x01010051605907557A8C419A9FEC9BD9B85C83</vt:lpwstr>
  </property>
  <property fmtid="{D5CDD505-2E9C-101B-9397-08002B2CF9AE}" pid="5" name="TaxKeyword">
    <vt:lpwstr/>
  </property>
  <property fmtid="{D5CDD505-2E9C-101B-9397-08002B2CF9AE}" pid="6" name="cpBusinessArea">
    <vt:lpwstr/>
  </property>
  <property fmtid="{D5CDD505-2E9C-101B-9397-08002B2CF9AE}" pid="7" name="cpGoal">
    <vt:lpwstr/>
  </property>
  <property fmtid="{D5CDD505-2E9C-101B-9397-08002B2CF9AE}" pid="8" name="cpRegion">
    <vt:lpwstr/>
  </property>
  <property fmtid="{D5CDD505-2E9C-101B-9397-08002B2CF9AE}" pid="9" name="_dlc_DocIdItemGuid">
    <vt:lpwstr>7819ec2a-da53-484d-94ea-933ea862eb9f</vt:lpwstr>
  </property>
</Properties>
</file>