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072DB"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67D3D52E"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036146" w:rsidRPr="00036146">
        <w:rPr>
          <w:rFonts w:ascii="Arial" w:hAnsi="Arial" w:cs="Arial"/>
          <w:sz w:val="24"/>
          <w:szCs w:val="24"/>
        </w:rPr>
        <w:t>CCIH20A42</w:t>
      </w:r>
    </w:p>
    <w:p w14:paraId="5A7A68CB" w14:textId="77777777" w:rsidR="00D500B0" w:rsidRDefault="00D500B0" w:rsidP="00FE264D">
      <w:pPr>
        <w:spacing w:after="0" w:line="259" w:lineRule="auto"/>
        <w:rPr>
          <w:rFonts w:ascii="Arial" w:hAnsi="Arial" w:cs="Arial"/>
          <w:sz w:val="24"/>
          <w:szCs w:val="24"/>
        </w:rPr>
      </w:pPr>
    </w:p>
    <w:p w14:paraId="25131D3F" w14:textId="51E88CE2" w:rsidR="00FE264D" w:rsidRPr="009F273E" w:rsidRDefault="00D500B0" w:rsidP="00FE264D">
      <w:pPr>
        <w:spacing w:after="0" w:line="259" w:lineRule="auto"/>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036146" w:rsidRPr="00036146">
        <w:rPr>
          <w:rFonts w:ascii="Arial" w:hAnsi="Arial" w:cs="Arial"/>
          <w:sz w:val="24"/>
          <w:szCs w:val="24"/>
        </w:rPr>
        <w:t>Ministry of Defence</w:t>
      </w: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1B3868CC" w14:textId="3D07E2B4" w:rsidR="00FE264D" w:rsidRPr="00BC59DA" w:rsidRDefault="00FE264D" w:rsidP="00BC59DA">
      <w:pPr>
        <w:spacing w:after="0" w:line="259" w:lineRule="auto"/>
        <w:ind w:left="3544" w:hanging="3544"/>
        <w:rPr>
          <w:rFonts w:ascii="Arial" w:hAnsi="Arial" w:cs="Arial"/>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4361AC">
        <w:rPr>
          <w:rFonts w:ascii="Arial" w:eastAsia="Times New Roman" w:hAnsi="Arial" w:cs="Arial"/>
          <w:sz w:val="24"/>
          <w:szCs w:val="24"/>
          <w:lang w:val="en" w:eastAsia="en-GB"/>
        </w:rPr>
        <w:t>REDACTED</w:t>
      </w:r>
      <w:r w:rsidRPr="00BC59DA">
        <w:rPr>
          <w:rFonts w:ascii="Arial" w:hAnsi="Arial" w:cs="Arial"/>
          <w:sz w:val="24"/>
          <w:szCs w:val="24"/>
        </w:rPr>
        <w:t xml:space="preserve">  </w:t>
      </w:r>
    </w:p>
    <w:p w14:paraId="5E1929E8" w14:textId="77777777" w:rsidR="00FE264D" w:rsidRPr="009F273E" w:rsidRDefault="00FE264D">
      <w:pPr>
        <w:spacing w:after="0" w:line="259" w:lineRule="auto"/>
        <w:rPr>
          <w:rFonts w:ascii="Arial" w:hAnsi="Arial" w:cs="Arial"/>
          <w:sz w:val="24"/>
          <w:szCs w:val="24"/>
        </w:rPr>
      </w:pPr>
    </w:p>
    <w:p w14:paraId="06699448" w14:textId="665FFC39"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036146" w:rsidRPr="00036146">
        <w:rPr>
          <w:rFonts w:ascii="Arial" w:hAnsi="Arial" w:cs="Arial"/>
          <w:sz w:val="24"/>
          <w:szCs w:val="24"/>
        </w:rPr>
        <w:t>Centerprise International Limited</w:t>
      </w:r>
      <w:r w:rsidR="007D2E98" w:rsidRPr="009F273E">
        <w:rPr>
          <w:rFonts w:ascii="Arial" w:hAnsi="Arial" w:cs="Arial"/>
          <w:b/>
          <w:sz w:val="24"/>
          <w:szCs w:val="24"/>
        </w:rPr>
        <w:t xml:space="preserve"> </w:t>
      </w:r>
    </w:p>
    <w:p w14:paraId="1B6A5052" w14:textId="44D65176" w:rsidR="004A4734" w:rsidRPr="009F273E" w:rsidRDefault="00D500B0" w:rsidP="00036146">
      <w:pPr>
        <w:spacing w:line="240" w:lineRule="auto"/>
        <w:ind w:left="3600" w:hanging="3600"/>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sidR="00036146">
        <w:rPr>
          <w:rFonts w:ascii="Arial" w:hAnsi="Arial" w:cs="Arial"/>
          <w:b/>
          <w:sz w:val="24"/>
          <w:szCs w:val="24"/>
        </w:rPr>
        <w:tab/>
      </w:r>
      <w:r w:rsidR="004361AC">
        <w:rPr>
          <w:rFonts w:ascii="Arial" w:eastAsia="Times New Roman" w:hAnsi="Arial" w:cs="Arial"/>
          <w:sz w:val="24"/>
          <w:szCs w:val="24"/>
          <w:lang w:val="en" w:eastAsia="en-GB"/>
        </w:rPr>
        <w:t>REDACTED</w:t>
      </w:r>
    </w:p>
    <w:p w14:paraId="58981C2D" w14:textId="320FD79C"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533031" w:rsidRPr="00533031">
        <w:rPr>
          <w:rFonts w:ascii="Arial" w:hAnsi="Arial" w:cs="Arial"/>
          <w:bCs/>
          <w:sz w:val="24"/>
          <w:szCs w:val="24"/>
        </w:rPr>
        <w:t>01738519</w:t>
      </w:r>
      <w:r w:rsidR="007D2E98" w:rsidRPr="00533031">
        <w:rPr>
          <w:rFonts w:ascii="Arial" w:hAnsi="Arial" w:cs="Arial"/>
          <w:sz w:val="24"/>
          <w:szCs w:val="24"/>
        </w:rPr>
        <w:t xml:space="preserve"> </w:t>
      </w:r>
    </w:p>
    <w:p w14:paraId="5E7DC1A3" w14:textId="133492EF" w:rsidR="004A4734" w:rsidRPr="003E73F1"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533031" w:rsidRPr="00533031">
        <w:rPr>
          <w:rFonts w:ascii="Arial" w:hAnsi="Arial" w:cs="Arial"/>
          <w:sz w:val="24"/>
          <w:szCs w:val="24"/>
        </w:rPr>
        <w:t>289724130</w:t>
      </w:r>
    </w:p>
    <w:p w14:paraId="197A7B82" w14:textId="4E07C79A" w:rsidR="003676A4" w:rsidRPr="009F273E" w:rsidRDefault="003676A4">
      <w:pPr>
        <w:spacing w:line="240" w:lineRule="auto"/>
        <w:rPr>
          <w:rFonts w:ascii="Arial" w:hAnsi="Arial" w:cs="Arial"/>
          <w:b/>
          <w:sz w:val="24"/>
          <w:szCs w:val="24"/>
        </w:rPr>
      </w:pPr>
      <w:r w:rsidRPr="003E73F1">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Pr>
          <w:rFonts w:ascii="Arial" w:hAnsi="Arial" w:cs="Arial"/>
          <w:b/>
          <w:sz w:val="24"/>
          <w:szCs w:val="24"/>
        </w:rPr>
        <w:tab/>
      </w:r>
      <w:r w:rsidR="00533031" w:rsidRPr="00533031">
        <w:rPr>
          <w:rFonts w:ascii="Arial" w:hAnsi="Arial" w:cs="Arial"/>
          <w:sz w:val="24"/>
          <w:szCs w:val="24"/>
        </w:rPr>
        <w:t>N/A</w:t>
      </w:r>
    </w:p>
    <w:p w14:paraId="445171B0" w14:textId="0495BC41" w:rsidR="00AB0BC2" w:rsidRPr="009F273E" w:rsidRDefault="00AB0BC2" w:rsidP="00AB0BC2">
      <w:pPr>
        <w:spacing w:after="0" w:line="259" w:lineRule="auto"/>
        <w:rPr>
          <w:rFonts w:ascii="Arial" w:hAnsi="Arial" w:cs="Arial"/>
          <w:sz w:val="24"/>
          <w:szCs w:val="24"/>
        </w:rPr>
      </w:pPr>
    </w:p>
    <w:p w14:paraId="03834F53"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0B62385D" w:rsidR="00D17FF8" w:rsidRPr="000B4E30"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w:t>
      </w:r>
      <w:r w:rsidR="003E73F1" w:rsidRPr="000B4E30">
        <w:rPr>
          <w:rFonts w:ascii="Arial" w:hAnsi="Arial" w:cs="Arial"/>
          <w:sz w:val="24"/>
          <w:szCs w:val="24"/>
        </w:rPr>
        <w:t>iverables</w:t>
      </w:r>
      <w:r w:rsidR="0054312C" w:rsidRPr="000B4E30">
        <w:rPr>
          <w:rFonts w:ascii="Arial" w:hAnsi="Arial" w:cs="Arial"/>
          <w:sz w:val="24"/>
          <w:szCs w:val="24"/>
        </w:rPr>
        <w:t xml:space="preserve"> and dated </w:t>
      </w:r>
      <w:r w:rsidR="000B4E30" w:rsidRPr="000B4E30">
        <w:rPr>
          <w:rFonts w:ascii="Arial" w:hAnsi="Arial" w:cs="Arial"/>
          <w:sz w:val="24"/>
          <w:szCs w:val="24"/>
        </w:rPr>
        <w:t>03/12/2020.</w:t>
      </w:r>
      <w:r w:rsidR="003E73F1" w:rsidRPr="000B4E30">
        <w:rPr>
          <w:rFonts w:ascii="Arial" w:hAnsi="Arial" w:cs="Arial"/>
          <w:sz w:val="24"/>
          <w:szCs w:val="24"/>
        </w:rPr>
        <w:t xml:space="preserve"> </w:t>
      </w:r>
    </w:p>
    <w:p w14:paraId="1909CC9B" w14:textId="709DF244" w:rsidR="004A4734" w:rsidRPr="009F273E" w:rsidRDefault="003E73F1">
      <w:pPr>
        <w:spacing w:after="0" w:line="259" w:lineRule="auto"/>
        <w:jc w:val="both"/>
        <w:rPr>
          <w:rFonts w:ascii="Arial" w:hAnsi="Arial" w:cs="Arial"/>
          <w:sz w:val="24"/>
          <w:szCs w:val="24"/>
        </w:rPr>
      </w:pPr>
      <w:r w:rsidRPr="000B4E30">
        <w:rPr>
          <w:rFonts w:ascii="Arial" w:hAnsi="Arial" w:cs="Arial"/>
          <w:sz w:val="24"/>
          <w:szCs w:val="24"/>
        </w:rPr>
        <w:t xml:space="preserve">It’s </w:t>
      </w:r>
      <w:r w:rsidR="00CB39A4" w:rsidRPr="000B4E30">
        <w:rPr>
          <w:rFonts w:ascii="Arial" w:hAnsi="Arial" w:cs="Arial"/>
          <w:sz w:val="24"/>
          <w:szCs w:val="24"/>
        </w:rPr>
        <w:t xml:space="preserve">issued </w:t>
      </w:r>
      <w:r w:rsidRPr="000B4E30">
        <w:rPr>
          <w:rFonts w:ascii="Arial" w:hAnsi="Arial" w:cs="Arial"/>
          <w:sz w:val="24"/>
          <w:szCs w:val="24"/>
        </w:rPr>
        <w:t>under</w:t>
      </w:r>
      <w:r w:rsidR="00CB39A4" w:rsidRPr="000B4E30">
        <w:rPr>
          <w:rFonts w:ascii="Arial" w:hAnsi="Arial" w:cs="Arial"/>
          <w:sz w:val="24"/>
          <w:szCs w:val="24"/>
        </w:rPr>
        <w:t xml:space="preserve"> </w:t>
      </w:r>
      <w:r w:rsidRPr="000B4E30">
        <w:rPr>
          <w:rFonts w:ascii="Arial" w:hAnsi="Arial" w:cs="Arial"/>
          <w:sz w:val="24"/>
          <w:szCs w:val="24"/>
        </w:rPr>
        <w:t xml:space="preserve">the </w:t>
      </w:r>
      <w:r w:rsidR="00CB39A4" w:rsidRPr="000B4E30">
        <w:rPr>
          <w:rFonts w:ascii="Arial" w:hAnsi="Arial" w:cs="Arial"/>
          <w:sz w:val="24"/>
          <w:szCs w:val="24"/>
        </w:rPr>
        <w:t>Framework Contract with the reference</w:t>
      </w:r>
      <w:r w:rsidR="00CB39A4" w:rsidRPr="009F273E">
        <w:rPr>
          <w:rFonts w:ascii="Arial" w:hAnsi="Arial" w:cs="Arial"/>
          <w:sz w:val="24"/>
          <w:szCs w:val="24"/>
        </w:rPr>
        <w:t xml:space="preserv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65AA6A91" w14:textId="35C7AC50" w:rsidR="004304AB" w:rsidRPr="00036146" w:rsidRDefault="00036146" w:rsidP="005B7837">
      <w:pPr>
        <w:tabs>
          <w:tab w:val="left" w:pos="2257"/>
        </w:tabs>
        <w:spacing w:after="0" w:line="259" w:lineRule="auto"/>
        <w:ind w:left="2880" w:hanging="2880"/>
        <w:rPr>
          <w:rFonts w:ascii="Arial" w:hAnsi="Arial" w:cs="Arial"/>
          <w:sz w:val="24"/>
          <w:szCs w:val="24"/>
        </w:rPr>
      </w:pPr>
      <w:r>
        <w:rPr>
          <w:rFonts w:ascii="Arial" w:hAnsi="Arial" w:cs="Arial"/>
          <w:sz w:val="24"/>
          <w:szCs w:val="24"/>
        </w:rPr>
        <w:t>CALL-</w:t>
      </w:r>
      <w:r w:rsidRPr="00036146">
        <w:rPr>
          <w:rFonts w:ascii="Arial" w:hAnsi="Arial" w:cs="Arial"/>
          <w:sz w:val="24"/>
          <w:szCs w:val="24"/>
        </w:rPr>
        <w:t>OFF LOT</w:t>
      </w:r>
      <w:r w:rsidR="00CB39A4" w:rsidRPr="00036146">
        <w:rPr>
          <w:rFonts w:ascii="Arial" w:hAnsi="Arial" w:cs="Arial"/>
          <w:sz w:val="24"/>
          <w:szCs w:val="24"/>
        </w:rPr>
        <w:t>:</w:t>
      </w:r>
    </w:p>
    <w:p w14:paraId="55C73349" w14:textId="6DD3EE40" w:rsidR="004A4734" w:rsidRPr="002315F2" w:rsidRDefault="002315F2" w:rsidP="00036146">
      <w:pPr>
        <w:suppressAutoHyphens/>
        <w:autoSpaceDN w:val="0"/>
        <w:spacing w:after="0" w:line="240" w:lineRule="auto"/>
        <w:textAlignment w:val="baseline"/>
        <w:rPr>
          <w:rFonts w:ascii="Arial" w:hAnsi="Arial" w:cs="Arial"/>
          <w:b/>
          <w:i/>
          <w:sz w:val="24"/>
          <w:szCs w:val="24"/>
        </w:rPr>
      </w:pPr>
      <w:r w:rsidRPr="00036146">
        <w:rPr>
          <w:rFonts w:ascii="Arial" w:eastAsia="STZhongsong" w:hAnsi="Arial" w:cs="Arial"/>
          <w:sz w:val="24"/>
          <w:szCs w:val="24"/>
          <w:lang w:eastAsia="zh-CN"/>
        </w:rPr>
        <w:t>Lot 4 Information Assured Products &amp; Associated Services</w:t>
      </w:r>
    </w:p>
    <w:p w14:paraId="560765F6" w14:textId="039F9B07" w:rsidR="00110B3B" w:rsidRDefault="00110B3B">
      <w:pPr>
        <w:rPr>
          <w:rFonts w:ascii="Arial" w:hAnsi="Arial" w:cs="Arial"/>
          <w:b/>
          <w:sz w:val="24"/>
          <w:szCs w:val="24"/>
        </w:rPr>
      </w:pPr>
    </w:p>
    <w:p w14:paraId="74DF8487"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66511947" w14:textId="7445DC06"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5043B672"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lastRenderedPageBreak/>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46A69A43" w14:textId="733E0EFC" w:rsidR="00553075" w:rsidRPr="0078107C" w:rsidRDefault="00553075" w:rsidP="0078107C">
      <w:pPr>
        <w:keepNext/>
        <w:spacing w:after="0" w:line="259" w:lineRule="auto"/>
        <w:rPr>
          <w:rStyle w:val="Emphasis"/>
          <w:rFonts w:ascii="Arial" w:hAnsi="Arial" w:cs="Arial"/>
          <w:i w:val="0"/>
          <w:iCs w:val="0"/>
          <w:sz w:val="24"/>
          <w:szCs w:val="24"/>
        </w:rPr>
      </w:pPr>
    </w:p>
    <w:p w14:paraId="0078C3E7" w14:textId="07B8304F"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14:paraId="340013F0"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0209BFAD"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4B0AF486"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76EF38C0" w14:textId="77777777" w:rsidR="005C0DB5" w:rsidRPr="009F273E" w:rsidRDefault="005C0DB5"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6F76F176" w14:textId="496CDD71" w:rsidR="00063AF2" w:rsidRPr="0078107C" w:rsidRDefault="005B7837" w:rsidP="0078107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w:t>
      </w:r>
      <w:r w:rsidR="005C0DB5" w:rsidRPr="0078107C">
        <w:rPr>
          <w:rStyle w:val="Emphasis"/>
          <w:rFonts w:ascii="Arial" w:hAnsi="Arial" w:cs="Arial"/>
          <w:i w:val="0"/>
          <w:sz w:val="24"/>
          <w:szCs w:val="24"/>
        </w:rPr>
        <w:t>Data)</w:t>
      </w:r>
      <w:r w:rsidR="005C0DB5" w:rsidRPr="0078107C">
        <w:rPr>
          <w:rStyle w:val="Emphasis"/>
          <w:rFonts w:ascii="Arial" w:hAnsi="Arial" w:cs="Arial"/>
          <w:i w:val="0"/>
          <w:sz w:val="24"/>
          <w:szCs w:val="24"/>
        </w:rPr>
        <w:tab/>
      </w:r>
      <w:r w:rsidR="005C0DB5" w:rsidRPr="0078107C">
        <w:rPr>
          <w:rStyle w:val="Emphasis"/>
          <w:rFonts w:ascii="Arial" w:hAnsi="Arial" w:cs="Arial"/>
          <w:i w:val="0"/>
          <w:sz w:val="24"/>
          <w:szCs w:val="24"/>
        </w:rPr>
        <w:tab/>
      </w:r>
    </w:p>
    <w:p w14:paraId="411A2FB5" w14:textId="19B2FC28" w:rsidR="005C0DB5" w:rsidRPr="0078107C" w:rsidRDefault="0054312C" w:rsidP="0054312C">
      <w:pPr>
        <w:pStyle w:val="ListParagraph"/>
        <w:numPr>
          <w:ilvl w:val="0"/>
          <w:numId w:val="10"/>
        </w:numPr>
        <w:rPr>
          <w:rStyle w:val="Emphasis"/>
          <w:rFonts w:ascii="Arial" w:hAnsi="Arial" w:cs="Arial"/>
          <w:i w:val="0"/>
          <w:iCs w:val="0"/>
          <w:sz w:val="24"/>
          <w:szCs w:val="24"/>
        </w:rPr>
      </w:pPr>
      <w:r w:rsidRPr="0078107C">
        <w:rPr>
          <w:rStyle w:val="Emphasis"/>
          <w:rFonts w:ascii="Arial" w:hAnsi="Arial" w:cs="Arial"/>
          <w:i w:val="0"/>
          <w:iCs w:val="0"/>
          <w:sz w:val="24"/>
          <w:szCs w:val="24"/>
        </w:rPr>
        <w:t>Call-Off Schedules</w:t>
      </w:r>
      <w:r w:rsidR="00DF2308" w:rsidRPr="0078107C">
        <w:rPr>
          <w:rStyle w:val="Emphasis"/>
          <w:rFonts w:ascii="Arial" w:hAnsi="Arial" w:cs="Arial"/>
          <w:i w:val="0"/>
          <w:iCs w:val="0"/>
          <w:sz w:val="24"/>
          <w:szCs w:val="24"/>
        </w:rPr>
        <w:t xml:space="preserve"> for</w:t>
      </w:r>
      <w:r w:rsidR="0078107C" w:rsidRPr="0078107C">
        <w:rPr>
          <w:rStyle w:val="Emphasis"/>
          <w:rFonts w:ascii="Arial" w:hAnsi="Arial" w:cs="Arial"/>
          <w:i w:val="0"/>
          <w:iCs w:val="0"/>
          <w:sz w:val="24"/>
          <w:szCs w:val="24"/>
        </w:rPr>
        <w:t xml:space="preserve"> </w:t>
      </w:r>
      <w:r w:rsidR="0078107C" w:rsidRPr="0078107C">
        <w:rPr>
          <w:rFonts w:ascii="Arial" w:hAnsi="Arial" w:cs="Arial"/>
          <w:sz w:val="24"/>
          <w:szCs w:val="24"/>
        </w:rPr>
        <w:t>CCIH20A42:</w:t>
      </w:r>
      <w:r w:rsidR="005C0DB5" w:rsidRPr="0078107C">
        <w:rPr>
          <w:rStyle w:val="Emphasis"/>
          <w:rFonts w:ascii="Arial" w:hAnsi="Arial" w:cs="Arial"/>
          <w:i w:val="0"/>
          <w:sz w:val="24"/>
          <w:szCs w:val="24"/>
        </w:rPr>
        <w:tab/>
      </w:r>
      <w:r w:rsidR="005C0DB5" w:rsidRPr="0078107C">
        <w:rPr>
          <w:rStyle w:val="Emphasis"/>
          <w:rFonts w:ascii="Arial" w:hAnsi="Arial" w:cs="Arial"/>
          <w:i w:val="0"/>
          <w:sz w:val="24"/>
          <w:szCs w:val="24"/>
        </w:rPr>
        <w:tab/>
      </w:r>
    </w:p>
    <w:p w14:paraId="511867EA" w14:textId="690ACBBE" w:rsidR="004A4734" w:rsidRPr="0078107C" w:rsidRDefault="0078107C" w:rsidP="0054312C">
      <w:pPr>
        <w:pStyle w:val="ListParagraph"/>
        <w:numPr>
          <w:ilvl w:val="1"/>
          <w:numId w:val="10"/>
        </w:numPr>
        <w:spacing w:after="0" w:line="259" w:lineRule="auto"/>
        <w:rPr>
          <w:rStyle w:val="Emphasis"/>
          <w:rFonts w:ascii="Arial" w:hAnsi="Arial" w:cs="Arial"/>
          <w:i w:val="0"/>
          <w:sz w:val="24"/>
          <w:szCs w:val="24"/>
        </w:rPr>
      </w:pPr>
      <w:r w:rsidRPr="0078107C">
        <w:rPr>
          <w:rStyle w:val="Emphasis"/>
          <w:rFonts w:ascii="Arial" w:hAnsi="Arial" w:cs="Arial"/>
          <w:i w:val="0"/>
          <w:sz w:val="24"/>
          <w:szCs w:val="24"/>
        </w:rPr>
        <w:t xml:space="preserve"> </w:t>
      </w:r>
      <w:r w:rsidR="003D7714" w:rsidRPr="0078107C">
        <w:rPr>
          <w:rStyle w:val="Emphasis"/>
          <w:rFonts w:ascii="Arial" w:hAnsi="Arial" w:cs="Arial"/>
          <w:i w:val="0"/>
          <w:sz w:val="24"/>
          <w:szCs w:val="24"/>
        </w:rPr>
        <w:t>Call-Off Schedule 5</w:t>
      </w:r>
      <w:r w:rsidR="00CB39A4" w:rsidRPr="0078107C">
        <w:rPr>
          <w:rStyle w:val="Emphasis"/>
          <w:rFonts w:ascii="Arial" w:hAnsi="Arial" w:cs="Arial"/>
          <w:i w:val="0"/>
          <w:sz w:val="24"/>
          <w:szCs w:val="24"/>
        </w:rPr>
        <w:t xml:space="preserve"> </w:t>
      </w:r>
      <w:r w:rsidR="00873886" w:rsidRPr="0078107C">
        <w:rPr>
          <w:rStyle w:val="Emphasis"/>
          <w:rFonts w:ascii="Arial" w:hAnsi="Arial" w:cs="Arial"/>
          <w:i w:val="0"/>
          <w:sz w:val="24"/>
          <w:szCs w:val="24"/>
        </w:rPr>
        <w:t>(</w:t>
      </w:r>
      <w:r w:rsidRPr="0078107C">
        <w:rPr>
          <w:rStyle w:val="Emphasis"/>
          <w:rFonts w:ascii="Arial" w:hAnsi="Arial" w:cs="Arial"/>
          <w:i w:val="0"/>
          <w:sz w:val="24"/>
          <w:szCs w:val="24"/>
        </w:rPr>
        <w:t>Pricing Details)</w:t>
      </w:r>
    </w:p>
    <w:p w14:paraId="26B41B6F" w14:textId="2D40EEFC" w:rsidR="004A4734" w:rsidRPr="0078107C" w:rsidRDefault="0078107C" w:rsidP="0054312C">
      <w:pPr>
        <w:pStyle w:val="ListParagraph"/>
        <w:numPr>
          <w:ilvl w:val="1"/>
          <w:numId w:val="10"/>
        </w:numPr>
        <w:spacing w:after="0" w:line="259" w:lineRule="auto"/>
        <w:rPr>
          <w:rStyle w:val="Emphasis"/>
          <w:rFonts w:ascii="Arial" w:hAnsi="Arial" w:cs="Arial"/>
          <w:i w:val="0"/>
          <w:sz w:val="24"/>
          <w:szCs w:val="24"/>
        </w:rPr>
      </w:pPr>
      <w:r w:rsidRPr="0078107C">
        <w:rPr>
          <w:rStyle w:val="Emphasis"/>
          <w:rFonts w:ascii="Arial" w:hAnsi="Arial" w:cs="Arial"/>
          <w:i w:val="0"/>
          <w:sz w:val="24"/>
          <w:szCs w:val="24"/>
        </w:rPr>
        <w:t xml:space="preserve"> </w:t>
      </w:r>
      <w:r w:rsidR="00CB39A4" w:rsidRPr="0078107C">
        <w:rPr>
          <w:rStyle w:val="Emphasis"/>
          <w:rFonts w:ascii="Arial" w:hAnsi="Arial" w:cs="Arial"/>
          <w:i w:val="0"/>
          <w:sz w:val="24"/>
          <w:szCs w:val="24"/>
        </w:rPr>
        <w:t>Call-Of</w:t>
      </w:r>
      <w:r w:rsidR="005C303F" w:rsidRPr="0078107C">
        <w:rPr>
          <w:rStyle w:val="Emphasis"/>
          <w:rFonts w:ascii="Arial" w:hAnsi="Arial" w:cs="Arial"/>
          <w:i w:val="0"/>
          <w:sz w:val="24"/>
          <w:szCs w:val="24"/>
        </w:rPr>
        <w:t>f Schedule 17 (M</w:t>
      </w:r>
      <w:r w:rsidR="00664398" w:rsidRPr="0078107C">
        <w:rPr>
          <w:rStyle w:val="Emphasis"/>
          <w:rFonts w:ascii="Arial" w:hAnsi="Arial" w:cs="Arial"/>
          <w:i w:val="0"/>
          <w:sz w:val="24"/>
          <w:szCs w:val="24"/>
        </w:rPr>
        <w:t>O</w:t>
      </w:r>
      <w:r w:rsidRPr="0078107C">
        <w:rPr>
          <w:rStyle w:val="Emphasis"/>
          <w:rFonts w:ascii="Arial" w:hAnsi="Arial" w:cs="Arial"/>
          <w:i w:val="0"/>
          <w:sz w:val="24"/>
          <w:szCs w:val="24"/>
        </w:rPr>
        <w:t>D Terms)</w:t>
      </w:r>
    </w:p>
    <w:p w14:paraId="1C94471C" w14:textId="3319A9F2" w:rsidR="00F914EA" w:rsidRPr="0078107C" w:rsidRDefault="0078107C" w:rsidP="0078107C">
      <w:pPr>
        <w:pStyle w:val="ListParagraph"/>
        <w:numPr>
          <w:ilvl w:val="1"/>
          <w:numId w:val="10"/>
        </w:numPr>
        <w:spacing w:after="0" w:line="259" w:lineRule="auto"/>
        <w:rPr>
          <w:rStyle w:val="Emphasis"/>
          <w:rFonts w:ascii="Arial" w:hAnsi="Arial" w:cs="Arial"/>
          <w:i w:val="0"/>
          <w:sz w:val="24"/>
          <w:szCs w:val="24"/>
        </w:rPr>
      </w:pPr>
      <w:r w:rsidRPr="0078107C">
        <w:rPr>
          <w:rStyle w:val="Emphasis"/>
          <w:rFonts w:ascii="Arial" w:hAnsi="Arial" w:cs="Arial"/>
          <w:i w:val="0"/>
          <w:sz w:val="24"/>
          <w:szCs w:val="24"/>
        </w:rPr>
        <w:t xml:space="preserve"> </w:t>
      </w:r>
      <w:r w:rsidR="003D7714" w:rsidRPr="0078107C">
        <w:rPr>
          <w:rStyle w:val="Emphasis"/>
          <w:rFonts w:ascii="Arial" w:hAnsi="Arial" w:cs="Arial"/>
          <w:i w:val="0"/>
          <w:sz w:val="24"/>
          <w:szCs w:val="24"/>
        </w:rPr>
        <w:t>Call-Off Schedule 20 (</w:t>
      </w:r>
      <w:r w:rsidR="003B6DBC" w:rsidRPr="0078107C">
        <w:rPr>
          <w:rStyle w:val="Emphasis"/>
          <w:rFonts w:ascii="Arial" w:hAnsi="Arial" w:cs="Arial"/>
          <w:i w:val="0"/>
          <w:sz w:val="24"/>
          <w:szCs w:val="24"/>
        </w:rPr>
        <w:t>Call-O</w:t>
      </w:r>
      <w:r w:rsidRPr="0078107C">
        <w:rPr>
          <w:rStyle w:val="Emphasis"/>
          <w:rFonts w:ascii="Arial" w:hAnsi="Arial" w:cs="Arial"/>
          <w:i w:val="0"/>
          <w:sz w:val="24"/>
          <w:szCs w:val="24"/>
        </w:rPr>
        <w:t>ff Specification)</w:t>
      </w:r>
    </w:p>
    <w:p w14:paraId="54799DD6" w14:textId="2AF468D6"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315F2">
        <w:rPr>
          <w:rFonts w:ascii="Arial" w:hAnsi="Arial" w:cs="Arial"/>
          <w:sz w:val="24"/>
          <w:szCs w:val="24"/>
        </w:rPr>
        <w:t>6</w:t>
      </w:r>
      <w:r w:rsidRPr="009F273E">
        <w:rPr>
          <w:rFonts w:ascii="Arial" w:hAnsi="Arial" w:cs="Arial"/>
          <w:sz w:val="24"/>
          <w:szCs w:val="24"/>
        </w:rPr>
        <w:t>)</w:t>
      </w:r>
    </w:p>
    <w:p w14:paraId="58A909DC" w14:textId="6F9713C3" w:rsidR="004A4734" w:rsidRPr="0078107C" w:rsidRDefault="00CB39A4">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 xml:space="preserve">Joint </w:t>
      </w:r>
      <w:r w:rsidRPr="0078107C">
        <w:rPr>
          <w:rStyle w:val="Emphasis"/>
          <w:rFonts w:ascii="Arial" w:hAnsi="Arial" w:cs="Arial"/>
          <w:i w:val="0"/>
          <w:sz w:val="24"/>
          <w:szCs w:val="24"/>
        </w:rPr>
        <w:t>Schedule 5 (C</w:t>
      </w:r>
      <w:r w:rsidR="0054312C" w:rsidRPr="0078107C">
        <w:rPr>
          <w:rStyle w:val="Emphasis"/>
          <w:rFonts w:ascii="Arial" w:hAnsi="Arial" w:cs="Arial"/>
          <w:i w:val="0"/>
          <w:sz w:val="24"/>
          <w:szCs w:val="24"/>
        </w:rPr>
        <w:t>orporate Social Responsibility)</w:t>
      </w:r>
      <w:r w:rsidR="00063AF2" w:rsidRPr="0078107C">
        <w:rPr>
          <w:rStyle w:val="Emphasis"/>
          <w:rFonts w:ascii="Arial" w:hAnsi="Arial" w:cs="Arial"/>
          <w:i w:val="0"/>
          <w:sz w:val="24"/>
          <w:szCs w:val="24"/>
        </w:rPr>
        <w:t xml:space="preserve"> RM6068</w:t>
      </w:r>
      <w:r w:rsidR="0054312C" w:rsidRPr="0078107C">
        <w:rPr>
          <w:rStyle w:val="Emphasis"/>
          <w:rFonts w:ascii="Arial" w:hAnsi="Arial" w:cs="Arial"/>
          <w:i w:val="0"/>
          <w:sz w:val="24"/>
          <w:szCs w:val="24"/>
        </w:rPr>
        <w:t xml:space="preserve"> </w:t>
      </w:r>
    </w:p>
    <w:p w14:paraId="67EC2512" w14:textId="7AF27705" w:rsidR="004A4734" w:rsidRPr="0078107C" w:rsidRDefault="00CB39A4">
      <w:pPr>
        <w:pStyle w:val="ListParagraph"/>
        <w:numPr>
          <w:ilvl w:val="0"/>
          <w:numId w:val="5"/>
        </w:numPr>
        <w:spacing w:after="0" w:line="259" w:lineRule="auto"/>
        <w:rPr>
          <w:rFonts w:ascii="Arial" w:hAnsi="Arial" w:cs="Arial"/>
          <w:sz w:val="24"/>
          <w:szCs w:val="24"/>
        </w:rPr>
      </w:pPr>
      <w:r w:rsidRPr="0078107C">
        <w:rPr>
          <w:rStyle w:val="Emphasis"/>
          <w:rFonts w:ascii="Arial" w:hAnsi="Arial" w:cs="Arial"/>
          <w:i w:val="0"/>
          <w:sz w:val="24"/>
          <w:szCs w:val="24"/>
        </w:rPr>
        <w:t>Call-Off Schedule </w:t>
      </w:r>
      <w:r w:rsidR="00B16AD6" w:rsidRPr="0078107C">
        <w:rPr>
          <w:rStyle w:val="Emphasis"/>
          <w:rFonts w:ascii="Arial" w:hAnsi="Arial" w:cs="Arial"/>
          <w:i w:val="0"/>
          <w:sz w:val="24"/>
          <w:szCs w:val="24"/>
        </w:rPr>
        <w:t>4</w:t>
      </w:r>
      <w:r w:rsidRPr="0078107C">
        <w:rPr>
          <w:rStyle w:val="Emphasis"/>
          <w:rFonts w:ascii="Arial" w:hAnsi="Arial" w:cs="Arial"/>
          <w:i w:val="0"/>
          <w:sz w:val="24"/>
          <w:szCs w:val="24"/>
        </w:rPr>
        <w:t xml:space="preserve"> </w:t>
      </w:r>
      <w:r w:rsidRPr="0078107C">
        <w:rPr>
          <w:rFonts w:ascii="Arial" w:hAnsi="Arial" w:cs="Arial"/>
          <w:sz w:val="24"/>
          <w:szCs w:val="24"/>
        </w:rPr>
        <w:t xml:space="preserve">(Call-Off Tender) </w:t>
      </w:r>
      <w:r w:rsidR="00B16AD6" w:rsidRPr="0078107C">
        <w:rPr>
          <w:rFonts w:ascii="Arial" w:hAnsi="Arial" w:cs="Arial"/>
          <w:sz w:val="24"/>
          <w:szCs w:val="24"/>
        </w:rPr>
        <w:t xml:space="preserve">as long as </w:t>
      </w:r>
      <w:r w:rsidRPr="0078107C">
        <w:rPr>
          <w:rFonts w:ascii="Arial" w:hAnsi="Arial" w:cs="Arial"/>
          <w:sz w:val="24"/>
          <w:szCs w:val="24"/>
        </w:rPr>
        <w:t xml:space="preserve">any parts of the Call-Off Tender </w:t>
      </w:r>
      <w:r w:rsidR="00B16AD6" w:rsidRPr="0078107C">
        <w:rPr>
          <w:rFonts w:ascii="Arial" w:hAnsi="Arial" w:cs="Arial"/>
          <w:sz w:val="24"/>
          <w:szCs w:val="24"/>
        </w:rPr>
        <w:t>that</w:t>
      </w:r>
      <w:r w:rsidRPr="0078107C">
        <w:rPr>
          <w:rFonts w:ascii="Arial" w:hAnsi="Arial" w:cs="Arial"/>
          <w:sz w:val="24"/>
          <w:szCs w:val="24"/>
        </w:rPr>
        <w:t xml:space="preserve"> offer a better commercial position for the </w:t>
      </w:r>
      <w:r w:rsidR="003809EC" w:rsidRPr="0078107C">
        <w:rPr>
          <w:rFonts w:ascii="Arial" w:hAnsi="Arial" w:cs="Arial"/>
          <w:sz w:val="24"/>
          <w:szCs w:val="24"/>
        </w:rPr>
        <w:t>Buyer (as decided by the Buyer)</w:t>
      </w:r>
      <w:r w:rsidRPr="0078107C">
        <w:rPr>
          <w:rFonts w:ascii="Arial" w:hAnsi="Arial" w:cs="Arial"/>
          <w:sz w:val="24"/>
          <w:szCs w:val="24"/>
        </w:rPr>
        <w:t xml:space="preserve"> take prece</w:t>
      </w:r>
      <w:r w:rsidR="0078107C" w:rsidRPr="0078107C">
        <w:rPr>
          <w:rFonts w:ascii="Arial" w:hAnsi="Arial" w:cs="Arial"/>
          <w:sz w:val="24"/>
          <w:szCs w:val="24"/>
        </w:rPr>
        <w:t>dence over the documents above.</w:t>
      </w:r>
    </w:p>
    <w:p w14:paraId="71F1C99A" w14:textId="62EE8C2A" w:rsidR="00F255B3" w:rsidRPr="0078107C" w:rsidRDefault="00F255B3">
      <w:pPr>
        <w:pStyle w:val="ListParagraph"/>
        <w:numPr>
          <w:ilvl w:val="0"/>
          <w:numId w:val="5"/>
        </w:numPr>
        <w:spacing w:after="0" w:line="259" w:lineRule="auto"/>
        <w:rPr>
          <w:rFonts w:ascii="Arial" w:hAnsi="Arial" w:cs="Arial"/>
          <w:sz w:val="24"/>
          <w:szCs w:val="24"/>
        </w:rPr>
      </w:pPr>
      <w:r w:rsidRPr="0078107C">
        <w:rPr>
          <w:rFonts w:ascii="Arial" w:hAnsi="Arial" w:cs="Arial"/>
          <w:sz w:val="24"/>
          <w:szCs w:val="24"/>
        </w:rPr>
        <w:t>Annexes A</w:t>
      </w:r>
      <w:r w:rsidR="00CE6859" w:rsidRPr="0078107C">
        <w:rPr>
          <w:rFonts w:ascii="Arial" w:hAnsi="Arial" w:cs="Arial"/>
          <w:sz w:val="24"/>
          <w:szCs w:val="24"/>
        </w:rPr>
        <w:t xml:space="preserve"> to </w:t>
      </w:r>
      <w:r w:rsidR="0009790D" w:rsidRPr="0078107C">
        <w:rPr>
          <w:rFonts w:ascii="Arial" w:hAnsi="Arial" w:cs="Arial"/>
          <w:sz w:val="24"/>
          <w:szCs w:val="24"/>
        </w:rPr>
        <w:t>E</w:t>
      </w:r>
      <w:r w:rsidRPr="0078107C">
        <w:rPr>
          <w:rFonts w:ascii="Arial" w:hAnsi="Arial" w:cs="Arial"/>
          <w:sz w:val="24"/>
          <w:szCs w:val="24"/>
        </w:rPr>
        <w:t xml:space="preserve"> Call-Off Schedule 6 (ICT Services)</w:t>
      </w: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0B4E30"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 xml:space="preserve">to this Order </w:t>
      </w:r>
      <w:r w:rsidRPr="000B4E30">
        <w:rPr>
          <w:rFonts w:ascii="Arial" w:hAnsi="Arial" w:cs="Arial"/>
          <w:sz w:val="24"/>
          <w:szCs w:val="24"/>
        </w:rPr>
        <w:t>Fo</w:t>
      </w:r>
      <w:r w:rsidR="005C55E7" w:rsidRPr="000B4E30">
        <w:rPr>
          <w:rFonts w:ascii="Arial" w:hAnsi="Arial" w:cs="Arial"/>
          <w:sz w:val="24"/>
          <w:szCs w:val="24"/>
        </w:rPr>
        <w:t>rm</w:t>
      </w:r>
      <w:r w:rsidRPr="000B4E30">
        <w:rPr>
          <w:rFonts w:ascii="Arial" w:hAnsi="Arial" w:cs="Arial"/>
          <w:sz w:val="24"/>
          <w:szCs w:val="24"/>
        </w:rPr>
        <w:t>, or presented at the time of delivery</w:t>
      </w:r>
      <w:r w:rsidR="003809EC" w:rsidRPr="000B4E30">
        <w:rPr>
          <w:rFonts w:ascii="Arial" w:hAnsi="Arial" w:cs="Arial"/>
          <w:sz w:val="24"/>
          <w:szCs w:val="24"/>
        </w:rPr>
        <w:t>.</w:t>
      </w:r>
      <w:r w:rsidRPr="000B4E30">
        <w:rPr>
          <w:rFonts w:ascii="Arial" w:hAnsi="Arial" w:cs="Arial"/>
          <w:sz w:val="24"/>
          <w:szCs w:val="24"/>
        </w:rPr>
        <w:t xml:space="preserve"> </w:t>
      </w:r>
    </w:p>
    <w:p w14:paraId="2C3ADC23" w14:textId="77777777" w:rsidR="004A4734" w:rsidRPr="000B4E30" w:rsidRDefault="004A4734">
      <w:pPr>
        <w:tabs>
          <w:tab w:val="left" w:pos="2257"/>
        </w:tabs>
        <w:spacing w:after="0" w:line="259" w:lineRule="auto"/>
        <w:rPr>
          <w:rFonts w:ascii="Arial" w:hAnsi="Arial" w:cs="Arial"/>
          <w:sz w:val="24"/>
          <w:szCs w:val="24"/>
        </w:rPr>
      </w:pPr>
    </w:p>
    <w:p w14:paraId="691C085F" w14:textId="77777777" w:rsidR="004A4734" w:rsidRPr="000B4E30" w:rsidRDefault="003809EC">
      <w:pPr>
        <w:tabs>
          <w:tab w:val="left" w:pos="2257"/>
        </w:tabs>
        <w:spacing w:after="0" w:line="259" w:lineRule="auto"/>
        <w:rPr>
          <w:rFonts w:ascii="Arial" w:hAnsi="Arial" w:cs="Arial"/>
          <w:sz w:val="24"/>
          <w:szCs w:val="24"/>
        </w:rPr>
      </w:pPr>
      <w:r w:rsidRPr="000B4E30">
        <w:rPr>
          <w:rFonts w:ascii="Arial" w:hAnsi="Arial" w:cs="Arial"/>
          <w:sz w:val="24"/>
          <w:szCs w:val="24"/>
        </w:rPr>
        <w:t>CALL-OFF SPECIAL TERMS</w:t>
      </w:r>
    </w:p>
    <w:p w14:paraId="3E2B21FE" w14:textId="37699A54" w:rsidR="004A4734" w:rsidRPr="000B4E30" w:rsidRDefault="0078107C" w:rsidP="0078107C">
      <w:pPr>
        <w:tabs>
          <w:tab w:val="left" w:pos="2257"/>
        </w:tabs>
        <w:spacing w:after="0" w:line="259" w:lineRule="auto"/>
        <w:rPr>
          <w:rFonts w:ascii="Arial" w:hAnsi="Arial" w:cs="Arial"/>
          <w:sz w:val="24"/>
          <w:szCs w:val="24"/>
        </w:rPr>
      </w:pPr>
      <w:r w:rsidRPr="000B4E30">
        <w:rPr>
          <w:rFonts w:ascii="Arial" w:hAnsi="Arial" w:cs="Arial"/>
          <w:sz w:val="24"/>
          <w:szCs w:val="24"/>
        </w:rPr>
        <w:t>None</w:t>
      </w:r>
    </w:p>
    <w:p w14:paraId="17C3D223" w14:textId="77777777" w:rsidR="004A4734" w:rsidRPr="000B4E30" w:rsidRDefault="004A4734">
      <w:pPr>
        <w:spacing w:after="0" w:line="259" w:lineRule="auto"/>
        <w:rPr>
          <w:rFonts w:ascii="Arial" w:hAnsi="Arial" w:cs="Arial"/>
          <w:b/>
          <w:sz w:val="24"/>
          <w:szCs w:val="24"/>
        </w:rPr>
      </w:pPr>
    </w:p>
    <w:p w14:paraId="4E61396B" w14:textId="02867D09" w:rsidR="004A4734" w:rsidRPr="000B4E30" w:rsidRDefault="00CB39A4">
      <w:pPr>
        <w:spacing w:after="0" w:line="259" w:lineRule="auto"/>
        <w:rPr>
          <w:rFonts w:ascii="Arial" w:hAnsi="Arial" w:cs="Arial"/>
          <w:sz w:val="24"/>
          <w:szCs w:val="24"/>
        </w:rPr>
      </w:pPr>
      <w:r w:rsidRPr="000B4E30">
        <w:rPr>
          <w:rFonts w:ascii="Arial" w:hAnsi="Arial" w:cs="Arial"/>
          <w:sz w:val="24"/>
          <w:szCs w:val="24"/>
        </w:rPr>
        <w:t>CALL-OFF START DATE:</w:t>
      </w:r>
      <w:r w:rsidR="003809EC" w:rsidRPr="000B4E30">
        <w:rPr>
          <w:rFonts w:ascii="Arial" w:hAnsi="Arial" w:cs="Arial"/>
          <w:sz w:val="24"/>
          <w:szCs w:val="24"/>
        </w:rPr>
        <w:tab/>
      </w:r>
      <w:r w:rsidR="003809EC" w:rsidRPr="000B4E30">
        <w:rPr>
          <w:rFonts w:ascii="Arial" w:hAnsi="Arial" w:cs="Arial"/>
          <w:sz w:val="24"/>
          <w:szCs w:val="24"/>
        </w:rPr>
        <w:tab/>
      </w:r>
      <w:r w:rsidR="003809EC" w:rsidRPr="000B4E30">
        <w:rPr>
          <w:rFonts w:ascii="Arial" w:hAnsi="Arial" w:cs="Arial"/>
          <w:sz w:val="24"/>
          <w:szCs w:val="24"/>
        </w:rPr>
        <w:tab/>
      </w:r>
      <w:r w:rsidR="00A253E6">
        <w:rPr>
          <w:rFonts w:ascii="Arial" w:hAnsi="Arial" w:cs="Arial"/>
          <w:sz w:val="24"/>
          <w:szCs w:val="24"/>
        </w:rPr>
        <w:t>04/12/2020</w:t>
      </w:r>
    </w:p>
    <w:p w14:paraId="02E49A43" w14:textId="77777777" w:rsidR="004A4734" w:rsidRPr="000B4E30" w:rsidRDefault="004A4734">
      <w:pPr>
        <w:spacing w:after="0" w:line="259" w:lineRule="auto"/>
        <w:rPr>
          <w:rFonts w:ascii="Arial" w:hAnsi="Arial" w:cs="Arial"/>
          <w:sz w:val="24"/>
          <w:szCs w:val="24"/>
        </w:rPr>
      </w:pPr>
    </w:p>
    <w:p w14:paraId="16FEAE65" w14:textId="4096B0DC" w:rsidR="004A4734" w:rsidRPr="000B4E30" w:rsidRDefault="00CB39A4">
      <w:pPr>
        <w:spacing w:after="0" w:line="259" w:lineRule="auto"/>
        <w:rPr>
          <w:rFonts w:ascii="Arial" w:hAnsi="Arial" w:cs="Arial"/>
          <w:sz w:val="24"/>
          <w:szCs w:val="24"/>
        </w:rPr>
      </w:pPr>
      <w:r w:rsidRPr="000B4E30">
        <w:rPr>
          <w:rFonts w:ascii="Arial" w:hAnsi="Arial" w:cs="Arial"/>
          <w:sz w:val="24"/>
          <w:szCs w:val="24"/>
        </w:rPr>
        <w:t xml:space="preserve">CALL-OFF EXPIRY DATE: </w:t>
      </w:r>
      <w:r w:rsidR="003809EC" w:rsidRPr="000B4E30">
        <w:rPr>
          <w:rFonts w:ascii="Arial" w:hAnsi="Arial" w:cs="Arial"/>
          <w:sz w:val="24"/>
          <w:szCs w:val="24"/>
        </w:rPr>
        <w:tab/>
      </w:r>
      <w:r w:rsidR="003809EC" w:rsidRPr="000B4E30">
        <w:rPr>
          <w:rFonts w:ascii="Arial" w:hAnsi="Arial" w:cs="Arial"/>
          <w:sz w:val="24"/>
          <w:szCs w:val="24"/>
        </w:rPr>
        <w:tab/>
      </w:r>
      <w:r w:rsidR="0055797E">
        <w:rPr>
          <w:rFonts w:ascii="Arial" w:hAnsi="Arial" w:cs="Arial"/>
          <w:sz w:val="24"/>
          <w:szCs w:val="24"/>
        </w:rPr>
        <w:t>06/04/2021</w:t>
      </w:r>
    </w:p>
    <w:p w14:paraId="4375190F" w14:textId="77777777" w:rsidR="004A4734" w:rsidRPr="000B4E30" w:rsidRDefault="004A4734">
      <w:pPr>
        <w:spacing w:after="0" w:line="259" w:lineRule="auto"/>
        <w:rPr>
          <w:rFonts w:ascii="Arial" w:hAnsi="Arial" w:cs="Arial"/>
          <w:sz w:val="24"/>
          <w:szCs w:val="24"/>
        </w:rPr>
      </w:pPr>
    </w:p>
    <w:p w14:paraId="7E4F200C" w14:textId="61F1D659" w:rsidR="004A4734" w:rsidRPr="000B4E30" w:rsidRDefault="00CB39A4">
      <w:pPr>
        <w:spacing w:after="0" w:line="259" w:lineRule="auto"/>
        <w:rPr>
          <w:rFonts w:ascii="Arial" w:hAnsi="Arial" w:cs="Arial"/>
          <w:sz w:val="24"/>
          <w:szCs w:val="24"/>
        </w:rPr>
      </w:pPr>
      <w:r w:rsidRPr="000B4E30">
        <w:rPr>
          <w:rFonts w:ascii="Arial" w:hAnsi="Arial" w:cs="Arial"/>
          <w:sz w:val="24"/>
          <w:szCs w:val="24"/>
        </w:rPr>
        <w:t>CALL-OFF INITIAL PERIOD:</w:t>
      </w:r>
      <w:r w:rsidR="003809EC" w:rsidRPr="000B4E30">
        <w:rPr>
          <w:rFonts w:ascii="Arial" w:hAnsi="Arial" w:cs="Arial"/>
          <w:sz w:val="24"/>
          <w:szCs w:val="24"/>
        </w:rPr>
        <w:tab/>
      </w:r>
      <w:r w:rsidR="003809EC" w:rsidRPr="000B4E30">
        <w:rPr>
          <w:rFonts w:ascii="Arial" w:hAnsi="Arial" w:cs="Arial"/>
          <w:sz w:val="24"/>
          <w:szCs w:val="24"/>
        </w:rPr>
        <w:tab/>
      </w:r>
      <w:r w:rsidR="000B4E30" w:rsidRPr="000B4E30">
        <w:rPr>
          <w:rFonts w:ascii="Arial" w:hAnsi="Arial" w:cs="Arial"/>
          <w:sz w:val="24"/>
          <w:szCs w:val="24"/>
        </w:rPr>
        <w:t>17 weeks</w:t>
      </w:r>
      <w:r w:rsidR="009F273E" w:rsidRPr="000B4E30">
        <w:rPr>
          <w:rFonts w:ascii="Arial" w:hAnsi="Arial" w:cs="Arial"/>
          <w:sz w:val="24"/>
          <w:szCs w:val="24"/>
        </w:rPr>
        <w:t xml:space="preserve"> </w:t>
      </w:r>
    </w:p>
    <w:p w14:paraId="3D60B093" w14:textId="77777777" w:rsidR="00FB6CC0" w:rsidRPr="000B4E30" w:rsidRDefault="00FB6CC0">
      <w:pPr>
        <w:spacing w:after="0" w:line="259" w:lineRule="auto"/>
        <w:rPr>
          <w:rFonts w:ascii="Arial" w:hAnsi="Arial" w:cs="Arial"/>
          <w:sz w:val="24"/>
          <w:szCs w:val="24"/>
        </w:rPr>
      </w:pPr>
    </w:p>
    <w:p w14:paraId="4162C002" w14:textId="11CA60D9" w:rsidR="00FB6CC0" w:rsidRPr="000B4E30" w:rsidRDefault="00FB6CC0">
      <w:pPr>
        <w:spacing w:after="0" w:line="259" w:lineRule="auto"/>
        <w:rPr>
          <w:rFonts w:ascii="Arial" w:hAnsi="Arial" w:cs="Arial"/>
          <w:sz w:val="24"/>
          <w:szCs w:val="24"/>
        </w:rPr>
      </w:pPr>
      <w:r w:rsidRPr="000B4E30">
        <w:rPr>
          <w:rFonts w:ascii="Arial" w:hAnsi="Arial" w:cs="Arial"/>
          <w:sz w:val="24"/>
          <w:szCs w:val="24"/>
        </w:rPr>
        <w:t>CALL-OFF OPTIONAL EXTENSION</w:t>
      </w:r>
      <w:r w:rsidRPr="000B4E30">
        <w:rPr>
          <w:rFonts w:ascii="Arial" w:hAnsi="Arial" w:cs="Arial"/>
          <w:sz w:val="24"/>
          <w:szCs w:val="24"/>
        </w:rPr>
        <w:tab/>
      </w:r>
      <w:r w:rsidR="000B4E30" w:rsidRPr="000B4E30">
        <w:rPr>
          <w:rFonts w:ascii="Arial" w:hAnsi="Arial" w:cs="Arial"/>
          <w:sz w:val="24"/>
          <w:szCs w:val="24"/>
        </w:rPr>
        <w:t>N/A</w:t>
      </w:r>
    </w:p>
    <w:p w14:paraId="666F9572" w14:textId="082222A3" w:rsidR="00FB6CC0" w:rsidRDefault="00FB6CC0">
      <w:pPr>
        <w:spacing w:after="0" w:line="259" w:lineRule="auto"/>
        <w:rPr>
          <w:rFonts w:ascii="Arial" w:hAnsi="Arial" w:cs="Arial"/>
          <w:sz w:val="24"/>
          <w:szCs w:val="24"/>
        </w:rPr>
      </w:pPr>
      <w:r>
        <w:rPr>
          <w:rFonts w:ascii="Arial" w:hAnsi="Arial" w:cs="Arial"/>
          <w:sz w:val="24"/>
          <w:szCs w:val="24"/>
        </w:rPr>
        <w:t>PERIOD</w:t>
      </w:r>
    </w:p>
    <w:p w14:paraId="13DFAD41" w14:textId="77777777" w:rsidR="006635AE" w:rsidRPr="003809EC" w:rsidRDefault="006635AE">
      <w:pPr>
        <w:spacing w:after="0" w:line="259" w:lineRule="auto"/>
        <w:rPr>
          <w:rFonts w:ascii="Arial" w:hAnsi="Arial" w:cs="Arial"/>
          <w:sz w:val="24"/>
          <w:szCs w:val="24"/>
        </w:rPr>
      </w:pPr>
    </w:p>
    <w:p w14:paraId="0D790702" w14:textId="493CF32E" w:rsidR="001D084D" w:rsidRPr="00496854" w:rsidRDefault="001D084D" w:rsidP="00496854">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770E7F49" w14:textId="260A7279" w:rsidR="001D084D" w:rsidRPr="00A56C49" w:rsidRDefault="001D084D" w:rsidP="001D084D">
      <w:pPr>
        <w:tabs>
          <w:tab w:val="left" w:pos="2257"/>
        </w:tabs>
        <w:spacing w:after="0" w:line="259" w:lineRule="auto"/>
        <w:rPr>
          <w:rFonts w:ascii="Arial" w:hAnsi="Arial" w:cs="Arial"/>
          <w:b/>
          <w:sz w:val="24"/>
          <w:szCs w:val="24"/>
        </w:rPr>
      </w:pPr>
      <w:r>
        <w:rPr>
          <w:rFonts w:ascii="Arial" w:hAnsi="Arial" w:cs="Arial"/>
          <w:sz w:val="24"/>
          <w:szCs w:val="24"/>
        </w:rPr>
        <w:t>See d</w:t>
      </w:r>
      <w:r w:rsidRPr="00E10DB2">
        <w:rPr>
          <w:rFonts w:ascii="Arial" w:hAnsi="Arial" w:cs="Arial"/>
          <w:sz w:val="24"/>
          <w:szCs w:val="24"/>
        </w:rPr>
        <w:t>etails in Call</w:t>
      </w:r>
      <w:r>
        <w:rPr>
          <w:rFonts w:ascii="Arial" w:hAnsi="Arial" w:cs="Arial"/>
          <w:sz w:val="24"/>
          <w:szCs w:val="24"/>
        </w:rPr>
        <w:t xml:space="preserve">-Off </w:t>
      </w:r>
      <w:r w:rsidRPr="009F273E">
        <w:rPr>
          <w:rFonts w:ascii="Arial" w:hAnsi="Arial" w:cs="Arial"/>
          <w:sz w:val="24"/>
          <w:szCs w:val="24"/>
        </w:rPr>
        <w:t>Schedule 20 (</w:t>
      </w:r>
      <w:r w:rsidR="00496854">
        <w:rPr>
          <w:rFonts w:ascii="Arial" w:hAnsi="Arial" w:cs="Arial"/>
          <w:sz w:val="24"/>
          <w:szCs w:val="24"/>
        </w:rPr>
        <w:t>Call-Off Specification)</w:t>
      </w:r>
    </w:p>
    <w:p w14:paraId="02361021" w14:textId="77777777" w:rsidR="001D084D" w:rsidRDefault="001D084D" w:rsidP="001D084D">
      <w:pPr>
        <w:tabs>
          <w:tab w:val="left" w:pos="2257"/>
        </w:tabs>
        <w:spacing w:after="0" w:line="259" w:lineRule="auto"/>
        <w:rPr>
          <w:rFonts w:ascii="Arial" w:hAnsi="Arial" w:cs="Arial"/>
          <w:b/>
          <w:sz w:val="24"/>
          <w:szCs w:val="24"/>
        </w:rPr>
      </w:pPr>
    </w:p>
    <w:p w14:paraId="3109381A" w14:textId="77777777" w:rsidR="006635AE" w:rsidRPr="00ED3390"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LOCATION FOR DELIVERY</w:t>
      </w:r>
    </w:p>
    <w:p w14:paraId="49BA199B" w14:textId="0DCCC9BC" w:rsidR="006635AE" w:rsidRDefault="00BC59DA" w:rsidP="006635AE">
      <w:pPr>
        <w:tabs>
          <w:tab w:val="left" w:pos="2257"/>
        </w:tabs>
        <w:spacing w:after="0" w:line="259" w:lineRule="auto"/>
        <w:rPr>
          <w:rFonts w:ascii="Arial" w:hAnsi="Arial" w:cs="Arial"/>
          <w:sz w:val="24"/>
          <w:szCs w:val="24"/>
        </w:rPr>
      </w:pPr>
      <w:r>
        <w:rPr>
          <w:rFonts w:ascii="Arial" w:hAnsi="Arial" w:cs="Arial"/>
          <w:sz w:val="24"/>
          <w:szCs w:val="24"/>
        </w:rPr>
        <w:t xml:space="preserve">Location </w:t>
      </w:r>
      <w:proofErr w:type="gramStart"/>
      <w:r>
        <w:rPr>
          <w:rFonts w:ascii="Arial" w:hAnsi="Arial" w:cs="Arial"/>
          <w:sz w:val="24"/>
          <w:szCs w:val="24"/>
        </w:rPr>
        <w:t>To</w:t>
      </w:r>
      <w:proofErr w:type="gramEnd"/>
      <w:r>
        <w:rPr>
          <w:rFonts w:ascii="Arial" w:hAnsi="Arial" w:cs="Arial"/>
          <w:sz w:val="24"/>
          <w:szCs w:val="24"/>
        </w:rPr>
        <w:t xml:space="preserve"> Be Confirmed</w:t>
      </w:r>
    </w:p>
    <w:p w14:paraId="03753930" w14:textId="77777777" w:rsidR="006635AE" w:rsidRDefault="006635AE" w:rsidP="006635AE">
      <w:pPr>
        <w:tabs>
          <w:tab w:val="left" w:pos="2257"/>
        </w:tabs>
        <w:spacing w:after="0" w:line="259" w:lineRule="auto"/>
        <w:rPr>
          <w:rFonts w:ascii="Arial" w:hAnsi="Arial" w:cs="Arial"/>
          <w:sz w:val="24"/>
          <w:szCs w:val="24"/>
        </w:rPr>
      </w:pPr>
    </w:p>
    <w:p w14:paraId="431F8CCD"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p w14:paraId="47F5CB8A" w14:textId="698561F9" w:rsidR="00B92248" w:rsidRPr="00B92248" w:rsidRDefault="00B92248" w:rsidP="00B92248">
      <w:pPr>
        <w:tabs>
          <w:tab w:val="left" w:pos="2257"/>
        </w:tabs>
        <w:spacing w:after="0" w:line="259" w:lineRule="auto"/>
        <w:rPr>
          <w:rFonts w:ascii="Arial" w:hAnsi="Arial" w:cs="Arial"/>
          <w:bCs/>
          <w:sz w:val="24"/>
          <w:szCs w:val="24"/>
        </w:rPr>
      </w:pPr>
      <w:r w:rsidRPr="00B92248">
        <w:rPr>
          <w:rFonts w:ascii="Arial" w:hAnsi="Arial" w:cs="Arial"/>
          <w:bCs/>
          <w:sz w:val="24"/>
          <w:szCs w:val="24"/>
        </w:rPr>
        <w:t>Requirement to be delivered by 30th March 2020.</w:t>
      </w:r>
    </w:p>
    <w:p w14:paraId="6BA7B12D" w14:textId="77777777" w:rsidR="00ED6C41" w:rsidRPr="00B92248" w:rsidRDefault="00ED6C41" w:rsidP="006635AE">
      <w:pPr>
        <w:tabs>
          <w:tab w:val="left" w:pos="2257"/>
        </w:tabs>
        <w:spacing w:after="0" w:line="259" w:lineRule="auto"/>
        <w:rPr>
          <w:rFonts w:ascii="Arial" w:hAnsi="Arial" w:cs="Arial"/>
          <w:bCs/>
          <w:sz w:val="24"/>
          <w:szCs w:val="24"/>
        </w:rPr>
      </w:pPr>
    </w:p>
    <w:p w14:paraId="20F062EB" w14:textId="4977D86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14:paraId="163D38FC" w14:textId="5D9A9508" w:rsidR="006635AE" w:rsidRDefault="00B92248" w:rsidP="006635AE">
      <w:pPr>
        <w:tabs>
          <w:tab w:val="left" w:pos="2257"/>
        </w:tabs>
        <w:spacing w:after="0" w:line="259" w:lineRule="auto"/>
        <w:rPr>
          <w:rFonts w:ascii="Arial" w:hAnsi="Arial" w:cs="Arial"/>
          <w:b/>
          <w:sz w:val="24"/>
          <w:szCs w:val="24"/>
        </w:rPr>
      </w:pPr>
      <w:r w:rsidRPr="00907A68">
        <w:rPr>
          <w:rFonts w:ascii="Arial" w:hAnsi="Arial" w:cs="Arial"/>
          <w:bCs/>
          <w:sz w:val="24"/>
          <w:szCs w:val="24"/>
        </w:rPr>
        <w:t xml:space="preserve">Conduct a Factory Acceptance Test (FAT), including IT health check (ITHC), of the DDT Platform in accordance with the DDT Integrated Test Evaluation and </w:t>
      </w:r>
      <w:r w:rsidRPr="00907A68">
        <w:rPr>
          <w:rFonts w:ascii="Arial" w:hAnsi="Arial" w:cs="Arial"/>
          <w:bCs/>
          <w:sz w:val="24"/>
          <w:szCs w:val="24"/>
        </w:rPr>
        <w:lastRenderedPageBreak/>
        <w:t>Acceptance Plan (ITEAP), Test Plan and Test Script to be provided by the Authority. The DDT Integrated Test Evaluation and Acceptance Plan (ITEAP), Test Plan and Test Script shall be produced by the Authority in collaboration with the Supplier during the LLD stage.</w:t>
      </w:r>
      <w:r>
        <w:rPr>
          <w:rFonts w:ascii="Arial" w:hAnsi="Arial" w:cs="Arial"/>
          <w:bCs/>
          <w:sz w:val="24"/>
          <w:szCs w:val="24"/>
        </w:rPr>
        <w:t xml:space="preserve"> </w:t>
      </w:r>
      <w:r w:rsidRPr="00907A68">
        <w:rPr>
          <w:rFonts w:ascii="Arial" w:hAnsi="Arial" w:cs="Arial"/>
          <w:bCs/>
          <w:sz w:val="24"/>
          <w:szCs w:val="24"/>
        </w:rPr>
        <w:t>All testing to be carried out IAW with the securi</w:t>
      </w:r>
      <w:r>
        <w:rPr>
          <w:rFonts w:ascii="Arial" w:hAnsi="Arial" w:cs="Arial"/>
          <w:bCs/>
          <w:sz w:val="24"/>
          <w:szCs w:val="24"/>
        </w:rPr>
        <w:t>ty requirements set out in Section</w:t>
      </w:r>
      <w:r w:rsidRPr="00907A68">
        <w:rPr>
          <w:rFonts w:ascii="Arial" w:hAnsi="Arial" w:cs="Arial"/>
          <w:bCs/>
          <w:sz w:val="24"/>
          <w:szCs w:val="24"/>
        </w:rPr>
        <w:t xml:space="preserve"> 15 of the SOR.</w:t>
      </w:r>
    </w:p>
    <w:p w14:paraId="5D3F7E4D" w14:textId="77777777" w:rsidR="00B92248" w:rsidRDefault="00B92248" w:rsidP="006635AE">
      <w:pPr>
        <w:tabs>
          <w:tab w:val="left" w:pos="2257"/>
        </w:tabs>
        <w:spacing w:after="0" w:line="259" w:lineRule="auto"/>
        <w:rPr>
          <w:rFonts w:ascii="Arial" w:hAnsi="Arial" w:cs="Arial"/>
          <w:b/>
          <w:sz w:val="24"/>
          <w:szCs w:val="24"/>
        </w:rPr>
      </w:pPr>
    </w:p>
    <w:p w14:paraId="6A536C67"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14:paraId="4F073449" w14:textId="7651238A" w:rsidR="006635AE" w:rsidRDefault="006635AE" w:rsidP="006635AE">
      <w:pPr>
        <w:tabs>
          <w:tab w:val="left" w:pos="2257"/>
        </w:tabs>
        <w:spacing w:after="0" w:line="259" w:lineRule="auto"/>
        <w:rPr>
          <w:rFonts w:ascii="Arial" w:hAnsi="Arial" w:cs="Arial"/>
          <w:sz w:val="24"/>
          <w:szCs w:val="24"/>
        </w:rPr>
      </w:pPr>
      <w:r>
        <w:rPr>
          <w:rFonts w:ascii="Arial" w:hAnsi="Arial" w:cs="Arial"/>
          <w:sz w:val="24"/>
          <w:szCs w:val="24"/>
        </w:rPr>
        <w:t xml:space="preserve">The warranty period for the purposes of Clause 3.1.2 of the Core Terms shall be </w:t>
      </w:r>
      <w:r w:rsidR="00BC59DA">
        <w:rPr>
          <w:rFonts w:ascii="Arial" w:hAnsi="Arial" w:cs="Arial"/>
          <w:sz w:val="24"/>
          <w:szCs w:val="24"/>
        </w:rPr>
        <w:t>180 days</w:t>
      </w:r>
      <w:r w:rsidR="00290599">
        <w:rPr>
          <w:rFonts w:ascii="Arial" w:hAnsi="Arial" w:cs="Arial"/>
          <w:sz w:val="24"/>
          <w:szCs w:val="24"/>
        </w:rPr>
        <w:t>.</w:t>
      </w:r>
    </w:p>
    <w:p w14:paraId="626DA42B" w14:textId="77777777" w:rsidR="006635AE" w:rsidRPr="00ED3390" w:rsidRDefault="006635AE" w:rsidP="006635AE">
      <w:pPr>
        <w:tabs>
          <w:tab w:val="left" w:pos="2257"/>
        </w:tabs>
        <w:spacing w:after="0" w:line="259" w:lineRule="auto"/>
        <w:rPr>
          <w:rFonts w:ascii="Arial" w:hAnsi="Arial" w:cs="Arial"/>
          <w:sz w:val="24"/>
          <w:szCs w:val="24"/>
        </w:rPr>
      </w:pPr>
    </w:p>
    <w:p w14:paraId="6F15782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20D1C576" w14:textId="124F3F99" w:rsidR="00710B03" w:rsidRP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4915D6">
        <w:rPr>
          <w:rFonts w:ascii="Arial" w:hAnsi="Arial" w:cs="Arial"/>
          <w:b/>
          <w:sz w:val="24"/>
          <w:szCs w:val="24"/>
          <w:highlight w:val="yellow"/>
        </w:rPr>
        <w:t xml:space="preserve"> </w:t>
      </w:r>
      <w:r w:rsidR="004915D6" w:rsidRPr="004915D6">
        <w:rPr>
          <w:rFonts w:ascii="Arial" w:hAnsi="Arial" w:cs="Arial"/>
          <w:sz w:val="24"/>
          <w:szCs w:val="24"/>
        </w:rPr>
        <w:t>£745,593.24</w:t>
      </w:r>
      <w:r w:rsidR="004915D6">
        <w:rPr>
          <w:rFonts w:ascii="Arial" w:hAnsi="Arial" w:cs="Arial"/>
          <w:sz w:val="24"/>
          <w:szCs w:val="24"/>
        </w:rPr>
        <w:t xml:space="preserve"> (excluding VAT). </w:t>
      </w:r>
    </w:p>
    <w:p w14:paraId="2A90FF42" w14:textId="77777777" w:rsidR="001D084D" w:rsidRDefault="001D084D" w:rsidP="00475B07">
      <w:pPr>
        <w:tabs>
          <w:tab w:val="left" w:pos="2257"/>
        </w:tabs>
        <w:spacing w:after="0" w:line="259" w:lineRule="auto"/>
        <w:rPr>
          <w:rFonts w:ascii="Arial" w:hAnsi="Arial" w:cs="Arial"/>
          <w:b/>
          <w:sz w:val="24"/>
          <w:szCs w:val="24"/>
        </w:rPr>
      </w:pPr>
    </w:p>
    <w:p w14:paraId="09AF5996" w14:textId="484E94D9" w:rsidR="00290599" w:rsidRDefault="001D084D" w:rsidP="00290599">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27792537" w14:textId="1AB77BAF" w:rsidR="001D084D" w:rsidRPr="00B714E9" w:rsidRDefault="001D084D" w:rsidP="001D084D">
      <w:pPr>
        <w:tabs>
          <w:tab w:val="left" w:pos="2257"/>
        </w:tabs>
        <w:spacing w:after="0" w:line="259" w:lineRule="auto"/>
        <w:rPr>
          <w:rFonts w:ascii="Arial" w:hAnsi="Arial" w:cs="Arial"/>
          <w:sz w:val="24"/>
          <w:szCs w:val="24"/>
          <w:highlight w:val="yellow"/>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Off Schedule 5 (Pricing</w:t>
      </w:r>
      <w:r w:rsidR="00290599">
        <w:rPr>
          <w:rFonts w:ascii="Arial" w:hAnsi="Arial" w:cs="Arial"/>
          <w:sz w:val="24"/>
          <w:szCs w:val="24"/>
        </w:rPr>
        <w:t xml:space="preserve"> Details)</w:t>
      </w:r>
    </w:p>
    <w:p w14:paraId="76E37876" w14:textId="77777777" w:rsidR="000434E4" w:rsidRDefault="000434E4" w:rsidP="00475B07">
      <w:pPr>
        <w:tabs>
          <w:tab w:val="left" w:pos="2257"/>
        </w:tabs>
        <w:spacing w:after="0" w:line="259" w:lineRule="auto"/>
        <w:rPr>
          <w:rFonts w:ascii="Arial" w:hAnsi="Arial" w:cs="Arial"/>
          <w:sz w:val="24"/>
          <w:szCs w:val="24"/>
          <w:highlight w:val="yellow"/>
        </w:rPr>
      </w:pPr>
      <w:r w:rsidRPr="00580CF1" w:rsidDel="000434E4">
        <w:rPr>
          <w:rFonts w:ascii="Arial" w:hAnsi="Arial" w:cs="Arial"/>
          <w:sz w:val="24"/>
          <w:szCs w:val="24"/>
          <w:highlight w:val="yellow"/>
        </w:rPr>
        <w:t xml:space="preserve"> </w:t>
      </w:r>
    </w:p>
    <w:p w14:paraId="5BAD6662" w14:textId="5A8E7B77" w:rsidR="001D084D" w:rsidRPr="000851C3" w:rsidRDefault="001D084D" w:rsidP="00ED3390">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676884" w:rsidRDefault="001D084D" w:rsidP="001D084D">
      <w:pPr>
        <w:tabs>
          <w:tab w:val="left" w:pos="2257"/>
        </w:tabs>
        <w:spacing w:after="0" w:line="259" w:lineRule="auto"/>
        <w:rPr>
          <w:rFonts w:ascii="Arial" w:hAnsi="Arial" w:cs="Arial"/>
          <w:sz w:val="24"/>
          <w:szCs w:val="24"/>
        </w:rPr>
      </w:pPr>
      <w:r w:rsidRPr="00676884">
        <w:rPr>
          <w:rFonts w:ascii="Arial" w:hAnsi="Arial" w:cs="Arial"/>
          <w:sz w:val="24"/>
          <w:szCs w:val="24"/>
        </w:rPr>
        <w:t>REIMBURSABLE EXPENSES</w:t>
      </w:r>
    </w:p>
    <w:p w14:paraId="34246507" w14:textId="171CC776" w:rsidR="001D084D" w:rsidRPr="009F273E" w:rsidRDefault="001D084D" w:rsidP="001D084D">
      <w:pPr>
        <w:tabs>
          <w:tab w:val="left" w:pos="2257"/>
        </w:tabs>
        <w:spacing w:after="0" w:line="259" w:lineRule="auto"/>
        <w:rPr>
          <w:rFonts w:ascii="Arial" w:hAnsi="Arial" w:cs="Arial"/>
          <w:sz w:val="24"/>
          <w:szCs w:val="24"/>
        </w:rPr>
      </w:pPr>
      <w:r w:rsidRPr="00676884">
        <w:rPr>
          <w:rFonts w:ascii="Arial" w:hAnsi="Arial" w:cs="Arial"/>
          <w:sz w:val="24"/>
          <w:szCs w:val="24"/>
        </w:rPr>
        <w:t xml:space="preserve">None </w:t>
      </w:r>
    </w:p>
    <w:p w14:paraId="73449A14" w14:textId="77777777" w:rsidR="001D084D" w:rsidRPr="009F273E" w:rsidRDefault="001D084D" w:rsidP="001D084D">
      <w:pPr>
        <w:tabs>
          <w:tab w:val="left" w:pos="2257"/>
        </w:tabs>
        <w:spacing w:after="0" w:line="259" w:lineRule="auto"/>
        <w:rPr>
          <w:rFonts w:ascii="Arial" w:hAnsi="Arial" w:cs="Arial"/>
          <w:b/>
          <w:sz w:val="24"/>
          <w:szCs w:val="24"/>
        </w:rPr>
      </w:pPr>
    </w:p>
    <w:p w14:paraId="29D7D79F"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5877A708" w14:textId="4B419C53" w:rsidR="001D084D" w:rsidRDefault="00BC59DA" w:rsidP="001D084D">
      <w:pPr>
        <w:tabs>
          <w:tab w:val="left" w:pos="2257"/>
        </w:tabs>
        <w:spacing w:after="0" w:line="259" w:lineRule="auto"/>
        <w:rPr>
          <w:rFonts w:ascii="Arial" w:hAnsi="Arial" w:cs="Arial"/>
          <w:sz w:val="24"/>
          <w:szCs w:val="24"/>
        </w:rPr>
      </w:pPr>
      <w:r w:rsidRPr="00BC59DA">
        <w:rPr>
          <w:rFonts w:ascii="Arial" w:hAnsi="Arial" w:cs="Arial"/>
          <w:sz w:val="24"/>
          <w:szCs w:val="24"/>
        </w:rPr>
        <w:t xml:space="preserve">CP&amp;F Using </w:t>
      </w:r>
      <w:proofErr w:type="spellStart"/>
      <w:r w:rsidRPr="00BC59DA">
        <w:rPr>
          <w:rFonts w:ascii="Arial" w:hAnsi="Arial" w:cs="Arial"/>
          <w:sz w:val="24"/>
          <w:szCs w:val="24"/>
        </w:rPr>
        <w:t>ExoStar</w:t>
      </w:r>
      <w:proofErr w:type="spellEnd"/>
    </w:p>
    <w:p w14:paraId="1B9C9B6F" w14:textId="468BC29B" w:rsidR="00BC59DA" w:rsidRDefault="00BC59DA" w:rsidP="00BC59DA">
      <w:pPr>
        <w:pStyle w:val="Heading2"/>
        <w:numPr>
          <w:ilvl w:val="0"/>
          <w:numId w:val="0"/>
        </w:numPr>
        <w:rPr>
          <w:rFonts w:eastAsia="Times New Roman"/>
          <w:sz w:val="24"/>
          <w:szCs w:val="24"/>
        </w:rPr>
      </w:pPr>
      <w:r>
        <w:rPr>
          <w:rFonts w:eastAsia="Times New Roman"/>
          <w:color w:val="000000"/>
          <w:sz w:val="24"/>
          <w:szCs w:val="24"/>
          <w:shd w:val="clear" w:color="auto" w:fill="FFFFFF"/>
        </w:rPr>
        <w:t>Invoices should be submitted via the Defence Digital Project Manager quoting the Contract Number and providing a full breakdown of items/services invoiced for.</w:t>
      </w:r>
    </w:p>
    <w:p w14:paraId="6CA770C5"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6C59AB6B" w14:textId="4669CF0B" w:rsidR="002B3AEE" w:rsidRDefault="004361AC">
      <w:pPr>
        <w:tabs>
          <w:tab w:val="left" w:pos="2257"/>
        </w:tabs>
        <w:spacing w:after="0" w:line="259" w:lineRule="auto"/>
        <w:rPr>
          <w:rFonts w:ascii="Arial" w:eastAsia="Times New Roman" w:hAnsi="Arial" w:cs="Arial"/>
          <w:sz w:val="24"/>
          <w:szCs w:val="24"/>
          <w:lang w:val="en" w:eastAsia="en-GB"/>
        </w:rPr>
      </w:pPr>
      <w:r>
        <w:rPr>
          <w:rFonts w:ascii="Arial" w:eastAsia="Times New Roman" w:hAnsi="Arial" w:cs="Arial"/>
          <w:sz w:val="24"/>
          <w:szCs w:val="24"/>
          <w:lang w:val="en" w:eastAsia="en-GB"/>
        </w:rPr>
        <w:t>REDACTED</w:t>
      </w:r>
    </w:p>
    <w:p w14:paraId="6438BB60" w14:textId="77777777" w:rsidR="004361AC" w:rsidRPr="00BC41BF" w:rsidRDefault="004361AC">
      <w:pPr>
        <w:tabs>
          <w:tab w:val="left" w:pos="2257"/>
        </w:tabs>
        <w:spacing w:after="0" w:line="259" w:lineRule="auto"/>
        <w:rPr>
          <w:rFonts w:ascii="Arial" w:hAnsi="Arial" w:cs="Arial"/>
          <w:sz w:val="24"/>
          <w:szCs w:val="24"/>
        </w:rPr>
      </w:pPr>
    </w:p>
    <w:p w14:paraId="63A796E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30859985" w14:textId="637E66ED" w:rsidR="004A4734" w:rsidRDefault="004361AC">
      <w:pPr>
        <w:tabs>
          <w:tab w:val="left" w:pos="2257"/>
        </w:tabs>
        <w:spacing w:after="0" w:line="259" w:lineRule="auto"/>
        <w:rPr>
          <w:rFonts w:ascii="Arial" w:eastAsia="Times New Roman" w:hAnsi="Arial" w:cs="Arial"/>
          <w:sz w:val="24"/>
          <w:szCs w:val="24"/>
          <w:lang w:val="en" w:eastAsia="en-GB"/>
        </w:rPr>
      </w:pPr>
      <w:r>
        <w:rPr>
          <w:rFonts w:ascii="Arial" w:eastAsia="Times New Roman" w:hAnsi="Arial" w:cs="Arial"/>
          <w:sz w:val="24"/>
          <w:szCs w:val="24"/>
          <w:lang w:val="en" w:eastAsia="en-GB"/>
        </w:rPr>
        <w:t>REDACTED</w:t>
      </w:r>
    </w:p>
    <w:p w14:paraId="033F7741" w14:textId="77777777" w:rsidR="004361AC" w:rsidRPr="009F273E" w:rsidRDefault="004361AC">
      <w:pPr>
        <w:tabs>
          <w:tab w:val="left" w:pos="2257"/>
        </w:tabs>
        <w:spacing w:after="0" w:line="259" w:lineRule="auto"/>
        <w:rPr>
          <w:rFonts w:ascii="Arial" w:hAnsi="Arial" w:cs="Arial"/>
          <w:sz w:val="24"/>
          <w:szCs w:val="24"/>
        </w:rPr>
      </w:pPr>
    </w:p>
    <w:p w14:paraId="105F463B"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1128A6BE" w14:textId="5D638D37" w:rsidR="003676A4" w:rsidRPr="00080185" w:rsidRDefault="00080185" w:rsidP="003676A4">
      <w:pPr>
        <w:tabs>
          <w:tab w:val="left" w:pos="2257"/>
        </w:tabs>
        <w:spacing w:after="0" w:line="259" w:lineRule="auto"/>
        <w:rPr>
          <w:rFonts w:ascii="Arial" w:hAnsi="Arial" w:cs="Arial"/>
          <w:bCs/>
          <w:sz w:val="24"/>
          <w:szCs w:val="24"/>
        </w:rPr>
      </w:pPr>
      <w:r w:rsidRPr="00080185">
        <w:rPr>
          <w:rFonts w:ascii="Arial" w:hAnsi="Arial" w:cs="Arial"/>
          <w:bCs/>
          <w:sz w:val="24"/>
          <w:szCs w:val="24"/>
        </w:rPr>
        <w:t>Not Applicable</w:t>
      </w:r>
    </w:p>
    <w:p w14:paraId="5F916F55" w14:textId="77777777" w:rsidR="004A4734" w:rsidRPr="00BC41BF" w:rsidRDefault="004A4734">
      <w:pPr>
        <w:tabs>
          <w:tab w:val="left" w:pos="2257"/>
        </w:tabs>
        <w:spacing w:after="0" w:line="259" w:lineRule="auto"/>
        <w:rPr>
          <w:rFonts w:ascii="Arial" w:hAnsi="Arial" w:cs="Arial"/>
          <w:sz w:val="24"/>
          <w:szCs w:val="24"/>
        </w:rPr>
      </w:pPr>
    </w:p>
    <w:p w14:paraId="6969057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7D0299A9" w14:textId="4EC4E588" w:rsidR="004304AB" w:rsidRPr="005B19AE" w:rsidRDefault="005B19AE" w:rsidP="008B5AA5">
      <w:pPr>
        <w:tabs>
          <w:tab w:val="left" w:pos="2257"/>
        </w:tabs>
        <w:spacing w:after="0" w:line="259" w:lineRule="auto"/>
        <w:rPr>
          <w:rFonts w:ascii="Arial" w:hAnsi="Arial" w:cs="Arial"/>
          <w:bCs/>
          <w:sz w:val="24"/>
          <w:szCs w:val="24"/>
        </w:rPr>
      </w:pPr>
      <w:r w:rsidRPr="005B19AE">
        <w:rPr>
          <w:rFonts w:ascii="Arial" w:hAnsi="Arial" w:cs="Arial"/>
          <w:bCs/>
          <w:sz w:val="24"/>
          <w:szCs w:val="24"/>
        </w:rPr>
        <w:t>As per Statement of Requirements – Para 15</w:t>
      </w:r>
      <w:r w:rsidR="008D4A20" w:rsidRPr="005B19AE">
        <w:rPr>
          <w:rFonts w:ascii="Arial" w:hAnsi="Arial" w:cs="Arial"/>
          <w:bCs/>
          <w:sz w:val="24"/>
          <w:szCs w:val="24"/>
        </w:rPr>
        <w:t xml:space="preserve"> </w:t>
      </w:r>
    </w:p>
    <w:p w14:paraId="62C5774A" w14:textId="77777777" w:rsidR="004A4734" w:rsidRPr="00A340BA" w:rsidRDefault="004A4734">
      <w:pPr>
        <w:tabs>
          <w:tab w:val="left" w:pos="2257"/>
        </w:tabs>
        <w:spacing w:after="0" w:line="259" w:lineRule="auto"/>
        <w:rPr>
          <w:rFonts w:ascii="Arial" w:hAnsi="Arial" w:cs="Arial"/>
          <w:sz w:val="24"/>
          <w:szCs w:val="24"/>
        </w:rPr>
      </w:pPr>
    </w:p>
    <w:p w14:paraId="4C7E4C51" w14:textId="77777777"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0CC7FB94" w14:textId="1450DF78" w:rsidR="008B5AA5" w:rsidRDefault="004361AC" w:rsidP="008B5AA5">
      <w:pPr>
        <w:tabs>
          <w:tab w:val="left" w:pos="2257"/>
        </w:tabs>
        <w:spacing w:after="0" w:line="259" w:lineRule="auto"/>
        <w:rPr>
          <w:rFonts w:ascii="Arial" w:eastAsia="Times New Roman" w:hAnsi="Arial" w:cs="Arial"/>
          <w:sz w:val="24"/>
          <w:szCs w:val="24"/>
          <w:lang w:val="en" w:eastAsia="en-GB"/>
        </w:rPr>
      </w:pPr>
      <w:r>
        <w:rPr>
          <w:rFonts w:ascii="Arial" w:eastAsia="Times New Roman" w:hAnsi="Arial" w:cs="Arial"/>
          <w:sz w:val="24"/>
          <w:szCs w:val="24"/>
          <w:lang w:val="en" w:eastAsia="en-GB"/>
        </w:rPr>
        <w:t>REDACTED</w:t>
      </w:r>
    </w:p>
    <w:p w14:paraId="7D99C805" w14:textId="77777777" w:rsidR="004361AC" w:rsidRPr="00A340BA" w:rsidRDefault="004361AC" w:rsidP="008B5AA5">
      <w:pPr>
        <w:tabs>
          <w:tab w:val="left" w:pos="2257"/>
        </w:tabs>
        <w:spacing w:after="0" w:line="259" w:lineRule="auto"/>
        <w:rPr>
          <w:rFonts w:ascii="Arial" w:hAnsi="Arial" w:cs="Arial"/>
          <w:sz w:val="24"/>
          <w:szCs w:val="24"/>
        </w:rPr>
      </w:pPr>
    </w:p>
    <w:p w14:paraId="6F0B2080" w14:textId="77777777"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0E09E23D" w14:textId="77777777" w:rsidR="004361AC" w:rsidRDefault="004361AC" w:rsidP="00533031">
      <w:pPr>
        <w:tabs>
          <w:tab w:val="left" w:pos="2257"/>
        </w:tabs>
        <w:spacing w:after="0" w:line="259" w:lineRule="auto"/>
        <w:rPr>
          <w:rFonts w:ascii="Arial" w:hAnsi="Arial" w:cs="Arial"/>
          <w:sz w:val="24"/>
          <w:szCs w:val="24"/>
        </w:rPr>
      </w:pPr>
      <w:r>
        <w:rPr>
          <w:rFonts w:ascii="Arial" w:eastAsia="Times New Roman" w:hAnsi="Arial" w:cs="Arial"/>
          <w:sz w:val="24"/>
          <w:szCs w:val="24"/>
          <w:lang w:val="en" w:eastAsia="en-GB"/>
        </w:rPr>
        <w:t>REDACTED</w:t>
      </w:r>
      <w:r w:rsidRPr="00533031">
        <w:rPr>
          <w:rFonts w:ascii="Arial" w:hAnsi="Arial" w:cs="Arial"/>
          <w:sz w:val="24"/>
          <w:szCs w:val="24"/>
        </w:rPr>
        <w:t xml:space="preserve"> </w:t>
      </w:r>
    </w:p>
    <w:p w14:paraId="6F684BEF" w14:textId="77777777" w:rsidR="00533031" w:rsidRPr="009F273E" w:rsidRDefault="00533031" w:rsidP="00533031">
      <w:pPr>
        <w:tabs>
          <w:tab w:val="left" w:pos="2257"/>
        </w:tabs>
        <w:spacing w:after="0" w:line="259" w:lineRule="auto"/>
        <w:rPr>
          <w:rFonts w:ascii="Arial" w:hAnsi="Arial" w:cs="Arial"/>
          <w:sz w:val="24"/>
          <w:szCs w:val="24"/>
        </w:rPr>
      </w:pPr>
    </w:p>
    <w:p w14:paraId="11148AF9"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5C241C31" w14:textId="02B3CC34" w:rsidR="004A4734" w:rsidRPr="009F273E" w:rsidRDefault="00CB39A4">
      <w:pPr>
        <w:tabs>
          <w:tab w:val="left" w:pos="2257"/>
        </w:tabs>
        <w:spacing w:after="0" w:line="259" w:lineRule="auto"/>
        <w:rPr>
          <w:rFonts w:ascii="Arial" w:hAnsi="Arial" w:cs="Arial"/>
          <w:sz w:val="24"/>
          <w:szCs w:val="24"/>
        </w:rPr>
      </w:pPr>
      <w:r w:rsidRPr="008B5AA5">
        <w:rPr>
          <w:rFonts w:ascii="Arial" w:hAnsi="Arial" w:cs="Arial"/>
          <w:sz w:val="24"/>
          <w:szCs w:val="24"/>
        </w:rPr>
        <w:t>On the first Wor</w:t>
      </w:r>
      <w:r w:rsidR="004361AC">
        <w:rPr>
          <w:rFonts w:ascii="Arial" w:hAnsi="Arial" w:cs="Arial"/>
          <w:sz w:val="24"/>
          <w:szCs w:val="24"/>
        </w:rPr>
        <w:t>king Day of each calendar month</w:t>
      </w:r>
    </w:p>
    <w:p w14:paraId="705A644E" w14:textId="77777777" w:rsidR="004A4734" w:rsidRPr="009F273E" w:rsidRDefault="004A4734">
      <w:pPr>
        <w:tabs>
          <w:tab w:val="left" w:pos="2257"/>
        </w:tabs>
        <w:spacing w:after="0" w:line="259" w:lineRule="auto"/>
        <w:rPr>
          <w:rFonts w:ascii="Arial" w:hAnsi="Arial" w:cs="Arial"/>
          <w:b/>
          <w:sz w:val="24"/>
          <w:szCs w:val="24"/>
        </w:rPr>
      </w:pPr>
    </w:p>
    <w:p w14:paraId="56C702BD"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2BC0F6FC" w14:textId="7044BFF7" w:rsidR="004A4734" w:rsidRPr="009F273E" w:rsidRDefault="00A439E0">
      <w:pPr>
        <w:tabs>
          <w:tab w:val="left" w:pos="2257"/>
        </w:tabs>
        <w:spacing w:after="0" w:line="259" w:lineRule="auto"/>
        <w:rPr>
          <w:rFonts w:ascii="Arial" w:hAnsi="Arial" w:cs="Arial"/>
          <w:sz w:val="24"/>
          <w:szCs w:val="24"/>
        </w:rPr>
      </w:pPr>
      <w:r>
        <w:rPr>
          <w:rFonts w:ascii="Arial" w:hAnsi="Arial" w:cs="Arial"/>
          <w:bCs/>
          <w:sz w:val="24"/>
          <w:szCs w:val="24"/>
        </w:rPr>
        <w:t>Weekly</w:t>
      </w:r>
    </w:p>
    <w:p w14:paraId="24CFF1B9" w14:textId="77777777" w:rsidR="004A4734" w:rsidRPr="009F273E" w:rsidRDefault="004A4734">
      <w:pPr>
        <w:tabs>
          <w:tab w:val="left" w:pos="2257"/>
        </w:tabs>
        <w:spacing w:after="0" w:line="259" w:lineRule="auto"/>
        <w:rPr>
          <w:rFonts w:ascii="Arial" w:hAnsi="Arial" w:cs="Arial"/>
          <w:b/>
          <w:sz w:val="24"/>
          <w:szCs w:val="24"/>
        </w:rPr>
      </w:pPr>
    </w:p>
    <w:p w14:paraId="58790752"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15BFD464" w14:textId="77777777" w:rsidR="004361AC" w:rsidRDefault="004361AC">
      <w:pPr>
        <w:tabs>
          <w:tab w:val="left" w:pos="2257"/>
        </w:tabs>
        <w:spacing w:after="0" w:line="259" w:lineRule="auto"/>
        <w:rPr>
          <w:rFonts w:ascii="Arial" w:eastAsia="Times New Roman" w:hAnsi="Arial" w:cs="Arial"/>
          <w:sz w:val="24"/>
          <w:szCs w:val="24"/>
          <w:lang w:val="en" w:eastAsia="en-GB"/>
        </w:rPr>
      </w:pPr>
      <w:r>
        <w:rPr>
          <w:rFonts w:ascii="Arial" w:eastAsia="Times New Roman" w:hAnsi="Arial" w:cs="Arial"/>
          <w:sz w:val="24"/>
          <w:szCs w:val="24"/>
          <w:lang w:val="en" w:eastAsia="en-GB"/>
        </w:rPr>
        <w:t>REDACTED</w:t>
      </w:r>
    </w:p>
    <w:p w14:paraId="395D3110" w14:textId="60C236DE" w:rsidR="004A4734" w:rsidRPr="00A340BA" w:rsidRDefault="00704DBF">
      <w:pPr>
        <w:tabs>
          <w:tab w:val="left" w:pos="2257"/>
        </w:tabs>
        <w:spacing w:after="0" w:line="259" w:lineRule="auto"/>
        <w:rPr>
          <w:rFonts w:ascii="Arial" w:hAnsi="Arial" w:cs="Arial"/>
          <w:sz w:val="24"/>
          <w:szCs w:val="24"/>
        </w:rPr>
      </w:pPr>
      <w:r w:rsidRPr="00BC59DA">
        <w:rPr>
          <w:rFonts w:ascii="Arial" w:hAnsi="Arial" w:cs="Arial"/>
          <w:sz w:val="24"/>
          <w:szCs w:val="24"/>
        </w:rPr>
        <w:t xml:space="preserve"> </w:t>
      </w:r>
    </w:p>
    <w:p w14:paraId="47301651"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1AD503A9" w14:textId="43BC098F" w:rsidR="004A4734" w:rsidRPr="00E414B4" w:rsidRDefault="00E414B4">
      <w:pPr>
        <w:tabs>
          <w:tab w:val="left" w:pos="2257"/>
        </w:tabs>
        <w:spacing w:after="0" w:line="259" w:lineRule="auto"/>
        <w:rPr>
          <w:rFonts w:ascii="Arial" w:hAnsi="Arial" w:cs="Arial"/>
          <w:bCs/>
          <w:sz w:val="24"/>
          <w:szCs w:val="24"/>
        </w:rPr>
      </w:pPr>
      <w:r w:rsidRPr="00E414B4">
        <w:rPr>
          <w:rFonts w:ascii="Arial" w:hAnsi="Arial" w:cs="Arial"/>
          <w:bCs/>
          <w:sz w:val="24"/>
          <w:szCs w:val="24"/>
        </w:rPr>
        <w:t>Atkins</w:t>
      </w:r>
    </w:p>
    <w:p w14:paraId="78FA22E3" w14:textId="77777777" w:rsidR="004A4734" w:rsidRPr="009F273E" w:rsidRDefault="004A4734">
      <w:pPr>
        <w:tabs>
          <w:tab w:val="left" w:pos="2257"/>
        </w:tabs>
        <w:spacing w:after="0" w:line="259" w:lineRule="auto"/>
        <w:rPr>
          <w:rFonts w:ascii="Arial" w:hAnsi="Arial" w:cs="Arial"/>
          <w:b/>
          <w:sz w:val="24"/>
          <w:szCs w:val="24"/>
        </w:rPr>
      </w:pPr>
    </w:p>
    <w:p w14:paraId="2F195D05"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7B125AB6" w14:textId="4F6C4EE7" w:rsidR="004A4734" w:rsidRPr="009F273E" w:rsidRDefault="00036146" w:rsidP="00036146">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r w:rsidR="00CB39A4" w:rsidRPr="00563DA5">
        <w:rPr>
          <w:rFonts w:ascii="Arial" w:hAnsi="Arial" w:cs="Arial"/>
          <w:sz w:val="24"/>
          <w:szCs w:val="24"/>
        </w:rPr>
        <w:t xml:space="preserve">  </w:t>
      </w:r>
    </w:p>
    <w:p w14:paraId="0A2EE66A" w14:textId="77777777" w:rsidR="004A4734" w:rsidRPr="009F273E" w:rsidRDefault="004A4734">
      <w:pPr>
        <w:tabs>
          <w:tab w:val="left" w:pos="2257"/>
        </w:tabs>
        <w:spacing w:after="0" w:line="259" w:lineRule="auto"/>
        <w:rPr>
          <w:rFonts w:ascii="Arial" w:hAnsi="Arial" w:cs="Arial"/>
          <w:b/>
          <w:sz w:val="24"/>
          <w:szCs w:val="24"/>
        </w:rPr>
      </w:pPr>
    </w:p>
    <w:p w14:paraId="444A325F"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4B7A7A26" w14:textId="0A8EB966" w:rsidR="00A340BA" w:rsidRPr="00036146" w:rsidRDefault="004304AB" w:rsidP="00036146">
      <w:pPr>
        <w:tabs>
          <w:tab w:val="left" w:pos="2257"/>
        </w:tabs>
        <w:spacing w:after="0" w:line="259" w:lineRule="auto"/>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p>
    <w:p w14:paraId="34ACED3B" w14:textId="77777777" w:rsidR="002D516A" w:rsidRDefault="002D516A" w:rsidP="002D516A">
      <w:pPr>
        <w:tabs>
          <w:tab w:val="left" w:pos="2257"/>
        </w:tabs>
        <w:spacing w:after="0" w:line="259" w:lineRule="auto"/>
        <w:rPr>
          <w:rFonts w:ascii="Arial" w:hAnsi="Arial" w:cs="Arial"/>
          <w:b/>
          <w:sz w:val="24"/>
          <w:szCs w:val="24"/>
        </w:rPr>
      </w:pPr>
    </w:p>
    <w:p w14:paraId="6915B9B6"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01826DB0" w14:textId="22313650" w:rsidR="00D24C81" w:rsidRDefault="00D24C81" w:rsidP="00D24C81">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1071A229" w14:textId="77777777" w:rsidR="00D24C81" w:rsidRDefault="00D24C81" w:rsidP="00D24C81">
      <w:pPr>
        <w:spacing w:after="0" w:line="240" w:lineRule="auto"/>
        <w:jc w:val="both"/>
        <w:rPr>
          <w:rFonts w:ascii="Arial" w:hAnsi="Arial" w:cs="Arial"/>
          <w:sz w:val="24"/>
          <w:szCs w:val="24"/>
        </w:rPr>
      </w:pPr>
    </w:p>
    <w:p w14:paraId="7266BACB"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6A18EBA5" w14:textId="1D9395C2" w:rsidR="002D516A" w:rsidRDefault="003A2178" w:rsidP="00AA20E4">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785B1E4A" w14:textId="77777777" w:rsidR="004A4734" w:rsidRPr="009F273E" w:rsidRDefault="004A4734" w:rsidP="00AA20E4">
      <w:pPr>
        <w:spacing w:after="0" w:line="259" w:lineRule="auto"/>
        <w:rPr>
          <w:rFonts w:ascii="Arial" w:hAnsi="Arial" w:cs="Arial"/>
          <w:b/>
          <w:sz w:val="24"/>
          <w:szCs w:val="24"/>
          <w:highlight w:val="yellow"/>
        </w:rPr>
      </w:pPr>
    </w:p>
    <w:p w14:paraId="5AA5FF42"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1AE34992" w14:textId="77777777" w:rsidR="00036146" w:rsidRDefault="00036146" w:rsidP="00036146">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4D657FFA"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05F0EB9E" w:rsidR="004A4734" w:rsidRPr="009F273E" w:rsidRDefault="004361AC">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eastAsia="Times New Roman" w:cs="Arial"/>
                <w:sz w:val="24"/>
                <w:szCs w:val="24"/>
                <w:lang w:val="en" w:eastAsia="en-GB"/>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1CA8429D" w:rsidR="004A4734" w:rsidRPr="009F273E" w:rsidRDefault="004361AC">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eastAsia="Times New Roman" w:cs="Arial"/>
                <w:sz w:val="24"/>
                <w:szCs w:val="24"/>
                <w:lang w:val="en" w:eastAsia="en-GB"/>
              </w:rPr>
              <w:t>REDACTED</w:t>
            </w: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3563ED62" w:rsidR="004A4734" w:rsidRPr="009F273E" w:rsidRDefault="004361AC">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eastAsia="Times New Roman" w:cs="Arial"/>
                <w:sz w:val="24"/>
                <w:szCs w:val="24"/>
                <w:lang w:val="en" w:eastAsia="en-GB"/>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2F528E0C" w:rsidR="004A4734" w:rsidRPr="009F273E" w:rsidRDefault="004361AC">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eastAsia="Times New Roman" w:cs="Arial"/>
                <w:sz w:val="24"/>
                <w:szCs w:val="24"/>
                <w:lang w:val="en" w:eastAsia="en-GB"/>
              </w:rPr>
              <w:t>REDACTED</w:t>
            </w: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3E668A08" w:rsidR="004A4734" w:rsidRPr="009F273E" w:rsidRDefault="004361AC">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eastAsia="Times New Roman" w:cs="Arial"/>
                <w:sz w:val="24"/>
                <w:szCs w:val="24"/>
                <w:lang w:val="en" w:eastAsia="en-GB"/>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372938EA" w:rsidR="004A4734" w:rsidRPr="009F273E" w:rsidRDefault="004361AC">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eastAsia="Times New Roman" w:cs="Arial"/>
                <w:sz w:val="24"/>
                <w:szCs w:val="24"/>
                <w:lang w:val="en" w:eastAsia="en-GB"/>
              </w:rPr>
              <w:t>REDACTED</w:t>
            </w:r>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614C0483" w:rsidR="004A4734" w:rsidRPr="009F273E" w:rsidRDefault="004361AC">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eastAsia="Times New Roman" w:cs="Arial"/>
                <w:sz w:val="24"/>
                <w:szCs w:val="24"/>
                <w:lang w:val="en" w:eastAsia="en-GB"/>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69F0DF1A" w:rsidR="004A4734" w:rsidRPr="009F273E" w:rsidRDefault="004361AC">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eastAsia="Times New Roman" w:cs="Arial"/>
                <w:sz w:val="24"/>
                <w:szCs w:val="24"/>
                <w:lang w:val="en" w:eastAsia="en-GB"/>
              </w:rPr>
              <w:t>REDACTED</w:t>
            </w:r>
            <w:bookmarkStart w:id="0" w:name="_GoBack"/>
            <w:bookmarkEnd w:id="0"/>
          </w:p>
        </w:tc>
      </w:tr>
    </w:tbl>
    <w:p w14:paraId="61788911" w14:textId="77777777" w:rsidR="003B6DBC" w:rsidRDefault="003B6DBC" w:rsidP="003B6DBC">
      <w:pPr>
        <w:rPr>
          <w:rFonts w:ascii="Arial" w:hAnsi="Arial" w:cs="Arial"/>
          <w:color w:val="1F497D"/>
          <w:sz w:val="24"/>
          <w:szCs w:val="24"/>
          <w:highlight w:val="yellow"/>
        </w:rPr>
      </w:pPr>
    </w:p>
    <w:p w14:paraId="7674F465" w14:textId="77777777" w:rsidR="004A4734" w:rsidRPr="00051257" w:rsidRDefault="00CB39A4" w:rsidP="00B87349">
      <w:pPr>
        <w:rPr>
          <w:rFonts w:ascii="Arial" w:hAnsi="Arial" w:cs="Arial"/>
        </w:rPr>
      </w:pPr>
      <w:r w:rsidRPr="009F273E">
        <w:rPr>
          <w:rFonts w:ascii="Arial" w:hAnsi="Arial" w:cs="Arial"/>
          <w:b/>
          <w:sz w:val="24"/>
          <w:szCs w:val="24"/>
        </w:rPr>
        <w:br w:type="page"/>
      </w:r>
    </w:p>
    <w:p w14:paraId="7FD0C4A4" w14:textId="77777777" w:rsidR="004A4734" w:rsidRPr="00051257" w:rsidRDefault="004A4734">
      <w:pPr>
        <w:tabs>
          <w:tab w:val="left" w:pos="2257"/>
        </w:tabs>
        <w:spacing w:after="0" w:line="259" w:lineRule="auto"/>
        <w:rPr>
          <w:rFonts w:ascii="Arial" w:hAnsi="Arial" w:cs="Arial"/>
        </w:rPr>
      </w:pPr>
    </w:p>
    <w:p w14:paraId="0714D4D2" w14:textId="77777777" w:rsidR="004A4734" w:rsidRPr="00051257" w:rsidRDefault="004A4734">
      <w:pPr>
        <w:tabs>
          <w:tab w:val="left" w:pos="2257"/>
        </w:tabs>
        <w:spacing w:after="0" w:line="259" w:lineRule="auto"/>
        <w:rPr>
          <w:rFonts w:ascii="Arial" w:hAnsi="Arial" w:cs="Arial"/>
        </w:rPr>
      </w:pPr>
    </w:p>
    <w:p w14:paraId="45353EE6" w14:textId="77777777" w:rsidR="004A4734" w:rsidRPr="00051257" w:rsidRDefault="004A4734">
      <w:pPr>
        <w:tabs>
          <w:tab w:val="left" w:pos="2257"/>
        </w:tabs>
        <w:spacing w:after="0" w:line="259" w:lineRule="auto"/>
        <w:rPr>
          <w:rFonts w:ascii="Arial" w:hAnsi="Arial" w:cs="Arial"/>
        </w:rPr>
      </w:pPr>
    </w:p>
    <w:p w14:paraId="26BAE9C1" w14:textId="77777777" w:rsidR="004A4734" w:rsidRPr="00051257" w:rsidRDefault="004A4734">
      <w:pPr>
        <w:tabs>
          <w:tab w:val="left" w:pos="2257"/>
        </w:tabs>
        <w:spacing w:after="0" w:line="259" w:lineRule="auto"/>
        <w:rPr>
          <w:rFonts w:ascii="Arial" w:hAnsi="Arial" w:cs="Arial"/>
        </w:rPr>
      </w:pPr>
    </w:p>
    <w:p w14:paraId="6BA64FAD" w14:textId="77777777" w:rsidR="004A4734" w:rsidRPr="00051257" w:rsidRDefault="004A4734">
      <w:pPr>
        <w:tabs>
          <w:tab w:val="left" w:pos="2257"/>
        </w:tabs>
        <w:spacing w:after="0" w:line="259" w:lineRule="auto"/>
        <w:rPr>
          <w:rFonts w:ascii="Arial" w:hAnsi="Arial" w:cs="Arial"/>
        </w:rPr>
      </w:pPr>
    </w:p>
    <w:p w14:paraId="664B9363" w14:textId="77777777" w:rsidR="004A4734" w:rsidRPr="00051257" w:rsidRDefault="004A4734">
      <w:pPr>
        <w:tabs>
          <w:tab w:val="left" w:pos="2257"/>
        </w:tabs>
        <w:spacing w:after="0" w:line="259" w:lineRule="auto"/>
        <w:rPr>
          <w:rFonts w:ascii="Arial" w:hAnsi="Arial" w:cs="Arial"/>
        </w:rPr>
      </w:pPr>
    </w:p>
    <w:p w14:paraId="7C621A66" w14:textId="77777777" w:rsidR="004A4734" w:rsidRPr="00051257" w:rsidRDefault="004A4734">
      <w:pPr>
        <w:tabs>
          <w:tab w:val="left" w:pos="2257"/>
        </w:tabs>
        <w:spacing w:after="0" w:line="259" w:lineRule="auto"/>
        <w:rPr>
          <w:rFonts w:ascii="Arial" w:hAnsi="Arial" w:cs="Arial"/>
        </w:rPr>
      </w:pPr>
    </w:p>
    <w:p w14:paraId="5A9BA84D" w14:textId="77777777" w:rsidR="004A4734" w:rsidRDefault="004A4734">
      <w:pPr>
        <w:tabs>
          <w:tab w:val="left" w:pos="2257"/>
        </w:tabs>
        <w:spacing w:after="0" w:line="259" w:lineRule="auto"/>
      </w:pPr>
    </w:p>
    <w:p w14:paraId="20946585" w14:textId="77777777" w:rsidR="004A4734" w:rsidRDefault="004A4734">
      <w:pPr>
        <w:tabs>
          <w:tab w:val="left" w:pos="2257"/>
        </w:tabs>
        <w:spacing w:after="0" w:line="259" w:lineRule="auto"/>
      </w:pPr>
    </w:p>
    <w:p w14:paraId="78076718" w14:textId="77777777" w:rsidR="004A4734" w:rsidRDefault="004A4734">
      <w:pPr>
        <w:tabs>
          <w:tab w:val="left" w:pos="2257"/>
        </w:tabs>
        <w:spacing w:after="0" w:line="259" w:lineRule="auto"/>
      </w:pPr>
    </w:p>
    <w:p w14:paraId="4F0B045F" w14:textId="77777777" w:rsidR="004A4734" w:rsidRDefault="004A4734">
      <w:pPr>
        <w:tabs>
          <w:tab w:val="left" w:pos="2257"/>
        </w:tabs>
        <w:spacing w:after="0" w:line="259" w:lineRule="auto"/>
      </w:pPr>
    </w:p>
    <w:p w14:paraId="74B385B4" w14:textId="77777777" w:rsidR="004A4734" w:rsidRDefault="004A4734">
      <w:pPr>
        <w:tabs>
          <w:tab w:val="left" w:pos="2257"/>
        </w:tabs>
        <w:spacing w:after="0" w:line="259" w:lineRule="auto"/>
      </w:pPr>
    </w:p>
    <w:p w14:paraId="261D3863" w14:textId="77777777" w:rsidR="004A4734" w:rsidRDefault="004A4734">
      <w:pPr>
        <w:tabs>
          <w:tab w:val="left" w:pos="2257"/>
        </w:tabs>
        <w:spacing w:after="0" w:line="259" w:lineRule="auto"/>
      </w:pPr>
    </w:p>
    <w:p w14:paraId="4A08FA51" w14:textId="77777777" w:rsidR="004A4734" w:rsidRDefault="004A4734">
      <w:pPr>
        <w:tabs>
          <w:tab w:val="left" w:pos="2257"/>
        </w:tabs>
        <w:spacing w:after="0" w:line="259" w:lineRule="auto"/>
      </w:pPr>
    </w:p>
    <w:p w14:paraId="5577D2C9" w14:textId="77777777" w:rsidR="004A4734" w:rsidRDefault="004A4734">
      <w:pPr>
        <w:tabs>
          <w:tab w:val="left" w:pos="2257"/>
        </w:tabs>
        <w:spacing w:after="0" w:line="259" w:lineRule="auto"/>
      </w:pPr>
    </w:p>
    <w:p w14:paraId="70DE4F4B" w14:textId="77777777" w:rsidR="004A4734" w:rsidRDefault="004A4734">
      <w:pPr>
        <w:tabs>
          <w:tab w:val="left" w:pos="2257"/>
        </w:tabs>
        <w:spacing w:after="0" w:line="259" w:lineRule="auto"/>
      </w:pPr>
    </w:p>
    <w:p w14:paraId="1B94EE21" w14:textId="77777777" w:rsidR="004A4734" w:rsidRDefault="004A4734">
      <w:pPr>
        <w:tabs>
          <w:tab w:val="left" w:pos="2257"/>
        </w:tabs>
        <w:spacing w:after="0" w:line="259" w:lineRule="auto"/>
      </w:pPr>
    </w:p>
    <w:p w14:paraId="3B802175" w14:textId="77777777" w:rsidR="004A4734" w:rsidRDefault="004A4734">
      <w:pPr>
        <w:tabs>
          <w:tab w:val="left" w:pos="2257"/>
        </w:tabs>
        <w:spacing w:after="0" w:line="259" w:lineRule="auto"/>
      </w:pPr>
    </w:p>
    <w:p w14:paraId="3D906B8F" w14:textId="77777777" w:rsidR="004A4734" w:rsidRDefault="004A4734">
      <w:pPr>
        <w:tabs>
          <w:tab w:val="left" w:pos="2257"/>
        </w:tabs>
        <w:spacing w:after="0" w:line="259" w:lineRule="auto"/>
      </w:pPr>
    </w:p>
    <w:p w14:paraId="687B0F8F" w14:textId="77777777" w:rsidR="004A4734" w:rsidRDefault="004A4734">
      <w:pPr>
        <w:tabs>
          <w:tab w:val="left" w:pos="2257"/>
        </w:tabs>
        <w:spacing w:after="0" w:line="259" w:lineRule="auto"/>
      </w:pPr>
    </w:p>
    <w:sectPr w:rsidR="004A4734" w:rsidSect="00623ED5">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9462FD" w16cid:durableId="2368BE9B"/>
  <w16cid:commentId w16cid:paraId="0CC181CB" w16cid:durableId="2368BE9C"/>
  <w16cid:commentId w16cid:paraId="5E32B199" w16cid:durableId="2368BE9D"/>
  <w16cid:commentId w16cid:paraId="1477288F" w16cid:durableId="236A34B6"/>
  <w16cid:commentId w16cid:paraId="17764544" w16cid:durableId="236A34C5"/>
  <w16cid:commentId w16cid:paraId="285152BA" w16cid:durableId="2368C0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44217" w14:textId="77777777" w:rsidR="005762DF" w:rsidRDefault="005762DF">
      <w:pPr>
        <w:spacing w:after="0" w:line="240" w:lineRule="auto"/>
      </w:pPr>
      <w:r>
        <w:separator/>
      </w:r>
    </w:p>
  </w:endnote>
  <w:endnote w:type="continuationSeparator" w:id="0">
    <w:p w14:paraId="2EB08B24" w14:textId="77777777" w:rsidR="005762DF" w:rsidRDefault="0057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E34B"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6068</w:t>
    </w:r>
    <w:r w:rsidRPr="00623ED5">
      <w:rPr>
        <w:rFonts w:ascii="Arial" w:hAnsi="Arial" w:cs="Arial"/>
        <w:sz w:val="20"/>
        <w:szCs w:val="20"/>
      </w:rPr>
      <w:tab/>
      <w:t xml:space="preserve">                                           </w:t>
    </w:r>
  </w:p>
  <w:p w14:paraId="2592A41E" w14:textId="77FD34B1"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B52B7A" w:rsidRPr="00623ED5">
      <w:rPr>
        <w:rFonts w:ascii="Arial" w:hAnsi="Arial" w:cs="Arial"/>
        <w:sz w:val="20"/>
        <w:szCs w:val="20"/>
      </w:rPr>
      <w:t>v</w:t>
    </w:r>
    <w:r w:rsidR="00ED3390">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4361AC">
      <w:rPr>
        <w:rFonts w:ascii="Arial" w:hAnsi="Arial" w:cs="Arial"/>
        <w:noProof/>
        <w:sz w:val="20"/>
        <w:szCs w:val="20"/>
      </w:rPr>
      <w:t>3</w:t>
    </w:r>
    <w:r w:rsidR="00AC0970" w:rsidRPr="00623ED5">
      <w:rPr>
        <w:rFonts w:ascii="Arial" w:hAnsi="Arial" w:cs="Arial"/>
        <w:noProof/>
        <w:sz w:val="20"/>
        <w:szCs w:val="20"/>
      </w:rPr>
      <w:fldChar w:fldCharType="end"/>
    </w:r>
  </w:p>
  <w:p w14:paraId="05AECDA5"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v3.2</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55A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07723" w14:textId="77777777" w:rsidR="005762DF" w:rsidRDefault="005762DF">
      <w:pPr>
        <w:spacing w:after="0" w:line="240" w:lineRule="auto"/>
      </w:pPr>
      <w:r>
        <w:separator/>
      </w:r>
    </w:p>
  </w:footnote>
  <w:footnote w:type="continuationSeparator" w:id="0">
    <w:p w14:paraId="36D89EA2" w14:textId="77777777" w:rsidR="005762DF" w:rsidRDefault="00576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CEA1"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00365"/>
    <w:multiLevelType w:val="multilevel"/>
    <w:tmpl w:val="6B285866"/>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9"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3"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7"/>
  </w:num>
  <w:num w:numId="3">
    <w:abstractNumId w:val="11"/>
  </w:num>
  <w:num w:numId="4">
    <w:abstractNumId w:val="5"/>
  </w:num>
  <w:num w:numId="5">
    <w:abstractNumId w:val="4"/>
  </w:num>
  <w:num w:numId="6">
    <w:abstractNumId w:val="12"/>
  </w:num>
  <w:num w:numId="7">
    <w:abstractNumId w:val="10"/>
  </w:num>
  <w:num w:numId="8">
    <w:abstractNumId w:val="3"/>
  </w:num>
  <w:num w:numId="9">
    <w:abstractNumId w:val="12"/>
  </w:num>
  <w:num w:numId="10">
    <w:abstractNumId w:val="0"/>
  </w:num>
  <w:num w:numId="11">
    <w:abstractNumId w:val="1"/>
  </w:num>
  <w:num w:numId="12">
    <w:abstractNumId w:val="6"/>
  </w:num>
  <w:num w:numId="13">
    <w:abstractNumId w:val="9"/>
  </w:num>
  <w:num w:numId="14">
    <w:abstractNumId w:val="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15276"/>
    <w:rsid w:val="00036146"/>
    <w:rsid w:val="000434E4"/>
    <w:rsid w:val="0004550C"/>
    <w:rsid w:val="00051257"/>
    <w:rsid w:val="00057E65"/>
    <w:rsid w:val="00063AF2"/>
    <w:rsid w:val="00066570"/>
    <w:rsid w:val="000741A2"/>
    <w:rsid w:val="00080185"/>
    <w:rsid w:val="000851C3"/>
    <w:rsid w:val="000851E7"/>
    <w:rsid w:val="000978E0"/>
    <w:rsid w:val="0009790D"/>
    <w:rsid w:val="000B4E30"/>
    <w:rsid w:val="000C6319"/>
    <w:rsid w:val="000C665A"/>
    <w:rsid w:val="00110B3B"/>
    <w:rsid w:val="00126B1A"/>
    <w:rsid w:val="001320FC"/>
    <w:rsid w:val="00162E55"/>
    <w:rsid w:val="00183C8E"/>
    <w:rsid w:val="0019744D"/>
    <w:rsid w:val="001A1528"/>
    <w:rsid w:val="001D084D"/>
    <w:rsid w:val="001D1CA4"/>
    <w:rsid w:val="001E0368"/>
    <w:rsid w:val="001E4597"/>
    <w:rsid w:val="001F5BDD"/>
    <w:rsid w:val="00225271"/>
    <w:rsid w:val="002315F2"/>
    <w:rsid w:val="002322D4"/>
    <w:rsid w:val="00232CB2"/>
    <w:rsid w:val="00290599"/>
    <w:rsid w:val="00297896"/>
    <w:rsid w:val="002B3AEE"/>
    <w:rsid w:val="002B3C24"/>
    <w:rsid w:val="002B7731"/>
    <w:rsid w:val="002C3D52"/>
    <w:rsid w:val="002C5708"/>
    <w:rsid w:val="002C6E98"/>
    <w:rsid w:val="002D516A"/>
    <w:rsid w:val="003270FC"/>
    <w:rsid w:val="003321CB"/>
    <w:rsid w:val="0033393C"/>
    <w:rsid w:val="003676A4"/>
    <w:rsid w:val="00377A85"/>
    <w:rsid w:val="003809EC"/>
    <w:rsid w:val="003A2178"/>
    <w:rsid w:val="003B1167"/>
    <w:rsid w:val="003B6DBC"/>
    <w:rsid w:val="003C50AE"/>
    <w:rsid w:val="003D7714"/>
    <w:rsid w:val="003E73F1"/>
    <w:rsid w:val="003E7CBB"/>
    <w:rsid w:val="003F397E"/>
    <w:rsid w:val="003F4954"/>
    <w:rsid w:val="003F583A"/>
    <w:rsid w:val="00400E8E"/>
    <w:rsid w:val="00422D16"/>
    <w:rsid w:val="004304AB"/>
    <w:rsid w:val="004361AC"/>
    <w:rsid w:val="0043710D"/>
    <w:rsid w:val="00463599"/>
    <w:rsid w:val="00475B07"/>
    <w:rsid w:val="00486B15"/>
    <w:rsid w:val="004915D6"/>
    <w:rsid w:val="00496854"/>
    <w:rsid w:val="004A3795"/>
    <w:rsid w:val="004A4734"/>
    <w:rsid w:val="004B2DEC"/>
    <w:rsid w:val="004B7595"/>
    <w:rsid w:val="004F26E1"/>
    <w:rsid w:val="00512CE8"/>
    <w:rsid w:val="0052301B"/>
    <w:rsid w:val="00531C4D"/>
    <w:rsid w:val="00533031"/>
    <w:rsid w:val="0053394A"/>
    <w:rsid w:val="0054312C"/>
    <w:rsid w:val="00544956"/>
    <w:rsid w:val="005503B8"/>
    <w:rsid w:val="00553075"/>
    <w:rsid w:val="0055797E"/>
    <w:rsid w:val="00561644"/>
    <w:rsid w:val="0056265C"/>
    <w:rsid w:val="00563DA5"/>
    <w:rsid w:val="00572E27"/>
    <w:rsid w:val="005762DF"/>
    <w:rsid w:val="00581ED7"/>
    <w:rsid w:val="005B19AE"/>
    <w:rsid w:val="005B471E"/>
    <w:rsid w:val="005B7837"/>
    <w:rsid w:val="005C0DB5"/>
    <w:rsid w:val="005C303F"/>
    <w:rsid w:val="005C55E7"/>
    <w:rsid w:val="005D18C4"/>
    <w:rsid w:val="005D6282"/>
    <w:rsid w:val="005E0AE8"/>
    <w:rsid w:val="00606769"/>
    <w:rsid w:val="00615B10"/>
    <w:rsid w:val="00623ED5"/>
    <w:rsid w:val="00630660"/>
    <w:rsid w:val="00633EE5"/>
    <w:rsid w:val="00641086"/>
    <w:rsid w:val="006451C4"/>
    <w:rsid w:val="006472C5"/>
    <w:rsid w:val="006635AE"/>
    <w:rsid w:val="00664398"/>
    <w:rsid w:val="00667337"/>
    <w:rsid w:val="00676884"/>
    <w:rsid w:val="00695ED8"/>
    <w:rsid w:val="006B3A24"/>
    <w:rsid w:val="006C1CBB"/>
    <w:rsid w:val="006D021B"/>
    <w:rsid w:val="006D0226"/>
    <w:rsid w:val="006D0F65"/>
    <w:rsid w:val="006D2959"/>
    <w:rsid w:val="006D4FE2"/>
    <w:rsid w:val="006E18A6"/>
    <w:rsid w:val="00702E70"/>
    <w:rsid w:val="00704DBF"/>
    <w:rsid w:val="00710B03"/>
    <w:rsid w:val="00711829"/>
    <w:rsid w:val="007202F6"/>
    <w:rsid w:val="00741E22"/>
    <w:rsid w:val="007619A9"/>
    <w:rsid w:val="00770631"/>
    <w:rsid w:val="007733CD"/>
    <w:rsid w:val="007763FC"/>
    <w:rsid w:val="0078107C"/>
    <w:rsid w:val="00783044"/>
    <w:rsid w:val="007941E3"/>
    <w:rsid w:val="00796FC9"/>
    <w:rsid w:val="007C6148"/>
    <w:rsid w:val="007D2E98"/>
    <w:rsid w:val="00802637"/>
    <w:rsid w:val="00825518"/>
    <w:rsid w:val="00853A9B"/>
    <w:rsid w:val="00873886"/>
    <w:rsid w:val="008861B9"/>
    <w:rsid w:val="008925D4"/>
    <w:rsid w:val="00895069"/>
    <w:rsid w:val="008A2560"/>
    <w:rsid w:val="008A7999"/>
    <w:rsid w:val="008B5AA5"/>
    <w:rsid w:val="008B7262"/>
    <w:rsid w:val="008C1605"/>
    <w:rsid w:val="008C5D8E"/>
    <w:rsid w:val="008D4A20"/>
    <w:rsid w:val="008D5AF0"/>
    <w:rsid w:val="008D6250"/>
    <w:rsid w:val="008E3131"/>
    <w:rsid w:val="0090151D"/>
    <w:rsid w:val="009437E0"/>
    <w:rsid w:val="00957E10"/>
    <w:rsid w:val="00957FC0"/>
    <w:rsid w:val="0096468C"/>
    <w:rsid w:val="00983172"/>
    <w:rsid w:val="009A32AB"/>
    <w:rsid w:val="009B0D98"/>
    <w:rsid w:val="009B52EA"/>
    <w:rsid w:val="009E0D6A"/>
    <w:rsid w:val="009F273E"/>
    <w:rsid w:val="009F27E0"/>
    <w:rsid w:val="00A253E6"/>
    <w:rsid w:val="00A33B01"/>
    <w:rsid w:val="00A340BA"/>
    <w:rsid w:val="00A439E0"/>
    <w:rsid w:val="00A4458B"/>
    <w:rsid w:val="00A56C49"/>
    <w:rsid w:val="00A621D7"/>
    <w:rsid w:val="00A70226"/>
    <w:rsid w:val="00A82F1C"/>
    <w:rsid w:val="00AA20E4"/>
    <w:rsid w:val="00AB0BC2"/>
    <w:rsid w:val="00AB4ED6"/>
    <w:rsid w:val="00AC0970"/>
    <w:rsid w:val="00AE585A"/>
    <w:rsid w:val="00B05637"/>
    <w:rsid w:val="00B16AD6"/>
    <w:rsid w:val="00B25F4F"/>
    <w:rsid w:val="00B52B7A"/>
    <w:rsid w:val="00B539D9"/>
    <w:rsid w:val="00B6655A"/>
    <w:rsid w:val="00B714E9"/>
    <w:rsid w:val="00B87349"/>
    <w:rsid w:val="00B87C37"/>
    <w:rsid w:val="00B87D1B"/>
    <w:rsid w:val="00B92248"/>
    <w:rsid w:val="00B9523A"/>
    <w:rsid w:val="00BA15CD"/>
    <w:rsid w:val="00BB1B63"/>
    <w:rsid w:val="00BC41BF"/>
    <w:rsid w:val="00BC59DA"/>
    <w:rsid w:val="00BD39BE"/>
    <w:rsid w:val="00BE671C"/>
    <w:rsid w:val="00BE704D"/>
    <w:rsid w:val="00C41001"/>
    <w:rsid w:val="00C42BF4"/>
    <w:rsid w:val="00C543F9"/>
    <w:rsid w:val="00C92729"/>
    <w:rsid w:val="00CB23C3"/>
    <w:rsid w:val="00CB39A4"/>
    <w:rsid w:val="00CD7897"/>
    <w:rsid w:val="00CE6859"/>
    <w:rsid w:val="00CF2A02"/>
    <w:rsid w:val="00D17FF8"/>
    <w:rsid w:val="00D2166E"/>
    <w:rsid w:val="00D24C81"/>
    <w:rsid w:val="00D3696B"/>
    <w:rsid w:val="00D409B8"/>
    <w:rsid w:val="00D500B0"/>
    <w:rsid w:val="00D51727"/>
    <w:rsid w:val="00D52B71"/>
    <w:rsid w:val="00D91FF4"/>
    <w:rsid w:val="00DD394A"/>
    <w:rsid w:val="00DF2308"/>
    <w:rsid w:val="00E023CD"/>
    <w:rsid w:val="00E077F1"/>
    <w:rsid w:val="00E10DB2"/>
    <w:rsid w:val="00E21475"/>
    <w:rsid w:val="00E36190"/>
    <w:rsid w:val="00E4117B"/>
    <w:rsid w:val="00E414B4"/>
    <w:rsid w:val="00E46FDC"/>
    <w:rsid w:val="00E5118A"/>
    <w:rsid w:val="00E64EDA"/>
    <w:rsid w:val="00E9588A"/>
    <w:rsid w:val="00EC0702"/>
    <w:rsid w:val="00ED3177"/>
    <w:rsid w:val="00ED3390"/>
    <w:rsid w:val="00ED6C41"/>
    <w:rsid w:val="00F00201"/>
    <w:rsid w:val="00F01F46"/>
    <w:rsid w:val="00F255B3"/>
    <w:rsid w:val="00F624A8"/>
    <w:rsid w:val="00F63402"/>
    <w:rsid w:val="00F914EA"/>
    <w:rsid w:val="00F91DD8"/>
    <w:rsid w:val="00FB0503"/>
    <w:rsid w:val="00FB201C"/>
    <w:rsid w:val="00FB406A"/>
    <w:rsid w:val="00FB6C6C"/>
    <w:rsid w:val="00FB6CC0"/>
    <w:rsid w:val="00FD792B"/>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C59DA"/>
    <w:pPr>
      <w:keepNext/>
      <w:numPr>
        <w:numId w:val="15"/>
      </w:numPr>
      <w:spacing w:after="240" w:line="240" w:lineRule="auto"/>
      <w:jc w:val="both"/>
      <w:outlineLvl w:val="0"/>
    </w:pPr>
    <w:rPr>
      <w:rFonts w:ascii="Arial" w:eastAsiaTheme="minorHAnsi" w:hAnsi="Arial" w:cs="Arial"/>
      <w:caps/>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semiHidden/>
    <w:unhideWhenUsed/>
    <w:qFormat/>
    <w:rsid w:val="00BC59DA"/>
    <w:pPr>
      <w:numPr>
        <w:ilvl w:val="1"/>
        <w:numId w:val="15"/>
      </w:numPr>
      <w:spacing w:after="240" w:line="240" w:lineRule="auto"/>
      <w:jc w:val="both"/>
      <w:outlineLvl w:val="1"/>
    </w:pPr>
    <w:rPr>
      <w:rFonts w:ascii="Arial" w:eastAsiaTheme="minorHAnsi" w:hAnsi="Arial" w:cs="Arial"/>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BC59DA"/>
    <w:pPr>
      <w:numPr>
        <w:ilvl w:val="2"/>
        <w:numId w:val="15"/>
      </w:numPr>
      <w:spacing w:after="240" w:line="240" w:lineRule="auto"/>
      <w:jc w:val="both"/>
      <w:outlineLvl w:val="2"/>
    </w:pPr>
    <w:rPr>
      <w:rFonts w:ascii="Arial" w:eastAsiaTheme="minorHAnsi"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BC59DA"/>
    <w:pPr>
      <w:numPr>
        <w:ilvl w:val="3"/>
        <w:numId w:val="15"/>
      </w:numPr>
      <w:spacing w:after="240" w:line="240" w:lineRule="auto"/>
      <w:jc w:val="both"/>
      <w:outlineLvl w:val="3"/>
    </w:pPr>
    <w:rPr>
      <w:rFonts w:ascii="Arial" w:eastAsiaTheme="minorHAnsi"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BC59DA"/>
    <w:pPr>
      <w:numPr>
        <w:ilvl w:val="4"/>
        <w:numId w:val="15"/>
      </w:numPr>
      <w:spacing w:after="240" w:line="240" w:lineRule="auto"/>
      <w:jc w:val="both"/>
      <w:outlineLvl w:val="4"/>
    </w:pPr>
    <w:rPr>
      <w:rFonts w:ascii="Arial" w:eastAsiaTheme="minorHAnsi" w:hAnsi="Arial" w:cs="Arial"/>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rsid w:val="00BC59DA"/>
    <w:pPr>
      <w:numPr>
        <w:ilvl w:val="5"/>
        <w:numId w:val="15"/>
      </w:numPr>
      <w:spacing w:after="240" w:line="240" w:lineRule="auto"/>
      <w:jc w:val="both"/>
      <w:outlineLvl w:val="5"/>
    </w:pPr>
    <w:rPr>
      <w:rFonts w:ascii="Arial" w:eastAsiaTheme="minorHAnsi" w:hAnsi="Arial" w:cs="Arial"/>
      <w:lang w:eastAsia="zh-CN"/>
    </w:rPr>
  </w:style>
  <w:style w:type="paragraph" w:styleId="Heading7">
    <w:name w:val="heading 7"/>
    <w:aliases w:val="Heading 7 (Do Not Use),Heading 7(unused),Legal Level 1.1.,L2 PIP,Lev 7,H7DO NOT USE,PA Appendix Major"/>
    <w:basedOn w:val="Normal"/>
    <w:link w:val="Heading7Char"/>
    <w:uiPriority w:val="9"/>
    <w:semiHidden/>
    <w:unhideWhenUsed/>
    <w:qFormat/>
    <w:rsid w:val="00BC59DA"/>
    <w:pPr>
      <w:numPr>
        <w:ilvl w:val="6"/>
        <w:numId w:val="15"/>
      </w:numPr>
      <w:spacing w:after="240" w:line="240" w:lineRule="auto"/>
      <w:jc w:val="both"/>
      <w:outlineLvl w:val="6"/>
    </w:pPr>
    <w:rPr>
      <w:rFonts w:ascii="Arial" w:eastAsiaTheme="minorHAnsi" w:hAnsi="Arial" w:cs="Arial"/>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BC59DA"/>
    <w:pPr>
      <w:numPr>
        <w:ilvl w:val="7"/>
        <w:numId w:val="15"/>
      </w:numPr>
      <w:spacing w:after="240" w:line="240" w:lineRule="auto"/>
      <w:jc w:val="both"/>
      <w:outlineLvl w:val="7"/>
    </w:pPr>
    <w:rPr>
      <w:rFonts w:ascii="Arial" w:eastAsiaTheme="minorHAnsi" w:hAnsi="Arial" w:cs="Arial"/>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BC59DA"/>
    <w:pPr>
      <w:numPr>
        <w:ilvl w:val="8"/>
        <w:numId w:val="15"/>
      </w:numPr>
      <w:spacing w:after="240" w:line="240" w:lineRule="auto"/>
      <w:jc w:val="both"/>
      <w:outlineLvl w:val="8"/>
    </w:pPr>
    <w:rPr>
      <w:rFonts w:ascii="Arial" w:eastAsiaTheme="minorHAnsi"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C59DA"/>
    <w:rPr>
      <w:rFonts w:ascii="Arial" w:hAnsi="Arial" w:cs="Arial"/>
      <w:caps/>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semiHidden/>
    <w:rsid w:val="00BC59DA"/>
    <w:rPr>
      <w:rFonts w:ascii="Arial" w:hAnsi="Arial" w:cs="Arial"/>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BC59DA"/>
    <w:rPr>
      <w:rFonts w:ascii="Arial"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BC59DA"/>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BC59DA"/>
    <w:rPr>
      <w:rFonts w:ascii="Arial" w:hAnsi="Arial" w:cs="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BC59DA"/>
    <w:rPr>
      <w:rFonts w:ascii="Arial" w:hAnsi="Arial" w:cs="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semiHidden/>
    <w:rsid w:val="00BC59DA"/>
    <w:rPr>
      <w:rFonts w:ascii="Arial" w:hAnsi="Arial" w:cs="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BC59DA"/>
    <w:rPr>
      <w:rFonts w:ascii="Arial" w:hAnsi="Arial" w:cs="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BC59DA"/>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355231702">
      <w:bodyDiv w:val="1"/>
      <w:marLeft w:val="0"/>
      <w:marRight w:val="0"/>
      <w:marTop w:val="0"/>
      <w:marBottom w:val="0"/>
      <w:divBdr>
        <w:top w:val="none" w:sz="0" w:space="0" w:color="auto"/>
        <w:left w:val="none" w:sz="0" w:space="0" w:color="auto"/>
        <w:bottom w:val="none" w:sz="0" w:space="0" w:color="auto"/>
        <w:right w:val="none" w:sz="0" w:space="0" w:color="auto"/>
      </w:divBdr>
    </w:div>
    <w:div w:id="811599983">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4224-DC57-468F-A24F-266E12EC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2020-09-15T08:59:00Z</dcterms:created>
  <dcterms:modified xsi:type="dcterms:W3CDTF">2020-12-04T12:04:00Z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