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153"/>
          <w:tab w:val="right" w:pos="8306"/>
        </w:tabs>
        <w:spacing w:after="120" w:lineRule="auto"/>
        <w:rPr>
          <w:rFonts w:ascii="Arial" w:cs="Arial" w:eastAsia="Arial" w:hAnsi="Arial"/>
        </w:rPr>
      </w:pPr>
      <w:r w:rsidDel="00000000" w:rsidR="00000000" w:rsidRPr="00000000">
        <w:rPr>
          <w:rFonts w:ascii="Arial" w:cs="Arial" w:eastAsia="Arial" w:hAnsi="Arial"/>
          <w:b w:val="1"/>
          <w:color w:val="ff0000"/>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02">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3">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4">
      <w:pPr>
        <w:tabs>
          <w:tab w:val="center" w:pos="4153"/>
          <w:tab w:val="right" w:pos="8306"/>
        </w:tabs>
        <w:spacing w:after="120" w:lineRule="auto"/>
        <w:rPr>
          <w:rFonts w:ascii="Arial" w:cs="Arial" w:eastAsia="Arial" w:hAnsi="Arial"/>
          <w:b w:val="1"/>
          <w:color w:val="ff0000"/>
        </w:rPr>
      </w:pPr>
      <w:r w:rsidDel="00000000" w:rsidR="00000000" w:rsidRPr="00000000">
        <w:rPr>
          <w:rFonts w:ascii="Arial" w:cs="Arial" w:eastAsia="Arial" w:hAnsi="Arial"/>
          <w:rtl w:val="0"/>
        </w:rPr>
        <w:t xml:space="preserve">Attn: </w:t>
      </w:r>
      <w:r w:rsidDel="00000000" w:rsidR="00000000" w:rsidRPr="00000000">
        <w:rPr>
          <w:rFonts w:ascii="Arial" w:cs="Arial" w:eastAsia="Arial" w:hAnsi="Arial"/>
          <w:b w:val="1"/>
          <w:color w:val="ff0000"/>
          <w:rtl w:val="0"/>
        </w:rPr>
        <w:t xml:space="preserve">REDACTED TEXT under FOIA Section 40, Personal Information</w:t>
      </w:r>
    </w:p>
    <w:p w:rsidR="00000000" w:rsidDel="00000000" w:rsidP="00000000" w:rsidRDefault="00000000" w:rsidRPr="00000000" w14:paraId="00000005">
      <w:pPr>
        <w:tabs>
          <w:tab w:val="center" w:pos="4153"/>
          <w:tab w:val="right" w:pos="8306"/>
        </w:tabs>
        <w:spacing w:after="120" w:lineRule="auto"/>
        <w:rPr>
          <w:rFonts w:ascii="Arial" w:cs="Arial" w:eastAsia="Arial" w:hAnsi="Arial"/>
          <w:b w:val="1"/>
        </w:rPr>
      </w:pPr>
      <w:r w:rsidDel="00000000" w:rsidR="00000000" w:rsidRPr="00000000">
        <w:rPr>
          <w:rFonts w:ascii="Arial" w:cs="Arial" w:eastAsia="Arial" w:hAnsi="Arial"/>
          <w:b w:val="1"/>
          <w:color w:val="ff0000"/>
          <w:rtl w:val="0"/>
        </w:rPr>
        <w:t xml:space="preserve">REDACTED TEXT under FOIA Section 40, Personal Information</w:t>
      </w:r>
      <w:r w:rsidDel="00000000" w:rsidR="00000000" w:rsidRPr="00000000">
        <w:rPr>
          <w:rtl w:val="0"/>
        </w:rPr>
      </w:r>
    </w:p>
    <w:bookmarkStart w:colFirst="0" w:colLast="0" w:name="bookmark=id.30j0zll" w:id="0"/>
    <w:bookmarkEnd w:id="0"/>
    <w:bookmarkStart w:colFirst="0" w:colLast="0" w:name="bookmark=id.1fob9te" w:id="1"/>
    <w:bookmarkEnd w:id="1"/>
    <w:p w:rsidR="00000000" w:rsidDel="00000000" w:rsidP="00000000" w:rsidRDefault="00000000" w:rsidRPr="00000000" w14:paraId="00000006">
      <w:pPr>
        <w:spacing w:after="120" w:lineRule="auto"/>
        <w:ind w:left="5760" w:right="3"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120" w:lineRule="auto"/>
        <w:ind w:left="5760" w:right="3" w:firstLine="0"/>
        <w:jc w:val="both"/>
        <w:rPr>
          <w:rFonts w:ascii="Arial" w:cs="Arial" w:eastAsia="Arial" w:hAnsi="Arial"/>
        </w:rPr>
      </w:pPr>
      <w:r w:rsidDel="00000000" w:rsidR="00000000" w:rsidRPr="00000000">
        <w:rPr>
          <w:rFonts w:ascii="Arial" w:cs="Arial" w:eastAsia="Arial" w:hAnsi="Arial"/>
          <w:rtl w:val="0"/>
        </w:rPr>
        <w:t xml:space="preserve">Date: </w:t>
      </w:r>
      <w:r w:rsidDel="00000000" w:rsidR="00000000" w:rsidRPr="00000000">
        <w:rPr>
          <w:rFonts w:ascii="Arial" w:cs="Arial" w:eastAsia="Arial" w:hAnsi="Arial"/>
          <w:b w:val="1"/>
          <w:rtl w:val="0"/>
        </w:rPr>
        <w:t xml:space="preserve">15th December 2022</w:t>
      </w:r>
      <w:r w:rsidDel="00000000" w:rsidR="00000000" w:rsidRPr="00000000">
        <w:rPr>
          <w:rFonts w:ascii="Arial" w:cs="Arial" w:eastAsia="Arial" w:hAnsi="Arial"/>
          <w:rtl w:val="0"/>
        </w:rPr>
        <w:t xml:space="preserve"> </w:t>
      </w:r>
    </w:p>
    <w:p w:rsidR="00000000" w:rsidDel="00000000" w:rsidP="00000000" w:rsidRDefault="00000000" w:rsidRPr="00000000" w14:paraId="00000008">
      <w:pPr>
        <w:spacing w:after="120" w:lineRule="auto"/>
        <w:ind w:left="5760" w:right="3" w:firstLine="0"/>
        <w:rPr>
          <w:rFonts w:ascii="Arial" w:cs="Arial" w:eastAsia="Arial" w:hAnsi="Arial"/>
          <w:b w:val="1"/>
        </w:rPr>
      </w:pPr>
      <w:r w:rsidDel="00000000" w:rsidR="00000000" w:rsidRPr="00000000">
        <w:rPr>
          <w:rFonts w:ascii="Arial" w:cs="Arial" w:eastAsia="Arial" w:hAnsi="Arial"/>
          <w:rtl w:val="0"/>
        </w:rPr>
        <w:t xml:space="preserve">Contract ref: </w:t>
      </w:r>
      <w:r w:rsidDel="00000000" w:rsidR="00000000" w:rsidRPr="00000000">
        <w:rPr>
          <w:rFonts w:ascii="Arial" w:cs="Arial" w:eastAsia="Arial" w:hAnsi="Arial"/>
          <w:b w:val="1"/>
          <w:rtl w:val="0"/>
        </w:rPr>
        <w:t xml:space="preserve">CCSE22A03 </w:t>
      </w:r>
    </w:p>
    <w:p w:rsidR="00000000" w:rsidDel="00000000" w:rsidP="00000000" w:rsidRDefault="00000000" w:rsidRPr="00000000" w14:paraId="00000009">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120" w:lineRule="auto"/>
        <w:jc w:val="both"/>
        <w:rPr>
          <w:rFonts w:ascii="Arial" w:cs="Arial" w:eastAsia="Arial" w:hAnsi="Arial"/>
        </w:rPr>
      </w:pPr>
      <w:r w:rsidDel="00000000" w:rsidR="00000000" w:rsidRPr="00000000">
        <w:rPr>
          <w:rFonts w:ascii="Arial" w:cs="Arial" w:eastAsia="Arial" w:hAnsi="Arial"/>
          <w:rtl w:val="0"/>
        </w:rPr>
        <w:t xml:space="preserve">Dear Sir/Madam,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rFonts w:ascii="Arial" w:cs="Arial" w:eastAsia="Arial" w:hAnsi="Arial"/>
          <w:b w:val="1"/>
          <w:color w:val="000000"/>
          <w:u w:val="single"/>
        </w:rPr>
      </w:pPr>
      <w:r w:rsidDel="00000000" w:rsidR="00000000" w:rsidRPr="00000000">
        <w:rPr>
          <w:rFonts w:ascii="Arial" w:cs="Arial" w:eastAsia="Arial" w:hAnsi="Arial"/>
          <w:b w:val="1"/>
          <w:color w:val="000000"/>
          <w:u w:val="single"/>
          <w:rtl w:val="0"/>
        </w:rPr>
        <w:t xml:space="preserve">Award of contract for the supply of </w:t>
      </w:r>
      <w:r w:rsidDel="00000000" w:rsidR="00000000" w:rsidRPr="00000000">
        <w:rPr>
          <w:rFonts w:ascii="Arial" w:cs="Arial" w:eastAsia="Arial" w:hAnsi="Arial"/>
          <w:b w:val="1"/>
          <w:u w:val="single"/>
          <w:rtl w:val="0"/>
        </w:rPr>
        <w:t xml:space="preserve">Provision of Security Services for Supreme Court</w:t>
      </w:r>
      <w:r w:rsidDel="00000000" w:rsidR="00000000" w:rsidRPr="00000000">
        <w:rPr>
          <w:rFonts w:ascii="Arial" w:cs="Arial" w:eastAsia="Arial" w:hAnsi="Arial"/>
          <w:b w:val="1"/>
          <w:color w:val="000000"/>
          <w:u w:val="single"/>
          <w:rtl w:val="0"/>
        </w:rPr>
        <w:t xml:space="preserve"> </w:t>
      </w:r>
    </w:p>
    <w:p w:rsidR="00000000" w:rsidDel="00000000" w:rsidP="00000000" w:rsidRDefault="00000000" w:rsidRPr="00000000" w14:paraId="0000000D">
      <w:pPr>
        <w:spacing w:after="0" w:line="240" w:lineRule="auto"/>
        <w:jc w:val="both"/>
        <w:rPr>
          <w:rFonts w:ascii="Arial" w:cs="Arial" w:eastAsia="Arial" w:hAnsi="Arial"/>
          <w:highlight w:val="yellow"/>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5670"/>
        </w:tabs>
        <w:spacing w:after="0" w:line="240" w:lineRule="auto"/>
        <w:jc w:val="both"/>
        <w:rPr>
          <w:rFonts w:ascii="Arial" w:cs="Arial" w:eastAsia="Arial" w:hAnsi="Arial"/>
        </w:rPr>
      </w:pPr>
      <w:r w:rsidDel="00000000" w:rsidR="00000000" w:rsidRPr="00000000">
        <w:rPr>
          <w:rFonts w:ascii="Arial" w:cs="Arial" w:eastAsia="Arial" w:hAnsi="Arial"/>
          <w:color w:val="000000"/>
          <w:rtl w:val="0"/>
        </w:rPr>
        <w:t xml:space="preserve">Further to your submission of a bid for the above Procurement, on behalf </w:t>
      </w:r>
      <w:r w:rsidDel="00000000" w:rsidR="00000000" w:rsidRPr="00000000">
        <w:rPr>
          <w:rFonts w:ascii="Arial" w:cs="Arial" w:eastAsia="Arial" w:hAnsi="Arial"/>
          <w:rtl w:val="0"/>
        </w:rPr>
        <w:t xml:space="preserve">of the Supreme Court of the United Kingdom</w:t>
      </w:r>
      <w:r w:rsidDel="00000000" w:rsidR="00000000" w:rsidRPr="00000000">
        <w:rPr>
          <w:rFonts w:ascii="Arial" w:cs="Arial" w:eastAsia="Arial" w:hAnsi="Arial"/>
          <w:color w:val="000000"/>
          <w:rtl w:val="0"/>
        </w:rPr>
        <w:t xml:space="preserve"> (the “Authority”), I am pleased to inform you that you ranked first in our evaluation and therefore we would like to award the contract to you.</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call-off contract shall commence 3rd January 2023 and the Expiry Date will be 3rd January 2025. The Contract Mobilisation Period will be from 20th December 2022 until 2nd January 2023. The Contracting Authority reserves the option to extend the call-off contract by 2 periods of 1 year. The total contract value shall be £5,094,000.00 including all extension options.</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RM6089 Workplace Services, Lot 1a Security Services and the Commercial Agreement Terms and Conditions shall apply. A copy of the contract is provided with this Award Letter and includes those terms and conditions. </w:t>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sign the Call-Off Contract/Terms and Conditions (Attachment 5) and forward to the Procurement Lead electronically via the e-Sourcing Suites’ messaging service by 19th December 2022.  </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Contracting Authority will be returned for your records.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tabs>
          <w:tab w:val="center" w:pos="4513"/>
          <w:tab w:val="right" w:pos="9026"/>
        </w:tabs>
        <w:spacing w:after="120" w:lineRule="auto"/>
        <w:jc w:val="both"/>
        <w:rPr>
          <w:rFonts w:ascii="Arial" w:cs="Arial" w:eastAsia="Arial" w:hAnsi="Arial"/>
        </w:rPr>
      </w:pPr>
      <w:r w:rsidDel="00000000" w:rsidR="00000000" w:rsidRPr="00000000">
        <w:rPr>
          <w:rFonts w:ascii="Arial" w:cs="Arial" w:eastAsia="Arial" w:hAnsi="Arial"/>
          <w:rtl w:val="0"/>
        </w:rPr>
        <w:t xml:space="preserve">Yours faithfully,</w:t>
      </w:r>
    </w:p>
    <w:tbl>
      <w:tblPr>
        <w:tblStyle w:val="Table1"/>
        <w:tblW w:w="8748.0" w:type="dxa"/>
        <w:jc w:val="left"/>
        <w:tblInd w:w="108.0" w:type="dxa"/>
        <w:tblLayout w:type="fixed"/>
        <w:tblLook w:val="0000"/>
      </w:tblPr>
      <w:tblGrid>
        <w:gridCol w:w="5812"/>
        <w:gridCol w:w="2936"/>
        <w:tblGridChange w:id="0">
          <w:tblGrid>
            <w:gridCol w:w="5812"/>
            <w:gridCol w:w="2936"/>
          </w:tblGrid>
        </w:tblGridChange>
      </w:tblGrid>
      <w:tr>
        <w:trPr>
          <w:cantSplit w:val="1"/>
          <w:tblHeader w:val="0"/>
        </w:trPr>
        <w:tc>
          <w:tcPr>
            <w:gridSpan w:val="2"/>
          </w:tcPr>
          <w:p w:rsidR="00000000" w:rsidDel="00000000" w:rsidP="00000000" w:rsidRDefault="00000000" w:rsidRPr="00000000" w14:paraId="00000020">
            <w:pPr>
              <w:spacing w:after="120" w:lineRule="auto"/>
              <w:ind w:right="3"/>
              <w:jc w:val="both"/>
              <w:rPr>
                <w:rFonts w:ascii="Arial" w:cs="Arial" w:eastAsia="Arial" w:hAnsi="Arial"/>
              </w:rPr>
            </w:pPr>
            <w:r w:rsidDel="00000000" w:rsidR="00000000" w:rsidRPr="00000000">
              <w:rPr>
                <w:rFonts w:ascii="Arial" w:cs="Arial" w:eastAsia="Arial" w:hAnsi="Arial"/>
                <w:rtl w:val="0"/>
              </w:rPr>
              <w:t xml:space="preserve">Signed for and on behalf of The Supreme Court of the United Kingdom</w:t>
            </w:r>
          </w:p>
        </w:tc>
      </w:tr>
      <w:tr>
        <w:trPr>
          <w:cantSplit w:val="0"/>
          <w:tblHeader w:val="0"/>
        </w:trPr>
        <w:tc>
          <w:tcPr/>
          <w:p w:rsidR="00000000" w:rsidDel="00000000" w:rsidP="00000000" w:rsidRDefault="00000000" w:rsidRPr="00000000" w14:paraId="00000022">
            <w:pPr>
              <w:spacing w:after="120" w:lineRule="auto"/>
              <w:ind w:right="3"/>
              <w:rPr>
                <w:rFonts w:ascii="Arial" w:cs="Arial" w:eastAsia="Arial" w:hAnsi="Arial"/>
              </w:rPr>
            </w:pPr>
            <w:r w:rsidDel="00000000" w:rsidR="00000000" w:rsidRPr="00000000">
              <w:rPr>
                <w:rFonts w:ascii="Arial" w:cs="Arial" w:eastAsia="Arial" w:hAnsi="Arial"/>
                <w:rtl w:val="0"/>
              </w:rPr>
              <w:t xml:space="preserve">Name: </w:t>
            </w:r>
            <w:r w:rsidDel="00000000" w:rsidR="00000000" w:rsidRPr="00000000">
              <w:rPr>
                <w:rFonts w:ascii="Arial" w:cs="Arial" w:eastAsia="Arial" w:hAnsi="Arial"/>
                <w:b w:val="1"/>
                <w:color w:val="ff0000"/>
                <w:rtl w:val="0"/>
              </w:rPr>
              <w:t xml:space="preserve">REDACTED TEXT under FOIA Section 40, Personal Information</w:t>
            </w:r>
            <w:r w:rsidDel="00000000" w:rsidR="00000000" w:rsidRPr="00000000">
              <w:rPr>
                <w:rtl w:val="0"/>
              </w:rPr>
            </w:r>
          </w:p>
          <w:p w:rsidR="00000000" w:rsidDel="00000000" w:rsidP="00000000" w:rsidRDefault="00000000" w:rsidRPr="00000000" w14:paraId="00000023">
            <w:pPr>
              <w:spacing w:after="120" w:lineRule="auto"/>
              <w:ind w:right="3"/>
              <w:rPr>
                <w:rFonts w:ascii="Arial" w:cs="Arial" w:eastAsia="Arial" w:hAnsi="Arial"/>
                <w:b w:val="1"/>
              </w:rPr>
            </w:pPr>
            <w:r w:rsidDel="00000000" w:rsidR="00000000" w:rsidRPr="00000000">
              <w:rPr>
                <w:rFonts w:ascii="Arial" w:cs="Arial" w:eastAsia="Arial" w:hAnsi="Arial"/>
                <w:b w:val="1"/>
                <w:color w:val="ff0000"/>
                <w:rtl w:val="0"/>
              </w:rPr>
              <w:t xml:space="preserve">REDACTED TEXT under FOIA Section 40, Personal Information</w:t>
            </w:r>
            <w:r w:rsidDel="00000000" w:rsidR="00000000" w:rsidRPr="00000000">
              <w:rPr>
                <w:rtl w:val="0"/>
              </w:rPr>
            </w:r>
          </w:p>
        </w:tc>
        <w:tc>
          <w:tcPr/>
          <w:p w:rsidR="00000000" w:rsidDel="00000000" w:rsidP="00000000" w:rsidRDefault="00000000" w:rsidRPr="00000000" w14:paraId="00000024">
            <w:pPr>
              <w:spacing w:after="120" w:lineRule="auto"/>
              <w:ind w:right="3"/>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120" w:lineRule="auto"/>
              <w:ind w:right="3"/>
              <w:jc w:val="both"/>
              <w:rPr>
                <w:rFonts w:ascii="Arial" w:cs="Arial" w:eastAsia="Arial" w:hAnsi="Arial"/>
              </w:rPr>
            </w:pPr>
            <w:r w:rsidDel="00000000" w:rsidR="00000000" w:rsidRPr="00000000">
              <w:rPr>
                <w:rFonts w:ascii="Arial" w:cs="Arial" w:eastAsia="Arial" w:hAnsi="Arial"/>
                <w:rtl w:val="0"/>
              </w:rPr>
              <w:t xml:space="preserve">Signature: </w:t>
            </w:r>
            <w:r w:rsidDel="00000000" w:rsidR="00000000" w:rsidRPr="00000000">
              <w:rPr>
                <w:rFonts w:ascii="Arial" w:cs="Arial" w:eastAsia="Arial" w:hAnsi="Arial"/>
                <w:b w:val="1"/>
                <w:color w:val="ff0000"/>
                <w:rtl w:val="0"/>
              </w:rPr>
              <w:t xml:space="preserve">REDACTED TEXT under FOIA Section 40, Personal Information</w:t>
            </w:r>
            <w:r w:rsidDel="00000000" w:rsidR="00000000" w:rsidRPr="00000000">
              <w:rPr>
                <w:rtl w:val="0"/>
              </w:rPr>
            </w:r>
          </w:p>
        </w:tc>
        <w:tc>
          <w:tcPr/>
          <w:p w:rsidR="00000000" w:rsidDel="00000000" w:rsidP="00000000" w:rsidRDefault="00000000" w:rsidRPr="00000000" w14:paraId="00000026">
            <w:pPr>
              <w:spacing w:after="120" w:lineRule="auto"/>
              <w:ind w:right="3"/>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120" w:lineRule="auto"/>
              <w:ind w:right="6"/>
              <w:jc w:val="both"/>
              <w:rPr>
                <w:rFonts w:ascii="Arial" w:cs="Arial" w:eastAsia="Arial" w:hAnsi="Arial"/>
              </w:rPr>
            </w:pPr>
            <w:r w:rsidDel="00000000" w:rsidR="00000000" w:rsidRPr="00000000">
              <w:rPr>
                <w:rFonts w:ascii="Arial" w:cs="Arial" w:eastAsia="Arial" w:hAnsi="Arial"/>
                <w:rtl w:val="0"/>
              </w:rPr>
              <w:t xml:space="preserve">Date: 15th December 2022</w:t>
            </w:r>
          </w:p>
        </w:tc>
        <w:tc>
          <w:tcPr/>
          <w:p w:rsidR="00000000" w:rsidDel="00000000" w:rsidP="00000000" w:rsidRDefault="00000000" w:rsidRPr="00000000" w14:paraId="00000028">
            <w:pPr>
              <w:spacing w:after="120" w:lineRule="auto"/>
              <w:ind w:right="3"/>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9">
      <w:pPr>
        <w:rPr/>
      </w:pPr>
      <w:bookmarkStart w:colFirst="0" w:colLast="0" w:name="_heading=h.30j0zll" w:id="2"/>
      <w:bookmarkEnd w:id="2"/>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p w:rsidR="00000000" w:rsidDel="00000000" w:rsidP="00000000" w:rsidRDefault="00000000" w:rsidRPr="00000000" w14:paraId="0000003D">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GWG T32-Call Off Award letter v3.0 </w:t>
    </w:r>
    <w:r w:rsidDel="00000000" w:rsidR="00000000" w:rsidRPr="00000000">
      <w:rPr>
        <w:rFonts w:ascii="Arial" w:cs="Arial" w:eastAsia="Arial" w:hAnsi="Arial"/>
        <w:sz w:val="20"/>
        <w:szCs w:val="20"/>
        <w:rtl w:val="0"/>
      </w:rPr>
      <w:t xml:space="preserve">14th December 2022</w:t>
    </w:r>
    <w:r w:rsidDel="00000000" w:rsidR="00000000" w:rsidRPr="00000000">
      <w:rPr>
        <w:rtl w:val="0"/>
      </w:rPr>
    </w:r>
  </w:p>
  <w:p w:rsidR="00000000" w:rsidDel="00000000" w:rsidP="00000000" w:rsidRDefault="00000000" w:rsidRPr="00000000" w14:paraId="0000003E">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222222"/>
        <w:sz w:val="19"/>
        <w:szCs w:val="19"/>
        <w:highlight w:val="white"/>
        <w:rtl w:val="0"/>
      </w:rPr>
      <w:t xml:space="preserve">© Crown copyright 2021</w:t>
    </w:r>
    <w:r w:rsidDel="00000000" w:rsidR="00000000" w:rsidRPr="00000000">
      <w:rPr>
        <w:rtl w:val="0"/>
      </w:rPr>
    </w:r>
  </w:p>
  <w:p w:rsidR="00000000" w:rsidDel="00000000" w:rsidP="00000000" w:rsidRDefault="00000000" w:rsidRPr="00000000" w14:paraId="0000003F">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tblW w:w="11057.0" w:type="dxa"/>
      <w:jc w:val="left"/>
      <w:tblInd w:w="-1134.0" w:type="dxa"/>
      <w:tblBorders>
        <w:bottom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tc>
    </w:tr>
    <w:tr>
      <w:trPr>
        <w:cantSplit w:val="0"/>
        <w:trHeight w:val="1300" w:hRule="atLeast"/>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5"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33">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34">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  0345 010 3503</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13"/>
              <w:tab w:val="right" w:pos="9026"/>
              <w:tab w:val="left" w:pos="3091"/>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info@crowncommercial.gov.uk</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rtl w:val="0"/>
              </w:rPr>
              <w:t xml:space="preserve">www.gov.uk/ccs</w:t>
            </w:r>
          </w:hyperlink>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15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3A"/>
  </w:style>
  <w:style w:type="paragraph" w:styleId="Footer">
    <w:name w:val="footer"/>
    <w:basedOn w:val="Normal"/>
    <w:link w:val="FooterChar"/>
    <w:uiPriority w:val="99"/>
    <w:unhideWhenUsed w:val="1"/>
    <w:rsid w:val="00715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3A"/>
  </w:style>
  <w:style w:type="character" w:styleId="Hyperlink">
    <w:name w:val="Hyperlink"/>
    <w:uiPriority w:val="99"/>
    <w:unhideWhenUsed w:val="1"/>
    <w:rsid w:val="0071513A"/>
    <w:rPr>
      <w:color w:val="0000ff"/>
      <w:u w:val="single"/>
    </w:rPr>
  </w:style>
  <w:style w:type="paragraph" w:styleId="ListParagraph">
    <w:name w:val="List Paragraph"/>
    <w:basedOn w:val="Normal"/>
    <w:uiPriority w:val="34"/>
    <w:qFormat w:val="1"/>
    <w:rsid w:val="00880B11"/>
    <w:pPr>
      <w:ind w:left="720"/>
      <w:contextualSpacing w:val="1"/>
    </w:pPr>
  </w:style>
  <w:style w:type="paragraph" w:styleId="BasicParagraph" w:customStyle="1">
    <w:name w:val="[Basic Paragraph]"/>
    <w:basedOn w:val="Normal"/>
    <w:uiPriority w:val="99"/>
    <w:rsid w:val="00B56971"/>
    <w:pPr>
      <w:widowControl w:val="0"/>
      <w:autoSpaceDE w:val="0"/>
      <w:autoSpaceDN w:val="0"/>
      <w:adjustRightInd w:val="0"/>
      <w:spacing w:after="0" w:line="288" w:lineRule="auto"/>
      <w:textAlignment w:val="center"/>
    </w:pPr>
    <w:rPr>
      <w:rFonts w:ascii="Times-Roman" w:cs="Times-Roman" w:hAnsi="Times-Roman" w:eastAsiaTheme="minorEastAsia"/>
      <w:color w:val="000000"/>
      <w:sz w:val="24"/>
      <w:szCs w:val="24"/>
    </w:rPr>
  </w:style>
  <w:style w:type="character" w:styleId="CommentReference">
    <w:name w:val="annotation reference"/>
    <w:basedOn w:val="DefaultParagraphFont"/>
    <w:uiPriority w:val="99"/>
    <w:semiHidden w:val="1"/>
    <w:unhideWhenUsed w:val="1"/>
    <w:rsid w:val="00AD0B6C"/>
    <w:rPr>
      <w:sz w:val="16"/>
      <w:szCs w:val="16"/>
    </w:rPr>
  </w:style>
  <w:style w:type="paragraph" w:styleId="CommentText">
    <w:name w:val="annotation text"/>
    <w:basedOn w:val="Normal"/>
    <w:link w:val="CommentTextChar"/>
    <w:uiPriority w:val="99"/>
    <w:semiHidden w:val="1"/>
    <w:unhideWhenUsed w:val="1"/>
    <w:rsid w:val="00AD0B6C"/>
    <w:pPr>
      <w:spacing w:line="240" w:lineRule="auto"/>
    </w:pPr>
    <w:rPr>
      <w:sz w:val="20"/>
      <w:szCs w:val="20"/>
    </w:rPr>
  </w:style>
  <w:style w:type="character" w:styleId="CommentTextChar" w:customStyle="1">
    <w:name w:val="Comment Text Char"/>
    <w:basedOn w:val="DefaultParagraphFont"/>
    <w:link w:val="CommentText"/>
    <w:uiPriority w:val="99"/>
    <w:semiHidden w:val="1"/>
    <w:rsid w:val="00AD0B6C"/>
    <w:rPr>
      <w:sz w:val="20"/>
      <w:szCs w:val="20"/>
    </w:rPr>
  </w:style>
  <w:style w:type="paragraph" w:styleId="CommentSubject">
    <w:name w:val="annotation subject"/>
    <w:basedOn w:val="CommentText"/>
    <w:next w:val="CommentText"/>
    <w:link w:val="CommentSubjectChar"/>
    <w:uiPriority w:val="99"/>
    <w:semiHidden w:val="1"/>
    <w:unhideWhenUsed w:val="1"/>
    <w:rsid w:val="00AD0B6C"/>
    <w:rPr>
      <w:b w:val="1"/>
      <w:bCs w:val="1"/>
    </w:rPr>
  </w:style>
  <w:style w:type="character" w:styleId="CommentSubjectChar" w:customStyle="1">
    <w:name w:val="Comment Subject Char"/>
    <w:basedOn w:val="CommentTextChar"/>
    <w:link w:val="CommentSubject"/>
    <w:uiPriority w:val="99"/>
    <w:semiHidden w:val="1"/>
    <w:rsid w:val="00AD0B6C"/>
    <w:rPr>
      <w:b w:val="1"/>
      <w:bCs w:val="1"/>
      <w:sz w:val="20"/>
      <w:szCs w:val="20"/>
    </w:rPr>
  </w:style>
  <w:style w:type="paragraph" w:styleId="BalloonText">
    <w:name w:val="Balloon Text"/>
    <w:basedOn w:val="Normal"/>
    <w:link w:val="BalloonTextChar"/>
    <w:uiPriority w:val="99"/>
    <w:semiHidden w:val="1"/>
    <w:unhideWhenUsed w:val="1"/>
    <w:rsid w:val="00AD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0B6C"/>
    <w:rPr>
      <w:rFonts w:ascii="Segoe UI" w:cs="Segoe UI" w:hAnsi="Segoe UI"/>
      <w:sz w:val="18"/>
      <w:szCs w:val="18"/>
    </w:rPr>
  </w:style>
  <w:style w:type="paragraph" w:styleId="Revision">
    <w:name w:val="Revision"/>
    <w:hidden w:val="1"/>
    <w:uiPriority w:val="99"/>
    <w:semiHidden w:val="1"/>
    <w:rsid w:val="00E13BE1"/>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oxEvghYc2s86bl2w25BuX4987A==">AMUW2mXJufHMxYyDtvHc4azAaa5q+So7KxkgovNwLhPUMbE35v8RXUJ+yemtc7aa2WhmD5MN2/BF7nYYxwbINcuLJQcYTSCTclfc+7WLExoM7pM1KoSUmi1AuCb5SLvXDafYn971Bg+z/04+IsQ2aLY30yo2ovbiAA==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2022-11-18T12:57:00Z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