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4C20" w14:textId="3F1A341F" w:rsidR="0047591B" w:rsidRDefault="00452F00" w:rsidP="00010FC1">
      <w:pPr>
        <w:spacing w:before="0" w:after="0" w:line="240" w:lineRule="auto"/>
      </w:pPr>
      <w:r>
        <w:rPr>
          <w:noProof/>
        </w:rPr>
        <w:drawing>
          <wp:anchor distT="0" distB="0" distL="114300" distR="114300" simplePos="0" relativeHeight="251659264" behindDoc="1" locked="0" layoutInCell="1" allowOverlap="1" wp14:anchorId="6C1ECD47" wp14:editId="49DA69A2">
            <wp:simplePos x="0" y="0"/>
            <wp:positionH relativeFrom="margin">
              <wp:posOffset>5330542</wp:posOffset>
            </wp:positionH>
            <wp:positionV relativeFrom="page">
              <wp:posOffset>391795</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1066D" w14:textId="77777777" w:rsidR="009E1498" w:rsidRDefault="009E1498" w:rsidP="00A85EE8">
      <w:pPr>
        <w:widowControl w:val="0"/>
        <w:spacing w:before="0" w:after="0" w:line="240" w:lineRule="auto"/>
        <w:jc w:val="right"/>
        <w:rPr>
          <w:rFonts w:cs="Arial"/>
          <w:snapToGrid w:val="0"/>
          <w:szCs w:val="22"/>
          <w:lang w:eastAsia="en-US"/>
        </w:rPr>
      </w:pPr>
    </w:p>
    <w:p w14:paraId="2B5E419E" w14:textId="564345FE" w:rsidR="00A85EE8" w:rsidRPr="00884EDB" w:rsidRDefault="00A85EE8" w:rsidP="00A85EE8">
      <w:pPr>
        <w:widowControl w:val="0"/>
        <w:spacing w:before="0" w:after="0" w:line="240" w:lineRule="auto"/>
        <w:jc w:val="right"/>
        <w:rPr>
          <w:rFonts w:cs="Arial"/>
          <w:snapToGrid w:val="0"/>
          <w:sz w:val="24"/>
          <w:lang w:eastAsia="en-US"/>
        </w:rPr>
      </w:pPr>
      <w:r w:rsidRPr="00884EDB">
        <w:rPr>
          <w:rFonts w:cs="Arial"/>
          <w:snapToGrid w:val="0"/>
          <w:sz w:val="24"/>
          <w:lang w:eastAsia="en-US"/>
        </w:rPr>
        <w:t>Commercial Medicines Unit</w:t>
      </w:r>
    </w:p>
    <w:p w14:paraId="5A0803A4" w14:textId="579271B7" w:rsidR="00A85EE8" w:rsidRPr="00884EDB" w:rsidRDefault="00A85EE8" w:rsidP="00A85EE8">
      <w:pPr>
        <w:widowControl w:val="0"/>
        <w:spacing w:before="0" w:after="0" w:line="240" w:lineRule="auto"/>
        <w:jc w:val="right"/>
        <w:rPr>
          <w:rFonts w:cs="Arial"/>
          <w:snapToGrid w:val="0"/>
          <w:sz w:val="24"/>
          <w:lang w:eastAsia="en-US"/>
        </w:rPr>
      </w:pPr>
      <w:r w:rsidRPr="00884EDB">
        <w:rPr>
          <w:rFonts w:cs="Arial"/>
          <w:snapToGrid w:val="0"/>
          <w:sz w:val="24"/>
          <w:lang w:eastAsia="en-US"/>
        </w:rPr>
        <w:t>NHS England</w:t>
      </w:r>
      <w:r w:rsidR="00494E7E" w:rsidRPr="00884EDB">
        <w:rPr>
          <w:rFonts w:cs="Arial"/>
          <w:snapToGrid w:val="0"/>
          <w:sz w:val="24"/>
          <w:lang w:eastAsia="en-US"/>
        </w:rPr>
        <w:t xml:space="preserve"> </w:t>
      </w:r>
    </w:p>
    <w:p w14:paraId="0080A218" w14:textId="1FF9CCA0" w:rsidR="00A85EE8" w:rsidRPr="00884EDB" w:rsidRDefault="00A85EE8" w:rsidP="00A85EE8">
      <w:pPr>
        <w:spacing w:before="0" w:after="0" w:line="240" w:lineRule="auto"/>
        <w:jc w:val="right"/>
        <w:rPr>
          <w:rFonts w:eastAsia="Calibri" w:cs="Arial"/>
          <w:sz w:val="24"/>
          <w:lang w:eastAsia="en-US"/>
        </w:rPr>
      </w:pPr>
      <w:r w:rsidRPr="00884EDB">
        <w:rPr>
          <w:rFonts w:eastAsia="Calibri" w:cs="Arial"/>
          <w:sz w:val="24"/>
          <w:lang w:eastAsia="en-US"/>
        </w:rPr>
        <w:t>2</w:t>
      </w:r>
      <w:r w:rsidRPr="00884EDB">
        <w:rPr>
          <w:rFonts w:eastAsia="Calibri" w:cs="Arial"/>
          <w:sz w:val="24"/>
          <w:vertAlign w:val="superscript"/>
          <w:lang w:eastAsia="en-US"/>
        </w:rPr>
        <w:t>nd</w:t>
      </w:r>
      <w:r w:rsidR="00E11113" w:rsidRPr="00884EDB">
        <w:rPr>
          <w:rFonts w:eastAsia="Calibri" w:cs="Arial"/>
          <w:sz w:val="24"/>
          <w:lang w:eastAsia="en-US"/>
        </w:rPr>
        <w:t xml:space="preserve"> Floor</w:t>
      </w:r>
    </w:p>
    <w:p w14:paraId="61D71B54" w14:textId="77777777" w:rsidR="00A85EE8" w:rsidRPr="00884EDB" w:rsidRDefault="00A85EE8" w:rsidP="00A85EE8">
      <w:pPr>
        <w:spacing w:before="0" w:after="0" w:line="240" w:lineRule="auto"/>
        <w:jc w:val="right"/>
        <w:rPr>
          <w:rFonts w:eastAsia="Calibri" w:cs="Arial"/>
          <w:sz w:val="24"/>
          <w:lang w:eastAsia="en-US"/>
        </w:rPr>
      </w:pPr>
      <w:r w:rsidRPr="00884EDB">
        <w:rPr>
          <w:rFonts w:eastAsia="Calibri" w:cs="Arial"/>
          <w:sz w:val="24"/>
          <w:lang w:eastAsia="en-US"/>
        </w:rPr>
        <w:t>Rutland House</w:t>
      </w:r>
    </w:p>
    <w:p w14:paraId="14405098" w14:textId="12D358E9" w:rsidR="00A85EE8" w:rsidRPr="00884EDB" w:rsidRDefault="00E11113" w:rsidP="00A85EE8">
      <w:pPr>
        <w:spacing w:before="0" w:after="0" w:line="240" w:lineRule="auto"/>
        <w:jc w:val="right"/>
        <w:rPr>
          <w:rFonts w:eastAsia="Calibri" w:cs="Arial"/>
          <w:sz w:val="24"/>
          <w:lang w:eastAsia="en-US"/>
        </w:rPr>
      </w:pPr>
      <w:r w:rsidRPr="00884EDB">
        <w:rPr>
          <w:rFonts w:eastAsia="Calibri" w:cs="Arial"/>
          <w:sz w:val="24"/>
          <w:lang w:eastAsia="en-US"/>
        </w:rPr>
        <w:t>Runcorn</w:t>
      </w:r>
    </w:p>
    <w:p w14:paraId="02608574" w14:textId="77777777" w:rsidR="00A85EE8" w:rsidRPr="00884EDB" w:rsidRDefault="00A85EE8" w:rsidP="00A85EE8">
      <w:pPr>
        <w:spacing w:before="0" w:after="0" w:line="240" w:lineRule="auto"/>
        <w:jc w:val="right"/>
        <w:rPr>
          <w:rFonts w:eastAsia="Calibri" w:cs="Arial"/>
          <w:sz w:val="24"/>
          <w:lang w:eastAsia="en-US"/>
        </w:rPr>
      </w:pPr>
      <w:r w:rsidRPr="00884EDB">
        <w:rPr>
          <w:rFonts w:eastAsia="Calibri" w:cs="Arial"/>
          <w:sz w:val="24"/>
          <w:lang w:eastAsia="en-US"/>
        </w:rPr>
        <w:t>Cheshire</w:t>
      </w:r>
    </w:p>
    <w:p w14:paraId="4BEC6963" w14:textId="77777777" w:rsidR="00A85EE8" w:rsidRPr="00884EDB" w:rsidRDefault="00A85EE8" w:rsidP="00A85EE8">
      <w:pPr>
        <w:spacing w:before="0" w:after="0" w:line="240" w:lineRule="auto"/>
        <w:jc w:val="right"/>
        <w:rPr>
          <w:rFonts w:eastAsia="Calibri" w:cs="Arial"/>
          <w:sz w:val="24"/>
          <w:lang w:eastAsia="en-US"/>
        </w:rPr>
      </w:pPr>
      <w:r w:rsidRPr="00884EDB">
        <w:rPr>
          <w:rFonts w:eastAsia="Calibri" w:cs="Arial"/>
          <w:sz w:val="24"/>
          <w:lang w:eastAsia="en-US"/>
        </w:rPr>
        <w:t>WA7 2ES</w:t>
      </w:r>
    </w:p>
    <w:p w14:paraId="4793E84A" w14:textId="77777777" w:rsidR="00A85EE8" w:rsidRPr="00884EDB" w:rsidRDefault="00A85EE8" w:rsidP="00A85EE8">
      <w:pPr>
        <w:spacing w:before="0" w:after="0" w:line="240" w:lineRule="auto"/>
        <w:jc w:val="right"/>
        <w:rPr>
          <w:rFonts w:eastAsia="Calibri" w:cs="Arial"/>
          <w:sz w:val="24"/>
          <w:lang w:eastAsia="en-US"/>
        </w:rPr>
      </w:pPr>
    </w:p>
    <w:p w14:paraId="0CB22249" w14:textId="77777777" w:rsidR="000074EB" w:rsidRPr="00884EDB" w:rsidRDefault="000074EB" w:rsidP="000074EB">
      <w:pPr>
        <w:spacing w:before="0" w:after="0" w:line="240" w:lineRule="auto"/>
        <w:ind w:left="34"/>
        <w:jc w:val="right"/>
        <w:rPr>
          <w:rFonts w:cs="Arial"/>
          <w:b/>
          <w:sz w:val="24"/>
        </w:rPr>
      </w:pPr>
      <w:r w:rsidRPr="00884EDB">
        <w:rPr>
          <w:rFonts w:cs="Arial"/>
          <w:b/>
          <w:sz w:val="24"/>
        </w:rPr>
        <w:t>All messages regarding the</w:t>
      </w:r>
      <w:r w:rsidRPr="00884EDB">
        <w:rPr>
          <w:rFonts w:cs="Arial"/>
          <w:b/>
          <w:sz w:val="24"/>
        </w:rPr>
        <w:br/>
        <w:t xml:space="preserve">Offer documentation should </w:t>
      </w:r>
    </w:p>
    <w:p w14:paraId="28DA0677" w14:textId="162F1013" w:rsidR="000074EB" w:rsidRPr="00884EDB" w:rsidRDefault="000074EB" w:rsidP="000074EB">
      <w:pPr>
        <w:spacing w:before="0" w:after="0" w:line="240" w:lineRule="auto"/>
        <w:ind w:left="34"/>
        <w:jc w:val="right"/>
        <w:rPr>
          <w:rFonts w:cs="Arial"/>
          <w:b/>
          <w:sz w:val="24"/>
        </w:rPr>
      </w:pPr>
      <w:r w:rsidRPr="00884EDB">
        <w:rPr>
          <w:rFonts w:cs="Arial"/>
          <w:b/>
          <w:sz w:val="24"/>
        </w:rPr>
        <w:t xml:space="preserve">be sent via the </w:t>
      </w:r>
      <w:r w:rsidR="00B62468" w:rsidRPr="00884EDB">
        <w:rPr>
          <w:rFonts w:cs="Arial"/>
          <w:b/>
          <w:sz w:val="24"/>
        </w:rPr>
        <w:t>Atamis</w:t>
      </w:r>
      <w:r w:rsidRPr="00884EDB">
        <w:rPr>
          <w:rFonts w:cs="Arial"/>
          <w:b/>
          <w:sz w:val="24"/>
        </w:rPr>
        <w:t xml:space="preserve"> Website:</w:t>
      </w:r>
    </w:p>
    <w:p w14:paraId="32BAD07F" w14:textId="07AB2698" w:rsidR="000074EB" w:rsidRPr="00884EDB" w:rsidRDefault="00B62468" w:rsidP="000074EB">
      <w:pPr>
        <w:pStyle w:val="NoSpacing"/>
        <w:jc w:val="right"/>
        <w:rPr>
          <w:color w:val="0070C0"/>
          <w:sz w:val="24"/>
          <w:u w:val="single"/>
        </w:rPr>
      </w:pPr>
      <w:r w:rsidRPr="00884EDB">
        <w:rPr>
          <w:color w:val="0070C0"/>
          <w:sz w:val="24"/>
          <w:u w:val="single"/>
        </w:rPr>
        <w:t>health.atamis.co.uk</w:t>
      </w:r>
    </w:p>
    <w:p w14:paraId="4BF44B17" w14:textId="77777777" w:rsidR="00B62468" w:rsidRPr="00884EDB" w:rsidRDefault="00B62468" w:rsidP="000074EB">
      <w:pPr>
        <w:pStyle w:val="NoSpacing"/>
        <w:jc w:val="right"/>
        <w:rPr>
          <w:rFonts w:cs="Arial"/>
          <w:sz w:val="24"/>
          <w:highlight w:val="yellow"/>
        </w:rPr>
      </w:pPr>
    </w:p>
    <w:p w14:paraId="0B42D725" w14:textId="0CBCFF4F" w:rsidR="00A85EE8" w:rsidRPr="00884EDB" w:rsidRDefault="009A2D0C" w:rsidP="00A85EE8">
      <w:pPr>
        <w:pStyle w:val="NoSpacing"/>
        <w:jc w:val="right"/>
        <w:rPr>
          <w:rFonts w:cs="Arial"/>
          <w:sz w:val="24"/>
        </w:rPr>
      </w:pPr>
      <w:r>
        <w:rPr>
          <w:rFonts w:cs="Arial"/>
          <w:sz w:val="24"/>
        </w:rPr>
        <w:t>2</w:t>
      </w:r>
      <w:r w:rsidR="00935D8E">
        <w:rPr>
          <w:rFonts w:cs="Arial"/>
          <w:sz w:val="24"/>
        </w:rPr>
        <w:t>8</w:t>
      </w:r>
      <w:r>
        <w:rPr>
          <w:rFonts w:cs="Arial"/>
          <w:sz w:val="24"/>
        </w:rPr>
        <w:t xml:space="preserve"> July 2023</w:t>
      </w:r>
    </w:p>
    <w:tbl>
      <w:tblPr>
        <w:tblW w:w="9889" w:type="dxa"/>
        <w:tblLook w:val="04A0" w:firstRow="1" w:lastRow="0" w:firstColumn="1" w:lastColumn="0" w:noHBand="0" w:noVBand="1"/>
      </w:tblPr>
      <w:tblGrid>
        <w:gridCol w:w="4863"/>
        <w:gridCol w:w="2758"/>
        <w:gridCol w:w="2268"/>
      </w:tblGrid>
      <w:tr w:rsidR="00B06340" w:rsidRPr="00884EDB" w14:paraId="700B0FB5" w14:textId="77777777" w:rsidTr="00B06340">
        <w:tc>
          <w:tcPr>
            <w:tcW w:w="4863" w:type="dxa"/>
            <w:vAlign w:val="center"/>
          </w:tcPr>
          <w:p w14:paraId="3F2BFEB1" w14:textId="77777777" w:rsidR="00B06340" w:rsidRPr="00884EDB" w:rsidRDefault="00B06340" w:rsidP="00B06340">
            <w:pPr>
              <w:spacing w:before="0" w:after="0" w:line="240" w:lineRule="auto"/>
              <w:rPr>
                <w:rFonts w:cs="Arial"/>
                <w:sz w:val="24"/>
              </w:rPr>
            </w:pPr>
          </w:p>
        </w:tc>
        <w:tc>
          <w:tcPr>
            <w:tcW w:w="2758" w:type="dxa"/>
          </w:tcPr>
          <w:p w14:paraId="15D693EF" w14:textId="77777777" w:rsidR="00B06340" w:rsidRPr="00884EDB" w:rsidRDefault="00B06340" w:rsidP="00B06340">
            <w:pPr>
              <w:spacing w:before="0" w:after="0" w:line="240" w:lineRule="auto"/>
              <w:rPr>
                <w:rFonts w:cs="Arial"/>
                <w:sz w:val="24"/>
              </w:rPr>
            </w:pPr>
          </w:p>
        </w:tc>
        <w:tc>
          <w:tcPr>
            <w:tcW w:w="2268" w:type="dxa"/>
            <w:vAlign w:val="center"/>
          </w:tcPr>
          <w:p w14:paraId="63F6042D" w14:textId="77777777" w:rsidR="00B06340" w:rsidRPr="00884EDB" w:rsidRDefault="00B06340" w:rsidP="00B06340">
            <w:pPr>
              <w:spacing w:before="0" w:after="0" w:line="240" w:lineRule="auto"/>
              <w:rPr>
                <w:rFonts w:cs="Arial"/>
                <w:sz w:val="24"/>
              </w:rPr>
            </w:pPr>
          </w:p>
        </w:tc>
      </w:tr>
      <w:tr w:rsidR="00B06340" w:rsidRPr="00884EDB" w14:paraId="4F1165FD" w14:textId="77777777" w:rsidTr="00B06340">
        <w:tc>
          <w:tcPr>
            <w:tcW w:w="4863" w:type="dxa"/>
            <w:vAlign w:val="center"/>
          </w:tcPr>
          <w:p w14:paraId="73667907" w14:textId="77777777" w:rsidR="00B06340" w:rsidRPr="00884EDB" w:rsidRDefault="00B06340" w:rsidP="00B06340">
            <w:pPr>
              <w:spacing w:before="0" w:after="0" w:line="240" w:lineRule="auto"/>
              <w:rPr>
                <w:rFonts w:cs="Arial"/>
                <w:sz w:val="24"/>
              </w:rPr>
            </w:pPr>
          </w:p>
        </w:tc>
        <w:tc>
          <w:tcPr>
            <w:tcW w:w="2758" w:type="dxa"/>
          </w:tcPr>
          <w:p w14:paraId="3D3DFF7F" w14:textId="77777777" w:rsidR="00B06340" w:rsidRPr="00884EDB" w:rsidRDefault="00B06340" w:rsidP="00B06340">
            <w:pPr>
              <w:spacing w:before="0" w:after="0" w:line="240" w:lineRule="auto"/>
              <w:rPr>
                <w:rFonts w:cs="Arial"/>
                <w:sz w:val="24"/>
              </w:rPr>
            </w:pPr>
          </w:p>
        </w:tc>
        <w:tc>
          <w:tcPr>
            <w:tcW w:w="2268" w:type="dxa"/>
            <w:vAlign w:val="center"/>
          </w:tcPr>
          <w:p w14:paraId="0E7F9204" w14:textId="77777777" w:rsidR="00B06340" w:rsidRPr="00884EDB" w:rsidRDefault="00B06340" w:rsidP="00A85EE8">
            <w:pPr>
              <w:spacing w:before="0" w:after="0" w:line="240" w:lineRule="auto"/>
              <w:ind w:left="34"/>
              <w:rPr>
                <w:rFonts w:cs="Arial"/>
                <w:sz w:val="24"/>
              </w:rPr>
            </w:pPr>
          </w:p>
        </w:tc>
      </w:tr>
    </w:tbl>
    <w:p w14:paraId="5282D701" w14:textId="6227EA07" w:rsidR="002B6C8E" w:rsidRPr="00884EDB" w:rsidRDefault="00481098" w:rsidP="009E1498">
      <w:pPr>
        <w:rPr>
          <w:rFonts w:cs="Arial"/>
          <w:b/>
          <w:sz w:val="24"/>
        </w:rPr>
      </w:pPr>
      <w:r w:rsidRPr="00884EDB">
        <w:rPr>
          <w:rFonts w:cs="Arial"/>
          <w:b/>
          <w:sz w:val="24"/>
        </w:rPr>
        <w:t xml:space="preserve">Invitation to offer for </w:t>
      </w:r>
      <w:r w:rsidR="00777EBE" w:rsidRPr="00884EDB">
        <w:rPr>
          <w:rFonts w:cs="Arial"/>
          <w:b/>
          <w:sz w:val="24"/>
        </w:rPr>
        <w:t xml:space="preserve">NHS </w:t>
      </w:r>
      <w:r w:rsidR="009E1498" w:rsidRPr="00884EDB">
        <w:rPr>
          <w:rFonts w:cs="Arial"/>
          <w:b/>
          <w:sz w:val="24"/>
        </w:rPr>
        <w:t>National framework agreement for the supply of the home parenteral nutrition &amp; intravenous fluid support for patients with severe intestinal failure.</w:t>
      </w:r>
    </w:p>
    <w:p w14:paraId="007F222D" w14:textId="58515472" w:rsidR="002B6C8E" w:rsidRPr="00884EDB" w:rsidRDefault="00481098" w:rsidP="00160BD1">
      <w:pPr>
        <w:pStyle w:val="NoSpacing"/>
        <w:rPr>
          <w:rFonts w:cs="Arial"/>
          <w:b/>
          <w:sz w:val="24"/>
        </w:rPr>
      </w:pPr>
      <w:r w:rsidRPr="00884EDB">
        <w:rPr>
          <w:rFonts w:cs="Arial"/>
          <w:b/>
          <w:sz w:val="24"/>
        </w:rPr>
        <w:t xml:space="preserve">Offer reference number: </w:t>
      </w:r>
      <w:r w:rsidR="009E1498" w:rsidRPr="00884EDB">
        <w:rPr>
          <w:rFonts w:cs="Arial"/>
          <w:b/>
          <w:sz w:val="24"/>
        </w:rPr>
        <w:t>CM/MSR/17/5554</w:t>
      </w:r>
    </w:p>
    <w:p w14:paraId="284EBF89" w14:textId="374E97F0" w:rsidR="002B6C8E" w:rsidRPr="00884EDB" w:rsidRDefault="00481098" w:rsidP="0042200B">
      <w:pPr>
        <w:rPr>
          <w:rFonts w:cs="Arial"/>
          <w:b/>
          <w:sz w:val="24"/>
          <w:highlight w:val="yellow"/>
        </w:rPr>
      </w:pPr>
      <w:r w:rsidRPr="00884EDB">
        <w:rPr>
          <w:rFonts w:cs="Arial"/>
          <w:b/>
          <w:sz w:val="24"/>
        </w:rPr>
        <w:t xml:space="preserve">Period of framework agreement: </w:t>
      </w:r>
      <w:r w:rsidR="009E1498" w:rsidRPr="00884EDB">
        <w:rPr>
          <w:rFonts w:cs="Arial"/>
          <w:b/>
          <w:sz w:val="24"/>
        </w:rPr>
        <w:t>1 April 2024 – 31 March 2026</w:t>
      </w:r>
      <w:r w:rsidR="0042200B" w:rsidRPr="00884EDB">
        <w:rPr>
          <w:rFonts w:cs="Arial"/>
          <w:b/>
          <w:sz w:val="24"/>
        </w:rPr>
        <w:t xml:space="preserve"> </w:t>
      </w:r>
      <w:r w:rsidR="0042200B" w:rsidRPr="00884EDB">
        <w:rPr>
          <w:rFonts w:cs="Arial"/>
          <w:b/>
          <w:color w:val="000000"/>
          <w:sz w:val="24"/>
        </w:rPr>
        <w:t xml:space="preserve">with an option or options to extend (at the </w:t>
      </w:r>
      <w:r w:rsidR="00DF3CA6" w:rsidRPr="00884EDB">
        <w:rPr>
          <w:rFonts w:cs="Arial"/>
          <w:b/>
          <w:color w:val="000000"/>
          <w:sz w:val="24"/>
        </w:rPr>
        <w:t>A</w:t>
      </w:r>
      <w:r w:rsidR="0042200B" w:rsidRPr="00884EDB">
        <w:rPr>
          <w:rFonts w:cs="Arial"/>
          <w:b/>
          <w:color w:val="000000"/>
          <w:sz w:val="24"/>
        </w:rPr>
        <w:t xml:space="preserve">uthority’s discretion) for a period or periods up to a total of </w:t>
      </w:r>
      <w:r w:rsidR="0079294E" w:rsidRPr="00884EDB">
        <w:rPr>
          <w:rFonts w:cs="Arial"/>
          <w:b/>
          <w:color w:val="000000"/>
          <w:sz w:val="24"/>
        </w:rPr>
        <w:t>24</w:t>
      </w:r>
      <w:r w:rsidR="0042200B" w:rsidRPr="00884EDB">
        <w:rPr>
          <w:rFonts w:cs="Arial"/>
          <w:b/>
          <w:color w:val="000000"/>
          <w:sz w:val="24"/>
        </w:rPr>
        <w:t xml:space="preserve"> months.</w:t>
      </w:r>
    </w:p>
    <w:p w14:paraId="0ED7E1F8" w14:textId="6B4E571C" w:rsidR="002B6C8E" w:rsidRPr="00884EDB" w:rsidRDefault="00481098" w:rsidP="00160BD1">
      <w:pPr>
        <w:pStyle w:val="NoSpacing"/>
        <w:rPr>
          <w:rFonts w:cs="Arial"/>
          <w:b/>
          <w:sz w:val="24"/>
        </w:rPr>
      </w:pPr>
      <w:r w:rsidRPr="00884EDB">
        <w:rPr>
          <w:rFonts w:cs="Arial"/>
          <w:b/>
          <w:sz w:val="24"/>
        </w:rPr>
        <w:tab/>
      </w:r>
      <w:r w:rsidRPr="00884EDB">
        <w:rPr>
          <w:rFonts w:cs="Arial"/>
          <w:b/>
          <w:sz w:val="24"/>
        </w:rPr>
        <w:tab/>
      </w:r>
      <w:r w:rsidRPr="00884EDB">
        <w:rPr>
          <w:rFonts w:cs="Arial"/>
          <w:b/>
          <w:sz w:val="24"/>
        </w:rPr>
        <w:tab/>
      </w:r>
    </w:p>
    <w:p w14:paraId="4AF56159" w14:textId="7DB7FB3B" w:rsidR="002B6C8E" w:rsidRPr="00884EDB" w:rsidRDefault="00A50B39" w:rsidP="00827A41">
      <w:pPr>
        <w:pStyle w:val="NoSpacing"/>
        <w:jc w:val="both"/>
        <w:rPr>
          <w:rFonts w:cs="Arial"/>
          <w:sz w:val="24"/>
        </w:rPr>
      </w:pPr>
      <w:r w:rsidRPr="00884EDB">
        <w:rPr>
          <w:rFonts w:cs="Arial"/>
          <w:color w:val="000000"/>
          <w:sz w:val="24"/>
        </w:rPr>
        <w:t>NHS England</w:t>
      </w:r>
      <w:r w:rsidR="002B6C8E" w:rsidRPr="00884EDB">
        <w:rPr>
          <w:rFonts w:cs="Arial"/>
          <w:sz w:val="24"/>
        </w:rPr>
        <w:t xml:space="preserve"> (</w:t>
      </w:r>
      <w:r w:rsidR="00827A41" w:rsidRPr="00884EDB">
        <w:rPr>
          <w:rFonts w:cs="Arial"/>
          <w:sz w:val="24"/>
        </w:rPr>
        <w:t>‘</w:t>
      </w:r>
      <w:r w:rsidR="002B6C8E" w:rsidRPr="00884EDB">
        <w:rPr>
          <w:rFonts w:cs="Arial"/>
          <w:sz w:val="24"/>
        </w:rPr>
        <w:t>Authority</w:t>
      </w:r>
      <w:r w:rsidR="00827A41" w:rsidRPr="00884EDB">
        <w:rPr>
          <w:rFonts w:cs="Arial"/>
          <w:sz w:val="24"/>
        </w:rPr>
        <w:t>’</w:t>
      </w:r>
      <w:r w:rsidR="002B6C8E" w:rsidRPr="00884EDB">
        <w:rPr>
          <w:rFonts w:cs="Arial"/>
          <w:sz w:val="24"/>
        </w:rPr>
        <w:t xml:space="preserve">) invites offers for the </w:t>
      </w:r>
      <w:proofErr w:type="gramStart"/>
      <w:r w:rsidR="002B6C8E" w:rsidRPr="00884EDB">
        <w:rPr>
          <w:rFonts w:cs="Arial"/>
          <w:sz w:val="24"/>
        </w:rPr>
        <w:t>above mentioned</w:t>
      </w:r>
      <w:proofErr w:type="gramEnd"/>
      <w:r w:rsidR="002B6C8E" w:rsidRPr="00884EDB">
        <w:rPr>
          <w:rFonts w:cs="Arial"/>
          <w:sz w:val="24"/>
        </w:rPr>
        <w:t xml:space="preserve"> goods and/or servi</w:t>
      </w:r>
      <w:r w:rsidR="007342C8" w:rsidRPr="00884EDB">
        <w:rPr>
          <w:rFonts w:cs="Arial"/>
          <w:sz w:val="24"/>
        </w:rPr>
        <w:t xml:space="preserve">ces as defined in </w:t>
      </w:r>
      <w:r w:rsidR="007342C8" w:rsidRPr="00884EDB">
        <w:rPr>
          <w:rFonts w:cs="Arial"/>
          <w:bCs/>
          <w:sz w:val="24"/>
        </w:rPr>
        <w:t>Document No.03</w:t>
      </w:r>
      <w:r w:rsidR="002B6C8E" w:rsidRPr="00884EDB">
        <w:rPr>
          <w:rFonts w:cs="Arial"/>
          <w:bCs/>
          <w:sz w:val="24"/>
        </w:rPr>
        <w:t xml:space="preserve"> </w:t>
      </w:r>
      <w:r w:rsidR="007342C8" w:rsidRPr="00884EDB">
        <w:rPr>
          <w:rFonts w:cs="Arial"/>
          <w:bCs/>
          <w:sz w:val="24"/>
        </w:rPr>
        <w:t>Framework A</w:t>
      </w:r>
      <w:r w:rsidR="002B6C8E" w:rsidRPr="00884EDB">
        <w:rPr>
          <w:rFonts w:cs="Arial"/>
          <w:bCs/>
          <w:sz w:val="24"/>
        </w:rPr>
        <w:t>greement</w:t>
      </w:r>
      <w:r w:rsidR="007342C8" w:rsidRPr="00884EDB">
        <w:rPr>
          <w:rFonts w:cs="Arial"/>
          <w:bCs/>
          <w:sz w:val="24"/>
        </w:rPr>
        <w:t xml:space="preserve"> and Terms and Conditions</w:t>
      </w:r>
      <w:r w:rsidR="002B6C8E" w:rsidRPr="00884EDB">
        <w:rPr>
          <w:rFonts w:cs="Arial"/>
          <w:bCs/>
          <w:sz w:val="24"/>
        </w:rPr>
        <w:t>.</w:t>
      </w:r>
      <w:r w:rsidR="002B6C8E" w:rsidRPr="00884EDB">
        <w:rPr>
          <w:rFonts w:cs="Arial"/>
          <w:sz w:val="24"/>
        </w:rPr>
        <w:t xml:space="preserve">  Offers shall be made subject to the terms of:</w:t>
      </w:r>
    </w:p>
    <w:p w14:paraId="42A474AA" w14:textId="77777777" w:rsidR="002B6C8E" w:rsidRPr="00884EDB" w:rsidRDefault="002B6C8E" w:rsidP="00160BD1">
      <w:pPr>
        <w:pStyle w:val="NoSpacing"/>
        <w:rPr>
          <w:rFonts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0"/>
        <w:gridCol w:w="6280"/>
      </w:tblGrid>
      <w:tr w:rsidR="006E6DED" w:rsidRPr="006E6DED" w14:paraId="7AB1A9EB" w14:textId="77777777" w:rsidTr="006E6DED">
        <w:trPr>
          <w:trHeight w:val="300"/>
        </w:trPr>
        <w:tc>
          <w:tcPr>
            <w:tcW w:w="3340" w:type="dxa"/>
            <w:noWrap/>
            <w:hideMark/>
          </w:tcPr>
          <w:p w14:paraId="0A2C9547" w14:textId="22DCBEEF" w:rsidR="006E6DED" w:rsidRPr="006E6DED" w:rsidRDefault="006E6DED" w:rsidP="006E6DED">
            <w:pPr>
              <w:pStyle w:val="NoSpacing"/>
              <w:rPr>
                <w:rFonts w:cs="Arial"/>
                <w:sz w:val="24"/>
              </w:rPr>
            </w:pPr>
            <w:r w:rsidRPr="006E6DED">
              <w:rPr>
                <w:rFonts w:cs="Arial"/>
                <w:sz w:val="24"/>
              </w:rPr>
              <w:t>Document No.</w:t>
            </w:r>
            <w:r w:rsidR="00A221BA">
              <w:rPr>
                <w:rFonts w:cs="Arial"/>
                <w:sz w:val="24"/>
              </w:rPr>
              <w:t xml:space="preserve"> </w:t>
            </w:r>
            <w:r w:rsidRPr="006E6DED">
              <w:rPr>
                <w:rFonts w:cs="Arial"/>
                <w:sz w:val="24"/>
              </w:rPr>
              <w:t xml:space="preserve">01        </w:t>
            </w:r>
          </w:p>
        </w:tc>
        <w:tc>
          <w:tcPr>
            <w:tcW w:w="6280" w:type="dxa"/>
            <w:hideMark/>
          </w:tcPr>
          <w:p w14:paraId="6B6772F2" w14:textId="77777777" w:rsidR="006E6DED" w:rsidRPr="006E6DED" w:rsidRDefault="006E6DED" w:rsidP="006E6DED">
            <w:pPr>
              <w:pStyle w:val="NoSpacing"/>
              <w:rPr>
                <w:rFonts w:cs="Arial"/>
                <w:sz w:val="24"/>
              </w:rPr>
            </w:pPr>
            <w:r w:rsidRPr="006E6DED">
              <w:rPr>
                <w:rFonts w:cs="Arial"/>
                <w:sz w:val="24"/>
              </w:rPr>
              <w:t>Covering letter</w:t>
            </w:r>
          </w:p>
        </w:tc>
      </w:tr>
      <w:tr w:rsidR="006E6DED" w:rsidRPr="006E6DED" w14:paraId="2BFED098" w14:textId="77777777" w:rsidTr="006E6DED">
        <w:trPr>
          <w:trHeight w:val="300"/>
        </w:trPr>
        <w:tc>
          <w:tcPr>
            <w:tcW w:w="3340" w:type="dxa"/>
            <w:noWrap/>
            <w:hideMark/>
          </w:tcPr>
          <w:p w14:paraId="0CD08DE4" w14:textId="3843FA0E" w:rsidR="006E6DED" w:rsidRPr="006E6DED" w:rsidRDefault="006E6DED" w:rsidP="006E6DED">
            <w:pPr>
              <w:pStyle w:val="NoSpacing"/>
              <w:rPr>
                <w:rFonts w:cs="Arial"/>
                <w:sz w:val="24"/>
              </w:rPr>
            </w:pPr>
            <w:r w:rsidRPr="006E6DED">
              <w:rPr>
                <w:rFonts w:cs="Arial"/>
                <w:sz w:val="24"/>
              </w:rPr>
              <w:t>Document No.</w:t>
            </w:r>
            <w:r w:rsidR="00A221BA">
              <w:rPr>
                <w:rFonts w:cs="Arial"/>
                <w:sz w:val="24"/>
              </w:rPr>
              <w:t xml:space="preserve"> </w:t>
            </w:r>
            <w:r w:rsidRPr="006E6DED">
              <w:rPr>
                <w:rFonts w:cs="Arial"/>
                <w:sz w:val="24"/>
              </w:rPr>
              <w:t xml:space="preserve">02        </w:t>
            </w:r>
          </w:p>
        </w:tc>
        <w:tc>
          <w:tcPr>
            <w:tcW w:w="6280" w:type="dxa"/>
            <w:hideMark/>
          </w:tcPr>
          <w:p w14:paraId="37E01E7F" w14:textId="77777777" w:rsidR="006E6DED" w:rsidRPr="006E6DED" w:rsidRDefault="006E6DED" w:rsidP="006E6DED">
            <w:pPr>
              <w:pStyle w:val="NoSpacing"/>
              <w:rPr>
                <w:rFonts w:cs="Arial"/>
                <w:sz w:val="24"/>
              </w:rPr>
            </w:pPr>
            <w:r w:rsidRPr="006E6DED">
              <w:rPr>
                <w:rFonts w:cs="Arial"/>
                <w:sz w:val="24"/>
              </w:rPr>
              <w:t>Terms of offer</w:t>
            </w:r>
          </w:p>
        </w:tc>
      </w:tr>
      <w:tr w:rsidR="006E6DED" w:rsidRPr="006E6DED" w14:paraId="44B87ACD" w14:textId="77777777" w:rsidTr="006E6DED">
        <w:trPr>
          <w:trHeight w:val="300"/>
        </w:trPr>
        <w:tc>
          <w:tcPr>
            <w:tcW w:w="3340" w:type="dxa"/>
            <w:noWrap/>
            <w:hideMark/>
          </w:tcPr>
          <w:p w14:paraId="6995249E" w14:textId="2DA89AB6" w:rsidR="006E6DED" w:rsidRPr="006E6DED" w:rsidRDefault="006E6DED" w:rsidP="006E6DED">
            <w:pPr>
              <w:pStyle w:val="NoSpacing"/>
              <w:rPr>
                <w:rFonts w:cs="Arial"/>
                <w:sz w:val="24"/>
              </w:rPr>
            </w:pPr>
            <w:r w:rsidRPr="006E6DED">
              <w:rPr>
                <w:rFonts w:cs="Arial"/>
                <w:sz w:val="24"/>
              </w:rPr>
              <w:t>Document No.</w:t>
            </w:r>
            <w:r w:rsidR="00A221BA">
              <w:rPr>
                <w:rFonts w:cs="Arial"/>
                <w:sz w:val="24"/>
              </w:rPr>
              <w:t xml:space="preserve"> </w:t>
            </w:r>
            <w:r w:rsidRPr="006E6DED">
              <w:rPr>
                <w:rFonts w:cs="Arial"/>
                <w:sz w:val="24"/>
              </w:rPr>
              <w:t xml:space="preserve">02a      </w:t>
            </w:r>
          </w:p>
        </w:tc>
        <w:tc>
          <w:tcPr>
            <w:tcW w:w="6280" w:type="dxa"/>
            <w:hideMark/>
          </w:tcPr>
          <w:p w14:paraId="19AAB398" w14:textId="77777777" w:rsidR="006E6DED" w:rsidRPr="006E6DED" w:rsidRDefault="006E6DED" w:rsidP="006E6DED">
            <w:pPr>
              <w:pStyle w:val="NoSpacing"/>
              <w:rPr>
                <w:rFonts w:cs="Arial"/>
                <w:sz w:val="24"/>
              </w:rPr>
            </w:pPr>
            <w:r w:rsidRPr="006E6DED">
              <w:rPr>
                <w:rFonts w:cs="Arial"/>
                <w:sz w:val="24"/>
              </w:rPr>
              <w:t xml:space="preserve">Award Criteria, Local Award Tool </w:t>
            </w:r>
          </w:p>
        </w:tc>
      </w:tr>
      <w:tr w:rsidR="006E6DED" w:rsidRPr="006E6DED" w14:paraId="6164017F" w14:textId="77777777" w:rsidTr="006E6DED">
        <w:trPr>
          <w:trHeight w:val="600"/>
        </w:trPr>
        <w:tc>
          <w:tcPr>
            <w:tcW w:w="3340" w:type="dxa"/>
            <w:noWrap/>
            <w:hideMark/>
          </w:tcPr>
          <w:p w14:paraId="744BE73B" w14:textId="3D277462" w:rsidR="006E6DED" w:rsidRPr="006E6DED" w:rsidRDefault="006E6DED" w:rsidP="006E6DED">
            <w:pPr>
              <w:pStyle w:val="NoSpacing"/>
              <w:rPr>
                <w:rFonts w:cs="Arial"/>
                <w:sz w:val="24"/>
              </w:rPr>
            </w:pPr>
            <w:r w:rsidRPr="006E6DED">
              <w:rPr>
                <w:rFonts w:cs="Arial"/>
                <w:sz w:val="24"/>
              </w:rPr>
              <w:t>Document No.</w:t>
            </w:r>
            <w:r w:rsidR="00A221BA">
              <w:rPr>
                <w:rFonts w:cs="Arial"/>
                <w:sz w:val="24"/>
              </w:rPr>
              <w:t xml:space="preserve"> </w:t>
            </w:r>
            <w:r w:rsidRPr="006E6DED">
              <w:rPr>
                <w:rFonts w:cs="Arial"/>
                <w:sz w:val="24"/>
              </w:rPr>
              <w:t xml:space="preserve">02b      </w:t>
            </w:r>
          </w:p>
        </w:tc>
        <w:tc>
          <w:tcPr>
            <w:tcW w:w="6280" w:type="dxa"/>
            <w:hideMark/>
          </w:tcPr>
          <w:p w14:paraId="1EF2BDB1" w14:textId="77777777" w:rsidR="006E6DED" w:rsidRPr="006E6DED" w:rsidRDefault="006E6DED" w:rsidP="006E6DED">
            <w:pPr>
              <w:pStyle w:val="NoSpacing"/>
              <w:rPr>
                <w:rFonts w:cs="Arial"/>
                <w:sz w:val="24"/>
              </w:rPr>
            </w:pPr>
            <w:r w:rsidRPr="006E6DED">
              <w:rPr>
                <w:rFonts w:cs="Arial"/>
                <w:sz w:val="24"/>
              </w:rPr>
              <w:t>V6.2 Homecare Medicines and Services KPI’s collection Template</w:t>
            </w:r>
          </w:p>
        </w:tc>
      </w:tr>
      <w:tr w:rsidR="006E6DED" w:rsidRPr="006E6DED" w14:paraId="4C89949F" w14:textId="77777777" w:rsidTr="006E6DED">
        <w:trPr>
          <w:trHeight w:val="600"/>
        </w:trPr>
        <w:tc>
          <w:tcPr>
            <w:tcW w:w="3340" w:type="dxa"/>
            <w:noWrap/>
            <w:hideMark/>
          </w:tcPr>
          <w:p w14:paraId="549A48F1" w14:textId="21F13268" w:rsidR="006E6DED" w:rsidRPr="006E6DED" w:rsidRDefault="006E6DED" w:rsidP="006E6DED">
            <w:pPr>
              <w:pStyle w:val="NoSpacing"/>
              <w:rPr>
                <w:rFonts w:cs="Arial"/>
                <w:sz w:val="24"/>
              </w:rPr>
            </w:pPr>
            <w:r w:rsidRPr="006E6DED">
              <w:rPr>
                <w:rFonts w:cs="Arial"/>
                <w:sz w:val="24"/>
              </w:rPr>
              <w:t>Document No.</w:t>
            </w:r>
            <w:r w:rsidR="00A221BA">
              <w:rPr>
                <w:rFonts w:cs="Arial"/>
                <w:sz w:val="24"/>
              </w:rPr>
              <w:t xml:space="preserve"> </w:t>
            </w:r>
            <w:r w:rsidRPr="006E6DED">
              <w:rPr>
                <w:rFonts w:cs="Arial"/>
                <w:sz w:val="24"/>
              </w:rPr>
              <w:t xml:space="preserve">03        </w:t>
            </w:r>
          </w:p>
        </w:tc>
        <w:tc>
          <w:tcPr>
            <w:tcW w:w="6280" w:type="dxa"/>
            <w:hideMark/>
          </w:tcPr>
          <w:p w14:paraId="3DED1D4B" w14:textId="77777777" w:rsidR="006E6DED" w:rsidRPr="006E6DED" w:rsidRDefault="006E6DED" w:rsidP="006E6DED">
            <w:pPr>
              <w:pStyle w:val="NoSpacing"/>
              <w:rPr>
                <w:rFonts w:cs="Arial"/>
                <w:sz w:val="24"/>
              </w:rPr>
            </w:pPr>
            <w:r w:rsidRPr="006E6DED">
              <w:rPr>
                <w:rFonts w:cs="Arial"/>
                <w:sz w:val="24"/>
              </w:rPr>
              <w:t>NHS Framework Agreement and Terms and Conditions – Homecare Goods and Services</w:t>
            </w:r>
          </w:p>
        </w:tc>
      </w:tr>
      <w:tr w:rsidR="006E6DED" w:rsidRPr="006E6DED" w14:paraId="5B749D01" w14:textId="77777777" w:rsidTr="006E6DED">
        <w:trPr>
          <w:trHeight w:val="300"/>
        </w:trPr>
        <w:tc>
          <w:tcPr>
            <w:tcW w:w="3340" w:type="dxa"/>
            <w:noWrap/>
            <w:hideMark/>
          </w:tcPr>
          <w:p w14:paraId="55177173" w14:textId="47DDC591" w:rsidR="006E6DED" w:rsidRPr="006E6DED" w:rsidRDefault="006E6DED" w:rsidP="006E6DED">
            <w:pPr>
              <w:pStyle w:val="NoSpacing"/>
              <w:rPr>
                <w:rFonts w:cs="Arial"/>
                <w:sz w:val="24"/>
              </w:rPr>
            </w:pPr>
            <w:r w:rsidRPr="006E6DED">
              <w:rPr>
                <w:rFonts w:cs="Arial"/>
                <w:sz w:val="24"/>
              </w:rPr>
              <w:t>Document No.</w:t>
            </w:r>
            <w:r w:rsidR="00A221BA">
              <w:rPr>
                <w:rFonts w:cs="Arial"/>
                <w:sz w:val="24"/>
              </w:rPr>
              <w:t xml:space="preserve"> </w:t>
            </w:r>
            <w:r w:rsidRPr="006E6DED">
              <w:rPr>
                <w:rFonts w:cs="Arial"/>
                <w:sz w:val="24"/>
              </w:rPr>
              <w:t xml:space="preserve">04      </w:t>
            </w:r>
          </w:p>
        </w:tc>
        <w:tc>
          <w:tcPr>
            <w:tcW w:w="6280" w:type="dxa"/>
            <w:hideMark/>
          </w:tcPr>
          <w:p w14:paraId="7F6832DF" w14:textId="77777777" w:rsidR="006E6DED" w:rsidRPr="006E6DED" w:rsidRDefault="006E6DED" w:rsidP="006E6DED">
            <w:pPr>
              <w:pStyle w:val="NoSpacing"/>
              <w:rPr>
                <w:rFonts w:cs="Arial"/>
                <w:sz w:val="24"/>
              </w:rPr>
            </w:pPr>
            <w:r w:rsidRPr="006E6DED">
              <w:rPr>
                <w:rFonts w:cs="Arial"/>
                <w:sz w:val="24"/>
              </w:rPr>
              <w:t>Confidential information schedule</w:t>
            </w:r>
          </w:p>
        </w:tc>
      </w:tr>
      <w:tr w:rsidR="006E6DED" w:rsidRPr="006E6DED" w14:paraId="09A31CA8" w14:textId="77777777" w:rsidTr="006E6DED">
        <w:trPr>
          <w:trHeight w:val="300"/>
        </w:trPr>
        <w:tc>
          <w:tcPr>
            <w:tcW w:w="3340" w:type="dxa"/>
            <w:noWrap/>
            <w:hideMark/>
          </w:tcPr>
          <w:p w14:paraId="23B82348" w14:textId="54F4A153" w:rsidR="006E6DED" w:rsidRPr="006E6DED" w:rsidRDefault="006E6DED" w:rsidP="006E6DED">
            <w:pPr>
              <w:pStyle w:val="NoSpacing"/>
              <w:rPr>
                <w:rFonts w:cs="Arial"/>
                <w:sz w:val="24"/>
              </w:rPr>
            </w:pPr>
            <w:r w:rsidRPr="006E6DED">
              <w:rPr>
                <w:rFonts w:cs="Arial"/>
                <w:sz w:val="24"/>
              </w:rPr>
              <w:t>Document No.</w:t>
            </w:r>
            <w:r w:rsidR="00A221BA">
              <w:rPr>
                <w:rFonts w:cs="Arial"/>
                <w:sz w:val="24"/>
              </w:rPr>
              <w:t xml:space="preserve"> </w:t>
            </w:r>
            <w:r w:rsidRPr="006E6DED">
              <w:rPr>
                <w:rFonts w:cs="Arial"/>
                <w:sz w:val="24"/>
              </w:rPr>
              <w:t xml:space="preserve">05       </w:t>
            </w:r>
          </w:p>
        </w:tc>
        <w:tc>
          <w:tcPr>
            <w:tcW w:w="6280" w:type="dxa"/>
            <w:hideMark/>
          </w:tcPr>
          <w:p w14:paraId="6A2E348E" w14:textId="77777777" w:rsidR="006E6DED" w:rsidRPr="006E6DED" w:rsidRDefault="006E6DED" w:rsidP="006E6DED">
            <w:pPr>
              <w:pStyle w:val="NoSpacing"/>
              <w:rPr>
                <w:rFonts w:cs="Arial"/>
                <w:sz w:val="24"/>
              </w:rPr>
            </w:pPr>
            <w:r w:rsidRPr="006E6DED">
              <w:rPr>
                <w:rFonts w:cs="Arial"/>
                <w:sz w:val="24"/>
              </w:rPr>
              <w:t xml:space="preserve">Technical specification </w:t>
            </w:r>
          </w:p>
        </w:tc>
      </w:tr>
      <w:tr w:rsidR="006E6DED" w:rsidRPr="006E6DED" w14:paraId="75D99D95" w14:textId="77777777" w:rsidTr="006E6DED">
        <w:trPr>
          <w:trHeight w:val="300"/>
        </w:trPr>
        <w:tc>
          <w:tcPr>
            <w:tcW w:w="3340" w:type="dxa"/>
            <w:noWrap/>
            <w:hideMark/>
          </w:tcPr>
          <w:p w14:paraId="518F102D" w14:textId="77777777" w:rsidR="006E6DED" w:rsidRPr="006E6DED" w:rsidRDefault="006E6DED" w:rsidP="006E6DED">
            <w:pPr>
              <w:pStyle w:val="NoSpacing"/>
              <w:rPr>
                <w:rFonts w:cs="Arial"/>
                <w:sz w:val="24"/>
              </w:rPr>
            </w:pPr>
            <w:r w:rsidRPr="006E6DED">
              <w:rPr>
                <w:rFonts w:cs="Arial"/>
                <w:sz w:val="24"/>
              </w:rPr>
              <w:t xml:space="preserve">Document No. 05 Appendices </w:t>
            </w:r>
          </w:p>
        </w:tc>
        <w:tc>
          <w:tcPr>
            <w:tcW w:w="6280" w:type="dxa"/>
            <w:hideMark/>
          </w:tcPr>
          <w:p w14:paraId="786C828F" w14:textId="77777777" w:rsidR="006E6DED" w:rsidRPr="006E6DED" w:rsidRDefault="006E6DED" w:rsidP="006E6DED">
            <w:pPr>
              <w:pStyle w:val="NoSpacing"/>
              <w:rPr>
                <w:rFonts w:cs="Arial"/>
                <w:sz w:val="24"/>
              </w:rPr>
            </w:pPr>
            <w:r w:rsidRPr="006E6DED">
              <w:rPr>
                <w:rFonts w:cs="Arial"/>
                <w:sz w:val="24"/>
              </w:rPr>
              <w:t xml:space="preserve">Appendix A - HPN Commissioning Process </w:t>
            </w:r>
          </w:p>
        </w:tc>
      </w:tr>
      <w:tr w:rsidR="006E6DED" w:rsidRPr="006E6DED" w14:paraId="2678836D" w14:textId="77777777" w:rsidTr="006E6DED">
        <w:trPr>
          <w:trHeight w:val="300"/>
        </w:trPr>
        <w:tc>
          <w:tcPr>
            <w:tcW w:w="3340" w:type="dxa"/>
            <w:noWrap/>
            <w:hideMark/>
          </w:tcPr>
          <w:p w14:paraId="387F643A" w14:textId="77777777" w:rsidR="006E6DED" w:rsidRPr="006E6DED" w:rsidRDefault="006E6DED" w:rsidP="006E6DED">
            <w:pPr>
              <w:pStyle w:val="NoSpacing"/>
              <w:rPr>
                <w:rFonts w:cs="Arial"/>
                <w:sz w:val="24"/>
              </w:rPr>
            </w:pPr>
          </w:p>
        </w:tc>
        <w:tc>
          <w:tcPr>
            <w:tcW w:w="6280" w:type="dxa"/>
            <w:hideMark/>
          </w:tcPr>
          <w:p w14:paraId="0A34CBBB" w14:textId="77777777" w:rsidR="006E6DED" w:rsidRPr="006E6DED" w:rsidRDefault="006E6DED" w:rsidP="006E6DED">
            <w:pPr>
              <w:pStyle w:val="NoSpacing"/>
              <w:rPr>
                <w:rFonts w:cs="Arial"/>
                <w:sz w:val="24"/>
              </w:rPr>
            </w:pPr>
            <w:r w:rsidRPr="006E6DED">
              <w:rPr>
                <w:rFonts w:cs="Arial"/>
                <w:sz w:val="24"/>
              </w:rPr>
              <w:t xml:space="preserve">Appendix B - HPN Framework Medicine Pathway </w:t>
            </w:r>
          </w:p>
        </w:tc>
      </w:tr>
      <w:tr w:rsidR="006E6DED" w:rsidRPr="006E6DED" w14:paraId="43F6AB75" w14:textId="77777777" w:rsidTr="006E6DED">
        <w:trPr>
          <w:trHeight w:val="300"/>
        </w:trPr>
        <w:tc>
          <w:tcPr>
            <w:tcW w:w="3340" w:type="dxa"/>
            <w:noWrap/>
            <w:hideMark/>
          </w:tcPr>
          <w:p w14:paraId="7856B2CD" w14:textId="77777777" w:rsidR="006E6DED" w:rsidRPr="006E6DED" w:rsidRDefault="006E6DED" w:rsidP="006E6DED">
            <w:pPr>
              <w:pStyle w:val="NoSpacing"/>
              <w:rPr>
                <w:rFonts w:cs="Arial"/>
                <w:sz w:val="24"/>
              </w:rPr>
            </w:pPr>
          </w:p>
        </w:tc>
        <w:tc>
          <w:tcPr>
            <w:tcW w:w="6280" w:type="dxa"/>
            <w:hideMark/>
          </w:tcPr>
          <w:p w14:paraId="31166A3E" w14:textId="77777777" w:rsidR="006E6DED" w:rsidRPr="006E6DED" w:rsidRDefault="006E6DED" w:rsidP="006E6DED">
            <w:pPr>
              <w:pStyle w:val="NoSpacing"/>
              <w:rPr>
                <w:rFonts w:cs="Arial"/>
                <w:sz w:val="24"/>
              </w:rPr>
            </w:pPr>
            <w:r w:rsidRPr="006E6DED">
              <w:rPr>
                <w:rFonts w:cs="Arial"/>
                <w:sz w:val="24"/>
              </w:rPr>
              <w:t>Appendix C - Patient assessment form for HPN</w:t>
            </w:r>
          </w:p>
        </w:tc>
      </w:tr>
      <w:tr w:rsidR="006E6DED" w:rsidRPr="006E6DED" w14:paraId="36E37135" w14:textId="77777777" w:rsidTr="006E6DED">
        <w:trPr>
          <w:trHeight w:val="300"/>
        </w:trPr>
        <w:tc>
          <w:tcPr>
            <w:tcW w:w="3340" w:type="dxa"/>
            <w:noWrap/>
            <w:hideMark/>
          </w:tcPr>
          <w:p w14:paraId="691C86A9" w14:textId="77777777" w:rsidR="006E6DED" w:rsidRPr="006E6DED" w:rsidRDefault="006E6DED" w:rsidP="006E6DED">
            <w:pPr>
              <w:pStyle w:val="NoSpacing"/>
              <w:rPr>
                <w:rFonts w:cs="Arial"/>
                <w:sz w:val="24"/>
              </w:rPr>
            </w:pPr>
          </w:p>
        </w:tc>
        <w:tc>
          <w:tcPr>
            <w:tcW w:w="6280" w:type="dxa"/>
            <w:hideMark/>
          </w:tcPr>
          <w:p w14:paraId="0666F576" w14:textId="77777777" w:rsidR="006E6DED" w:rsidRPr="006E6DED" w:rsidRDefault="006E6DED" w:rsidP="006E6DED">
            <w:pPr>
              <w:pStyle w:val="NoSpacing"/>
              <w:rPr>
                <w:rFonts w:cs="Arial"/>
                <w:sz w:val="24"/>
              </w:rPr>
            </w:pPr>
            <w:r w:rsidRPr="006E6DED">
              <w:rPr>
                <w:rFonts w:cs="Arial"/>
                <w:sz w:val="24"/>
              </w:rPr>
              <w:t xml:space="preserve">Appendix D - Patient Competencies </w:t>
            </w:r>
          </w:p>
        </w:tc>
      </w:tr>
      <w:tr w:rsidR="006E6DED" w:rsidRPr="006E6DED" w14:paraId="71E8E1D4" w14:textId="77777777" w:rsidTr="006E6DED">
        <w:trPr>
          <w:trHeight w:val="600"/>
        </w:trPr>
        <w:tc>
          <w:tcPr>
            <w:tcW w:w="3340" w:type="dxa"/>
            <w:noWrap/>
            <w:hideMark/>
          </w:tcPr>
          <w:p w14:paraId="4E7AC0B7" w14:textId="77777777" w:rsidR="006E6DED" w:rsidRPr="006E6DED" w:rsidRDefault="006E6DED" w:rsidP="006E6DED">
            <w:pPr>
              <w:pStyle w:val="NoSpacing"/>
              <w:rPr>
                <w:rFonts w:cs="Arial"/>
                <w:sz w:val="24"/>
              </w:rPr>
            </w:pPr>
          </w:p>
        </w:tc>
        <w:tc>
          <w:tcPr>
            <w:tcW w:w="6280" w:type="dxa"/>
            <w:hideMark/>
          </w:tcPr>
          <w:p w14:paraId="56400ABD" w14:textId="77777777" w:rsidR="006E6DED" w:rsidRPr="006E6DED" w:rsidRDefault="006E6DED" w:rsidP="006E6DED">
            <w:pPr>
              <w:pStyle w:val="NoSpacing"/>
              <w:rPr>
                <w:rFonts w:cs="Arial"/>
                <w:sz w:val="24"/>
              </w:rPr>
            </w:pPr>
            <w:r w:rsidRPr="006E6DED">
              <w:rPr>
                <w:rFonts w:cs="Arial"/>
                <w:sz w:val="24"/>
              </w:rPr>
              <w:t xml:space="preserve">Appendix E - Standard Protocol for derivation and assessment of stability </w:t>
            </w:r>
            <w:proofErr w:type="spellStart"/>
            <w:r w:rsidRPr="006E6DED">
              <w:rPr>
                <w:rFonts w:cs="Arial"/>
                <w:sz w:val="24"/>
              </w:rPr>
              <w:t>part</w:t>
            </w:r>
            <w:proofErr w:type="spellEnd"/>
            <w:r w:rsidRPr="006E6DED">
              <w:rPr>
                <w:rFonts w:cs="Arial"/>
                <w:sz w:val="24"/>
              </w:rPr>
              <w:t xml:space="preserve"> 4 - Parenteral Nutrition</w:t>
            </w:r>
          </w:p>
        </w:tc>
      </w:tr>
      <w:tr w:rsidR="006E6DED" w:rsidRPr="006E6DED" w14:paraId="77761869" w14:textId="77777777" w:rsidTr="006E6DED">
        <w:trPr>
          <w:trHeight w:val="300"/>
        </w:trPr>
        <w:tc>
          <w:tcPr>
            <w:tcW w:w="3340" w:type="dxa"/>
            <w:noWrap/>
            <w:hideMark/>
          </w:tcPr>
          <w:p w14:paraId="0E2C74CF" w14:textId="77777777" w:rsidR="006E6DED" w:rsidRPr="006E6DED" w:rsidRDefault="006E6DED" w:rsidP="006E6DED">
            <w:pPr>
              <w:pStyle w:val="NoSpacing"/>
              <w:rPr>
                <w:rFonts w:cs="Arial"/>
                <w:sz w:val="24"/>
              </w:rPr>
            </w:pPr>
          </w:p>
        </w:tc>
        <w:tc>
          <w:tcPr>
            <w:tcW w:w="6280" w:type="dxa"/>
            <w:hideMark/>
          </w:tcPr>
          <w:p w14:paraId="5A89E72A" w14:textId="77777777" w:rsidR="006E6DED" w:rsidRPr="006E6DED" w:rsidRDefault="006E6DED" w:rsidP="006E6DED">
            <w:pPr>
              <w:pStyle w:val="NoSpacing"/>
              <w:rPr>
                <w:rFonts w:cs="Arial"/>
                <w:sz w:val="24"/>
              </w:rPr>
            </w:pPr>
            <w:r w:rsidRPr="006E6DED">
              <w:rPr>
                <w:rFonts w:cs="Arial"/>
                <w:sz w:val="24"/>
              </w:rPr>
              <w:t>Appendix F - Weekly nurse report</w:t>
            </w:r>
          </w:p>
        </w:tc>
      </w:tr>
      <w:tr w:rsidR="006E6DED" w:rsidRPr="006E6DED" w14:paraId="46C3BA77" w14:textId="77777777" w:rsidTr="006E6DED">
        <w:trPr>
          <w:trHeight w:val="600"/>
        </w:trPr>
        <w:tc>
          <w:tcPr>
            <w:tcW w:w="3340" w:type="dxa"/>
            <w:noWrap/>
            <w:hideMark/>
          </w:tcPr>
          <w:p w14:paraId="08937267" w14:textId="77777777" w:rsidR="006E6DED" w:rsidRPr="006E6DED" w:rsidRDefault="006E6DED" w:rsidP="006E6DED">
            <w:pPr>
              <w:pStyle w:val="NoSpacing"/>
              <w:rPr>
                <w:rFonts w:cs="Arial"/>
                <w:sz w:val="24"/>
              </w:rPr>
            </w:pPr>
          </w:p>
        </w:tc>
        <w:tc>
          <w:tcPr>
            <w:tcW w:w="6280" w:type="dxa"/>
            <w:hideMark/>
          </w:tcPr>
          <w:p w14:paraId="1B988F72" w14:textId="77777777" w:rsidR="006E6DED" w:rsidRPr="006E6DED" w:rsidRDefault="006E6DED" w:rsidP="006E6DED">
            <w:pPr>
              <w:pStyle w:val="NoSpacing"/>
              <w:rPr>
                <w:rFonts w:cs="Arial"/>
                <w:sz w:val="24"/>
              </w:rPr>
            </w:pPr>
            <w:r w:rsidRPr="006E6DED">
              <w:rPr>
                <w:rFonts w:cs="Arial"/>
                <w:sz w:val="24"/>
              </w:rPr>
              <w:t xml:space="preserve">Appendix G </w:t>
            </w:r>
            <w:proofErr w:type="gramStart"/>
            <w:r w:rsidRPr="006E6DED">
              <w:rPr>
                <w:rFonts w:cs="Arial"/>
                <w:sz w:val="24"/>
              </w:rPr>
              <w:t>-  Example</w:t>
            </w:r>
            <w:proofErr w:type="gramEnd"/>
            <w:r w:rsidRPr="006E6DED">
              <w:rPr>
                <w:rFonts w:cs="Arial"/>
                <w:sz w:val="24"/>
              </w:rPr>
              <w:t xml:space="preserve"> MI (Management Information) Template WORKING DRAFT</w:t>
            </w:r>
          </w:p>
        </w:tc>
      </w:tr>
      <w:tr w:rsidR="006E6DED" w:rsidRPr="006E6DED" w14:paraId="710C1333" w14:textId="77777777" w:rsidTr="006E6DED">
        <w:trPr>
          <w:trHeight w:val="300"/>
        </w:trPr>
        <w:tc>
          <w:tcPr>
            <w:tcW w:w="3340" w:type="dxa"/>
            <w:noWrap/>
            <w:hideMark/>
          </w:tcPr>
          <w:p w14:paraId="5DD54DF5" w14:textId="77777777" w:rsidR="006E6DED" w:rsidRPr="006E6DED" w:rsidRDefault="006E6DED" w:rsidP="006E6DED">
            <w:pPr>
              <w:pStyle w:val="NoSpacing"/>
              <w:rPr>
                <w:rFonts w:cs="Arial"/>
                <w:sz w:val="24"/>
              </w:rPr>
            </w:pPr>
          </w:p>
        </w:tc>
        <w:tc>
          <w:tcPr>
            <w:tcW w:w="6280" w:type="dxa"/>
            <w:hideMark/>
          </w:tcPr>
          <w:p w14:paraId="5B1C8AF7" w14:textId="77777777" w:rsidR="006E6DED" w:rsidRPr="006E6DED" w:rsidRDefault="006E6DED" w:rsidP="006E6DED">
            <w:pPr>
              <w:pStyle w:val="NoSpacing"/>
              <w:rPr>
                <w:rFonts w:cs="Arial"/>
                <w:sz w:val="24"/>
              </w:rPr>
            </w:pPr>
            <w:r w:rsidRPr="006E6DED">
              <w:rPr>
                <w:rFonts w:cs="Arial"/>
                <w:sz w:val="24"/>
              </w:rPr>
              <w:t>Appendix H - Example KPI Collection Template v6.2</w:t>
            </w:r>
          </w:p>
        </w:tc>
      </w:tr>
      <w:tr w:rsidR="006E6DED" w:rsidRPr="006E6DED" w14:paraId="48835EA7" w14:textId="77777777" w:rsidTr="006E6DED">
        <w:trPr>
          <w:trHeight w:val="300"/>
        </w:trPr>
        <w:tc>
          <w:tcPr>
            <w:tcW w:w="3340" w:type="dxa"/>
            <w:noWrap/>
            <w:hideMark/>
          </w:tcPr>
          <w:p w14:paraId="774973D3" w14:textId="77777777" w:rsidR="006E6DED" w:rsidRPr="006E6DED" w:rsidRDefault="006E6DED" w:rsidP="006E6DED">
            <w:pPr>
              <w:pStyle w:val="NoSpacing"/>
              <w:rPr>
                <w:rFonts w:cs="Arial"/>
                <w:sz w:val="24"/>
              </w:rPr>
            </w:pPr>
          </w:p>
        </w:tc>
        <w:tc>
          <w:tcPr>
            <w:tcW w:w="6280" w:type="dxa"/>
            <w:hideMark/>
          </w:tcPr>
          <w:p w14:paraId="57ED5FDC" w14:textId="77777777" w:rsidR="006E6DED" w:rsidRPr="006E6DED" w:rsidRDefault="006E6DED" w:rsidP="006E6DED">
            <w:pPr>
              <w:pStyle w:val="NoSpacing"/>
              <w:rPr>
                <w:rFonts w:cs="Arial"/>
                <w:sz w:val="24"/>
              </w:rPr>
            </w:pPr>
            <w:r w:rsidRPr="006E6DED">
              <w:rPr>
                <w:rFonts w:cs="Arial"/>
                <w:sz w:val="24"/>
              </w:rPr>
              <w:t>Appendix I - Adult HPN formulation request form</w:t>
            </w:r>
          </w:p>
        </w:tc>
      </w:tr>
      <w:tr w:rsidR="006E6DED" w:rsidRPr="006E6DED" w14:paraId="0F089641" w14:textId="77777777" w:rsidTr="006E6DED">
        <w:trPr>
          <w:trHeight w:val="300"/>
        </w:trPr>
        <w:tc>
          <w:tcPr>
            <w:tcW w:w="3340" w:type="dxa"/>
            <w:noWrap/>
            <w:hideMark/>
          </w:tcPr>
          <w:p w14:paraId="72D2FD70" w14:textId="77777777" w:rsidR="006E6DED" w:rsidRPr="006E6DED" w:rsidRDefault="006E6DED" w:rsidP="006E6DED">
            <w:pPr>
              <w:pStyle w:val="NoSpacing"/>
              <w:rPr>
                <w:rFonts w:cs="Arial"/>
                <w:sz w:val="24"/>
              </w:rPr>
            </w:pPr>
          </w:p>
        </w:tc>
        <w:tc>
          <w:tcPr>
            <w:tcW w:w="6280" w:type="dxa"/>
            <w:hideMark/>
          </w:tcPr>
          <w:p w14:paraId="2351AA8D" w14:textId="77777777" w:rsidR="006E6DED" w:rsidRPr="006E6DED" w:rsidRDefault="006E6DED" w:rsidP="006E6DED">
            <w:pPr>
              <w:pStyle w:val="NoSpacing"/>
              <w:rPr>
                <w:rFonts w:cs="Arial"/>
                <w:sz w:val="24"/>
              </w:rPr>
            </w:pPr>
            <w:r w:rsidRPr="006E6DED">
              <w:rPr>
                <w:rFonts w:cs="Arial"/>
                <w:sz w:val="24"/>
              </w:rPr>
              <w:t>Appendix J - Adult HPN prescription 1 or 2 bags</w:t>
            </w:r>
          </w:p>
        </w:tc>
      </w:tr>
      <w:tr w:rsidR="006E6DED" w:rsidRPr="006E6DED" w14:paraId="5CD323E1" w14:textId="77777777" w:rsidTr="006E6DED">
        <w:trPr>
          <w:trHeight w:val="300"/>
        </w:trPr>
        <w:tc>
          <w:tcPr>
            <w:tcW w:w="3340" w:type="dxa"/>
            <w:noWrap/>
            <w:hideMark/>
          </w:tcPr>
          <w:p w14:paraId="5778E379" w14:textId="77777777" w:rsidR="006E6DED" w:rsidRPr="006E6DED" w:rsidRDefault="006E6DED" w:rsidP="006E6DED">
            <w:pPr>
              <w:pStyle w:val="NoSpacing"/>
              <w:rPr>
                <w:rFonts w:cs="Arial"/>
                <w:sz w:val="24"/>
              </w:rPr>
            </w:pPr>
          </w:p>
        </w:tc>
        <w:tc>
          <w:tcPr>
            <w:tcW w:w="6280" w:type="dxa"/>
            <w:hideMark/>
          </w:tcPr>
          <w:p w14:paraId="53BB8B12" w14:textId="77777777" w:rsidR="006E6DED" w:rsidRPr="006E6DED" w:rsidRDefault="006E6DED" w:rsidP="006E6DED">
            <w:pPr>
              <w:pStyle w:val="NoSpacing"/>
              <w:rPr>
                <w:rFonts w:cs="Arial"/>
                <w:sz w:val="24"/>
              </w:rPr>
            </w:pPr>
            <w:r w:rsidRPr="006E6DED">
              <w:rPr>
                <w:rFonts w:cs="Arial"/>
                <w:sz w:val="24"/>
              </w:rPr>
              <w:t>Appendix K - Adult HPN prescription 3 or 4 bags</w:t>
            </w:r>
          </w:p>
        </w:tc>
      </w:tr>
      <w:tr w:rsidR="006E6DED" w:rsidRPr="006E6DED" w14:paraId="2A9DAECD" w14:textId="77777777" w:rsidTr="006E6DED">
        <w:trPr>
          <w:trHeight w:val="300"/>
        </w:trPr>
        <w:tc>
          <w:tcPr>
            <w:tcW w:w="3340" w:type="dxa"/>
            <w:noWrap/>
            <w:hideMark/>
          </w:tcPr>
          <w:p w14:paraId="2B144F9F" w14:textId="77777777" w:rsidR="006E6DED" w:rsidRPr="006E6DED" w:rsidRDefault="006E6DED" w:rsidP="006E6DED">
            <w:pPr>
              <w:pStyle w:val="NoSpacing"/>
              <w:rPr>
                <w:rFonts w:cs="Arial"/>
                <w:sz w:val="24"/>
              </w:rPr>
            </w:pPr>
          </w:p>
        </w:tc>
        <w:tc>
          <w:tcPr>
            <w:tcW w:w="6280" w:type="dxa"/>
            <w:hideMark/>
          </w:tcPr>
          <w:p w14:paraId="453F5B48" w14:textId="77777777" w:rsidR="006E6DED" w:rsidRPr="006E6DED" w:rsidRDefault="006E6DED" w:rsidP="006E6DED">
            <w:pPr>
              <w:pStyle w:val="NoSpacing"/>
              <w:rPr>
                <w:rFonts w:cs="Arial"/>
                <w:sz w:val="24"/>
              </w:rPr>
            </w:pPr>
            <w:r w:rsidRPr="006E6DED">
              <w:rPr>
                <w:rFonts w:cs="Arial"/>
                <w:sz w:val="24"/>
              </w:rPr>
              <w:t>Appendix L - Paediatric HPN formulation request form</w:t>
            </w:r>
          </w:p>
        </w:tc>
      </w:tr>
      <w:tr w:rsidR="006E6DED" w:rsidRPr="006E6DED" w14:paraId="2294674E" w14:textId="77777777" w:rsidTr="006E6DED">
        <w:trPr>
          <w:trHeight w:val="300"/>
        </w:trPr>
        <w:tc>
          <w:tcPr>
            <w:tcW w:w="3340" w:type="dxa"/>
            <w:noWrap/>
            <w:hideMark/>
          </w:tcPr>
          <w:p w14:paraId="7E47B98C" w14:textId="77777777" w:rsidR="006E6DED" w:rsidRPr="006E6DED" w:rsidRDefault="006E6DED" w:rsidP="006E6DED">
            <w:pPr>
              <w:pStyle w:val="NoSpacing"/>
              <w:rPr>
                <w:rFonts w:cs="Arial"/>
                <w:sz w:val="24"/>
              </w:rPr>
            </w:pPr>
          </w:p>
        </w:tc>
        <w:tc>
          <w:tcPr>
            <w:tcW w:w="6280" w:type="dxa"/>
            <w:hideMark/>
          </w:tcPr>
          <w:p w14:paraId="20A63037" w14:textId="77777777" w:rsidR="006E6DED" w:rsidRPr="006E6DED" w:rsidRDefault="006E6DED" w:rsidP="006E6DED">
            <w:pPr>
              <w:pStyle w:val="NoSpacing"/>
              <w:rPr>
                <w:rFonts w:cs="Arial"/>
                <w:sz w:val="24"/>
              </w:rPr>
            </w:pPr>
            <w:r w:rsidRPr="006E6DED">
              <w:rPr>
                <w:rFonts w:cs="Arial"/>
                <w:sz w:val="24"/>
              </w:rPr>
              <w:t>Appendix M - Paediatric HPN prescription 1 or 2 bags</w:t>
            </w:r>
          </w:p>
        </w:tc>
      </w:tr>
      <w:tr w:rsidR="006E6DED" w:rsidRPr="006E6DED" w14:paraId="3FE5FAB4" w14:textId="77777777" w:rsidTr="006E6DED">
        <w:trPr>
          <w:trHeight w:val="300"/>
        </w:trPr>
        <w:tc>
          <w:tcPr>
            <w:tcW w:w="3340" w:type="dxa"/>
            <w:noWrap/>
            <w:hideMark/>
          </w:tcPr>
          <w:p w14:paraId="324BCD17" w14:textId="77777777" w:rsidR="006E6DED" w:rsidRPr="006E6DED" w:rsidRDefault="006E6DED" w:rsidP="006E6DED">
            <w:pPr>
              <w:pStyle w:val="NoSpacing"/>
              <w:rPr>
                <w:rFonts w:cs="Arial"/>
                <w:sz w:val="24"/>
              </w:rPr>
            </w:pPr>
          </w:p>
        </w:tc>
        <w:tc>
          <w:tcPr>
            <w:tcW w:w="6280" w:type="dxa"/>
            <w:hideMark/>
          </w:tcPr>
          <w:p w14:paraId="2107B636" w14:textId="77777777" w:rsidR="006E6DED" w:rsidRPr="006E6DED" w:rsidRDefault="006E6DED" w:rsidP="006E6DED">
            <w:pPr>
              <w:pStyle w:val="NoSpacing"/>
              <w:rPr>
                <w:rFonts w:cs="Arial"/>
                <w:sz w:val="24"/>
              </w:rPr>
            </w:pPr>
            <w:r w:rsidRPr="006E6DED">
              <w:rPr>
                <w:rFonts w:cs="Arial"/>
                <w:sz w:val="24"/>
              </w:rPr>
              <w:t>Appendix N – Framework Medications</w:t>
            </w:r>
          </w:p>
        </w:tc>
      </w:tr>
      <w:tr w:rsidR="006E6DED" w:rsidRPr="006E6DED" w14:paraId="799B28B7" w14:textId="77777777" w:rsidTr="006E6DED">
        <w:trPr>
          <w:trHeight w:val="600"/>
        </w:trPr>
        <w:tc>
          <w:tcPr>
            <w:tcW w:w="3340" w:type="dxa"/>
            <w:noWrap/>
            <w:hideMark/>
          </w:tcPr>
          <w:p w14:paraId="74CF90FF" w14:textId="77777777" w:rsidR="006E6DED" w:rsidRPr="006E6DED" w:rsidRDefault="006E6DED" w:rsidP="006E6DED">
            <w:pPr>
              <w:pStyle w:val="NoSpacing"/>
              <w:rPr>
                <w:rFonts w:cs="Arial"/>
                <w:sz w:val="24"/>
              </w:rPr>
            </w:pPr>
          </w:p>
        </w:tc>
        <w:tc>
          <w:tcPr>
            <w:tcW w:w="6280" w:type="dxa"/>
            <w:hideMark/>
          </w:tcPr>
          <w:p w14:paraId="59FA7D06" w14:textId="77777777" w:rsidR="006E6DED" w:rsidRPr="006E6DED" w:rsidRDefault="006E6DED" w:rsidP="006E6DED">
            <w:pPr>
              <w:pStyle w:val="NoSpacing"/>
              <w:rPr>
                <w:rFonts w:cs="Arial"/>
                <w:sz w:val="24"/>
              </w:rPr>
            </w:pPr>
            <w:r w:rsidRPr="006E6DED">
              <w:rPr>
                <w:rFonts w:cs="Arial"/>
                <w:sz w:val="24"/>
              </w:rPr>
              <w:t xml:space="preserve">Appendix O - HPN Ancillary stock list (Adult and Paediatric) </w:t>
            </w:r>
          </w:p>
        </w:tc>
      </w:tr>
      <w:tr w:rsidR="006E6DED" w:rsidRPr="006E6DED" w14:paraId="6C346FA0" w14:textId="77777777" w:rsidTr="006E6DED">
        <w:trPr>
          <w:trHeight w:val="300"/>
        </w:trPr>
        <w:tc>
          <w:tcPr>
            <w:tcW w:w="3340" w:type="dxa"/>
            <w:noWrap/>
            <w:hideMark/>
          </w:tcPr>
          <w:p w14:paraId="5075F701" w14:textId="77777777" w:rsidR="006E6DED" w:rsidRPr="006E6DED" w:rsidRDefault="006E6DED" w:rsidP="006E6DED">
            <w:pPr>
              <w:pStyle w:val="NoSpacing"/>
              <w:rPr>
                <w:rFonts w:cs="Arial"/>
                <w:sz w:val="24"/>
              </w:rPr>
            </w:pPr>
          </w:p>
        </w:tc>
        <w:tc>
          <w:tcPr>
            <w:tcW w:w="6280" w:type="dxa"/>
            <w:hideMark/>
          </w:tcPr>
          <w:p w14:paraId="5891CB63" w14:textId="77777777" w:rsidR="006E6DED" w:rsidRPr="006E6DED" w:rsidRDefault="006E6DED" w:rsidP="006E6DED">
            <w:pPr>
              <w:pStyle w:val="NoSpacing"/>
              <w:rPr>
                <w:rFonts w:cs="Arial"/>
                <w:sz w:val="24"/>
              </w:rPr>
            </w:pPr>
            <w:r w:rsidRPr="006E6DED">
              <w:rPr>
                <w:rFonts w:cs="Arial"/>
                <w:sz w:val="24"/>
              </w:rPr>
              <w:t xml:space="preserve">Appendix P - Nurse Competencies </w:t>
            </w:r>
          </w:p>
        </w:tc>
      </w:tr>
      <w:tr w:rsidR="006E6DED" w:rsidRPr="006E6DED" w14:paraId="09D8A7BA" w14:textId="77777777" w:rsidTr="006E6DED">
        <w:trPr>
          <w:trHeight w:val="900"/>
        </w:trPr>
        <w:tc>
          <w:tcPr>
            <w:tcW w:w="3340" w:type="dxa"/>
            <w:noWrap/>
            <w:hideMark/>
          </w:tcPr>
          <w:p w14:paraId="32AB4516" w14:textId="77777777" w:rsidR="006E6DED" w:rsidRPr="006E6DED" w:rsidRDefault="006E6DED" w:rsidP="006E6DED">
            <w:pPr>
              <w:pStyle w:val="NoSpacing"/>
              <w:rPr>
                <w:rFonts w:cs="Arial"/>
                <w:sz w:val="24"/>
              </w:rPr>
            </w:pPr>
          </w:p>
        </w:tc>
        <w:tc>
          <w:tcPr>
            <w:tcW w:w="6280" w:type="dxa"/>
            <w:hideMark/>
          </w:tcPr>
          <w:p w14:paraId="6F862F7C" w14:textId="77777777" w:rsidR="006E6DED" w:rsidRPr="006E6DED" w:rsidRDefault="006E6DED" w:rsidP="006E6DED">
            <w:pPr>
              <w:pStyle w:val="NoSpacing"/>
              <w:rPr>
                <w:rFonts w:cs="Arial"/>
                <w:sz w:val="24"/>
              </w:rPr>
            </w:pPr>
            <w:r w:rsidRPr="006E6DED">
              <w:rPr>
                <w:rFonts w:cs="Arial"/>
                <w:sz w:val="24"/>
              </w:rPr>
              <w:t>Appendix Q - Standard protocol for deriving and assessment of stability Part 1 aseptic preparations (small molecules) v4 April 17</w:t>
            </w:r>
          </w:p>
        </w:tc>
      </w:tr>
      <w:tr w:rsidR="006E6DED" w:rsidRPr="006E6DED" w14:paraId="6084536E" w14:textId="77777777" w:rsidTr="006E6DED">
        <w:trPr>
          <w:trHeight w:val="600"/>
        </w:trPr>
        <w:tc>
          <w:tcPr>
            <w:tcW w:w="3340" w:type="dxa"/>
            <w:noWrap/>
            <w:hideMark/>
          </w:tcPr>
          <w:p w14:paraId="57A751D3" w14:textId="77777777" w:rsidR="006E6DED" w:rsidRPr="006E6DED" w:rsidRDefault="006E6DED" w:rsidP="006E6DED">
            <w:pPr>
              <w:pStyle w:val="NoSpacing"/>
              <w:rPr>
                <w:rFonts w:cs="Arial"/>
                <w:sz w:val="24"/>
              </w:rPr>
            </w:pPr>
          </w:p>
        </w:tc>
        <w:tc>
          <w:tcPr>
            <w:tcW w:w="6280" w:type="dxa"/>
            <w:hideMark/>
          </w:tcPr>
          <w:p w14:paraId="48FB01E4" w14:textId="77777777" w:rsidR="006E6DED" w:rsidRPr="006E6DED" w:rsidRDefault="006E6DED" w:rsidP="006E6DED">
            <w:pPr>
              <w:pStyle w:val="NoSpacing"/>
              <w:rPr>
                <w:rFonts w:cs="Arial"/>
                <w:sz w:val="24"/>
              </w:rPr>
            </w:pPr>
            <w:r w:rsidRPr="006E6DED">
              <w:rPr>
                <w:rFonts w:cs="Arial"/>
                <w:sz w:val="24"/>
              </w:rPr>
              <w:t>Appendix R - Transfer of patient from one Purchasing Authority to another</w:t>
            </w:r>
          </w:p>
        </w:tc>
      </w:tr>
      <w:tr w:rsidR="006E6DED" w:rsidRPr="006E6DED" w14:paraId="365E356A" w14:textId="77777777" w:rsidTr="006E6DED">
        <w:trPr>
          <w:trHeight w:val="600"/>
        </w:trPr>
        <w:tc>
          <w:tcPr>
            <w:tcW w:w="3340" w:type="dxa"/>
            <w:noWrap/>
            <w:hideMark/>
          </w:tcPr>
          <w:p w14:paraId="4F81875D" w14:textId="77777777" w:rsidR="006E6DED" w:rsidRPr="006E6DED" w:rsidRDefault="006E6DED" w:rsidP="006E6DED">
            <w:pPr>
              <w:pStyle w:val="NoSpacing"/>
              <w:rPr>
                <w:rFonts w:cs="Arial"/>
                <w:sz w:val="24"/>
              </w:rPr>
            </w:pPr>
          </w:p>
        </w:tc>
        <w:tc>
          <w:tcPr>
            <w:tcW w:w="6280" w:type="dxa"/>
            <w:hideMark/>
          </w:tcPr>
          <w:p w14:paraId="3732E3E9" w14:textId="77777777" w:rsidR="006E6DED" w:rsidRPr="006E6DED" w:rsidRDefault="006E6DED" w:rsidP="006E6DED">
            <w:pPr>
              <w:pStyle w:val="NoSpacing"/>
              <w:rPr>
                <w:rFonts w:cs="Arial"/>
                <w:sz w:val="24"/>
              </w:rPr>
            </w:pPr>
            <w:r w:rsidRPr="006E6DED">
              <w:rPr>
                <w:rFonts w:cs="Arial"/>
                <w:sz w:val="24"/>
              </w:rPr>
              <w:t>Appendix S - Transfer of patient from one Contractor to another</w:t>
            </w:r>
          </w:p>
        </w:tc>
      </w:tr>
      <w:tr w:rsidR="006E6DED" w:rsidRPr="006E6DED" w14:paraId="508BE499" w14:textId="77777777" w:rsidTr="006E6DED">
        <w:trPr>
          <w:trHeight w:val="300"/>
        </w:trPr>
        <w:tc>
          <w:tcPr>
            <w:tcW w:w="3340" w:type="dxa"/>
            <w:noWrap/>
            <w:hideMark/>
          </w:tcPr>
          <w:p w14:paraId="57340031" w14:textId="77777777" w:rsidR="006E6DED" w:rsidRPr="006E6DED" w:rsidRDefault="006E6DED" w:rsidP="006E6DED">
            <w:pPr>
              <w:pStyle w:val="NoSpacing"/>
              <w:rPr>
                <w:rFonts w:cs="Arial"/>
                <w:sz w:val="24"/>
              </w:rPr>
            </w:pPr>
          </w:p>
        </w:tc>
        <w:tc>
          <w:tcPr>
            <w:tcW w:w="6280" w:type="dxa"/>
            <w:hideMark/>
          </w:tcPr>
          <w:p w14:paraId="00F84C18" w14:textId="77777777" w:rsidR="006E6DED" w:rsidRPr="006E6DED" w:rsidRDefault="006E6DED" w:rsidP="006E6DED">
            <w:pPr>
              <w:pStyle w:val="NoSpacing"/>
              <w:rPr>
                <w:rFonts w:cs="Arial"/>
                <w:sz w:val="24"/>
              </w:rPr>
            </w:pPr>
            <w:r w:rsidRPr="006E6DED">
              <w:rPr>
                <w:rFonts w:cs="Arial"/>
                <w:sz w:val="24"/>
              </w:rPr>
              <w:t>Appendix T – SICL template</w:t>
            </w:r>
          </w:p>
        </w:tc>
      </w:tr>
      <w:tr w:rsidR="006E6DED" w:rsidRPr="006E6DED" w14:paraId="52EE970E" w14:textId="77777777" w:rsidTr="006E6DED">
        <w:trPr>
          <w:trHeight w:val="300"/>
        </w:trPr>
        <w:tc>
          <w:tcPr>
            <w:tcW w:w="3340" w:type="dxa"/>
            <w:noWrap/>
            <w:hideMark/>
          </w:tcPr>
          <w:p w14:paraId="21CD9E0C" w14:textId="66C2A9B0" w:rsidR="006E6DED" w:rsidRPr="006E6DED" w:rsidRDefault="006E6DED" w:rsidP="006E6DED">
            <w:pPr>
              <w:pStyle w:val="NoSpacing"/>
              <w:rPr>
                <w:rFonts w:cs="Arial"/>
                <w:sz w:val="24"/>
              </w:rPr>
            </w:pPr>
            <w:r w:rsidRPr="006E6DED">
              <w:rPr>
                <w:rFonts w:cs="Arial"/>
                <w:sz w:val="24"/>
              </w:rPr>
              <w:t>Document No.</w:t>
            </w:r>
            <w:r w:rsidR="00A221BA">
              <w:rPr>
                <w:rFonts w:cs="Arial"/>
                <w:sz w:val="24"/>
              </w:rPr>
              <w:t xml:space="preserve"> </w:t>
            </w:r>
            <w:r w:rsidRPr="006E6DED">
              <w:rPr>
                <w:rFonts w:cs="Arial"/>
                <w:sz w:val="24"/>
              </w:rPr>
              <w:t xml:space="preserve">06        </w:t>
            </w:r>
          </w:p>
        </w:tc>
        <w:tc>
          <w:tcPr>
            <w:tcW w:w="6280" w:type="dxa"/>
            <w:hideMark/>
          </w:tcPr>
          <w:p w14:paraId="6834F6D7" w14:textId="77777777" w:rsidR="006E6DED" w:rsidRPr="006E6DED" w:rsidRDefault="006E6DED" w:rsidP="006E6DED">
            <w:pPr>
              <w:pStyle w:val="NoSpacing"/>
              <w:rPr>
                <w:rFonts w:cs="Arial"/>
                <w:sz w:val="24"/>
              </w:rPr>
            </w:pPr>
            <w:r w:rsidRPr="006E6DED">
              <w:rPr>
                <w:rFonts w:cs="Arial"/>
                <w:sz w:val="24"/>
              </w:rPr>
              <w:t>HPN Commercial Schedule</w:t>
            </w:r>
          </w:p>
        </w:tc>
      </w:tr>
      <w:tr w:rsidR="006E6DED" w:rsidRPr="006E6DED" w14:paraId="125C052D" w14:textId="77777777" w:rsidTr="006E6DED">
        <w:trPr>
          <w:trHeight w:val="300"/>
        </w:trPr>
        <w:tc>
          <w:tcPr>
            <w:tcW w:w="3340" w:type="dxa"/>
            <w:noWrap/>
            <w:hideMark/>
          </w:tcPr>
          <w:p w14:paraId="2625E514" w14:textId="1694D52C" w:rsidR="006E6DED" w:rsidRPr="006E6DED" w:rsidRDefault="006E6DED" w:rsidP="006E6DED">
            <w:pPr>
              <w:pStyle w:val="NoSpacing"/>
              <w:rPr>
                <w:rFonts w:cs="Arial"/>
                <w:sz w:val="24"/>
              </w:rPr>
            </w:pPr>
            <w:r w:rsidRPr="006E6DED">
              <w:rPr>
                <w:rFonts w:cs="Arial"/>
                <w:sz w:val="24"/>
              </w:rPr>
              <w:t>Document No.</w:t>
            </w:r>
            <w:r w:rsidR="00A221BA">
              <w:rPr>
                <w:rFonts w:cs="Arial"/>
                <w:sz w:val="24"/>
              </w:rPr>
              <w:t xml:space="preserve"> </w:t>
            </w:r>
            <w:r w:rsidRPr="006E6DED">
              <w:rPr>
                <w:rFonts w:cs="Arial"/>
                <w:sz w:val="24"/>
              </w:rPr>
              <w:t xml:space="preserve">07        </w:t>
            </w:r>
          </w:p>
        </w:tc>
        <w:tc>
          <w:tcPr>
            <w:tcW w:w="6280" w:type="dxa"/>
            <w:hideMark/>
          </w:tcPr>
          <w:p w14:paraId="16D206D0" w14:textId="77777777" w:rsidR="006E6DED" w:rsidRPr="006E6DED" w:rsidRDefault="006E6DED" w:rsidP="006E6DED">
            <w:pPr>
              <w:pStyle w:val="NoSpacing"/>
              <w:rPr>
                <w:rFonts w:cs="Arial"/>
                <w:sz w:val="24"/>
              </w:rPr>
            </w:pPr>
            <w:r w:rsidRPr="006E6DED">
              <w:rPr>
                <w:rFonts w:cs="Arial"/>
                <w:sz w:val="24"/>
              </w:rPr>
              <w:t>Form of offer</w:t>
            </w:r>
          </w:p>
        </w:tc>
      </w:tr>
      <w:tr w:rsidR="006E6DED" w:rsidRPr="006E6DED" w14:paraId="791A6780" w14:textId="77777777" w:rsidTr="006E6DED">
        <w:trPr>
          <w:trHeight w:val="300"/>
        </w:trPr>
        <w:tc>
          <w:tcPr>
            <w:tcW w:w="3340" w:type="dxa"/>
            <w:noWrap/>
            <w:hideMark/>
          </w:tcPr>
          <w:p w14:paraId="6F3F37E2" w14:textId="77777777" w:rsidR="006E6DED" w:rsidRPr="006E6DED" w:rsidRDefault="006E6DED" w:rsidP="006E6DED">
            <w:pPr>
              <w:pStyle w:val="NoSpacing"/>
              <w:rPr>
                <w:rFonts w:cs="Arial"/>
                <w:sz w:val="24"/>
              </w:rPr>
            </w:pPr>
            <w:r w:rsidRPr="006E6DED">
              <w:rPr>
                <w:rFonts w:cs="Arial"/>
                <w:sz w:val="24"/>
              </w:rPr>
              <w:t xml:space="preserve">Document No. 08   </w:t>
            </w:r>
          </w:p>
        </w:tc>
        <w:tc>
          <w:tcPr>
            <w:tcW w:w="6280" w:type="dxa"/>
            <w:hideMark/>
          </w:tcPr>
          <w:p w14:paraId="674FBD34" w14:textId="77777777" w:rsidR="006E6DED" w:rsidRPr="006E6DED" w:rsidRDefault="006E6DED" w:rsidP="006E6DED">
            <w:pPr>
              <w:pStyle w:val="NoSpacing"/>
              <w:rPr>
                <w:rFonts w:cs="Arial"/>
                <w:sz w:val="24"/>
              </w:rPr>
            </w:pPr>
            <w:r w:rsidRPr="006E6DED">
              <w:rPr>
                <w:rFonts w:cs="Arial"/>
                <w:sz w:val="24"/>
              </w:rPr>
              <w:t xml:space="preserve">Market Engagement – Transparency Disclosure  </w:t>
            </w:r>
          </w:p>
        </w:tc>
      </w:tr>
      <w:tr w:rsidR="006E6DED" w:rsidRPr="006E6DED" w14:paraId="041D5DC0" w14:textId="77777777" w:rsidTr="006E6DED">
        <w:trPr>
          <w:trHeight w:val="300"/>
        </w:trPr>
        <w:tc>
          <w:tcPr>
            <w:tcW w:w="3340" w:type="dxa"/>
            <w:noWrap/>
            <w:hideMark/>
          </w:tcPr>
          <w:p w14:paraId="0501A41F" w14:textId="77777777" w:rsidR="006E6DED" w:rsidRPr="006E6DED" w:rsidRDefault="006E6DED" w:rsidP="006E6DED">
            <w:pPr>
              <w:pStyle w:val="NoSpacing"/>
              <w:rPr>
                <w:rFonts w:cs="Arial"/>
                <w:sz w:val="24"/>
              </w:rPr>
            </w:pPr>
            <w:r w:rsidRPr="006E6DED">
              <w:rPr>
                <w:rFonts w:cs="Arial"/>
                <w:sz w:val="24"/>
              </w:rPr>
              <w:t>Document No. 09</w:t>
            </w:r>
          </w:p>
        </w:tc>
        <w:tc>
          <w:tcPr>
            <w:tcW w:w="6280" w:type="dxa"/>
            <w:hideMark/>
          </w:tcPr>
          <w:p w14:paraId="2B01EE3D" w14:textId="77777777" w:rsidR="006E6DED" w:rsidRPr="006E6DED" w:rsidRDefault="006E6DED" w:rsidP="006E6DED">
            <w:pPr>
              <w:pStyle w:val="NoSpacing"/>
              <w:rPr>
                <w:rFonts w:cs="Arial"/>
                <w:sz w:val="24"/>
              </w:rPr>
            </w:pPr>
            <w:r w:rsidRPr="006E6DED">
              <w:rPr>
                <w:rFonts w:cs="Arial"/>
                <w:sz w:val="24"/>
              </w:rPr>
              <w:t>Data Protection Protocol</w:t>
            </w:r>
          </w:p>
        </w:tc>
      </w:tr>
      <w:tr w:rsidR="006E6DED" w:rsidRPr="006E6DED" w14:paraId="35D77361" w14:textId="77777777" w:rsidTr="006E6DED">
        <w:trPr>
          <w:trHeight w:val="300"/>
        </w:trPr>
        <w:tc>
          <w:tcPr>
            <w:tcW w:w="3340" w:type="dxa"/>
            <w:noWrap/>
            <w:hideMark/>
          </w:tcPr>
          <w:p w14:paraId="75A23C14" w14:textId="77777777" w:rsidR="006E6DED" w:rsidRPr="006E6DED" w:rsidRDefault="006E6DED" w:rsidP="006E6DED">
            <w:pPr>
              <w:pStyle w:val="NoSpacing"/>
              <w:rPr>
                <w:rFonts w:cs="Arial"/>
                <w:sz w:val="24"/>
              </w:rPr>
            </w:pPr>
            <w:r w:rsidRPr="006E6DED">
              <w:rPr>
                <w:rFonts w:cs="Arial"/>
                <w:sz w:val="24"/>
              </w:rPr>
              <w:t>Document No. 10</w:t>
            </w:r>
          </w:p>
        </w:tc>
        <w:tc>
          <w:tcPr>
            <w:tcW w:w="6280" w:type="dxa"/>
            <w:hideMark/>
          </w:tcPr>
          <w:p w14:paraId="6BE7C758" w14:textId="77777777" w:rsidR="006E6DED" w:rsidRPr="006E6DED" w:rsidRDefault="006E6DED" w:rsidP="006E6DED">
            <w:pPr>
              <w:pStyle w:val="NoSpacing"/>
              <w:rPr>
                <w:rFonts w:cs="Arial"/>
                <w:sz w:val="24"/>
              </w:rPr>
            </w:pPr>
            <w:r w:rsidRPr="006E6DED">
              <w:rPr>
                <w:rFonts w:cs="Arial"/>
                <w:sz w:val="24"/>
              </w:rPr>
              <w:t xml:space="preserve">Participating Authorities  </w:t>
            </w:r>
          </w:p>
        </w:tc>
      </w:tr>
      <w:tr w:rsidR="006E6DED" w:rsidRPr="006E6DED" w14:paraId="6826D843" w14:textId="77777777" w:rsidTr="006E6DED">
        <w:trPr>
          <w:trHeight w:val="300"/>
        </w:trPr>
        <w:tc>
          <w:tcPr>
            <w:tcW w:w="3340" w:type="dxa"/>
            <w:noWrap/>
            <w:hideMark/>
          </w:tcPr>
          <w:p w14:paraId="2572262F" w14:textId="77777777" w:rsidR="006E6DED" w:rsidRPr="006E6DED" w:rsidRDefault="006E6DED" w:rsidP="006E6DED">
            <w:pPr>
              <w:pStyle w:val="NoSpacing"/>
              <w:rPr>
                <w:rFonts w:cs="Arial"/>
                <w:sz w:val="24"/>
              </w:rPr>
            </w:pPr>
            <w:r w:rsidRPr="006E6DED">
              <w:rPr>
                <w:rFonts w:cs="Arial"/>
                <w:sz w:val="24"/>
              </w:rPr>
              <w:t>Document No. 11</w:t>
            </w:r>
          </w:p>
        </w:tc>
        <w:tc>
          <w:tcPr>
            <w:tcW w:w="6280" w:type="dxa"/>
            <w:hideMark/>
          </w:tcPr>
          <w:p w14:paraId="272F99AA" w14:textId="77777777" w:rsidR="006E6DED" w:rsidRPr="006E6DED" w:rsidRDefault="006E6DED" w:rsidP="006E6DED">
            <w:pPr>
              <w:pStyle w:val="NoSpacing"/>
              <w:rPr>
                <w:rFonts w:cs="Arial"/>
                <w:sz w:val="24"/>
              </w:rPr>
            </w:pPr>
            <w:r w:rsidRPr="006E6DED">
              <w:rPr>
                <w:rFonts w:cs="Arial"/>
                <w:sz w:val="24"/>
              </w:rPr>
              <w:t>HPN Patient Distribution Map</w:t>
            </w:r>
          </w:p>
        </w:tc>
      </w:tr>
      <w:tr w:rsidR="006E6DED" w:rsidRPr="006E6DED" w14:paraId="57C60262" w14:textId="77777777" w:rsidTr="006E6DED">
        <w:trPr>
          <w:trHeight w:val="300"/>
        </w:trPr>
        <w:tc>
          <w:tcPr>
            <w:tcW w:w="3340" w:type="dxa"/>
            <w:noWrap/>
            <w:hideMark/>
          </w:tcPr>
          <w:p w14:paraId="35436373" w14:textId="77777777" w:rsidR="006E6DED" w:rsidRPr="006E6DED" w:rsidRDefault="006E6DED" w:rsidP="006E6DED">
            <w:pPr>
              <w:pStyle w:val="NoSpacing"/>
              <w:rPr>
                <w:rFonts w:cs="Arial"/>
                <w:sz w:val="24"/>
              </w:rPr>
            </w:pPr>
            <w:r w:rsidRPr="006E6DED">
              <w:rPr>
                <w:rFonts w:cs="Arial"/>
                <w:sz w:val="24"/>
              </w:rPr>
              <w:t>Document No. 11a</w:t>
            </w:r>
          </w:p>
        </w:tc>
        <w:tc>
          <w:tcPr>
            <w:tcW w:w="6280" w:type="dxa"/>
            <w:hideMark/>
          </w:tcPr>
          <w:p w14:paraId="754AF5D6" w14:textId="77777777" w:rsidR="006E6DED" w:rsidRPr="006E6DED" w:rsidRDefault="006E6DED" w:rsidP="006E6DED">
            <w:pPr>
              <w:pStyle w:val="NoSpacing"/>
              <w:rPr>
                <w:rFonts w:cs="Arial"/>
                <w:sz w:val="24"/>
              </w:rPr>
            </w:pPr>
            <w:r w:rsidRPr="006E6DED">
              <w:rPr>
                <w:rFonts w:cs="Arial"/>
                <w:sz w:val="24"/>
              </w:rPr>
              <w:t>Patient Numbers</w:t>
            </w:r>
          </w:p>
        </w:tc>
      </w:tr>
    </w:tbl>
    <w:p w14:paraId="6FD877E7" w14:textId="5BDCF867" w:rsidR="002B6C8E" w:rsidRPr="00884EDB" w:rsidRDefault="002B6C8E" w:rsidP="00160BD1">
      <w:pPr>
        <w:pStyle w:val="NoSpacing"/>
        <w:rPr>
          <w:rFonts w:cs="Arial"/>
          <w:sz w:val="24"/>
        </w:rPr>
      </w:pPr>
    </w:p>
    <w:p w14:paraId="5E7CD2C0" w14:textId="7FE30781" w:rsidR="00D44AEA" w:rsidRPr="00884EDB" w:rsidRDefault="00D44AEA" w:rsidP="00D44AEA">
      <w:pPr>
        <w:pStyle w:val="NoSpacing"/>
        <w:rPr>
          <w:rFonts w:cs="Arial"/>
          <w:sz w:val="24"/>
        </w:rPr>
      </w:pPr>
      <w:r w:rsidRPr="00884EDB">
        <w:rPr>
          <w:rFonts w:cs="Arial"/>
          <w:sz w:val="24"/>
        </w:rPr>
        <w:t>all of which constitute this Invitation to offer.</w:t>
      </w:r>
    </w:p>
    <w:p w14:paraId="75ADF713" w14:textId="2361BA83" w:rsidR="00D44AEA" w:rsidRPr="00884EDB" w:rsidRDefault="00D44AEA" w:rsidP="00160BD1">
      <w:pPr>
        <w:pStyle w:val="NoSpacing"/>
        <w:rPr>
          <w:rFonts w:cs="Arial"/>
          <w:sz w:val="24"/>
        </w:rPr>
      </w:pPr>
    </w:p>
    <w:p w14:paraId="1109C571" w14:textId="02795AE7" w:rsidR="002B6C8E" w:rsidRPr="00884EDB" w:rsidRDefault="002B6C8E" w:rsidP="005041C6">
      <w:pPr>
        <w:pStyle w:val="NoSpacing"/>
        <w:jc w:val="both"/>
        <w:rPr>
          <w:rFonts w:cs="Arial"/>
          <w:sz w:val="24"/>
        </w:rPr>
      </w:pPr>
      <w:r w:rsidRPr="00884EDB">
        <w:rPr>
          <w:rFonts w:cs="Arial"/>
          <w:sz w:val="24"/>
        </w:rPr>
        <w:t xml:space="preserve">If any of the documents constituting the Invitation to offer is </w:t>
      </w:r>
      <w:proofErr w:type="gramStart"/>
      <w:r w:rsidRPr="00884EDB">
        <w:rPr>
          <w:rFonts w:cs="Arial"/>
          <w:sz w:val="24"/>
        </w:rPr>
        <w:t>missing</w:t>
      </w:r>
      <w:proofErr w:type="gramEnd"/>
      <w:r w:rsidRPr="00884EDB">
        <w:rPr>
          <w:rFonts w:cs="Arial"/>
          <w:sz w:val="24"/>
        </w:rPr>
        <w:t xml:space="preserve"> please contact the undersigned immediately via the </w:t>
      </w:r>
      <w:r w:rsidR="00B62468" w:rsidRPr="00884EDB">
        <w:rPr>
          <w:rFonts w:cs="Arial"/>
          <w:sz w:val="24"/>
        </w:rPr>
        <w:t>Atamis</w:t>
      </w:r>
      <w:r w:rsidRPr="00884EDB">
        <w:rPr>
          <w:rFonts w:cs="Arial"/>
          <w:sz w:val="24"/>
        </w:rPr>
        <w:t xml:space="preserve"> messaging portal.</w:t>
      </w:r>
    </w:p>
    <w:p w14:paraId="3EE83267" w14:textId="77777777" w:rsidR="002B6C8E" w:rsidRPr="00884EDB" w:rsidRDefault="002B6C8E" w:rsidP="005041C6">
      <w:pPr>
        <w:pStyle w:val="NoSpacing"/>
        <w:jc w:val="both"/>
        <w:rPr>
          <w:rFonts w:cs="Arial"/>
          <w:sz w:val="24"/>
        </w:rPr>
      </w:pPr>
    </w:p>
    <w:p w14:paraId="6CE275A7" w14:textId="77777777" w:rsidR="002B6C8E" w:rsidRPr="00884EDB" w:rsidRDefault="002B6C8E" w:rsidP="005041C6">
      <w:pPr>
        <w:pStyle w:val="NoSpacing"/>
        <w:jc w:val="both"/>
        <w:rPr>
          <w:rFonts w:cs="Arial"/>
          <w:sz w:val="24"/>
        </w:rPr>
      </w:pPr>
      <w:r w:rsidRPr="00884EDB">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884EDB">
        <w:rPr>
          <w:rFonts w:cs="Arial"/>
          <w:sz w:val="24"/>
        </w:rPr>
        <w:t xml:space="preserve"> of the goods and/or services with</w:t>
      </w:r>
      <w:r w:rsidRPr="00884EDB">
        <w:rPr>
          <w:rFonts w:cs="Arial"/>
          <w:sz w:val="24"/>
        </w:rPr>
        <w:t xml:space="preserve"> more than one Offeror.</w:t>
      </w:r>
    </w:p>
    <w:p w14:paraId="46C87883" w14:textId="77777777" w:rsidR="002B6C8E" w:rsidRPr="00884EDB" w:rsidRDefault="002B6C8E" w:rsidP="00160BD1">
      <w:pPr>
        <w:pStyle w:val="NoSpacing"/>
        <w:rPr>
          <w:rFonts w:cs="Arial"/>
          <w:sz w:val="24"/>
        </w:rPr>
      </w:pPr>
    </w:p>
    <w:p w14:paraId="13C40259" w14:textId="77777777" w:rsidR="002B6C8E" w:rsidRPr="00884EDB" w:rsidRDefault="002B6C8E" w:rsidP="0047591B">
      <w:pPr>
        <w:pStyle w:val="NoSpacing"/>
        <w:jc w:val="both"/>
        <w:rPr>
          <w:rFonts w:cs="Arial"/>
          <w:sz w:val="24"/>
        </w:rPr>
      </w:pPr>
      <w:r w:rsidRPr="00884EDB">
        <w:rPr>
          <w:rFonts w:cs="Arial"/>
          <w:sz w:val="24"/>
        </w:rPr>
        <w:t>I would like to draw your attention to the following important points when completing and submitting your offer:</w:t>
      </w:r>
    </w:p>
    <w:p w14:paraId="619AD21E" w14:textId="77777777" w:rsidR="002B6C8E" w:rsidRPr="00884EDB" w:rsidRDefault="002B6C8E" w:rsidP="0047591B">
      <w:pPr>
        <w:pStyle w:val="NoSpacing"/>
        <w:jc w:val="both"/>
        <w:rPr>
          <w:rFonts w:cs="Arial"/>
          <w:sz w:val="24"/>
        </w:rPr>
      </w:pPr>
    </w:p>
    <w:p w14:paraId="0B7BB52C" w14:textId="77777777" w:rsidR="002B6C8E" w:rsidRPr="00884EDB" w:rsidRDefault="002B6C8E" w:rsidP="0047591B">
      <w:pPr>
        <w:pStyle w:val="NoSpacing"/>
        <w:jc w:val="both"/>
        <w:rPr>
          <w:rFonts w:cs="Arial"/>
          <w:sz w:val="24"/>
        </w:rPr>
      </w:pPr>
      <w:r w:rsidRPr="00884EDB">
        <w:rPr>
          <w:rFonts w:cs="Arial"/>
          <w:sz w:val="24"/>
        </w:rPr>
        <w:t>1.</w:t>
      </w:r>
      <w:r w:rsidRPr="00884EDB">
        <w:rPr>
          <w:rFonts w:cs="Arial"/>
          <w:sz w:val="24"/>
        </w:rPr>
        <w:tab/>
        <w:t xml:space="preserve">All offers must be written in English. </w:t>
      </w:r>
    </w:p>
    <w:p w14:paraId="23E21E85" w14:textId="77777777" w:rsidR="002B6C8E" w:rsidRPr="00884EDB" w:rsidRDefault="002B6C8E" w:rsidP="0047591B">
      <w:pPr>
        <w:pStyle w:val="NoSpacing"/>
        <w:jc w:val="both"/>
        <w:rPr>
          <w:rFonts w:cs="Arial"/>
          <w:sz w:val="24"/>
        </w:rPr>
      </w:pPr>
    </w:p>
    <w:p w14:paraId="34B99D5F" w14:textId="77777777" w:rsidR="002B6C8E" w:rsidRPr="00884EDB" w:rsidRDefault="002B6C8E" w:rsidP="0047591B">
      <w:pPr>
        <w:pStyle w:val="NoSpacing"/>
        <w:ind w:left="720" w:hanging="720"/>
        <w:jc w:val="both"/>
        <w:rPr>
          <w:rFonts w:cs="Arial"/>
          <w:sz w:val="24"/>
        </w:rPr>
      </w:pPr>
      <w:r w:rsidRPr="00884EDB">
        <w:rPr>
          <w:rFonts w:cs="Arial"/>
          <w:sz w:val="24"/>
        </w:rPr>
        <w:t>2.</w:t>
      </w:r>
      <w:r w:rsidRPr="00884EDB">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884EDB" w:rsidRDefault="002B6C8E" w:rsidP="0047591B">
      <w:pPr>
        <w:pStyle w:val="NoSpacing"/>
        <w:jc w:val="both"/>
        <w:rPr>
          <w:rFonts w:cs="Arial"/>
          <w:sz w:val="24"/>
        </w:rPr>
      </w:pPr>
    </w:p>
    <w:p w14:paraId="760EB4F5" w14:textId="50111A11" w:rsidR="002B6C8E" w:rsidRPr="00884EDB" w:rsidRDefault="002B6C8E" w:rsidP="0047591B">
      <w:pPr>
        <w:pStyle w:val="NoSpacing"/>
        <w:jc w:val="both"/>
        <w:rPr>
          <w:rFonts w:cs="Arial"/>
          <w:sz w:val="24"/>
        </w:rPr>
      </w:pPr>
      <w:r w:rsidRPr="00884EDB">
        <w:rPr>
          <w:rFonts w:cs="Arial"/>
          <w:sz w:val="24"/>
        </w:rPr>
        <w:t>3.</w:t>
      </w:r>
      <w:r w:rsidRPr="00884EDB">
        <w:rPr>
          <w:rFonts w:cs="Arial"/>
          <w:sz w:val="24"/>
        </w:rPr>
        <w:tab/>
        <w:t xml:space="preserve">All offers must be loaded onto the Commercial Medicines Unit’s </w:t>
      </w:r>
      <w:proofErr w:type="spellStart"/>
      <w:r w:rsidRPr="00884EDB">
        <w:rPr>
          <w:rFonts w:cs="Arial"/>
          <w:sz w:val="24"/>
        </w:rPr>
        <w:t>eTendering</w:t>
      </w:r>
      <w:proofErr w:type="spellEnd"/>
      <w:r w:rsidRPr="00884EDB">
        <w:rPr>
          <w:rFonts w:cs="Arial"/>
          <w:sz w:val="24"/>
        </w:rPr>
        <w:t xml:space="preserve"> portal</w:t>
      </w:r>
      <w:r w:rsidRPr="00884EDB">
        <w:rPr>
          <w:rFonts w:cs="Arial"/>
          <w:sz w:val="24"/>
        </w:rPr>
        <w:tab/>
      </w:r>
      <w:r w:rsidR="00B62468" w:rsidRPr="00884EDB">
        <w:rPr>
          <w:rFonts w:cs="Arial"/>
          <w:color w:val="0070C0"/>
          <w:sz w:val="24"/>
          <w:u w:val="single"/>
        </w:rPr>
        <w:t>health.atamis.co.uk</w:t>
      </w:r>
      <w:r w:rsidR="00B62468" w:rsidRPr="00884EDB">
        <w:rPr>
          <w:rFonts w:cs="Arial"/>
          <w:sz w:val="24"/>
        </w:rPr>
        <w:t xml:space="preserve"> </w:t>
      </w:r>
    </w:p>
    <w:p w14:paraId="3B21E128" w14:textId="77777777" w:rsidR="00B62468" w:rsidRPr="00884EDB" w:rsidRDefault="00B62468" w:rsidP="0047591B">
      <w:pPr>
        <w:pStyle w:val="NoSpacing"/>
        <w:jc w:val="both"/>
        <w:rPr>
          <w:rFonts w:cs="Arial"/>
          <w:sz w:val="24"/>
        </w:rPr>
      </w:pPr>
    </w:p>
    <w:p w14:paraId="2D4122B3" w14:textId="6AF5BF29" w:rsidR="002B6C8E" w:rsidRPr="00884EDB" w:rsidRDefault="002B6C8E" w:rsidP="0047591B">
      <w:pPr>
        <w:pStyle w:val="NoSpacing"/>
        <w:ind w:left="720" w:hanging="720"/>
        <w:jc w:val="both"/>
        <w:rPr>
          <w:rFonts w:cs="Arial"/>
          <w:sz w:val="24"/>
        </w:rPr>
      </w:pPr>
      <w:r w:rsidRPr="00884EDB">
        <w:rPr>
          <w:rFonts w:cs="Arial"/>
          <w:sz w:val="24"/>
        </w:rPr>
        <w:t>4.</w:t>
      </w:r>
      <w:r w:rsidRPr="00884EDB">
        <w:rPr>
          <w:rFonts w:cs="Arial"/>
          <w:sz w:val="24"/>
        </w:rPr>
        <w:tab/>
        <w:t xml:space="preserve">Offers must be open for </w:t>
      </w:r>
      <w:r w:rsidR="00884EDB" w:rsidRPr="00884EDB">
        <w:rPr>
          <w:rFonts w:cs="Arial"/>
          <w:sz w:val="24"/>
        </w:rPr>
        <w:t>120</w:t>
      </w:r>
      <w:r w:rsidRPr="00884EDB">
        <w:rPr>
          <w:rFonts w:cs="Arial"/>
          <w:sz w:val="24"/>
        </w:rPr>
        <w:t xml:space="preserve"> days.</w:t>
      </w:r>
      <w:r w:rsidRPr="00884EDB">
        <w:rPr>
          <w:rFonts w:cs="Arial"/>
          <w:sz w:val="24"/>
          <w:highlight w:val="yellow"/>
        </w:rPr>
        <w:t xml:space="preserve"> </w:t>
      </w:r>
    </w:p>
    <w:p w14:paraId="36DD0512" w14:textId="77777777" w:rsidR="002B6C8E" w:rsidRPr="00884EDB" w:rsidRDefault="002B6C8E" w:rsidP="0047591B">
      <w:pPr>
        <w:pStyle w:val="NoSpacing"/>
        <w:jc w:val="both"/>
        <w:rPr>
          <w:rFonts w:cs="Arial"/>
          <w:sz w:val="24"/>
        </w:rPr>
      </w:pPr>
    </w:p>
    <w:p w14:paraId="5818476C" w14:textId="04AC51A7" w:rsidR="002B6C8E" w:rsidRPr="00884EDB" w:rsidRDefault="002B6C8E" w:rsidP="0047591B">
      <w:pPr>
        <w:pStyle w:val="NoSpacing"/>
        <w:ind w:left="720" w:hanging="720"/>
        <w:jc w:val="both"/>
        <w:rPr>
          <w:rFonts w:cs="Arial"/>
          <w:sz w:val="24"/>
        </w:rPr>
      </w:pPr>
      <w:r w:rsidRPr="00884EDB">
        <w:rPr>
          <w:rFonts w:cs="Arial"/>
          <w:sz w:val="24"/>
        </w:rPr>
        <w:t>5.</w:t>
      </w:r>
      <w:r w:rsidRPr="00884EDB">
        <w:rPr>
          <w:rFonts w:cs="Arial"/>
          <w:sz w:val="24"/>
        </w:rPr>
        <w:tab/>
        <w:t>Offers must be fully completed and available on the designated website no later than</w:t>
      </w:r>
      <w:r w:rsidR="0047591B" w:rsidRPr="00884EDB">
        <w:rPr>
          <w:rFonts w:cs="Arial"/>
          <w:sz w:val="24"/>
        </w:rPr>
        <w:t xml:space="preserve"> </w:t>
      </w:r>
      <w:r w:rsidR="00481098" w:rsidRPr="00884EDB">
        <w:rPr>
          <w:rFonts w:cs="Arial"/>
          <w:b/>
          <w:sz w:val="24"/>
        </w:rPr>
        <w:t>13</w:t>
      </w:r>
      <w:r w:rsidR="009A3A7F" w:rsidRPr="00884EDB">
        <w:rPr>
          <w:rFonts w:cs="Arial"/>
          <w:b/>
          <w:sz w:val="24"/>
        </w:rPr>
        <w:t>:</w:t>
      </w:r>
      <w:r w:rsidR="00481098" w:rsidRPr="00884EDB">
        <w:rPr>
          <w:rFonts w:cs="Arial"/>
          <w:b/>
          <w:sz w:val="24"/>
        </w:rPr>
        <w:t>00</w:t>
      </w:r>
      <w:r w:rsidR="0047591B" w:rsidRPr="00884EDB">
        <w:rPr>
          <w:rFonts w:cs="Arial"/>
          <w:sz w:val="24"/>
        </w:rPr>
        <w:t xml:space="preserve"> on </w:t>
      </w:r>
      <w:r w:rsidR="009E1498" w:rsidRPr="00884EDB">
        <w:rPr>
          <w:rFonts w:cs="Arial"/>
          <w:b/>
          <w:bCs/>
          <w:sz w:val="24"/>
        </w:rPr>
        <w:t>12 September 2023</w:t>
      </w:r>
      <w:r w:rsidR="009E1498" w:rsidRPr="00884EDB">
        <w:rPr>
          <w:rFonts w:cs="Arial"/>
          <w:sz w:val="24"/>
        </w:rPr>
        <w:t>.</w:t>
      </w:r>
    </w:p>
    <w:p w14:paraId="3678E9CE" w14:textId="77777777" w:rsidR="002B6C8E" w:rsidRPr="00884EDB" w:rsidRDefault="002B6C8E" w:rsidP="0047591B">
      <w:pPr>
        <w:pStyle w:val="NoSpacing"/>
        <w:jc w:val="both"/>
        <w:rPr>
          <w:rFonts w:cs="Arial"/>
          <w:sz w:val="24"/>
        </w:rPr>
      </w:pPr>
    </w:p>
    <w:p w14:paraId="57AE4912" w14:textId="77777777" w:rsidR="002B6C8E" w:rsidRPr="00884EDB" w:rsidRDefault="002B6C8E" w:rsidP="0047591B">
      <w:pPr>
        <w:pStyle w:val="NoSpacing"/>
        <w:jc w:val="both"/>
        <w:rPr>
          <w:rFonts w:cs="Arial"/>
          <w:sz w:val="24"/>
        </w:rPr>
      </w:pPr>
      <w:r w:rsidRPr="00884EDB">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884EDB" w:rsidRDefault="002B6C8E" w:rsidP="0047591B">
      <w:pPr>
        <w:pStyle w:val="NoSpacing"/>
        <w:jc w:val="both"/>
        <w:rPr>
          <w:rFonts w:cs="Arial"/>
          <w:sz w:val="24"/>
        </w:rPr>
      </w:pPr>
    </w:p>
    <w:p w14:paraId="385412C6" w14:textId="10D88A5B" w:rsidR="002B6C8E" w:rsidRPr="00884EDB" w:rsidRDefault="002B6C8E" w:rsidP="0047591B">
      <w:pPr>
        <w:pStyle w:val="NoSpacing"/>
        <w:jc w:val="both"/>
        <w:rPr>
          <w:rFonts w:cs="Arial"/>
          <w:sz w:val="24"/>
        </w:rPr>
      </w:pPr>
      <w:r w:rsidRPr="00884EDB">
        <w:rPr>
          <w:rFonts w:cs="Arial"/>
          <w:sz w:val="24"/>
        </w:rPr>
        <w:t xml:space="preserve">I hope that the above instructions are clear but please contact the undersigned via the </w:t>
      </w:r>
      <w:r w:rsidR="00B62468" w:rsidRPr="00884EDB">
        <w:rPr>
          <w:rFonts w:cs="Arial"/>
          <w:sz w:val="24"/>
        </w:rPr>
        <w:t>Atamis</w:t>
      </w:r>
      <w:r w:rsidRPr="00884EDB">
        <w:rPr>
          <w:rFonts w:cs="Arial"/>
          <w:sz w:val="24"/>
        </w:rPr>
        <w:t xml:space="preserve"> messaging portal if there is anything you wish to clarify.</w:t>
      </w:r>
    </w:p>
    <w:p w14:paraId="0C611039" w14:textId="77777777" w:rsidR="002B6C8E" w:rsidRPr="00884EDB" w:rsidRDefault="002B6C8E" w:rsidP="00160BD1">
      <w:pPr>
        <w:pStyle w:val="NoSpacing"/>
        <w:rPr>
          <w:rFonts w:cs="Arial"/>
          <w:sz w:val="24"/>
        </w:rPr>
      </w:pPr>
    </w:p>
    <w:p w14:paraId="02B80977" w14:textId="77777777" w:rsidR="007B4BD5" w:rsidRPr="00884EDB" w:rsidRDefault="007B4BD5" w:rsidP="00160BD1">
      <w:pPr>
        <w:pStyle w:val="NoSpacing"/>
        <w:rPr>
          <w:rFonts w:cs="Arial"/>
          <w:sz w:val="24"/>
        </w:rPr>
      </w:pPr>
      <w:r w:rsidRPr="00884EDB">
        <w:rPr>
          <w:rFonts w:cs="Arial"/>
          <w:sz w:val="24"/>
        </w:rPr>
        <w:t xml:space="preserve">Yours faithfully </w:t>
      </w:r>
    </w:p>
    <w:p w14:paraId="694FDAE4" w14:textId="77777777" w:rsidR="007B4BD5" w:rsidRPr="00884EDB" w:rsidRDefault="007B4BD5" w:rsidP="00160BD1">
      <w:pPr>
        <w:pStyle w:val="NoSpacing"/>
        <w:rPr>
          <w:rFonts w:cs="Arial"/>
          <w:sz w:val="24"/>
        </w:rPr>
      </w:pPr>
    </w:p>
    <w:p w14:paraId="0D583D61" w14:textId="77777777" w:rsidR="009E1498" w:rsidRPr="00884EDB" w:rsidRDefault="009E1498" w:rsidP="009E1498">
      <w:pPr>
        <w:pStyle w:val="NoSpacing"/>
        <w:rPr>
          <w:rFonts w:cs="Arial"/>
          <w:sz w:val="24"/>
        </w:rPr>
      </w:pPr>
      <w:r w:rsidRPr="00884EDB">
        <w:rPr>
          <w:noProof/>
          <w:sz w:val="24"/>
        </w:rPr>
        <w:drawing>
          <wp:inline distT="0" distB="0" distL="0" distR="0" wp14:anchorId="40E9AF62" wp14:editId="5FFA12C6">
            <wp:extent cx="1355387"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5387" cy="609600"/>
                    </a:xfrm>
                    <a:prstGeom prst="rect">
                      <a:avLst/>
                    </a:prstGeom>
                    <a:noFill/>
                    <a:ln>
                      <a:noFill/>
                    </a:ln>
                  </pic:spPr>
                </pic:pic>
              </a:graphicData>
            </a:graphic>
          </wp:inline>
        </w:drawing>
      </w:r>
    </w:p>
    <w:p w14:paraId="0D376B56" w14:textId="77777777" w:rsidR="009E1498" w:rsidRPr="00884EDB" w:rsidRDefault="009E1498" w:rsidP="009E1498">
      <w:pPr>
        <w:pStyle w:val="NoSpacing"/>
        <w:rPr>
          <w:rFonts w:cs="Arial"/>
          <w:sz w:val="24"/>
        </w:rPr>
      </w:pPr>
    </w:p>
    <w:p w14:paraId="221D8574" w14:textId="77777777" w:rsidR="009E1498" w:rsidRPr="00884EDB" w:rsidRDefault="009E1498" w:rsidP="009E1498">
      <w:pPr>
        <w:rPr>
          <w:rFonts w:eastAsiaTheme="minorEastAsia" w:cstheme="minorHAnsi"/>
          <w:noProof/>
          <w:sz w:val="24"/>
        </w:rPr>
      </w:pPr>
      <w:r w:rsidRPr="00884EDB">
        <w:rPr>
          <w:rFonts w:eastAsiaTheme="minorEastAsia" w:cstheme="minorHAnsi"/>
          <w:noProof/>
          <w:sz w:val="24"/>
        </w:rPr>
        <w:t>Michelle Clarke</w:t>
      </w:r>
    </w:p>
    <w:p w14:paraId="61958A5B" w14:textId="77777777" w:rsidR="009E1498" w:rsidRPr="00884EDB" w:rsidRDefault="009E1498" w:rsidP="009E1498">
      <w:pPr>
        <w:autoSpaceDE w:val="0"/>
        <w:autoSpaceDN w:val="0"/>
        <w:rPr>
          <w:rFonts w:eastAsia="Calibri" w:cs="Arial"/>
          <w:noProof/>
          <w:sz w:val="24"/>
        </w:rPr>
      </w:pPr>
      <w:r w:rsidRPr="00884EDB">
        <w:rPr>
          <w:rFonts w:eastAsiaTheme="minorEastAsia" w:cstheme="minorHAnsi"/>
          <w:noProof/>
          <w:sz w:val="24"/>
        </w:rPr>
        <w:t xml:space="preserve">Sourcing Specialist – </w:t>
      </w:r>
      <w:r w:rsidRPr="00884EDB">
        <w:rPr>
          <w:rFonts w:eastAsiaTheme="minorEastAsia" w:cs="Arial"/>
          <w:noProof/>
          <w:sz w:val="24"/>
        </w:rPr>
        <w:t>Homecare Medicines and Service Team</w:t>
      </w:r>
    </w:p>
    <w:p w14:paraId="0D8A441F" w14:textId="61C52D23" w:rsidR="00160BD1" w:rsidRPr="00884EDB" w:rsidRDefault="00160BD1" w:rsidP="00160BD1">
      <w:pPr>
        <w:rPr>
          <w:rFonts w:cs="Arial"/>
          <w:sz w:val="24"/>
          <w:highlight w:val="yellow"/>
        </w:rPr>
      </w:pPr>
    </w:p>
    <w:sectPr w:rsidR="00160BD1" w:rsidRPr="00884EDB" w:rsidSect="000074EB">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365BF" w14:textId="77777777" w:rsidR="00D37679" w:rsidRDefault="00D37679">
      <w:r>
        <w:separator/>
      </w:r>
    </w:p>
  </w:endnote>
  <w:endnote w:type="continuationSeparator" w:id="0">
    <w:p w14:paraId="6E1B2D4B" w14:textId="77777777" w:rsidR="00D37679" w:rsidRDefault="00D3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EndPr/>
    <w:sdtContent>
      <w:p w14:paraId="63265537" w14:textId="4E207F5D" w:rsidR="000074EB" w:rsidRDefault="000074EB" w:rsidP="000074EB">
        <w:pPr>
          <w:pStyle w:val="NoSpacing"/>
          <w:jc w:val="center"/>
          <w:rPr>
            <w:rFonts w:cs="Arial"/>
            <w:sz w:val="28"/>
            <w:szCs w:val="28"/>
          </w:rPr>
        </w:pPr>
      </w:p>
      <w:p w14:paraId="03C3772C" w14:textId="2CE92145" w:rsidR="000074EB" w:rsidRDefault="000074EB" w:rsidP="000074EB">
        <w:pPr>
          <w:pStyle w:val="NoSpacing"/>
          <w:jc w:val="center"/>
        </w:pPr>
        <w:r>
          <w:rPr>
            <w:rFonts w:cs="Arial"/>
            <w:sz w:val="28"/>
            <w:szCs w:val="28"/>
          </w:rPr>
          <w:br/>
        </w:r>
      </w:p>
      <w:p w14:paraId="3DE56C98" w14:textId="77777777" w:rsidR="000074EB" w:rsidRDefault="000074EB" w:rsidP="00A979A1">
        <w:pPr>
          <w:pStyle w:val="Footer"/>
          <w:jc w:val="left"/>
          <w:rPr>
            <w:sz w:val="22"/>
          </w:rPr>
        </w:pP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1CAE36FA"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9E1498">
          <w:rPr>
            <w:sz w:val="22"/>
          </w:rPr>
          <w:t>3</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935D8E"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89DD" w14:textId="77777777" w:rsidR="00D37679" w:rsidRDefault="00D37679">
      <w:r>
        <w:separator/>
      </w:r>
    </w:p>
  </w:footnote>
  <w:footnote w:type="continuationSeparator" w:id="0">
    <w:p w14:paraId="75BBCAF3" w14:textId="77777777" w:rsidR="00D37679" w:rsidRDefault="00D37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363828">
    <w:abstractNumId w:val="9"/>
  </w:num>
  <w:num w:numId="2" w16cid:durableId="1373269220">
    <w:abstractNumId w:val="7"/>
  </w:num>
  <w:num w:numId="3" w16cid:durableId="593321328">
    <w:abstractNumId w:val="6"/>
  </w:num>
  <w:num w:numId="4" w16cid:durableId="328485618">
    <w:abstractNumId w:val="5"/>
  </w:num>
  <w:num w:numId="5" w16cid:durableId="120269209">
    <w:abstractNumId w:val="4"/>
  </w:num>
  <w:num w:numId="6" w16cid:durableId="1857843675">
    <w:abstractNumId w:val="8"/>
  </w:num>
  <w:num w:numId="7" w16cid:durableId="1798451907">
    <w:abstractNumId w:val="3"/>
  </w:num>
  <w:num w:numId="8" w16cid:durableId="304631621">
    <w:abstractNumId w:val="2"/>
  </w:num>
  <w:num w:numId="9" w16cid:durableId="1063407845">
    <w:abstractNumId w:val="1"/>
  </w:num>
  <w:num w:numId="10" w16cid:durableId="1098595768">
    <w:abstractNumId w:val="0"/>
  </w:num>
  <w:num w:numId="11" w16cid:durableId="694574163">
    <w:abstractNumId w:val="14"/>
  </w:num>
  <w:num w:numId="12" w16cid:durableId="1833259222">
    <w:abstractNumId w:val="12"/>
  </w:num>
  <w:num w:numId="13" w16cid:durableId="783884788">
    <w:abstractNumId w:val="11"/>
  </w:num>
  <w:num w:numId="14" w16cid:durableId="443812023">
    <w:abstractNumId w:val="13"/>
  </w:num>
  <w:num w:numId="15" w16cid:durableId="1146238246">
    <w:abstractNumId w:val="15"/>
  </w:num>
  <w:num w:numId="16" w16cid:durableId="1797480395">
    <w:abstractNumId w:val="16"/>
  </w:num>
  <w:num w:numId="17" w16cid:durableId="1402408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887"/>
    <w:rsid w:val="0000575A"/>
    <w:rsid w:val="000074EB"/>
    <w:rsid w:val="00007B03"/>
    <w:rsid w:val="00010FC1"/>
    <w:rsid w:val="000158F6"/>
    <w:rsid w:val="000460E4"/>
    <w:rsid w:val="00092F30"/>
    <w:rsid w:val="000E3E81"/>
    <w:rsid w:val="000E5244"/>
    <w:rsid w:val="000F1021"/>
    <w:rsid w:val="000F4A21"/>
    <w:rsid w:val="00107260"/>
    <w:rsid w:val="00130477"/>
    <w:rsid w:val="00150BCA"/>
    <w:rsid w:val="0015722D"/>
    <w:rsid w:val="0015769D"/>
    <w:rsid w:val="00160BD1"/>
    <w:rsid w:val="001712FB"/>
    <w:rsid w:val="001C1ED2"/>
    <w:rsid w:val="001D24A0"/>
    <w:rsid w:val="001D2FAF"/>
    <w:rsid w:val="001E5314"/>
    <w:rsid w:val="002216EC"/>
    <w:rsid w:val="002408CC"/>
    <w:rsid w:val="002465FE"/>
    <w:rsid w:val="002A5646"/>
    <w:rsid w:val="002A60A4"/>
    <w:rsid w:val="002A641D"/>
    <w:rsid w:val="002B6C8E"/>
    <w:rsid w:val="002D0287"/>
    <w:rsid w:val="002E4D64"/>
    <w:rsid w:val="002E516F"/>
    <w:rsid w:val="002F5C3F"/>
    <w:rsid w:val="00302D3D"/>
    <w:rsid w:val="00337DBE"/>
    <w:rsid w:val="00371038"/>
    <w:rsid w:val="0037773A"/>
    <w:rsid w:val="00393338"/>
    <w:rsid w:val="00397FA8"/>
    <w:rsid w:val="003A305B"/>
    <w:rsid w:val="003A7B97"/>
    <w:rsid w:val="003B0C09"/>
    <w:rsid w:val="003B49CB"/>
    <w:rsid w:val="003C21BC"/>
    <w:rsid w:val="003C5060"/>
    <w:rsid w:val="003C54F7"/>
    <w:rsid w:val="003F3125"/>
    <w:rsid w:val="00421B65"/>
    <w:rsid w:val="0042200B"/>
    <w:rsid w:val="0042568C"/>
    <w:rsid w:val="00426D19"/>
    <w:rsid w:val="004374BB"/>
    <w:rsid w:val="00441E12"/>
    <w:rsid w:val="00452F00"/>
    <w:rsid w:val="00455B58"/>
    <w:rsid w:val="00461B07"/>
    <w:rsid w:val="0047591B"/>
    <w:rsid w:val="00481098"/>
    <w:rsid w:val="00482904"/>
    <w:rsid w:val="00487CED"/>
    <w:rsid w:val="00494E7E"/>
    <w:rsid w:val="0049561C"/>
    <w:rsid w:val="00497DA5"/>
    <w:rsid w:val="004A1FF3"/>
    <w:rsid w:val="004A21FE"/>
    <w:rsid w:val="004C13A2"/>
    <w:rsid w:val="004F51DC"/>
    <w:rsid w:val="005041C6"/>
    <w:rsid w:val="00507C12"/>
    <w:rsid w:val="00524887"/>
    <w:rsid w:val="005279C3"/>
    <w:rsid w:val="0053414A"/>
    <w:rsid w:val="005403F0"/>
    <w:rsid w:val="0054258A"/>
    <w:rsid w:val="00565777"/>
    <w:rsid w:val="005E169B"/>
    <w:rsid w:val="005E48C7"/>
    <w:rsid w:val="00614188"/>
    <w:rsid w:val="00627762"/>
    <w:rsid w:val="00645F37"/>
    <w:rsid w:val="0067464F"/>
    <w:rsid w:val="00674E71"/>
    <w:rsid w:val="00680772"/>
    <w:rsid w:val="0069464A"/>
    <w:rsid w:val="006B5A26"/>
    <w:rsid w:val="006C574C"/>
    <w:rsid w:val="006C5F7D"/>
    <w:rsid w:val="006D1346"/>
    <w:rsid w:val="006E26C2"/>
    <w:rsid w:val="006E6DED"/>
    <w:rsid w:val="006F3F6E"/>
    <w:rsid w:val="006F5CAB"/>
    <w:rsid w:val="007342C8"/>
    <w:rsid w:val="0073489E"/>
    <w:rsid w:val="007544D5"/>
    <w:rsid w:val="00777EBE"/>
    <w:rsid w:val="00785783"/>
    <w:rsid w:val="0079294E"/>
    <w:rsid w:val="00792F10"/>
    <w:rsid w:val="007B4BD5"/>
    <w:rsid w:val="007B4DA2"/>
    <w:rsid w:val="007F7ABA"/>
    <w:rsid w:val="00804608"/>
    <w:rsid w:val="00815A8F"/>
    <w:rsid w:val="00815CE8"/>
    <w:rsid w:val="00821CBE"/>
    <w:rsid w:val="00827A41"/>
    <w:rsid w:val="00832A79"/>
    <w:rsid w:val="00836053"/>
    <w:rsid w:val="008507C1"/>
    <w:rsid w:val="0085413E"/>
    <w:rsid w:val="008550F0"/>
    <w:rsid w:val="00860ACB"/>
    <w:rsid w:val="00861FF6"/>
    <w:rsid w:val="00884EDB"/>
    <w:rsid w:val="008874C7"/>
    <w:rsid w:val="00887E14"/>
    <w:rsid w:val="008C46EC"/>
    <w:rsid w:val="008F0311"/>
    <w:rsid w:val="00907869"/>
    <w:rsid w:val="00915E31"/>
    <w:rsid w:val="009241F8"/>
    <w:rsid w:val="00935D8E"/>
    <w:rsid w:val="00937157"/>
    <w:rsid w:val="00957424"/>
    <w:rsid w:val="009642C3"/>
    <w:rsid w:val="0097366E"/>
    <w:rsid w:val="00980565"/>
    <w:rsid w:val="0098479D"/>
    <w:rsid w:val="009A1530"/>
    <w:rsid w:val="009A2D0C"/>
    <w:rsid w:val="009A3A7F"/>
    <w:rsid w:val="009A6EB8"/>
    <w:rsid w:val="009B53B7"/>
    <w:rsid w:val="009E1498"/>
    <w:rsid w:val="009E2F39"/>
    <w:rsid w:val="009F402C"/>
    <w:rsid w:val="009F5FE8"/>
    <w:rsid w:val="009F6B1F"/>
    <w:rsid w:val="00A12652"/>
    <w:rsid w:val="00A221BA"/>
    <w:rsid w:val="00A30389"/>
    <w:rsid w:val="00A36091"/>
    <w:rsid w:val="00A3759D"/>
    <w:rsid w:val="00A50B39"/>
    <w:rsid w:val="00A52E56"/>
    <w:rsid w:val="00A54E33"/>
    <w:rsid w:val="00A54FD8"/>
    <w:rsid w:val="00A619C3"/>
    <w:rsid w:val="00A622CD"/>
    <w:rsid w:val="00A65A9E"/>
    <w:rsid w:val="00A76C25"/>
    <w:rsid w:val="00A80A7D"/>
    <w:rsid w:val="00A85EE8"/>
    <w:rsid w:val="00A979A1"/>
    <w:rsid w:val="00AA5272"/>
    <w:rsid w:val="00AC6834"/>
    <w:rsid w:val="00AD631E"/>
    <w:rsid w:val="00AE514D"/>
    <w:rsid w:val="00B02EA5"/>
    <w:rsid w:val="00B06340"/>
    <w:rsid w:val="00B0751D"/>
    <w:rsid w:val="00B34252"/>
    <w:rsid w:val="00B62468"/>
    <w:rsid w:val="00BD510C"/>
    <w:rsid w:val="00BE7B2C"/>
    <w:rsid w:val="00BF177C"/>
    <w:rsid w:val="00C23BB0"/>
    <w:rsid w:val="00C2782E"/>
    <w:rsid w:val="00C30D7E"/>
    <w:rsid w:val="00C60D54"/>
    <w:rsid w:val="00C95706"/>
    <w:rsid w:val="00CE6ECB"/>
    <w:rsid w:val="00CF00A7"/>
    <w:rsid w:val="00D15096"/>
    <w:rsid w:val="00D17812"/>
    <w:rsid w:val="00D20BCD"/>
    <w:rsid w:val="00D2274A"/>
    <w:rsid w:val="00D37679"/>
    <w:rsid w:val="00D44AEA"/>
    <w:rsid w:val="00D64002"/>
    <w:rsid w:val="00D70F0E"/>
    <w:rsid w:val="00D827AA"/>
    <w:rsid w:val="00D9436C"/>
    <w:rsid w:val="00DA0700"/>
    <w:rsid w:val="00DA336E"/>
    <w:rsid w:val="00DA6C36"/>
    <w:rsid w:val="00DB02A6"/>
    <w:rsid w:val="00DB45CC"/>
    <w:rsid w:val="00DB6D17"/>
    <w:rsid w:val="00DC40C1"/>
    <w:rsid w:val="00DD0435"/>
    <w:rsid w:val="00DE4EC9"/>
    <w:rsid w:val="00DF3CA6"/>
    <w:rsid w:val="00E0466E"/>
    <w:rsid w:val="00E05BB2"/>
    <w:rsid w:val="00E11113"/>
    <w:rsid w:val="00E651E3"/>
    <w:rsid w:val="00E6570A"/>
    <w:rsid w:val="00E85D31"/>
    <w:rsid w:val="00E92BD2"/>
    <w:rsid w:val="00EB36EA"/>
    <w:rsid w:val="00F11415"/>
    <w:rsid w:val="00F24100"/>
    <w:rsid w:val="00F460C9"/>
    <w:rsid w:val="00F51775"/>
    <w:rsid w:val="00F740EB"/>
    <w:rsid w:val="00FF7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97461">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012876900">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082C855B2CC4CE58E7448F960A4E632" version="1.0.0">
  <systemFields>
    <field name="Objective-Id">
      <value order="0">A2721887</value>
    </field>
    <field name="Objective-Title">
      <value order="0">Document No. 01 - Invitation to offer covering letter</value>
    </field>
    <field name="Objective-Description">
      <value order="0"/>
    </field>
    <field name="Objective-CreationStamp">
      <value order="0">2023-05-18T08:26:43Z</value>
    </field>
    <field name="Objective-IsApproved">
      <value order="0">false</value>
    </field>
    <field name="Objective-IsPublished">
      <value order="0">true</value>
    </field>
    <field name="Objective-DatePublished">
      <value order="0">2023-07-27T10:44:45Z</value>
    </field>
    <field name="Objective-ModificationStamp">
      <value order="0">2023-07-27T11:04:39Z</value>
    </field>
    <field name="Objective-Owner">
      <value order="0">Clarke, Michelle</value>
    </field>
    <field name="Objective-Path">
      <value order="0">Global Folder:04 Homecare and Services Projects and Contracts:Live Projects:Homecare - Contracts 2023:CM/MSR/17/5554 - Home Delivery Service - Home Parenteral Nutrition April 2024:03 Tender CM/MSR/17/5554:03. Tender Documents:02. Approved documents</value>
    </field>
    <field name="Objective-Parent">
      <value order="0">02. Approved documents</value>
    </field>
    <field name="Objective-State">
      <value order="0">Published</value>
    </field>
    <field name="Objective-VersionId">
      <value order="0">vA4209381</value>
    </field>
    <field name="Objective-Version">
      <value order="0">8.0</value>
    </field>
    <field name="Objective-VersionNumber">
      <value order="0">8</value>
    </field>
    <field name="Objective-VersionComment">
      <value order="0"/>
    </field>
    <field name="Objective-FileNumber">
      <value order="0">qA18565</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Michelle Clarke</cp:lastModifiedBy>
  <cp:revision>8</cp:revision>
  <cp:lastPrinted>2017-04-19T14:10:00Z</cp:lastPrinted>
  <dcterms:created xsi:type="dcterms:W3CDTF">2023-05-18T08:25:00Z</dcterms:created>
  <dcterms:modified xsi:type="dcterms:W3CDTF">2023-07-27T14:41:00Z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A2721887</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2023-05-18T08:26:43Z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2023-07-27T10:44:45Z</vt:filetime>
  </property>
  <property fmtid="{D5CDD505-2E9C-101B-9397-08002B2CF9AE}" pid="10" name="Objective-ModificationStamp">
    <vt:filetime>2023-07-27T11:04:39Z</vt:filetime>
  </property>
  <property fmtid="{D5CDD505-2E9C-101B-9397-08002B2CF9AE}" pid="11" name="Objective-Owner">
    <vt:lpwstr>Clarke, Michelle</vt:lpwstr>
  </property>
  <property fmtid="{D5CDD505-2E9C-101B-9397-08002B2CF9AE}" pid="12" name="Objective-Path">
    <vt:lpwstr>Global Folder:04 Homecare and Services Projects and Contracts:Live Projects:Homecare - Contracts 2023:CM/MSR/17/5554 - Home Delivery Service - Home Parenteral Nutrition April 2024:03 Tender CM/MSR/17/5554:03. Tender Documents:02. Approved documents</vt:lpwstr>
  </property>
  <property fmtid="{D5CDD505-2E9C-101B-9397-08002B2CF9AE}" pid="13" name="Objective-Parent">
    <vt:lpwstr>02. Approved documents</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qA18565</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vA4209381</vt:lpwstr>
  </property>
</Properties>
</file>