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1F2" w:rsidRDefault="00843E2D">
      <w:pPr>
        <w:spacing w:after="160" w:line="259" w:lineRule="auto"/>
        <w:rPr>
          <w:rFonts w:asciiTheme="minorHAnsi" w:hAnsiTheme="minorHAnsi"/>
          <w:b/>
          <w:sz w:val="36"/>
          <w:szCs w:val="36"/>
        </w:rPr>
      </w:pPr>
      <w:r>
        <w:rPr>
          <w:noProof/>
        </w:rPr>
        <w:drawing>
          <wp:anchor distT="0" distB="0" distL="114300" distR="114300" simplePos="0" relativeHeight="251658240" behindDoc="0" locked="0" layoutInCell="1" allowOverlap="1">
            <wp:simplePos x="0" y="0"/>
            <wp:positionH relativeFrom="column">
              <wp:posOffset>-622300</wp:posOffset>
            </wp:positionH>
            <wp:positionV relativeFrom="page">
              <wp:posOffset>825500</wp:posOffset>
            </wp:positionV>
            <wp:extent cx="3102355" cy="5969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40648"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08286" cy="617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b/>
          <w:noProof/>
          <w:lang w:val="en-US"/>
        </w:rPr>
        <w:drawing>
          <wp:anchor distT="0" distB="0" distL="114300" distR="114300" simplePos="0" relativeHeight="251660288" behindDoc="1" locked="0" layoutInCell="1" allowOverlap="1" wp14:anchorId="61128130" wp14:editId="1DF2F7CA">
            <wp:simplePos x="0" y="0"/>
            <wp:positionH relativeFrom="column">
              <wp:posOffset>3765550</wp:posOffset>
            </wp:positionH>
            <wp:positionV relativeFrom="paragraph">
              <wp:posOffset>-740410</wp:posOffset>
            </wp:positionV>
            <wp:extent cx="2743200" cy="153048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P Logo-MedRes-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3200" cy="1530484"/>
                    </a:xfrm>
                    <a:prstGeom prst="rect">
                      <a:avLst/>
                    </a:prstGeom>
                  </pic:spPr>
                </pic:pic>
              </a:graphicData>
            </a:graphic>
            <wp14:sizeRelH relativeFrom="page">
              <wp14:pctWidth>0</wp14:pctWidth>
            </wp14:sizeRelH>
            <wp14:sizeRelV relativeFrom="page">
              <wp14:pctHeight>0</wp14:pctHeight>
            </wp14:sizeRelV>
          </wp:anchor>
        </w:drawing>
      </w:r>
    </w:p>
    <w:p w:rsidR="008861F2" w:rsidRDefault="008861F2">
      <w:pPr>
        <w:spacing w:after="160" w:line="259" w:lineRule="auto"/>
        <w:jc w:val="center"/>
        <w:rPr>
          <w:rFonts w:asciiTheme="minorHAnsi" w:hAnsiTheme="minorHAnsi"/>
          <w:b/>
          <w:sz w:val="36"/>
          <w:szCs w:val="36"/>
        </w:rPr>
      </w:pPr>
    </w:p>
    <w:p w:rsidR="008861F2" w:rsidRDefault="008861F2">
      <w:pPr>
        <w:spacing w:after="160" w:line="259" w:lineRule="auto"/>
        <w:jc w:val="center"/>
        <w:rPr>
          <w:rFonts w:ascii="Calibri Light" w:hAnsi="Calibri Light" w:cs="Calibri Light"/>
          <w:b/>
          <w:sz w:val="36"/>
          <w:szCs w:val="36"/>
        </w:rPr>
      </w:pPr>
    </w:p>
    <w:p w:rsidR="00843E2D" w:rsidRPr="00843E2D" w:rsidRDefault="00E054AA">
      <w:pPr>
        <w:spacing w:after="160" w:line="259" w:lineRule="auto"/>
        <w:jc w:val="center"/>
        <w:rPr>
          <w:rFonts w:ascii="Calibri Light" w:hAnsi="Calibri Light" w:cs="Calibri Light"/>
          <w:b/>
          <w:sz w:val="40"/>
          <w:szCs w:val="40"/>
        </w:rPr>
      </w:pPr>
      <w:r>
        <w:rPr>
          <w:rFonts w:ascii="Calibri Light" w:hAnsi="Calibri Light" w:cs="Calibri Light"/>
          <w:b/>
          <w:sz w:val="44"/>
          <w:szCs w:val="36"/>
        </w:rPr>
        <w:t xml:space="preserve">Invitation to Quote to provide </w:t>
      </w:r>
      <w:r w:rsidRPr="00843E2D">
        <w:rPr>
          <w:rFonts w:ascii="Calibri Light" w:hAnsi="Calibri Light" w:cs="Calibri Light"/>
          <w:b/>
          <w:sz w:val="40"/>
          <w:szCs w:val="40"/>
        </w:rPr>
        <w:t>Design, manufacture and install a Broads National Park outdoor exhibition area and display on </w:t>
      </w:r>
    </w:p>
    <w:p w:rsidR="00843E2D" w:rsidRPr="00843E2D" w:rsidRDefault="00E054AA">
      <w:pPr>
        <w:spacing w:after="160" w:line="259" w:lineRule="auto"/>
        <w:jc w:val="center"/>
        <w:rPr>
          <w:rFonts w:ascii="Calibri Light" w:hAnsi="Calibri Light" w:cs="Calibri Light"/>
          <w:b/>
          <w:sz w:val="40"/>
          <w:szCs w:val="40"/>
        </w:rPr>
      </w:pPr>
      <w:r w:rsidRPr="00843E2D">
        <w:rPr>
          <w:rFonts w:ascii="Calibri Light" w:hAnsi="Calibri Light" w:cs="Calibri Light"/>
          <w:b/>
          <w:sz w:val="40"/>
          <w:szCs w:val="40"/>
        </w:rPr>
        <w:t>a paved concourse in Norwich city centre for </w:t>
      </w:r>
    </w:p>
    <w:p w:rsidR="008861F2" w:rsidRPr="00843E2D" w:rsidRDefault="00E054AA">
      <w:pPr>
        <w:spacing w:after="160" w:line="259" w:lineRule="auto"/>
        <w:jc w:val="center"/>
        <w:rPr>
          <w:rFonts w:ascii="Calibri Light" w:hAnsi="Calibri Light" w:cs="Calibri Light"/>
          <w:b/>
          <w:sz w:val="40"/>
          <w:szCs w:val="40"/>
        </w:rPr>
      </w:pPr>
      <w:r w:rsidRPr="00843E2D">
        <w:rPr>
          <w:rFonts w:ascii="Calibri Light" w:hAnsi="Calibri Light" w:cs="Calibri Light"/>
          <w:b/>
          <w:sz w:val="40"/>
          <w:szCs w:val="40"/>
        </w:rPr>
        <w:t>the EXPERIENCE Project</w:t>
      </w:r>
    </w:p>
    <w:p w:rsidR="008861F2" w:rsidRDefault="00E054AA">
      <w:pPr>
        <w:spacing w:after="160" w:line="259" w:lineRule="auto"/>
        <w:rPr>
          <w:rFonts w:ascii="Calibri Light" w:hAnsi="Calibri Light" w:cs="Calibri Light"/>
          <w:b/>
          <w:sz w:val="40"/>
          <w:szCs w:val="36"/>
        </w:rPr>
      </w:pPr>
      <w:r>
        <w:rPr>
          <w:rFonts w:ascii="Calibri Light" w:hAnsi="Calibri Light" w:cs="Calibri Light"/>
          <w:b/>
          <w:sz w:val="40"/>
          <w:szCs w:val="36"/>
        </w:rPr>
        <w:t xml:space="preserve">                                                            </w:t>
      </w:r>
    </w:p>
    <w:p w:rsidR="008861F2" w:rsidRDefault="00E054AA">
      <w:pPr>
        <w:keepLines/>
        <w:spacing w:before="120" w:after="120"/>
        <w:ind w:left="4253" w:hanging="4253"/>
        <w:rPr>
          <w:rFonts w:ascii="Calibri Light" w:hAnsi="Calibri Light" w:cs="Calibri Light"/>
          <w:szCs w:val="26"/>
        </w:rPr>
      </w:pPr>
      <w:r>
        <w:rPr>
          <w:rFonts w:ascii="Calibri Light" w:hAnsi="Calibri Light" w:cs="Calibri Light"/>
          <w:szCs w:val="26"/>
        </w:rPr>
        <w:t>Contact:</w:t>
      </w:r>
      <w:r>
        <w:rPr>
          <w:rFonts w:ascii="Calibri Light" w:hAnsi="Calibri Light" w:cs="Calibri Light"/>
          <w:szCs w:val="26"/>
        </w:rPr>
        <w:tab/>
        <w:t xml:space="preserve">Rob Leigh </w:t>
      </w:r>
    </w:p>
    <w:p w:rsidR="008861F2" w:rsidRDefault="00843E2D">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E mail </w:t>
      </w:r>
      <w:r w:rsidR="00E054AA">
        <w:rPr>
          <w:rFonts w:ascii="Calibri Light" w:hAnsi="Calibri Light" w:cs="Calibri Light"/>
          <w:bCs/>
          <w:szCs w:val="26"/>
        </w:rPr>
        <w:t xml:space="preserve">Address: </w:t>
      </w:r>
      <w:r w:rsidR="00E054AA">
        <w:rPr>
          <w:rFonts w:ascii="Calibri Light" w:hAnsi="Calibri Light" w:cs="Calibri Light"/>
          <w:bCs/>
          <w:szCs w:val="26"/>
        </w:rPr>
        <w:tab/>
      </w:r>
      <w:bookmarkStart w:id="0" w:name="_GoBack"/>
      <w:r>
        <w:t>rob.leigh@broads-authority.gov.uk</w:t>
      </w:r>
      <w:bookmarkEnd w:id="0"/>
    </w:p>
    <w:p w:rsidR="008861F2" w:rsidRDefault="00E054AA">
      <w:pPr>
        <w:keepLines/>
        <w:spacing w:before="120" w:after="120"/>
        <w:ind w:left="4253" w:hanging="4253"/>
        <w:rPr>
          <w:rFonts w:ascii="Calibri Light" w:hAnsi="Calibri Light" w:cs="Calibri Light"/>
          <w:szCs w:val="26"/>
        </w:rPr>
      </w:pPr>
      <w:r>
        <w:rPr>
          <w:rFonts w:ascii="Calibri Light" w:hAnsi="Calibri Light" w:cs="Calibri Light"/>
          <w:szCs w:val="26"/>
        </w:rPr>
        <w:t>Reference:</w:t>
      </w:r>
      <w:r>
        <w:rPr>
          <w:rFonts w:ascii="Calibri Light" w:hAnsi="Calibri Light" w:cs="Calibri Light"/>
          <w:szCs w:val="26"/>
        </w:rPr>
        <w:tab/>
      </w:r>
      <w:r w:rsidR="005D3934">
        <w:rPr>
          <w:rFonts w:ascii="Calibri Light" w:hAnsi="Calibri Light" w:cs="Calibri Light"/>
          <w:szCs w:val="26"/>
        </w:rPr>
        <w:t>A</w:t>
      </w:r>
      <w:r w:rsidR="00866C89">
        <w:rPr>
          <w:rFonts w:ascii="Calibri Light" w:hAnsi="Calibri Light" w:cs="Calibri Light"/>
          <w:szCs w:val="26"/>
        </w:rPr>
        <w:t>J</w:t>
      </w:r>
      <w:r w:rsidR="005D3934">
        <w:rPr>
          <w:rFonts w:ascii="Calibri Light" w:hAnsi="Calibri Light" w:cs="Calibri Light"/>
          <w:szCs w:val="26"/>
        </w:rPr>
        <w:t>/KO</w:t>
      </w:r>
    </w:p>
    <w:p w:rsidR="008861F2" w:rsidRDefault="00E054AA">
      <w:pPr>
        <w:keepLines/>
        <w:spacing w:before="120" w:after="120"/>
        <w:ind w:left="4253" w:hanging="4253"/>
        <w:rPr>
          <w:rFonts w:ascii="Calibri Light" w:hAnsi="Calibri Light" w:cs="Calibri Light"/>
          <w:szCs w:val="26"/>
        </w:rPr>
      </w:pPr>
      <w:r>
        <w:rPr>
          <w:rFonts w:ascii="Calibri Light" w:hAnsi="Calibri Light" w:cs="Calibri Light"/>
          <w:szCs w:val="26"/>
        </w:rPr>
        <w:t>Contract commencement date:</w:t>
      </w:r>
      <w:r>
        <w:rPr>
          <w:rFonts w:ascii="Calibri Light" w:hAnsi="Calibri Light" w:cs="Calibri Light"/>
          <w:szCs w:val="26"/>
        </w:rPr>
        <w:tab/>
        <w:t>2 August 2021</w:t>
      </w:r>
    </w:p>
    <w:p w:rsidR="008861F2" w:rsidRDefault="00E054AA">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Period of Contract:  </w:t>
      </w:r>
      <w:r>
        <w:rPr>
          <w:rFonts w:ascii="Calibri Light" w:hAnsi="Calibri Light" w:cs="Calibri Light"/>
          <w:bCs/>
          <w:szCs w:val="26"/>
        </w:rPr>
        <w:tab/>
        <w:t>3 months with contract extensions up to 2 months subject to funding and satisfactory performance</w:t>
      </w:r>
    </w:p>
    <w:p w:rsidR="008861F2" w:rsidRDefault="008861F2">
      <w:pPr>
        <w:keepLines/>
        <w:spacing w:before="120" w:after="120"/>
        <w:ind w:left="4253" w:hanging="4253"/>
        <w:rPr>
          <w:rFonts w:ascii="Calibri Light" w:hAnsi="Calibri Light" w:cs="Calibri Light"/>
          <w:bCs/>
          <w:szCs w:val="26"/>
        </w:rPr>
      </w:pPr>
    </w:p>
    <w:p w:rsidR="008861F2" w:rsidRDefault="00E054AA">
      <w:pPr>
        <w:keepLines/>
        <w:spacing w:before="120" w:after="120"/>
        <w:ind w:left="4253" w:hanging="4253"/>
        <w:rPr>
          <w:rFonts w:ascii="Calibri Light" w:hAnsi="Calibri Light" w:cs="Calibri Light"/>
          <w:bCs/>
          <w:szCs w:val="26"/>
        </w:rPr>
      </w:pPr>
      <w:r>
        <w:rPr>
          <w:rFonts w:ascii="Calibri Light" w:hAnsi="Calibri Light" w:cs="Calibri Light"/>
          <w:bCs/>
          <w:szCs w:val="26"/>
        </w:rPr>
        <w:t>Issue date:</w:t>
      </w:r>
      <w:r>
        <w:rPr>
          <w:rFonts w:ascii="Calibri Light" w:hAnsi="Calibri Light" w:cs="Calibri Light"/>
          <w:bCs/>
          <w:szCs w:val="26"/>
        </w:rPr>
        <w:tab/>
        <w:t xml:space="preserve">28 June 2021 </w:t>
      </w:r>
    </w:p>
    <w:p w:rsidR="008861F2" w:rsidRDefault="00E054AA">
      <w:pPr>
        <w:keepLines/>
        <w:spacing w:before="120" w:after="120"/>
        <w:ind w:left="4253" w:hanging="4253"/>
        <w:rPr>
          <w:rFonts w:ascii="Calibri Light" w:hAnsi="Calibri Light" w:cs="Calibri Light"/>
          <w:bCs/>
          <w:szCs w:val="26"/>
        </w:rPr>
      </w:pPr>
      <w:r>
        <w:rPr>
          <w:rFonts w:ascii="Calibri Light" w:hAnsi="Calibri Light" w:cs="Calibri Light"/>
          <w:bCs/>
          <w:szCs w:val="26"/>
        </w:rPr>
        <w:t xml:space="preserve">Closing date: </w:t>
      </w:r>
      <w:r>
        <w:rPr>
          <w:rFonts w:ascii="Calibri Light" w:hAnsi="Calibri Light" w:cs="Calibri Light"/>
          <w:bCs/>
          <w:szCs w:val="26"/>
        </w:rPr>
        <w:tab/>
        <w:t xml:space="preserve">21 July 2021 </w:t>
      </w:r>
    </w:p>
    <w:p w:rsidR="008861F2" w:rsidRDefault="008861F2">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43E2D" w:rsidRDefault="00843E2D">
      <w:pPr>
        <w:keepLines/>
        <w:overflowPunct w:val="0"/>
        <w:autoSpaceDE w:val="0"/>
        <w:autoSpaceDN w:val="0"/>
        <w:adjustRightInd w:val="0"/>
        <w:spacing w:before="120" w:after="120"/>
        <w:textAlignment w:val="baseline"/>
        <w:rPr>
          <w:rFonts w:asciiTheme="minorHAnsi" w:hAnsiTheme="minorHAnsi" w:cs="Arial"/>
          <w:b/>
          <w:bCs/>
          <w:sz w:val="26"/>
          <w:szCs w:val="26"/>
        </w:rPr>
      </w:pPr>
    </w:p>
    <w:p w:rsidR="008861F2" w:rsidRDefault="00E054AA" w:rsidP="00843E2D">
      <w:pPr>
        <w:pStyle w:val="Heading1"/>
        <w:pageBreakBefore/>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lastRenderedPageBreak/>
        <w:t>Statement of Requirements</w:t>
      </w: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bookmarkStart w:id="1" w:name="_Hlk75505057"/>
      <w:r w:rsidRPr="00843E2D">
        <w:rPr>
          <w:rFonts w:asciiTheme="majorHAnsi" w:eastAsiaTheme="majorEastAsia" w:hAnsiTheme="majorHAnsi" w:cstheme="majorBidi"/>
          <w:color w:val="1F3763" w:themeColor="accent1" w:themeShade="7F"/>
          <w:lang w:eastAsia="en-US"/>
        </w:rPr>
        <w:t>Section 1</w:t>
      </w:r>
      <w:bookmarkEnd w:id="1"/>
      <w:r w:rsidRPr="00843E2D">
        <w:rPr>
          <w:rFonts w:asciiTheme="majorHAnsi" w:eastAsiaTheme="majorEastAsia" w:hAnsiTheme="majorHAnsi" w:cstheme="majorBidi"/>
          <w:color w:val="1F3763" w:themeColor="accent1" w:themeShade="7F"/>
          <w:lang w:eastAsia="en-US"/>
        </w:rPr>
        <w:t>: Background Information</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keepLines/>
        <w:overflowPunct w:val="0"/>
        <w:autoSpaceDE w:val="0"/>
        <w:autoSpaceDN w:val="0"/>
        <w:adjustRightInd w:val="0"/>
        <w:spacing w:before="120" w:after="120" w:line="259" w:lineRule="auto"/>
        <w:contextualSpacing/>
        <w:textAlignment w:val="baseline"/>
        <w:rPr>
          <w:rFonts w:asciiTheme="minorHAnsi" w:eastAsiaTheme="minorHAnsi" w:hAnsiTheme="minorHAnsi" w:cstheme="minorHAnsi"/>
          <w:sz w:val="22"/>
          <w:szCs w:val="22"/>
          <w:lang w:eastAsia="en-US"/>
        </w:rPr>
      </w:pPr>
      <w:bookmarkStart w:id="2" w:name="_Hlk75504877"/>
      <w:r w:rsidRPr="00843E2D">
        <w:rPr>
          <w:rFonts w:asciiTheme="minorHAnsi" w:eastAsiaTheme="minorHAnsi" w:hAnsiTheme="minorHAnsi" w:cstheme="minorHAnsi"/>
          <w:sz w:val="22"/>
          <w:szCs w:val="22"/>
          <w:lang w:eastAsia="en-US"/>
        </w:rPr>
        <w:t>Norfolk County Council (NCC) wishes to commission a</w:t>
      </w:r>
      <w:r w:rsidRPr="00843E2D">
        <w:rPr>
          <w:rFonts w:ascii="Calibri" w:eastAsia="Calibri" w:hAnsi="Calibri" w:cstheme="minorBidi"/>
          <w:spacing w:val="-2"/>
          <w:sz w:val="22"/>
          <w:szCs w:val="22"/>
          <w:lang w:eastAsia="en-US"/>
        </w:rPr>
        <w:t xml:space="preserve"> contractor to design, manufacture and install a large outdoor display area for the Broads National Park on a paved concourse at the Forum, Theatre Plain in Norwich. The display will be unstaffed and permanently open to all for a period of 11months from 18 October  2021.  The area will also be used to host events during that time. At the end of this period (5 September 2022)  the display will be removed from Theatre Plain to be reused at another location. </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This will support the delivery of EXPERIENCE, a €23.3 million project co-financed by ERDF via the France (Channel) England Programme and contribute to development of sustainable, off-season tourism based on the natural and cultural assets of Norfolk.</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keepLines/>
        <w:overflowPunct w:val="0"/>
        <w:autoSpaceDE w:val="0"/>
        <w:autoSpaceDN w:val="0"/>
        <w:adjustRightInd w:val="0"/>
        <w:spacing w:before="120" w:after="120" w:line="259" w:lineRule="auto"/>
        <w:contextualSpacing/>
        <w:textAlignment w:val="baseline"/>
        <w:rPr>
          <w:rFonts w:asciiTheme="minorHAnsi" w:eastAsiaTheme="minorHAnsi" w:hAnsiTheme="minorHAnsi" w:cstheme="minorHAnsi"/>
          <w:sz w:val="22"/>
          <w:szCs w:val="22"/>
          <w:lang w:eastAsia="en-US"/>
        </w:rPr>
      </w:pPr>
      <w:r w:rsidRPr="00843E2D">
        <w:rPr>
          <w:rFonts w:asciiTheme="minorHAnsi" w:eastAsiaTheme="minorHAnsi" w:hAnsiTheme="minorHAnsi" w:cstheme="minorHAnsi"/>
          <w:sz w:val="22"/>
          <w:szCs w:val="22"/>
          <w:lang w:eastAsia="en-US"/>
        </w:rPr>
        <w:t>Applications from both organisations and freelancers with a successful track record in this area of expertise are welcomed.</w:t>
      </w:r>
    </w:p>
    <w:bookmarkEnd w:id="2"/>
    <w:p w:rsid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r w:rsidRPr="00843E2D">
        <w:rPr>
          <w:rFonts w:asciiTheme="majorHAnsi" w:eastAsiaTheme="majorEastAsia" w:hAnsiTheme="majorHAnsi" w:cstheme="majorBidi"/>
          <w:color w:val="1F3763" w:themeColor="accent1" w:themeShade="7F"/>
          <w:lang w:eastAsia="en-US"/>
        </w:rPr>
        <w:t>Section 2: Background -EXPERIENCE Project</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EXPERIENCE is an ambitious, €23.3 million 3-year project led by NCC which aims to deliver innovative and sustainable growth via a new tourism strategy. The project will extend the tourism season by attracting off-season visitors (October to March) and will be delivered across six pilot regions in the UK and France; Norfolk, Kent, Cornwall, Brittany, Pas-de-Calais, and Compiègne.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The project focuses on supporting and promoting experiential travel, which is a growing tourism trend. Modern travellers are looking for unusual, interactive experiences and authentic insight into daily life different to their own. Our region is brimming with culture, wildlife, unique natural and built heritage, tradition, history and gastronomy which form an ideal basis for the development of world-class experiential tourism products. New tourism products will feel genuine, unique and immersive to attract visitors in the off-season.</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EXPERIENCE will generate more than 20 million new visitors across the six pilot regions by the end of the project, creating lasting and sustainable economic, environmental and social benefit by increasing the skilled workforce, year-round income and jobs, business stability and using local products and suppliers.</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r w:rsidRPr="00843E2D">
        <w:rPr>
          <w:rFonts w:asciiTheme="majorHAnsi" w:eastAsiaTheme="majorEastAsia" w:hAnsiTheme="majorHAnsi" w:cstheme="majorBidi"/>
          <w:color w:val="1F3763" w:themeColor="accent1" w:themeShade="7F"/>
          <w:lang w:eastAsia="en-US"/>
        </w:rPr>
        <w:t>Section 3: Broads National Park  - project overview</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This project will be overseen by the Broads Authority, which has responsibility for managing the Broads National Park. The Authority has three purposes:</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numPr>
          <w:ilvl w:val="0"/>
          <w:numId w:val="26"/>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Conserving and enhancing the natural beauty, wildlife and cultural heritage of the Broads</w:t>
      </w:r>
    </w:p>
    <w:p w:rsidR="00843E2D" w:rsidRPr="00843E2D" w:rsidRDefault="00843E2D" w:rsidP="00843E2D">
      <w:pPr>
        <w:numPr>
          <w:ilvl w:val="0"/>
          <w:numId w:val="26"/>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Promoting opportunities for understanding and enjoyment of the special qualities of the Broads by the public</w:t>
      </w:r>
    </w:p>
    <w:p w:rsidR="00843E2D" w:rsidRPr="00843E2D" w:rsidRDefault="00843E2D" w:rsidP="00843E2D">
      <w:pPr>
        <w:numPr>
          <w:ilvl w:val="0"/>
          <w:numId w:val="26"/>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Protecting the interests of Navigation of the waterways of the broads</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The Broads is a member of the family of 15 National Parks in the UK. The National Park boundary incorporates an area of Norwich with the river Wensum flowing through the city. </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The Broads attracts 8 million visitors each year bringing over £640m into the local economy supporting 7,400 jobs in the area.</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The COVID-19 pandemic caused increased domestic tourism and access to open spaces during 2020 and this is expected to continue for the foreseeable future. There was also a noticeable increase in first time visitors to the area with many trying new activities for the first time such as boating, canoeing, </w:t>
      </w:r>
      <w:proofErr w:type="spellStart"/>
      <w:r w:rsidRPr="00843E2D">
        <w:rPr>
          <w:rFonts w:ascii="Calibri" w:eastAsiaTheme="minorHAnsi" w:hAnsi="Calibri" w:cstheme="minorBidi"/>
          <w:spacing w:val="-2"/>
          <w:sz w:val="22"/>
          <w:szCs w:val="22"/>
          <w:lang w:eastAsia="en-US"/>
        </w:rPr>
        <w:t>paddleboarding</w:t>
      </w:r>
      <w:proofErr w:type="spellEnd"/>
      <w:r w:rsidRPr="00843E2D">
        <w:rPr>
          <w:rFonts w:ascii="Calibri" w:eastAsiaTheme="minorHAnsi" w:hAnsi="Calibri" w:cstheme="minorBidi"/>
          <w:spacing w:val="-2"/>
          <w:sz w:val="22"/>
          <w:szCs w:val="22"/>
          <w:lang w:eastAsia="en-US"/>
        </w:rPr>
        <w:t>, country walking and cycling. Of these new visitors many were younger than the traditional audience for National parks and many were seeking to visit the countryside from urban environments.</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There is a need to encourage our new audience to visit responsibly (taking litter home, no open fires/barbecues, parking considerately and maintaining social distancing) as well as being safe on the water. One of the aims of this project is to inspire people to care more about this special area, themselves and others. The first step of this is inspire them to visit. </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The Authority is exploring opportunities to open a shared indoor visitor centre in the city to complement existing centres in How Hill and Hoveton however the demand for outdoor facilities at the current time has shifted the focus to this project in the short-term.</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We are also seeking to encourage people to visit the park all year round, not just in the traditional holiday periods which is why the display will be open throughout autumn, winter and spring.</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r w:rsidRPr="00843E2D">
        <w:rPr>
          <w:rFonts w:asciiTheme="majorHAnsi" w:eastAsiaTheme="majorEastAsia" w:hAnsiTheme="majorHAnsi" w:cstheme="majorBidi"/>
          <w:color w:val="1F3763" w:themeColor="accent1" w:themeShade="7F"/>
          <w:lang w:eastAsia="en-US"/>
        </w:rPr>
        <w:t>Section 4: Statement of Requirement</w:t>
      </w:r>
    </w:p>
    <w:p w:rsidR="00843E2D" w:rsidRPr="00843E2D" w:rsidRDefault="00843E2D" w:rsidP="00843E2D">
      <w:pPr>
        <w:spacing w:line="259" w:lineRule="auto"/>
        <w:rPr>
          <w:rFonts w:asciiTheme="minorHAnsi" w:eastAsiaTheme="minorHAnsi" w:hAnsiTheme="minorHAnsi" w:cstheme="minorBidi"/>
          <w:b/>
          <w:bCs/>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Overview</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The Broads National Park outdoor exhibition area and display will support the objectives of the Interreg France (Channel) England EXPERIENCE project, which aims to attract visitors during the off-season by developing a unique, innovative, inclusive and sustainable tourism offer based on regional natural and cultural assets (</w:t>
      </w:r>
      <w:hyperlink r:id="rId10" w:history="1">
        <w:r w:rsidRPr="00843E2D">
          <w:rPr>
            <w:rFonts w:asciiTheme="minorHAnsi" w:eastAsiaTheme="minorHAnsi" w:hAnsiTheme="minorHAnsi" w:cstheme="minorBidi"/>
            <w:color w:val="0563C1" w:themeColor="hyperlink"/>
            <w:sz w:val="22"/>
            <w:szCs w:val="22"/>
            <w:u w:val="single"/>
            <w:lang w:eastAsia="en-US"/>
          </w:rPr>
          <w:t>www.tourismexperience.org</w:t>
        </w:r>
      </w:hyperlink>
      <w:r w:rsidRPr="00843E2D">
        <w:rPr>
          <w:rFonts w:asciiTheme="minorHAnsi" w:eastAsiaTheme="minorHAnsi" w:hAnsiTheme="minorHAnsi" w:cstheme="minorBidi"/>
          <w:sz w:val="22"/>
          <w:szCs w:val="22"/>
          <w:lang w:eastAsia="en-US"/>
        </w:rPr>
        <w:t xml:space="preserve">). This supports ambitions of generating innovative growth, building regional pride and enhancing a strong sense of place where people want to live, work and visit.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Theme="minorHAnsi" w:eastAsiaTheme="minorHAnsi" w:hAnsiTheme="minorHAnsi" w:cstheme="minorBidi"/>
          <w:sz w:val="22"/>
          <w:szCs w:val="22"/>
          <w:lang w:eastAsia="en-US"/>
        </w:rPr>
        <w:t>We are seeking a contractor to design, manufacture and install an accessible city centre display area in collaboration with the Broads Authority and Norfolk County Council. This offer will</w:t>
      </w:r>
      <w:r w:rsidRPr="00843E2D">
        <w:rPr>
          <w:rFonts w:ascii="Calibri" w:eastAsiaTheme="minorHAnsi" w:hAnsi="Calibri" w:cstheme="minorBidi"/>
          <w:spacing w:val="-2"/>
          <w:sz w:val="22"/>
          <w:szCs w:val="22"/>
          <w:lang w:eastAsia="en-US"/>
        </w:rPr>
        <w:t xml:space="preserve"> create an exhibition area that will be open to public from 18 October2021 to 5 September 2022, bringing the Broads National Park into the City Centre. Whilst being an attraction in its own right it will also inspire people to explore the Broads throughout the year by showcasing the huge wealth of cultural and natural heritage within the National Park,  and telling the story of the link between the Broads and the growth of Norwich and Norfolk.</w:t>
      </w:r>
    </w:p>
    <w:p w:rsidR="00843E2D" w:rsidRPr="00843E2D" w:rsidRDefault="00843E2D" w:rsidP="00843E2D">
      <w:pPr>
        <w:spacing w:line="259" w:lineRule="auto"/>
        <w:rPr>
          <w:rFonts w:asciiTheme="minorHAnsi" w:eastAsiaTheme="minorHAnsi" w:hAnsiTheme="minorHAnsi" w:cstheme="minorBidi"/>
          <w:spacing w:val="-2"/>
          <w:sz w:val="22"/>
          <w:szCs w:val="22"/>
          <w:lang w:eastAsia="en-US"/>
        </w:rPr>
      </w:pPr>
    </w:p>
    <w:p w:rsidR="00843E2D" w:rsidRPr="00843E2D" w:rsidRDefault="00843E2D" w:rsidP="00843E2D">
      <w:pPr>
        <w:spacing w:line="259" w:lineRule="auto"/>
        <w:rPr>
          <w:rFonts w:asciiTheme="minorHAnsi" w:eastAsiaTheme="minorHAnsi" w:hAnsiTheme="minorHAnsi" w:cstheme="minorBidi"/>
          <w:b/>
          <w:bCs/>
          <w:spacing w:val="-2"/>
          <w:sz w:val="22"/>
          <w:szCs w:val="22"/>
          <w:lang w:eastAsia="en-US"/>
        </w:rPr>
      </w:pPr>
      <w:r w:rsidRPr="00843E2D">
        <w:rPr>
          <w:rFonts w:asciiTheme="minorHAnsi" w:eastAsiaTheme="minorHAnsi" w:hAnsiTheme="minorHAnsi" w:cstheme="minorBidi"/>
          <w:b/>
          <w:bCs/>
          <w:spacing w:val="-2"/>
          <w:sz w:val="22"/>
          <w:szCs w:val="22"/>
          <w:lang w:eastAsia="en-US"/>
        </w:rPr>
        <w:t>Site details</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pacing w:val="-2"/>
          <w:sz w:val="22"/>
          <w:szCs w:val="22"/>
          <w:lang w:eastAsia="en-US"/>
        </w:rPr>
        <w:t xml:space="preserve">The location for the Broads National Park outdoor exhibition area and display is a </w:t>
      </w:r>
      <w:r w:rsidRPr="00843E2D">
        <w:rPr>
          <w:rFonts w:ascii="Calibri" w:eastAsia="Calibri" w:hAnsi="Calibri" w:cstheme="minorBidi"/>
          <w:spacing w:val="-2"/>
          <w:sz w:val="22"/>
          <w:szCs w:val="22"/>
          <w:lang w:eastAsia="en-US"/>
        </w:rPr>
        <w:t>paved concourse at the Forum, Theatre Plain in Norwich. The site</w:t>
      </w:r>
      <w:r w:rsidRPr="00843E2D">
        <w:rPr>
          <w:rFonts w:asciiTheme="minorHAnsi" w:eastAsiaTheme="minorHAnsi" w:hAnsiTheme="minorHAnsi" w:cstheme="minorBidi"/>
          <w:sz w:val="22"/>
          <w:szCs w:val="22"/>
          <w:lang w:eastAsia="en-US"/>
        </w:rPr>
        <w:t xml:space="preserve"> is approximately 15.5 metres long and 12.7 metres at its widest point narrowing to 8.45 metres at its shortest. The area is lit in the evening, covered by CCTV and is served with electricity. The installation will need to be secured to the existing hard standing surface. A plan of the area accompanies this document. Site visits for organisations interested in providing a quotation may be arranged by contacting rob.leigh@broads-authority.gov.uk</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Vision for the display</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To create a massive map of the Broads National Park area on the ground which people can walk over to view. At strategic points there would be panels inspired by familiar shapes from the Broads landscape (such as boathouses, mills, reeds and churches) with pictures and interpretation illuminating the history and unique features of the area and inviting people to connect or reconnect with the nature and culture of the Broads. Interpretation will be both innovative and accessible to as wide an audience as possible.</w:t>
      </w:r>
      <w:r w:rsidRPr="00843E2D" w:rsidDel="00AB42B6">
        <w:rPr>
          <w:rFonts w:asciiTheme="minorHAnsi" w:eastAsiaTheme="minorHAnsi" w:hAnsiTheme="minorHAnsi" w:cstheme="minorBidi"/>
          <w:sz w:val="22"/>
          <w:szCs w:val="22"/>
          <w:lang w:eastAsia="en-US"/>
        </w:rPr>
        <w:t xml:space="preserve">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contextualSpacing/>
        <w:rPr>
          <w:rFonts w:asciiTheme="minorHAnsi" w:eastAsiaTheme="minorHAnsi" w:hAnsiTheme="minorHAnsi" w:cstheme="minorHAnsi"/>
          <w:sz w:val="22"/>
          <w:szCs w:val="22"/>
          <w:lang w:eastAsia="en-US"/>
        </w:rPr>
      </w:pPr>
      <w:r w:rsidRPr="00843E2D">
        <w:rPr>
          <w:rFonts w:asciiTheme="minorHAnsi" w:eastAsiaTheme="minorHAnsi" w:hAnsiTheme="minorHAnsi" w:cstheme="minorHAnsi"/>
          <w:sz w:val="22"/>
          <w:szCs w:val="22"/>
          <w:lang w:eastAsia="en-US"/>
        </w:rPr>
        <w:t>The display space will be bold and impactful in an urban environment whilst also conveying the special qualities of the Broads. These include the wide-open skies, waterways, boating,  landmarks such as mills, churches, boathouses, as well as the flora, fauna and wildlife of the Broads, many of which are rarely found anywhere else.</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Design of the exhibition space and displays therin must consider the following </w:t>
      </w:r>
      <w:r w:rsidRPr="00843E2D">
        <w:rPr>
          <w:rFonts w:asciiTheme="minorHAnsi" w:eastAsiaTheme="minorHAnsi" w:hAnsiTheme="minorHAnsi" w:cstheme="minorBidi"/>
          <w:b/>
          <w:bCs/>
          <w:sz w:val="22"/>
          <w:szCs w:val="22"/>
          <w:lang w:eastAsia="en-US"/>
        </w:rPr>
        <w:t>as a minimum</w:t>
      </w:r>
      <w:r w:rsidRPr="00843E2D">
        <w:rPr>
          <w:rFonts w:asciiTheme="minorHAnsi" w:eastAsiaTheme="minorHAnsi" w:hAnsiTheme="minorHAnsi" w:cstheme="minorBidi"/>
          <w:sz w:val="22"/>
          <w:szCs w:val="22"/>
          <w:lang w:eastAsia="en-US"/>
        </w:rPr>
        <w:t>:</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numPr>
          <w:ilvl w:val="0"/>
          <w:numId w:val="27"/>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pacing w:val="-2"/>
          <w:sz w:val="22"/>
          <w:szCs w:val="22"/>
          <w:lang w:eastAsia="en-US"/>
        </w:rPr>
        <w:t xml:space="preserve">A significant visual impact that will exploit the full potential of this high footfall area of the City Centre.  </w:t>
      </w:r>
    </w:p>
    <w:p w:rsidR="00843E2D" w:rsidRPr="00843E2D" w:rsidRDefault="00843E2D" w:rsidP="00843E2D">
      <w:pPr>
        <w:numPr>
          <w:ilvl w:val="0"/>
          <w:numId w:val="27"/>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Accessibility – ensuring everyone can access and enjoy the experience, including those with disabilities and hearing &amp; vision impairments.</w:t>
      </w:r>
    </w:p>
    <w:p w:rsidR="00843E2D" w:rsidRPr="00843E2D" w:rsidRDefault="00843E2D" w:rsidP="00843E2D">
      <w:pPr>
        <w:numPr>
          <w:ilvl w:val="0"/>
          <w:numId w:val="25"/>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An element of open shelter and shade to allow for use throughout all four seasons. This area should not be enclosed, must remain ‘open-air’ and  be in line with the vision/theme – for example, using large wherry sails as inspiration which could also double as screens for images to be projected onto. </w:t>
      </w:r>
    </w:p>
    <w:p w:rsidR="00843E2D" w:rsidRPr="00843E2D" w:rsidRDefault="00843E2D" w:rsidP="00843E2D">
      <w:pPr>
        <w:numPr>
          <w:ilvl w:val="0"/>
          <w:numId w:val="25"/>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Design should enable the area to be used for outdoor events all year round to inspire and entertain people – from nature demonstrations and talks, to outdoor performances.</w:t>
      </w:r>
    </w:p>
    <w:p w:rsidR="00843E2D" w:rsidRPr="00843E2D" w:rsidRDefault="00843E2D" w:rsidP="00843E2D">
      <w:pPr>
        <w:numPr>
          <w:ilvl w:val="0"/>
          <w:numId w:val="25"/>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All elements of the display must be secured to the existing hard surface and capable of withstanding the elements and 9 months of high footfall with minimal  maintenance.</w:t>
      </w:r>
    </w:p>
    <w:p w:rsidR="00843E2D" w:rsidRPr="00843E2D" w:rsidRDefault="00843E2D" w:rsidP="00843E2D">
      <w:pPr>
        <w:numPr>
          <w:ilvl w:val="0"/>
          <w:numId w:val="27"/>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Able to be dismantled and moved to other locations for continued use beyond the period of this project. Lease of display elements would also be considered to maximise value for money.</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Suppliers may propose additional infrastructure elements or ideas where this supports and enhances the visitor experience.</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spacing w:val="-2"/>
          <w:sz w:val="22"/>
          <w:szCs w:val="22"/>
          <w:lang w:eastAsia="en-US"/>
        </w:rPr>
      </w:pPr>
      <w:r w:rsidRPr="00843E2D">
        <w:rPr>
          <w:rFonts w:asciiTheme="minorHAnsi" w:eastAsiaTheme="minorHAnsi" w:hAnsiTheme="minorHAnsi" w:cstheme="minorBidi"/>
          <w:sz w:val="22"/>
          <w:szCs w:val="22"/>
          <w:lang w:eastAsia="en-US"/>
        </w:rPr>
        <w:t>The Broads Authority and Norfolk County Council will provide some content such as text, images and video as well as branding narratives and graphics to be incorporated. The contractor will also need to liaise with the Forum Trust who manage the space and Norwich City Council which has responsibility for planning and advertising consent. The contractor must also be familiar with planning regulations regarding such displays and will be required to assist with the application for relevant permissions.</w:t>
      </w:r>
    </w:p>
    <w:p w:rsidR="00843E2D" w:rsidRPr="00843E2D" w:rsidRDefault="00843E2D" w:rsidP="00843E2D">
      <w:pPr>
        <w:spacing w:line="259" w:lineRule="auto"/>
        <w:rPr>
          <w:rFonts w:ascii="Calibri" w:eastAsiaTheme="minorHAnsi" w:hAnsi="Calibri" w:cstheme="minorBidi"/>
          <w:spacing w:val="-2"/>
          <w:sz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Proposals which demonstrate a sustainable approach to the development of this new visitor experience will be favoured.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Outputs</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The successful supplier will be responsible for the following;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numPr>
          <w:ilvl w:val="0"/>
          <w:numId w:val="24"/>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lastRenderedPageBreak/>
        <w:t>Management of the design, production and installation of the facility by 18 October 2021. (Installation on site can commence no earlier than 4 October 2021)</w:t>
      </w:r>
    </w:p>
    <w:p w:rsidR="00843E2D" w:rsidRPr="00843E2D" w:rsidRDefault="00843E2D" w:rsidP="00843E2D">
      <w:pPr>
        <w:numPr>
          <w:ilvl w:val="0"/>
          <w:numId w:val="24"/>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Developing project management tools such as a schedule, operations strategy and plan to ensure the structure is delivered on time and within budget. </w:t>
      </w:r>
    </w:p>
    <w:p w:rsidR="00843E2D" w:rsidRPr="00843E2D" w:rsidRDefault="00843E2D" w:rsidP="00843E2D">
      <w:pPr>
        <w:numPr>
          <w:ilvl w:val="0"/>
          <w:numId w:val="24"/>
        </w:numPr>
        <w:spacing w:after="120" w:line="264"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Design of each element of the display area – ground, display panels, shelter and lighting. This will require consultation with the Broads Authority and the EXPERIENCE project to ensure narrative and brand guidelines are followed</w:t>
      </w:r>
    </w:p>
    <w:p w:rsidR="00843E2D" w:rsidRPr="00843E2D" w:rsidRDefault="00843E2D" w:rsidP="00843E2D">
      <w:pPr>
        <w:numPr>
          <w:ilvl w:val="0"/>
          <w:numId w:val="24"/>
        </w:numPr>
        <w:spacing w:after="120" w:line="264"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Delivery </w:t>
      </w:r>
      <w:r w:rsidRPr="00843E2D">
        <w:rPr>
          <w:rFonts w:asciiTheme="minorHAnsi" w:eastAsiaTheme="minorHAnsi" w:hAnsiTheme="minorHAnsi" w:cstheme="minorHAnsi"/>
          <w:sz w:val="22"/>
          <w:szCs w:val="22"/>
          <w:lang w:eastAsia="en-US"/>
        </w:rPr>
        <w:t>of a high quality and visually striking unique display area that showcases the Broads National Park, attracting passing footfall as well as acting as a standalone attraction and venue for relevant events</w:t>
      </w:r>
    </w:p>
    <w:p w:rsidR="00843E2D" w:rsidRPr="00843E2D" w:rsidRDefault="00843E2D" w:rsidP="00843E2D">
      <w:pPr>
        <w:numPr>
          <w:ilvl w:val="0"/>
          <w:numId w:val="24"/>
        </w:numPr>
        <w:spacing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Managing health and safety, risk assessments, site management, planning applications (where relevant), licensing, advertising consent and maintenance plans. </w:t>
      </w:r>
    </w:p>
    <w:p w:rsidR="00843E2D" w:rsidRPr="00843E2D" w:rsidRDefault="00843E2D" w:rsidP="00843E2D">
      <w:pPr>
        <w:numPr>
          <w:ilvl w:val="0"/>
          <w:numId w:val="24"/>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Ensuring all works are fit for purpose and adhere to </w:t>
      </w:r>
      <w:r w:rsidRPr="00843E2D">
        <w:rPr>
          <w:rFonts w:asciiTheme="minorHAnsi" w:eastAsiaTheme="minorHAnsi" w:hAnsiTheme="minorHAnsi" w:cstheme="minorBidi"/>
          <w:sz w:val="22"/>
          <w:szCs w:val="22"/>
          <w:lang w:eastAsia="en-US"/>
        </w:rPr>
        <w:t>health and safety standards</w:t>
      </w:r>
    </w:p>
    <w:p w:rsidR="00843E2D" w:rsidRPr="00843E2D" w:rsidRDefault="00843E2D" w:rsidP="00843E2D">
      <w:pPr>
        <w:numPr>
          <w:ilvl w:val="0"/>
          <w:numId w:val="24"/>
        </w:numPr>
        <w:spacing w:line="259" w:lineRule="auto"/>
        <w:contextualSpacing/>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Providing weekly progress reports to the Head of Communications at the Broads Authority</w:t>
      </w:r>
    </w:p>
    <w:p w:rsidR="00843E2D" w:rsidRPr="00843E2D" w:rsidRDefault="00843E2D" w:rsidP="00843E2D">
      <w:pPr>
        <w:numPr>
          <w:ilvl w:val="0"/>
          <w:numId w:val="24"/>
        </w:numPr>
        <w:spacing w:line="259" w:lineRule="auto"/>
        <w:contextualSpacing/>
        <w:rPr>
          <w:rFonts w:ascii="Calibri" w:eastAsiaTheme="minorHAnsi" w:hAnsi="Calibri" w:cstheme="minorBidi"/>
          <w:spacing w:val="-2"/>
          <w:sz w:val="22"/>
          <w:szCs w:val="22"/>
          <w:lang w:eastAsia="en-US"/>
        </w:rPr>
      </w:pPr>
      <w:r w:rsidRPr="00843E2D">
        <w:rPr>
          <w:rFonts w:asciiTheme="minorHAnsi" w:eastAsiaTheme="minorHAnsi" w:hAnsiTheme="minorHAnsi" w:cstheme="minorBidi"/>
          <w:sz w:val="22"/>
          <w:szCs w:val="22"/>
          <w:lang w:eastAsia="en-US"/>
        </w:rPr>
        <w:t>Hold a public liability insurance of £5,000,000.</w:t>
      </w:r>
    </w:p>
    <w:p w:rsidR="00843E2D" w:rsidRPr="00843E2D" w:rsidRDefault="00843E2D" w:rsidP="00843E2D">
      <w:pPr>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Support</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The successful supplier will receive practical support from Broads Authority and EXPERIENCE project team to ensure successful delivery and adherence to Interreg France (Channel) England guidelines (including communication &amp; publicity guidelines, which the successful supplier must comply with). The Broads National Park outdoor exhibition area and display will also be supported by EXPERIENCE project marketing &amp; PR activities.</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Reporting Requirements</w:t>
      </w: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Theme="minorHAnsi" w:eastAsiaTheme="minorHAnsi" w:hAnsiTheme="minorHAnsi" w:cstheme="minorHAnsi"/>
          <w:sz w:val="22"/>
          <w:szCs w:val="22"/>
          <w:lang w:eastAsia="en-US"/>
        </w:rPr>
        <w:t>The appointed consultant(s) will</w:t>
      </w:r>
      <w:r w:rsidRPr="00843E2D">
        <w:rPr>
          <w:rFonts w:ascii="Calibri" w:eastAsiaTheme="minorHAnsi" w:hAnsi="Calibri" w:cstheme="minorBidi"/>
          <w:spacing w:val="-2"/>
          <w:sz w:val="22"/>
          <w:szCs w:val="22"/>
          <w:lang w:eastAsia="en-US"/>
        </w:rPr>
        <w:t xml:space="preserve"> report to the Head of Communications at the Broads Authority and will be required to attend weekly update meetings. These meetings may initially take place online but as COVID restrictions  are relaxed it is expected that site visits and face to face meetings will be required.</w:t>
      </w: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Support for design may also be provided through the Authority’s Communications Team and the EXPERIENCE project. Broads National Park, Norwich City of stories and UK National Parks assets will be available. This will include brand guidelines, images and narrative.</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 xml:space="preserve">Progress updates with the programme team may also be required on occasion. </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The exact format of progress meetings will be agreed following contract award.</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r w:rsidRPr="00843E2D">
        <w:rPr>
          <w:rFonts w:asciiTheme="majorHAnsi" w:eastAsiaTheme="majorEastAsia" w:hAnsiTheme="majorHAnsi" w:cstheme="majorBidi"/>
          <w:color w:val="1F3763" w:themeColor="accent1" w:themeShade="7F"/>
          <w:lang w:eastAsia="en-US"/>
        </w:rPr>
        <w:t>Section 5: Target Audience</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numPr>
          <w:ilvl w:val="0"/>
          <w:numId w:val="28"/>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EXPERIENCE is targeting those audience groups which are seeking experiential travel and are interested in/able to travel during the off-season, outside of school holidays.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numPr>
          <w:ilvl w:val="0"/>
          <w:numId w:val="28"/>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Identified market segments include: </w:t>
      </w: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numPr>
          <w:ilvl w:val="0"/>
          <w:numId w:val="29"/>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Younger, child-free residents of urban areas longing to escape and discover new experiences, beautiful scenery and interesting towns and cities with rich cultural offerings.</w:t>
      </w:r>
    </w:p>
    <w:p w:rsidR="00843E2D" w:rsidRPr="00843E2D" w:rsidRDefault="00843E2D" w:rsidP="00843E2D">
      <w:pPr>
        <w:numPr>
          <w:ilvl w:val="0"/>
          <w:numId w:val="29"/>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Older demographics (55+) who prefer to experience rural life and scenery without the crowds. </w:t>
      </w:r>
    </w:p>
    <w:p w:rsidR="00843E2D" w:rsidRPr="00843E2D" w:rsidRDefault="00843E2D" w:rsidP="00843E2D">
      <w:pPr>
        <w:numPr>
          <w:ilvl w:val="0"/>
          <w:numId w:val="29"/>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lastRenderedPageBreak/>
        <w:t>Walkers and cyclists who will travel during the quieter shoulder season, stay longer and spend more in a region than other groups.</w:t>
      </w:r>
    </w:p>
    <w:p w:rsidR="00843E2D" w:rsidRPr="00843E2D" w:rsidRDefault="00843E2D" w:rsidP="00843E2D">
      <w:pPr>
        <w:numPr>
          <w:ilvl w:val="0"/>
          <w:numId w:val="29"/>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Visitors with additional physical, cognitive or sensory access needs, including wheelchair users, visually impaired, D/deaf visitors and </w:t>
      </w:r>
      <w:proofErr w:type="spellStart"/>
      <w:r w:rsidRPr="00843E2D">
        <w:rPr>
          <w:rFonts w:asciiTheme="minorHAnsi" w:eastAsiaTheme="minorHAnsi" w:hAnsiTheme="minorHAnsi" w:cstheme="minorBidi"/>
          <w:sz w:val="22"/>
          <w:szCs w:val="22"/>
          <w:lang w:eastAsia="en-US"/>
        </w:rPr>
        <w:t>neurodiverse</w:t>
      </w:r>
      <w:proofErr w:type="spellEnd"/>
      <w:r w:rsidRPr="00843E2D">
        <w:rPr>
          <w:rFonts w:asciiTheme="minorHAnsi" w:eastAsiaTheme="minorHAnsi" w:hAnsiTheme="minorHAnsi" w:cstheme="minorBidi"/>
          <w:sz w:val="22"/>
          <w:szCs w:val="22"/>
          <w:lang w:eastAsia="en-US"/>
        </w:rPr>
        <w:t xml:space="preserve"> audiences. </w:t>
      </w:r>
    </w:p>
    <w:p w:rsidR="00843E2D" w:rsidRPr="00843E2D" w:rsidRDefault="00843E2D" w:rsidP="00843E2D">
      <w:pPr>
        <w:numPr>
          <w:ilvl w:val="0"/>
          <w:numId w:val="29"/>
        </w:numPr>
        <w:spacing w:after="160" w:line="259" w:lineRule="auto"/>
        <w:contextualSpacing/>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EXPERIENCE is also seeking to broaden the cultural diversity of tourism in Norfolk, targeting underrepresented groups such as BAME and LGBTQ+ communities.</w:t>
      </w:r>
    </w:p>
    <w:p w:rsidR="00843E2D" w:rsidRPr="00843E2D" w:rsidRDefault="00843E2D" w:rsidP="00843E2D">
      <w:pPr>
        <w:spacing w:line="259" w:lineRule="auto"/>
        <w:rPr>
          <w:rFonts w:asciiTheme="minorHAnsi" w:eastAsiaTheme="minorHAnsi" w:hAnsiTheme="minorHAnsi" w:cstheme="minorBidi"/>
          <w:b/>
          <w:bCs/>
          <w:sz w:val="22"/>
          <w:szCs w:val="22"/>
          <w:lang w:eastAsia="en-US"/>
        </w:rPr>
      </w:pPr>
    </w:p>
    <w:p w:rsidR="00843E2D" w:rsidRPr="00843E2D" w:rsidRDefault="00843E2D" w:rsidP="00843E2D">
      <w:pPr>
        <w:numPr>
          <w:ilvl w:val="0"/>
          <w:numId w:val="28"/>
        </w:numPr>
        <w:spacing w:after="160" w:line="259" w:lineRule="auto"/>
        <w:contextualSpacing/>
        <w:rPr>
          <w:rFonts w:asciiTheme="minorHAnsi" w:eastAsiaTheme="minorHAnsi" w:hAnsiTheme="minorHAnsi" w:cstheme="minorHAnsi"/>
          <w:sz w:val="22"/>
          <w:szCs w:val="22"/>
          <w:lang w:eastAsia="en-US"/>
        </w:rPr>
      </w:pPr>
      <w:r w:rsidRPr="00843E2D">
        <w:rPr>
          <w:rFonts w:asciiTheme="minorHAnsi" w:eastAsiaTheme="minorHAnsi" w:hAnsiTheme="minorHAnsi" w:cstheme="minorBidi"/>
          <w:sz w:val="22"/>
          <w:szCs w:val="22"/>
          <w:lang w:eastAsia="en-US"/>
        </w:rPr>
        <w:t>The</w:t>
      </w:r>
      <w:r w:rsidRPr="00843E2D">
        <w:rPr>
          <w:rFonts w:asciiTheme="minorHAnsi" w:eastAsiaTheme="minorHAnsi" w:hAnsiTheme="minorHAnsi" w:cstheme="minorHAnsi"/>
          <w:sz w:val="22"/>
          <w:szCs w:val="22"/>
          <w:lang w:eastAsia="en-US"/>
        </w:rPr>
        <w:t xml:space="preserve"> Broads experiences will be open to all, locals and visitors from the UK and abroad, including those who enjoy the outdoors as well as demographics less likely to visit the countryside. </w:t>
      </w:r>
    </w:p>
    <w:p w:rsidR="00843E2D" w:rsidRPr="00843E2D" w:rsidRDefault="00843E2D" w:rsidP="00843E2D">
      <w:pPr>
        <w:spacing w:line="259" w:lineRule="auto"/>
        <w:contextualSpacing/>
        <w:rPr>
          <w:rFonts w:asciiTheme="minorHAnsi" w:eastAsiaTheme="minorHAnsi" w:hAnsiTheme="minorHAnsi" w:cstheme="minorHAnsi"/>
          <w:sz w:val="22"/>
          <w:szCs w:val="22"/>
          <w:lang w:eastAsia="en-US"/>
        </w:rPr>
      </w:pPr>
    </w:p>
    <w:p w:rsidR="00843E2D" w:rsidRPr="00843E2D" w:rsidRDefault="00843E2D" w:rsidP="00843E2D">
      <w:pPr>
        <w:numPr>
          <w:ilvl w:val="0"/>
          <w:numId w:val="28"/>
        </w:numPr>
        <w:spacing w:after="160" w:line="259" w:lineRule="auto"/>
        <w:contextualSpacing/>
        <w:rPr>
          <w:rFonts w:asciiTheme="minorHAnsi" w:eastAsiaTheme="minorHAnsi" w:hAnsiTheme="minorHAnsi" w:cstheme="minorHAnsi"/>
          <w:sz w:val="22"/>
          <w:szCs w:val="22"/>
          <w:lang w:eastAsia="en-US"/>
        </w:rPr>
      </w:pPr>
      <w:r w:rsidRPr="00843E2D">
        <w:rPr>
          <w:rFonts w:asciiTheme="minorHAnsi" w:eastAsiaTheme="minorHAnsi" w:hAnsiTheme="minorHAnsi" w:cstheme="minorHAnsi"/>
          <w:sz w:val="22"/>
          <w:szCs w:val="22"/>
          <w:lang w:eastAsia="en-US"/>
        </w:rPr>
        <w:t>Access to the countryside and open spaces is increasingly recognised as being important for mental and physical health and many people visited National Parks for the first time in 2020.  The products within the experience collection should inspire people to visit and care for these special landscapes by highlighting the rich natural and cultural heritage whilst also encouraging them to visit beyond the traditional visitor season.</w:t>
      </w:r>
    </w:p>
    <w:p w:rsidR="00843E2D" w:rsidRPr="00843E2D" w:rsidRDefault="00843E2D" w:rsidP="00843E2D">
      <w:pPr>
        <w:spacing w:line="259" w:lineRule="auto"/>
        <w:contextualSpacing/>
        <w:rPr>
          <w:rFonts w:asciiTheme="minorHAnsi" w:eastAsiaTheme="minorHAnsi" w:hAnsiTheme="minorHAnsi" w:cstheme="minorHAnsi"/>
          <w:sz w:val="22"/>
          <w:szCs w:val="22"/>
          <w:lang w:eastAsia="en-US"/>
        </w:rPr>
      </w:pPr>
    </w:p>
    <w:p w:rsidR="00843E2D" w:rsidRPr="00843E2D" w:rsidRDefault="00843E2D" w:rsidP="00843E2D">
      <w:pPr>
        <w:numPr>
          <w:ilvl w:val="0"/>
          <w:numId w:val="28"/>
        </w:numPr>
        <w:spacing w:after="160" w:line="259" w:lineRule="auto"/>
        <w:contextualSpacing/>
        <w:rPr>
          <w:rFonts w:asciiTheme="minorHAnsi" w:eastAsiaTheme="minorHAnsi" w:hAnsiTheme="minorHAnsi" w:cstheme="minorHAnsi"/>
          <w:sz w:val="22"/>
          <w:szCs w:val="22"/>
          <w:lang w:eastAsia="en-US"/>
        </w:rPr>
      </w:pPr>
      <w:r w:rsidRPr="00843E2D">
        <w:rPr>
          <w:rFonts w:asciiTheme="minorHAnsi" w:eastAsiaTheme="minorHAnsi" w:hAnsiTheme="minorHAnsi" w:cstheme="minorHAnsi"/>
          <w:sz w:val="22"/>
          <w:szCs w:val="22"/>
          <w:lang w:eastAsia="en-US"/>
        </w:rPr>
        <w:t>Our target audience is wide-ranging and non-exclusive. The display should appeal to our established outdoor and boating enthusiasts but also cater to people who would not normally consider a National Park for their leisure activity.</w:t>
      </w:r>
    </w:p>
    <w:p w:rsidR="00843E2D" w:rsidRPr="00843E2D" w:rsidRDefault="00843E2D" w:rsidP="00843E2D">
      <w:pPr>
        <w:spacing w:line="259" w:lineRule="auto"/>
        <w:rPr>
          <w:rFonts w:asciiTheme="minorHAnsi" w:eastAsiaTheme="minorHAnsi" w:hAnsiTheme="minorHAnsi" w:cstheme="minorBidi"/>
          <w:b/>
          <w:bCs/>
          <w:sz w:val="22"/>
          <w:szCs w:val="22"/>
          <w:lang w:eastAsia="en-US"/>
        </w:rPr>
      </w:pPr>
    </w:p>
    <w:p w:rsidR="00843E2D" w:rsidRPr="00843E2D" w:rsidRDefault="00843E2D" w:rsidP="00843E2D">
      <w:pPr>
        <w:spacing w:line="259" w:lineRule="auto"/>
        <w:rPr>
          <w:rFonts w:asciiTheme="minorHAnsi" w:eastAsiaTheme="minorHAnsi" w:hAnsiTheme="minorHAnsi" w:cstheme="minorBidi"/>
          <w:sz w:val="22"/>
          <w:szCs w:val="22"/>
          <w:lang w:eastAsia="en-US"/>
        </w:rPr>
      </w:pPr>
    </w:p>
    <w:p w:rsidR="00843E2D" w:rsidRPr="00843E2D" w:rsidRDefault="00843E2D" w:rsidP="00843E2D">
      <w:pPr>
        <w:keepNext/>
        <w:keepLines/>
        <w:pBdr>
          <w:bottom w:val="single" w:sz="6" w:space="1" w:color="auto"/>
        </w:pBdr>
        <w:spacing w:before="40" w:line="259" w:lineRule="auto"/>
        <w:outlineLvl w:val="2"/>
        <w:rPr>
          <w:rFonts w:asciiTheme="majorHAnsi" w:eastAsiaTheme="majorEastAsia" w:hAnsiTheme="majorHAnsi" w:cstheme="majorBidi"/>
          <w:color w:val="1F3763" w:themeColor="accent1" w:themeShade="7F"/>
          <w:lang w:eastAsia="en-US"/>
        </w:rPr>
      </w:pPr>
      <w:r w:rsidRPr="00843E2D">
        <w:rPr>
          <w:rFonts w:asciiTheme="majorHAnsi" w:eastAsiaTheme="majorEastAsia" w:hAnsiTheme="majorHAnsi" w:cstheme="majorBidi"/>
          <w:color w:val="1F3763" w:themeColor="accent1" w:themeShade="7F"/>
          <w:lang w:eastAsia="en-US"/>
        </w:rPr>
        <w:t>Section 6: Contract</w:t>
      </w:r>
    </w:p>
    <w:p w:rsidR="00843E2D" w:rsidRPr="00843E2D" w:rsidRDefault="00843E2D" w:rsidP="00843E2D">
      <w:pPr>
        <w:spacing w:line="259" w:lineRule="auto"/>
        <w:rPr>
          <w:rFonts w:asciiTheme="minorHAnsi" w:eastAsiaTheme="minorHAnsi" w:hAnsiTheme="minorHAnsi" w:cstheme="minorBidi"/>
          <w:b/>
          <w:bCs/>
          <w:sz w:val="22"/>
          <w:szCs w:val="22"/>
          <w:lang w:eastAsia="en-US"/>
        </w:rPr>
      </w:pPr>
    </w:p>
    <w:p w:rsidR="00843E2D" w:rsidRPr="00843E2D" w:rsidRDefault="00843E2D" w:rsidP="00843E2D">
      <w:pPr>
        <w:spacing w:line="259" w:lineRule="auto"/>
        <w:rPr>
          <w:rFonts w:asciiTheme="minorHAnsi" w:eastAsiaTheme="minorHAnsi" w:hAnsiTheme="minorHAnsi" w:cstheme="minorBidi"/>
          <w:b/>
          <w:bCs/>
          <w:sz w:val="22"/>
          <w:szCs w:val="22"/>
          <w:lang w:eastAsia="en-US"/>
        </w:rPr>
      </w:pPr>
      <w:r w:rsidRPr="00843E2D">
        <w:rPr>
          <w:rFonts w:asciiTheme="minorHAnsi" w:eastAsiaTheme="minorHAnsi" w:hAnsiTheme="minorHAnsi" w:cstheme="minorBidi"/>
          <w:b/>
          <w:bCs/>
          <w:sz w:val="22"/>
          <w:szCs w:val="22"/>
          <w:lang w:eastAsia="en-US"/>
        </w:rPr>
        <w:t>Location</w:t>
      </w:r>
    </w:p>
    <w:p w:rsidR="00843E2D" w:rsidRPr="00843E2D" w:rsidRDefault="00843E2D" w:rsidP="00843E2D">
      <w:pPr>
        <w:spacing w:line="259" w:lineRule="auto"/>
        <w:rPr>
          <w:rFonts w:asciiTheme="minorHAnsi" w:eastAsiaTheme="minorHAnsi" w:hAnsiTheme="minorHAnsi" w:cstheme="minorBidi"/>
          <w:sz w:val="22"/>
          <w:szCs w:val="22"/>
          <w:lang w:eastAsia="en-US"/>
        </w:rPr>
      </w:pPr>
      <w:r w:rsidRPr="00843E2D">
        <w:rPr>
          <w:rFonts w:asciiTheme="minorHAnsi" w:eastAsiaTheme="minorHAnsi" w:hAnsiTheme="minorHAnsi" w:cstheme="minorBidi"/>
          <w:sz w:val="22"/>
          <w:szCs w:val="22"/>
          <w:lang w:eastAsia="en-US"/>
        </w:rPr>
        <w:t xml:space="preserve">The contract holder will be required to work from their own office, using their own IT equipment and internet access. No equipment is provided with this contract. </w:t>
      </w:r>
    </w:p>
    <w:p w:rsidR="00843E2D" w:rsidRDefault="00843E2D" w:rsidP="00843E2D">
      <w:pPr>
        <w:spacing w:line="259" w:lineRule="auto"/>
        <w:rPr>
          <w:rFonts w:ascii="Calibri" w:eastAsiaTheme="minorHAnsi" w:hAnsi="Calibri" w:cstheme="minorBidi"/>
          <w:spacing w:val="-2"/>
          <w:sz w:val="22"/>
          <w:szCs w:val="22"/>
          <w:lang w:eastAsia="en-US"/>
        </w:rPr>
      </w:pPr>
      <w:r w:rsidRPr="00843E2D">
        <w:rPr>
          <w:rFonts w:ascii="Calibri" w:eastAsiaTheme="minorHAnsi" w:hAnsi="Calibri" w:cstheme="minorBidi"/>
          <w:spacing w:val="-2"/>
          <w:sz w:val="22"/>
          <w:szCs w:val="22"/>
          <w:lang w:eastAsia="en-US"/>
        </w:rPr>
        <w:t>The Broads Authority will provide a ‘</w:t>
      </w:r>
      <w:proofErr w:type="spellStart"/>
      <w:r w:rsidRPr="00843E2D">
        <w:rPr>
          <w:rFonts w:ascii="Calibri" w:eastAsiaTheme="minorHAnsi" w:hAnsi="Calibri" w:cstheme="minorBidi"/>
          <w:spacing w:val="-2"/>
          <w:sz w:val="22"/>
          <w:szCs w:val="22"/>
          <w:lang w:eastAsia="en-US"/>
        </w:rPr>
        <w:t>hotdesk</w:t>
      </w:r>
      <w:proofErr w:type="spellEnd"/>
      <w:r w:rsidRPr="00843E2D">
        <w:rPr>
          <w:rFonts w:ascii="Calibri" w:eastAsiaTheme="minorHAnsi" w:hAnsi="Calibri" w:cstheme="minorBidi"/>
          <w:spacing w:val="-2"/>
          <w:sz w:val="22"/>
          <w:szCs w:val="22"/>
          <w:lang w:eastAsia="en-US"/>
        </w:rPr>
        <w:t>’ space and meeting rooms for occasional use within their Head Office in Norwich as required.</w:t>
      </w:r>
    </w:p>
    <w:p w:rsidR="00843E2D" w:rsidRPr="00843E2D" w:rsidRDefault="00843E2D" w:rsidP="00843E2D">
      <w:pPr>
        <w:spacing w:line="259" w:lineRule="auto"/>
        <w:rPr>
          <w:rFonts w:ascii="Calibri" w:eastAsiaTheme="minorHAnsi" w:hAnsi="Calibri" w:cstheme="minorBidi"/>
          <w:spacing w:val="-2"/>
          <w:sz w:val="22"/>
          <w:szCs w:val="22"/>
          <w:lang w:eastAsia="en-US"/>
        </w:rPr>
      </w:pPr>
    </w:p>
    <w:p w:rsidR="008861F2" w:rsidRDefault="00843E2D" w:rsidP="00843E2D">
      <w:pPr>
        <w:keepNext/>
        <w:keepLines/>
        <w:pBdr>
          <w:bottom w:val="single" w:sz="6" w:space="1" w:color="auto"/>
        </w:pBdr>
        <w:spacing w:before="40" w:line="259" w:lineRule="auto"/>
        <w:outlineLvl w:val="2"/>
        <w:rPr>
          <w:rFonts w:asciiTheme="majorHAnsi" w:hAnsiTheme="majorHAnsi" w:cstheme="majorHAnsi"/>
          <w:color w:val="002060"/>
        </w:rPr>
      </w:pPr>
      <w:r>
        <w:rPr>
          <w:rFonts w:asciiTheme="majorHAnsi" w:hAnsiTheme="majorHAnsi" w:cstheme="majorHAnsi"/>
          <w:color w:val="002060"/>
        </w:rPr>
        <w:t xml:space="preserve">Section 7: </w:t>
      </w:r>
      <w:r w:rsidR="00E054AA">
        <w:rPr>
          <w:rFonts w:asciiTheme="majorHAnsi" w:hAnsiTheme="majorHAnsi" w:cstheme="majorHAnsi"/>
          <w:color w:val="002060"/>
        </w:rPr>
        <w:t>Fees and payment</w:t>
      </w:r>
    </w:p>
    <w:p w:rsidR="008861F2" w:rsidRDefault="00E054A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Contract price</w:t>
      </w:r>
    </w:p>
    <w:p w:rsidR="008861F2" w:rsidRDefault="00E054AA">
      <w:pPr>
        <w:pStyle w:val="BodyText"/>
        <w:keepNext/>
        <w:keepLines/>
        <w:spacing w:before="120" w:after="120" w:line="276" w:lineRule="auto"/>
        <w:contextualSpacing/>
        <w:rPr>
          <w:rFonts w:asciiTheme="minorHAnsi" w:hAnsiTheme="minorHAnsi" w:cs="Arial"/>
          <w:sz w:val="22"/>
          <w:szCs w:val="22"/>
          <w:lang w:val="en-GB"/>
        </w:rPr>
      </w:pPr>
      <w:r>
        <w:rPr>
          <w:rFonts w:asciiTheme="minorHAnsi" w:hAnsiTheme="minorHAnsi" w:cs="Arial"/>
          <w:sz w:val="22"/>
          <w:szCs w:val="22"/>
          <w:lang w:val="en-GB"/>
        </w:rPr>
        <w:t>The contract price must include:</w:t>
      </w:r>
    </w:p>
    <w:p w:rsidR="008861F2" w:rsidRDefault="00E054AA" w:rsidP="00843E2D">
      <w:pPr>
        <w:pStyle w:val="BodyText"/>
        <w:numPr>
          <w:ilvl w:val="0"/>
          <w:numId w:val="10"/>
        </w:numPr>
        <w:spacing w:before="120" w:after="120" w:line="276" w:lineRule="auto"/>
        <w:ind w:left="567"/>
        <w:contextualSpacing/>
        <w:rPr>
          <w:rFonts w:asciiTheme="minorHAnsi" w:hAnsiTheme="minorHAnsi" w:cs="Arial"/>
          <w:sz w:val="22"/>
          <w:szCs w:val="22"/>
        </w:rPr>
      </w:pPr>
      <w:r>
        <w:rPr>
          <w:rFonts w:ascii="Calibri" w:hAnsi="Calibri" w:cs="Arial"/>
          <w:sz w:val="22"/>
          <w:szCs w:val="22"/>
          <w:lang w:val="en-GB"/>
        </w:rPr>
        <w:t xml:space="preserve">The contract price must be all inclusive.  No further funding is available for this service. </w:t>
      </w:r>
      <w:r>
        <w:rPr>
          <w:rFonts w:ascii="Calibri" w:hAnsi="Calibri" w:cs="Arial"/>
          <w:sz w:val="22"/>
          <w:szCs w:val="22"/>
          <w:lang w:val="en-GB"/>
        </w:rPr>
        <w:br/>
        <w:t>Payment triggers</w:t>
      </w:r>
      <w:r>
        <w:rPr>
          <w:rFonts w:ascii="Calibri" w:hAnsi="Calibri" w:cs="Arial"/>
          <w:sz w:val="22"/>
          <w:szCs w:val="22"/>
          <w:lang w:val="en-GB"/>
        </w:rPr>
        <w:br/>
        <w:t>•</w:t>
      </w:r>
      <w:r>
        <w:rPr>
          <w:rFonts w:ascii="Calibri" w:hAnsi="Calibri" w:cs="Arial"/>
          <w:sz w:val="22"/>
          <w:szCs w:val="22"/>
          <w:lang w:val="en-GB"/>
        </w:rPr>
        <w:tab/>
        <w:t>The maximum contract value is £45,000.</w:t>
      </w:r>
      <w:r>
        <w:rPr>
          <w:rFonts w:ascii="Calibri" w:hAnsi="Calibri" w:cs="Arial"/>
          <w:sz w:val="22"/>
          <w:szCs w:val="22"/>
          <w:lang w:val="en-GB"/>
        </w:rPr>
        <w:br/>
        <w:t>•</w:t>
      </w:r>
      <w:r>
        <w:rPr>
          <w:rFonts w:ascii="Calibri" w:hAnsi="Calibri" w:cs="Arial"/>
          <w:sz w:val="22"/>
          <w:szCs w:val="22"/>
          <w:lang w:val="en-GB"/>
        </w:rPr>
        <w:tab/>
        <w:t>The fee will be paid in 2 instalments, within 30 days of invoicing.</w:t>
      </w:r>
      <w:r>
        <w:rPr>
          <w:rFonts w:ascii="Calibri" w:hAnsi="Calibri" w:cs="Arial"/>
          <w:sz w:val="22"/>
          <w:szCs w:val="22"/>
          <w:lang w:val="en-GB"/>
        </w:rPr>
        <w:br/>
        <w:t>•</w:t>
      </w:r>
      <w:r>
        <w:rPr>
          <w:rFonts w:ascii="Calibri" w:hAnsi="Calibri" w:cs="Arial"/>
          <w:sz w:val="22"/>
          <w:szCs w:val="22"/>
          <w:lang w:val="en-GB"/>
        </w:rPr>
        <w:tab/>
        <w:t>40% of the total cost to be invoiced at contract commencement – exact date to be agreed.</w:t>
      </w:r>
      <w:r>
        <w:rPr>
          <w:rFonts w:ascii="Calibri" w:hAnsi="Calibri" w:cs="Arial"/>
          <w:sz w:val="22"/>
          <w:szCs w:val="22"/>
          <w:lang w:val="en-GB"/>
        </w:rPr>
        <w:br/>
        <w:t>•</w:t>
      </w:r>
      <w:r>
        <w:rPr>
          <w:rFonts w:ascii="Calibri" w:hAnsi="Calibri" w:cs="Arial"/>
          <w:sz w:val="22"/>
          <w:szCs w:val="22"/>
          <w:lang w:val="en-GB"/>
        </w:rPr>
        <w:tab/>
        <w:t xml:space="preserve">60% of the total cost to be invoiced on completion but no later than 31 December 2022.  </w:t>
      </w:r>
      <w:r>
        <w:rPr>
          <w:rFonts w:ascii="Calibri" w:hAnsi="Calibri" w:cs="Arial"/>
          <w:sz w:val="22"/>
          <w:szCs w:val="22"/>
          <w:lang w:val="en-GB"/>
        </w:rPr>
        <w:br/>
      </w:r>
    </w:p>
    <w:p w:rsidR="008861F2" w:rsidRDefault="00E054AA" w:rsidP="00843E2D">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ITQ Management</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sz w:val="24"/>
          <w:szCs w:val="24"/>
        </w:rPr>
        <w:t>Bid</w:t>
      </w:r>
      <w:r>
        <w:rPr>
          <w:rFonts w:asciiTheme="majorHAnsi" w:hAnsiTheme="majorHAnsi" w:cstheme="majorHAnsi"/>
          <w:color w:val="002060"/>
        </w:rPr>
        <w:t xml:space="preserve"> </w:t>
      </w:r>
      <w:r>
        <w:rPr>
          <w:rFonts w:asciiTheme="majorHAnsi" w:hAnsiTheme="majorHAnsi" w:cstheme="majorHAnsi"/>
          <w:color w:val="002060"/>
          <w:sz w:val="24"/>
          <w:szCs w:val="24"/>
        </w:rPr>
        <w:t>completion</w:t>
      </w:r>
    </w:p>
    <w:p w:rsidR="008861F2" w:rsidRDefault="00E054AA">
      <w:pPr>
        <w:pStyle w:val="BodyText"/>
        <w:spacing w:before="120" w:after="120" w:line="276" w:lineRule="auto"/>
        <w:contextualSpacing/>
        <w:rPr>
          <w:rFonts w:asciiTheme="minorHAnsi" w:hAnsiTheme="minorHAnsi" w:cs="Arial"/>
          <w:sz w:val="22"/>
          <w:szCs w:val="22"/>
        </w:rPr>
      </w:pPr>
      <w:r>
        <w:rPr>
          <w:rFonts w:asciiTheme="minorHAnsi" w:hAnsiTheme="minorHAnsi" w:cs="Arial"/>
          <w:sz w:val="22"/>
          <w:szCs w:val="22"/>
        </w:rPr>
        <w:t xml:space="preserve">Proposals are requested for a Supplier to deliver </w:t>
      </w:r>
      <w:r>
        <w:rPr>
          <w:rFonts w:ascii="Calibri" w:hAnsi="Calibri" w:cs="Arial"/>
          <w:sz w:val="22"/>
          <w:szCs w:val="22"/>
        </w:rPr>
        <w:t xml:space="preserve">design, manufacture and install a Broads National Park outdoor exhibition area and display on a paved concourse in Norwich </w:t>
      </w:r>
      <w:r w:rsidR="00843E2D">
        <w:rPr>
          <w:rFonts w:ascii="Calibri" w:hAnsi="Calibri" w:cs="Arial"/>
          <w:sz w:val="22"/>
          <w:szCs w:val="22"/>
        </w:rPr>
        <w:t>C</w:t>
      </w:r>
      <w:r>
        <w:rPr>
          <w:rFonts w:ascii="Calibri" w:hAnsi="Calibri" w:cs="Arial"/>
          <w:sz w:val="22"/>
          <w:szCs w:val="22"/>
        </w:rPr>
        <w:t xml:space="preserve">ity </w:t>
      </w:r>
      <w:r w:rsidR="00843E2D">
        <w:rPr>
          <w:rFonts w:ascii="Calibri" w:hAnsi="Calibri" w:cs="Arial"/>
          <w:sz w:val="22"/>
          <w:szCs w:val="22"/>
        </w:rPr>
        <w:t>C</w:t>
      </w:r>
      <w:r>
        <w:rPr>
          <w:rFonts w:ascii="Calibri" w:hAnsi="Calibri" w:cs="Arial"/>
          <w:sz w:val="22"/>
          <w:szCs w:val="22"/>
        </w:rPr>
        <w:t>entre for the EXPERIENCE Project</w:t>
      </w:r>
      <w:r>
        <w:rPr>
          <w:rFonts w:asciiTheme="minorHAnsi" w:hAnsiTheme="minorHAnsi" w:cs="Arial"/>
          <w:sz w:val="22"/>
          <w:szCs w:val="22"/>
        </w:rPr>
        <w:t xml:space="preserve">. This contract will be awarded under the Terms and Conditions of Contract appended to this </w:t>
      </w:r>
      <w:r>
        <w:rPr>
          <w:rFonts w:ascii="Calibri" w:hAnsi="Calibri" w:cs="Arial"/>
          <w:sz w:val="22"/>
          <w:szCs w:val="22"/>
        </w:rPr>
        <w:t>Invitation to Quote</w:t>
      </w:r>
      <w:r>
        <w:rPr>
          <w:rFonts w:asciiTheme="minorHAnsi" w:hAnsiTheme="minorHAnsi" w:cs="Arial"/>
          <w:sz w:val="22"/>
          <w:szCs w:val="22"/>
        </w:rPr>
        <w:t xml:space="preserve">. Suppliers will need to describe how they will deliver the </w:t>
      </w:r>
      <w:r>
        <w:rPr>
          <w:rFonts w:asciiTheme="minorHAnsi" w:hAnsiTheme="minorHAnsi" w:cs="Arial"/>
          <w:sz w:val="22"/>
          <w:szCs w:val="22"/>
        </w:rPr>
        <w:lastRenderedPageBreak/>
        <w:t xml:space="preserve">services to meet all of the above outcomes and requirements in the </w:t>
      </w:r>
      <w:r>
        <w:rPr>
          <w:rFonts w:asciiTheme="minorHAnsi" w:hAnsiTheme="minorHAnsi" w:cs="Arial"/>
          <w:bCs/>
          <w:sz w:val="22"/>
          <w:szCs w:val="22"/>
        </w:rPr>
        <w:t>Supplier Questions.</w:t>
      </w:r>
    </w:p>
    <w:p w:rsidR="008861F2" w:rsidRDefault="00E054AA">
      <w:pPr>
        <w:keepNext/>
        <w:spacing w:before="120" w:after="120" w:line="276" w:lineRule="auto"/>
        <w:contextualSpacing/>
        <w:rPr>
          <w:rFonts w:asciiTheme="minorHAnsi" w:hAnsiTheme="minorHAnsi" w:cs="Arial"/>
          <w:sz w:val="22"/>
          <w:szCs w:val="22"/>
        </w:rPr>
      </w:pPr>
      <w:r>
        <w:rPr>
          <w:rFonts w:asciiTheme="minorHAnsi" w:hAnsiTheme="minorHAnsi" w:cs="Arial"/>
          <w:sz w:val="22"/>
          <w:szCs w:val="22"/>
        </w:rPr>
        <w:t>Please complete:</w:t>
      </w:r>
    </w:p>
    <w:p w:rsidR="008861F2" w:rsidRDefault="00E054AA">
      <w:pPr>
        <w:pStyle w:val="ClauseText"/>
        <w:numPr>
          <w:ilvl w:val="0"/>
          <w:numId w:val="22"/>
        </w:numPr>
        <w:rPr>
          <w:b/>
        </w:rPr>
      </w:pPr>
      <w:r>
        <w:rPr>
          <w:b/>
        </w:rPr>
        <w:fldChar w:fldCharType="begin"/>
      </w:r>
      <w:r>
        <w:instrText xml:space="preserve"> REF _Ref504566942 \r \h </w:instrText>
      </w:r>
      <w:r>
        <w:rPr>
          <w:b/>
        </w:rPr>
      </w:r>
      <w:r>
        <w:rPr>
          <w:b/>
        </w:rPr>
        <w:fldChar w:fldCharType="separate"/>
      </w:r>
      <w:r>
        <w:t xml:space="preserve">Section </w:t>
      </w:r>
      <w:r w:rsidR="00843E2D">
        <w:t>10</w:t>
      </w:r>
      <w:r>
        <w:rPr>
          <w:b/>
        </w:rPr>
        <w:fldChar w:fldCharType="end"/>
      </w:r>
      <w:r w:rsidR="00843E2D">
        <w:rPr>
          <w:b/>
        </w:rPr>
        <w:t xml:space="preserve"> </w:t>
      </w:r>
      <w:r>
        <w:t xml:space="preserve"> - Supplier Information</w:t>
      </w:r>
    </w:p>
    <w:p w:rsidR="008861F2" w:rsidRDefault="00E054AA">
      <w:pPr>
        <w:pStyle w:val="ClauseText"/>
        <w:numPr>
          <w:ilvl w:val="0"/>
          <w:numId w:val="22"/>
        </w:numPr>
        <w:rPr>
          <w:b/>
        </w:rPr>
      </w:pPr>
      <w:r>
        <w:rPr>
          <w:b/>
        </w:rPr>
        <w:fldChar w:fldCharType="begin"/>
      </w:r>
      <w:r>
        <w:instrText xml:space="preserve"> REF _Ref504561196 \r \h </w:instrText>
      </w:r>
      <w:r>
        <w:rPr>
          <w:b/>
        </w:rPr>
      </w:r>
      <w:r>
        <w:rPr>
          <w:b/>
        </w:rPr>
        <w:fldChar w:fldCharType="separate"/>
      </w:r>
      <w:r>
        <w:t xml:space="preserve">Section </w:t>
      </w:r>
      <w:r w:rsidR="00843E2D">
        <w:t>11</w:t>
      </w:r>
      <w:r>
        <w:rPr>
          <w:b/>
        </w:rPr>
        <w:fldChar w:fldCharType="end"/>
      </w:r>
      <w:r>
        <w:t xml:space="preserve"> - Supplier Questions </w:t>
      </w:r>
    </w:p>
    <w:p w:rsidR="008861F2" w:rsidRDefault="00E054AA">
      <w:pPr>
        <w:pStyle w:val="ClauseText"/>
        <w:numPr>
          <w:ilvl w:val="0"/>
          <w:numId w:val="22"/>
        </w:numPr>
        <w:rPr>
          <w:b/>
        </w:rPr>
      </w:pPr>
      <w:r>
        <w:rPr>
          <w:b/>
        </w:rPr>
        <w:fldChar w:fldCharType="begin"/>
      </w:r>
      <w:r>
        <w:instrText xml:space="preserve"> REF _Ref504560478 \r \h </w:instrText>
      </w:r>
      <w:r>
        <w:rPr>
          <w:b/>
        </w:rPr>
      </w:r>
      <w:r>
        <w:rPr>
          <w:b/>
        </w:rPr>
        <w:fldChar w:fldCharType="separate"/>
      </w:r>
      <w:r>
        <w:t xml:space="preserve">Section </w:t>
      </w:r>
      <w:r>
        <w:rPr>
          <w:b/>
        </w:rPr>
        <w:fldChar w:fldCharType="end"/>
      </w:r>
      <w:r w:rsidR="00843E2D" w:rsidRPr="00843E2D">
        <w:rPr>
          <w:bCs/>
        </w:rPr>
        <w:t>12</w:t>
      </w:r>
      <w:r>
        <w:t xml:space="preserve"> - Pricing Schedule</w:t>
      </w:r>
    </w:p>
    <w:p w:rsidR="008861F2" w:rsidRDefault="008861F2">
      <w:pPr>
        <w:pStyle w:val="ClauseText"/>
        <w:numPr>
          <w:ilvl w:val="0"/>
          <w:numId w:val="0"/>
        </w:numPr>
        <w:ind w:left="720" w:hanging="360"/>
        <w:rPr>
          <w:b/>
        </w:rPr>
      </w:pPr>
    </w:p>
    <w:p w:rsidR="008861F2" w:rsidRDefault="00E054AA">
      <w:pPr>
        <w:pStyle w:val="Style3"/>
        <w:numPr>
          <w:ilvl w:val="0"/>
          <w:numId w:val="0"/>
        </w:numPr>
        <w:pBdr>
          <w:top w:val="none" w:sz="0" w:space="0" w:color="auto"/>
          <w:left w:val="none" w:sz="0" w:space="0" w:color="auto"/>
          <w:bottom w:val="none" w:sz="0" w:space="0" w:color="auto"/>
          <w:right w:val="none" w:sz="0" w:space="0" w:color="auto"/>
        </w:pBdr>
        <w:shd w:val="clear" w:color="auto" w:fill="auto"/>
        <w:rPr>
          <w:rFonts w:asciiTheme="majorHAnsi" w:hAnsiTheme="majorHAnsi" w:cstheme="majorHAnsi"/>
          <w:color w:val="002060"/>
          <w:sz w:val="24"/>
          <w:szCs w:val="24"/>
        </w:rPr>
      </w:pPr>
      <w:r>
        <w:rPr>
          <w:rFonts w:asciiTheme="majorHAnsi" w:hAnsiTheme="majorHAnsi" w:cstheme="majorHAnsi"/>
          <w:color w:val="002060"/>
          <w:sz w:val="24"/>
          <w:szCs w:val="24"/>
        </w:rPr>
        <w:t>Receipt of the  quote</w:t>
      </w:r>
    </w:p>
    <w:p w:rsidR="008861F2" w:rsidRDefault="00E054AA">
      <w:pPr>
        <w:pStyle w:val="ClauseText"/>
        <w:numPr>
          <w:ilvl w:val="0"/>
          <w:numId w:val="18"/>
        </w:numPr>
        <w:rPr>
          <w:b/>
        </w:rPr>
      </w:pPr>
      <w:r>
        <w:t xml:space="preserve">Your response must be received no later than 11am UK time on </w:t>
      </w:r>
      <w:r>
        <w:rPr>
          <w:rFonts w:ascii="Calibri" w:hAnsi="Calibri"/>
        </w:rPr>
        <w:t>21 July 2021</w:t>
      </w:r>
    </w:p>
    <w:p w:rsidR="008861F2" w:rsidRDefault="00E054AA">
      <w:pPr>
        <w:pStyle w:val="ClauseText"/>
        <w:numPr>
          <w:ilvl w:val="0"/>
          <w:numId w:val="18"/>
        </w:numPr>
        <w:rPr>
          <w:rStyle w:val="Hyperlink"/>
          <w:b/>
        </w:rPr>
      </w:pPr>
      <w:r>
        <w:t xml:space="preserve">Your response must be submitted through the in-tend portal </w:t>
      </w:r>
      <w:hyperlink r:id="rId11" w:history="1">
        <w:r>
          <w:rPr>
            <w:rStyle w:val="Hyperlink"/>
            <w:bCs/>
          </w:rPr>
          <w:t>https://in-tendhost.co.uk/norfolkcc</w:t>
        </w:r>
      </w:hyperlink>
      <w:r>
        <w:rPr>
          <w:rStyle w:val="Hyperlink"/>
          <w:bCs/>
        </w:rPr>
        <w:t>.</w:t>
      </w:r>
    </w:p>
    <w:p w:rsidR="008861F2" w:rsidRDefault="00E054AA">
      <w:pPr>
        <w:pStyle w:val="ClauseText"/>
        <w:numPr>
          <w:ilvl w:val="0"/>
          <w:numId w:val="18"/>
        </w:numPr>
        <w:rPr>
          <w:b/>
        </w:rPr>
      </w:pPr>
      <w:r>
        <w:t xml:space="preserve">The Council will not consider any late responses to this </w:t>
      </w:r>
      <w:r>
        <w:rPr>
          <w:rFonts w:ascii="Calibri" w:hAnsi="Calibri"/>
        </w:rPr>
        <w:t>Invitation to Quote</w:t>
      </w:r>
      <w:r>
        <w:t xml:space="preserve"> nor will it consider requests for extension of the time or date fixed for the submission of responses. It may, however, in its own absolute discretion extend the time or date fixed for submission and in such circumstances the Council will notify all Suppliers of any change.</w:t>
      </w:r>
    </w:p>
    <w:p w:rsidR="008861F2" w:rsidRDefault="00E054AA">
      <w:pPr>
        <w:pStyle w:val="ClauseText"/>
        <w:numPr>
          <w:ilvl w:val="0"/>
          <w:numId w:val="18"/>
        </w:numPr>
        <w:rPr>
          <w:b/>
        </w:rPr>
      </w:pPr>
      <w:r>
        <w:t>The Council may at its sole discretion change any aspect of, or stop this procurement exercise at any point and if it stops the exercise not provide any Supplier with the scores allocated in any marking exercise already undertaken or the reasons for the allocation of those scores.</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Clarifications</w:t>
      </w:r>
    </w:p>
    <w:p w:rsidR="00866C89" w:rsidRPr="006F0D76" w:rsidRDefault="00866C89" w:rsidP="00866C89">
      <w:pPr>
        <w:pStyle w:val="ListParagraph"/>
        <w:spacing w:before="120" w:after="120" w:line="276" w:lineRule="auto"/>
        <w:rPr>
          <w:rFonts w:asciiTheme="minorHAnsi" w:hAnsiTheme="minorHAnsi" w:cstheme="minorHAnsi"/>
          <w:bCs/>
          <w:sz w:val="22"/>
          <w:szCs w:val="22"/>
        </w:rPr>
      </w:pPr>
      <w:r w:rsidRPr="006F0D76">
        <w:rPr>
          <w:rFonts w:asciiTheme="minorHAnsi" w:hAnsiTheme="minorHAnsi" w:cstheme="minorHAnsi"/>
          <w:bCs/>
          <w:sz w:val="22"/>
          <w:szCs w:val="22"/>
        </w:rPr>
        <w:t xml:space="preserve">Please email </w:t>
      </w:r>
      <w:r>
        <w:rPr>
          <w:rFonts w:asciiTheme="minorHAnsi" w:hAnsiTheme="minorHAnsi" w:cstheme="minorHAnsi"/>
          <w:bCs/>
          <w:sz w:val="22"/>
          <w:szCs w:val="22"/>
        </w:rPr>
        <w:t>angela.jefford</w:t>
      </w:r>
      <w:r w:rsidRPr="0083533B">
        <w:rPr>
          <w:rFonts w:asciiTheme="minorHAnsi" w:hAnsiTheme="minorHAnsi" w:cstheme="minorHAnsi"/>
          <w:bCs/>
          <w:sz w:val="22"/>
          <w:szCs w:val="22"/>
        </w:rPr>
        <w:t>@norfolk.gov.uk</w:t>
      </w:r>
      <w:r w:rsidRPr="006F0D76">
        <w:rPr>
          <w:rFonts w:asciiTheme="minorHAnsi" w:hAnsiTheme="minorHAnsi" w:cstheme="minorHAnsi"/>
          <w:bCs/>
          <w:sz w:val="22"/>
          <w:szCs w:val="22"/>
        </w:rPr>
        <w:t xml:space="preserve"> with any clarification questions. </w:t>
      </w:r>
    </w:p>
    <w:p w:rsidR="00866C89" w:rsidRDefault="00866C89" w:rsidP="00866C89">
      <w:pPr>
        <w:pStyle w:val="ListParagraph"/>
        <w:spacing w:before="120" w:after="120" w:line="276" w:lineRule="auto"/>
        <w:rPr>
          <w:rFonts w:asciiTheme="minorHAnsi" w:hAnsiTheme="minorHAnsi" w:cstheme="minorHAnsi"/>
          <w:bCs/>
          <w:sz w:val="22"/>
          <w:szCs w:val="22"/>
        </w:rPr>
      </w:pPr>
      <w:r w:rsidRPr="006F0D76">
        <w:rPr>
          <w:rFonts w:asciiTheme="minorHAnsi" w:hAnsiTheme="minorHAnsi" w:cstheme="minorHAnsi"/>
          <w:bCs/>
          <w:sz w:val="22"/>
          <w:szCs w:val="22"/>
        </w:rPr>
        <w:t xml:space="preserve">If you don’t have any questions but wish to be kept informed or any questions that we respond to, please provide a contact e-mail address to </w:t>
      </w:r>
      <w:r>
        <w:rPr>
          <w:rFonts w:asciiTheme="minorHAnsi" w:hAnsiTheme="minorHAnsi" w:cstheme="minorHAnsi"/>
          <w:bCs/>
          <w:sz w:val="22"/>
          <w:szCs w:val="22"/>
        </w:rPr>
        <w:t>angela.jefford@norfolk.gov.uk</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rPr>
      </w:pPr>
      <w:r>
        <w:rPr>
          <w:rFonts w:asciiTheme="majorHAnsi" w:hAnsiTheme="majorHAnsi" w:cstheme="majorHAnsi"/>
          <w:color w:val="002060"/>
        </w:rPr>
        <w:tab/>
      </w:r>
      <w:r>
        <w:rPr>
          <w:rFonts w:asciiTheme="majorHAnsi" w:hAnsiTheme="majorHAnsi" w:cstheme="majorHAnsi"/>
          <w:color w:val="002060"/>
          <w:sz w:val="24"/>
          <w:szCs w:val="24"/>
        </w:rPr>
        <w:t>Format and content of response</w:t>
      </w:r>
    </w:p>
    <w:p w:rsidR="008861F2" w:rsidRDefault="00E054AA">
      <w:pPr>
        <w:pStyle w:val="ClauseText"/>
        <w:rPr>
          <w:b/>
        </w:rPr>
      </w:pPr>
      <w:r>
        <w:t xml:space="preserve">Submissions must not be password protected </w:t>
      </w:r>
    </w:p>
    <w:p w:rsidR="008861F2" w:rsidRDefault="00E054AA">
      <w:pPr>
        <w:pStyle w:val="ClauseText"/>
        <w:rPr>
          <w:b/>
        </w:rPr>
      </w:pPr>
      <w:r>
        <w:t>Suppliers are to answer all questions.</w:t>
      </w:r>
    </w:p>
    <w:p w:rsidR="008861F2" w:rsidRDefault="00E054AA">
      <w:pPr>
        <w:pStyle w:val="ClauseText"/>
        <w:rPr>
          <w:b/>
        </w:rPr>
      </w:pPr>
      <w:r>
        <w:t>Suppliers’ responses shall be clearly legible and in at least 11-point type, on a line spacing of at least 1.3 times the type size.</w:t>
      </w:r>
    </w:p>
    <w:p w:rsidR="008861F2" w:rsidRDefault="00E054AA">
      <w:pPr>
        <w:pStyle w:val="ClauseText"/>
        <w:rPr>
          <w:b/>
        </w:rPr>
      </w:pPr>
      <w:r>
        <w:t xml:space="preserve">Documents shall not include any embedded objects. If you are required to attach a document to support a response, you should upload that separately. </w:t>
      </w:r>
    </w:p>
    <w:p w:rsidR="008861F2" w:rsidRDefault="00E054AA">
      <w:pPr>
        <w:pStyle w:val="ClauseText"/>
        <w:rPr>
          <w:b/>
        </w:rPr>
      </w:pPr>
      <w:r>
        <w:t>Proposals shall not contain any attachments or text other than that requested, and the Council will disregard any information contained therein.</w:t>
      </w:r>
    </w:p>
    <w:p w:rsidR="008861F2" w:rsidRDefault="00E054AA">
      <w:pPr>
        <w:pStyle w:val="ClauseText"/>
        <w:rPr>
          <w:b/>
        </w:rPr>
      </w:pPr>
      <w:r>
        <w:t>The answer to each question shall be self-contained. Responses such as ‘see answer to question x’ are not acceptable, nor are responses which refer to or assume knowledge of existing arrangements.</w:t>
      </w:r>
    </w:p>
    <w:p w:rsidR="008861F2" w:rsidRDefault="00E054AA">
      <w:pPr>
        <w:pStyle w:val="ClauseText"/>
        <w:rPr>
          <w:b/>
        </w:rPr>
      </w:pPr>
      <w:r>
        <w:t>Suppliers should not assume that the evaluators have any prior knowledge of their organisation, its capabilities or the solutions it offers.</w:t>
      </w:r>
    </w:p>
    <w:p w:rsidR="008861F2" w:rsidRDefault="00E054AA">
      <w:pPr>
        <w:pStyle w:val="ClauseText"/>
        <w:rPr>
          <w:b/>
          <w:bCs/>
          <w:color w:val="0000FF"/>
          <w:u w:val="single"/>
        </w:rPr>
      </w:pPr>
      <w:r>
        <w:t>Suppliers are reminded that their proposal should respond specifically to the Council’s requirements. Generic responses which do not take account of the Council’s requirements and circumstan</w:t>
      </w:r>
      <w:r>
        <w:rPr>
          <w:lang w:eastAsia="en-US"/>
        </w:rPr>
        <w:t>ces are unlikely to</w:t>
      </w:r>
      <w:r>
        <w:t xml:space="preserve"> achieve good marks.</w:t>
      </w:r>
    </w:p>
    <w:p w:rsidR="008861F2" w:rsidRDefault="00E054AA">
      <w:pPr>
        <w:pStyle w:val="ClauseText"/>
      </w:pPr>
      <w:r>
        <w:t xml:space="preserve">Bids must be made against the contractual terms referred to at 2.1, without qualification or caveat. We do not expect to change the contract terms but if, exceptionally, you want to raise any issues about them you must do so at an early stage in the clarification process. You </w:t>
      </w:r>
      <w:r>
        <w:lastRenderedPageBreak/>
        <w:t>should not submit extensive proposals for change. We may issue revised contractual terms applicable to all bidders, and if we do so your bid must be submitted against those terms.</w:t>
      </w:r>
    </w:p>
    <w:p w:rsidR="008861F2" w:rsidRDefault="00E054AA">
      <w:pPr>
        <w:pStyle w:val="ClauseText"/>
        <w:keepNext w:val="0"/>
        <w:ind w:left="709" w:hanging="425"/>
      </w:pPr>
      <w:r>
        <w:t>You must not caveat or qualify your bid. The following are some examples of caveats or qualifications:</w:t>
      </w:r>
    </w:p>
    <w:p w:rsidR="008861F2" w:rsidRDefault="00E054AA">
      <w:pPr>
        <w:pStyle w:val="ClauseText"/>
        <w:numPr>
          <w:ilvl w:val="1"/>
          <w:numId w:val="19"/>
        </w:numPr>
      </w:pPr>
      <w:r>
        <w:t>statements that you have made certain assumptions and that, if these assumptions prove incorrect, you may wish to change price, timescales, quality, terms and conditions or other aspects of your offer;</w:t>
      </w:r>
    </w:p>
    <w:p w:rsidR="008861F2" w:rsidRDefault="00E054AA">
      <w:pPr>
        <w:pStyle w:val="ClauseText"/>
        <w:numPr>
          <w:ilvl w:val="1"/>
          <w:numId w:val="19"/>
        </w:numPr>
      </w:pPr>
      <w:r>
        <w:t>statements that you do not comply with any mandatory requirement of the specification;</w:t>
      </w:r>
    </w:p>
    <w:p w:rsidR="008861F2" w:rsidRDefault="00E054AA">
      <w:pPr>
        <w:pStyle w:val="ClauseText"/>
        <w:numPr>
          <w:ilvl w:val="1"/>
          <w:numId w:val="19"/>
        </w:numPr>
      </w:pPr>
      <w:r>
        <w:t>statements that you do not accept, or wish to modify, any aspect of the Contract or that any variant or additional term or condition will apply.</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ab/>
      </w:r>
      <w:bookmarkStart w:id="3" w:name="_Ref484677962"/>
      <w:r>
        <w:rPr>
          <w:rFonts w:asciiTheme="majorHAnsi" w:hAnsiTheme="majorHAnsi" w:cstheme="majorHAnsi"/>
          <w:color w:val="002060"/>
          <w:sz w:val="24"/>
          <w:szCs w:val="24"/>
        </w:rPr>
        <w:t>Selection process</w:t>
      </w:r>
      <w:bookmarkEnd w:id="3"/>
    </w:p>
    <w:p w:rsidR="008861F2" w:rsidRDefault="00E054A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quality</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score for each question will be divided by the maximum possible score of five (5) and then multiplied by the individual weighting for that question to give a weighted score.</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Suppliers must achieve a minimum quality threshold of 35 out of the 80 marks available for quality or the bid will be rejected.</w:t>
      </w:r>
    </w:p>
    <w:p w:rsidR="008861F2" w:rsidRDefault="00E054AA">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sz w:val="22"/>
          <w:szCs w:val="22"/>
        </w:rPr>
        <w:t>Suppliers will be scored on their responses to the Supplier Questions in Section 6 in relation to the</w:t>
      </w:r>
      <w:r>
        <w:rPr>
          <w:rFonts w:asciiTheme="minorHAnsi" w:hAnsiTheme="minorHAnsi" w:cs="Arial"/>
          <w:sz w:val="22"/>
          <w:szCs w:val="22"/>
        </w:rPr>
        <w:t xml:space="preserve"> requirements of the specification. Each question is separately weighted. </w:t>
      </w:r>
    </w:p>
    <w:p w:rsidR="008861F2" w:rsidRDefault="00E054A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Scoring method for Price</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price for this contract is capped at £45,000. Prices bid above this cap will automatically receive a score of 0 and their bid will be rejected, regardless of the score achieved for quality.</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 xml:space="preserve">The formula to be used to calculate the score for price is as follows: </w:t>
      </w:r>
    </w:p>
    <w:p w:rsidR="008861F2" w:rsidRDefault="00E054AA">
      <w:pPr>
        <w:pStyle w:val="ListParagraph"/>
        <w:numPr>
          <w:ilvl w:val="1"/>
          <w:numId w:val="3"/>
        </w:numPr>
        <w:spacing w:before="120" w:after="120" w:line="276" w:lineRule="auto"/>
        <w:ind w:hanging="306"/>
        <w:rPr>
          <w:rFonts w:asciiTheme="minorHAnsi" w:hAnsiTheme="minorHAnsi"/>
          <w:sz w:val="22"/>
          <w:szCs w:val="22"/>
        </w:rPr>
      </w:pPr>
      <w:r>
        <w:rPr>
          <w:rFonts w:asciiTheme="minorHAnsi" w:hAnsiTheme="minorHAnsi"/>
          <w:sz w:val="22"/>
          <w:szCs w:val="22"/>
        </w:rPr>
        <w:t>The bid with the lowest total price will be allocated the maximum number of points, with other Bidders being awarded marks in proportion to this price, so that for example a total price that is 30% more expensive will receive 30% fewer marks, one that is 60% more expensive will receive 60% fewer marks etc.</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A total of 20% of the overall score is allocated to Price.</w:t>
      </w:r>
    </w:p>
    <w:p w:rsidR="008861F2" w:rsidRDefault="00E054AA">
      <w:pPr>
        <w:keepNext/>
        <w:keepLines/>
        <w:overflowPunct w:val="0"/>
        <w:autoSpaceDE w:val="0"/>
        <w:autoSpaceDN w:val="0"/>
        <w:adjustRightInd w:val="0"/>
        <w:spacing w:before="120" w:after="120" w:line="276" w:lineRule="auto"/>
        <w:textAlignment w:val="baseline"/>
        <w:rPr>
          <w:rFonts w:asciiTheme="minorHAnsi" w:hAnsiTheme="minorHAnsi"/>
          <w:color w:val="2E74B5" w:themeColor="accent5" w:themeShade="BF"/>
          <w:spacing w:val="15"/>
          <w:sz w:val="22"/>
          <w:szCs w:val="22"/>
        </w:rPr>
      </w:pPr>
      <w:r>
        <w:rPr>
          <w:rFonts w:asciiTheme="minorHAnsi" w:hAnsiTheme="minorHAnsi"/>
          <w:color w:val="2E74B5" w:themeColor="accent5" w:themeShade="BF"/>
          <w:spacing w:val="15"/>
          <w:sz w:val="22"/>
          <w:szCs w:val="22"/>
        </w:rPr>
        <w:t>Overall score</w:t>
      </w:r>
    </w:p>
    <w:p w:rsidR="008861F2" w:rsidRDefault="00E054AA">
      <w:pPr>
        <w:pStyle w:val="ListParagraph"/>
        <w:numPr>
          <w:ilvl w:val="0"/>
          <w:numId w:val="20"/>
        </w:numPr>
        <w:spacing w:before="120" w:after="120" w:line="276" w:lineRule="auto"/>
        <w:ind w:hanging="578"/>
        <w:rPr>
          <w:rFonts w:asciiTheme="minorHAnsi" w:hAnsiTheme="minorHAnsi"/>
          <w:sz w:val="22"/>
          <w:szCs w:val="22"/>
        </w:rPr>
      </w:pPr>
      <w:r>
        <w:rPr>
          <w:rFonts w:asciiTheme="minorHAnsi" w:hAnsiTheme="minorHAnsi"/>
          <w:sz w:val="22"/>
          <w:szCs w:val="22"/>
        </w:rPr>
        <w:t>The Contract will be awarded to the Supplier whose quote results in the highest combined quality</w:t>
      </w:r>
      <w:r>
        <w:rPr>
          <w:rFonts w:asciiTheme="minorHAnsi" w:hAnsiTheme="minorHAnsi" w:cs="Arial"/>
          <w:sz w:val="22"/>
          <w:szCs w:val="22"/>
        </w:rPr>
        <w:t xml:space="preserve"> and price score.</w:t>
      </w:r>
    </w:p>
    <w:p w:rsidR="008861F2" w:rsidRDefault="008861F2">
      <w:pPr>
        <w:spacing w:before="120" w:after="120" w:line="276" w:lineRule="auto"/>
        <w:contextualSpacing/>
        <w:rPr>
          <w:rFonts w:asciiTheme="minorHAnsi" w:hAnsiTheme="minorHAnsi" w:cs="Arial"/>
          <w:b/>
          <w:sz w:val="22"/>
          <w:szCs w:val="22"/>
          <w:u w:val="single"/>
        </w:rPr>
      </w:pPr>
    </w:p>
    <w:tbl>
      <w:tblPr>
        <w:tblStyle w:val="TableGrid1"/>
        <w:tblW w:w="5000" w:type="pct"/>
        <w:tblCellMar>
          <w:top w:w="51" w:type="dxa"/>
          <w:bottom w:w="51" w:type="dxa"/>
        </w:tblCellMar>
        <w:tblLook w:val="04A0" w:firstRow="1" w:lastRow="0" w:firstColumn="1" w:lastColumn="0" w:noHBand="0" w:noVBand="1"/>
      </w:tblPr>
      <w:tblGrid>
        <w:gridCol w:w="5805"/>
        <w:gridCol w:w="3211"/>
      </w:tblGrid>
      <w:tr w:rsidR="008861F2">
        <w:trPr>
          <w:cantSplit/>
        </w:trPr>
        <w:tc>
          <w:tcPr>
            <w:tcW w:w="5000" w:type="pct"/>
            <w:gridSpan w:val="2"/>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rPr>
                <w:rFonts w:asciiTheme="minorHAnsi" w:hAnsiTheme="minorHAnsi"/>
                <w:b/>
                <w:sz w:val="22"/>
                <w:szCs w:val="22"/>
                <w:lang w:eastAsia="en-US"/>
              </w:rPr>
            </w:pPr>
            <w:r>
              <w:rPr>
                <w:rFonts w:asciiTheme="minorHAnsi" w:hAnsiTheme="minorHAnsi"/>
                <w:b/>
                <w:sz w:val="22"/>
                <w:szCs w:val="22"/>
                <w:lang w:eastAsia="en-US"/>
              </w:rPr>
              <w:lastRenderedPageBreak/>
              <w:t>Award Criteria - Weightings for quality and price</w:t>
            </w:r>
          </w:p>
        </w:tc>
      </w:tr>
      <w:tr w:rsidR="008861F2">
        <w:trPr>
          <w:cantSplit/>
        </w:trPr>
        <w:tc>
          <w:tcPr>
            <w:tcW w:w="3219"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Price weighting</w:t>
            </w:r>
          </w:p>
        </w:tc>
        <w:tc>
          <w:tcPr>
            <w:tcW w:w="1781"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20</w:t>
            </w:r>
            <w:r>
              <w:rPr>
                <w:rFonts w:asciiTheme="minorHAnsi" w:hAnsiTheme="minorHAnsi"/>
                <w:sz w:val="22"/>
                <w:szCs w:val="22"/>
                <w:lang w:eastAsia="en-US"/>
              </w:rPr>
              <w:t>%</w:t>
            </w:r>
          </w:p>
        </w:tc>
      </w:tr>
      <w:tr w:rsidR="008861F2">
        <w:trPr>
          <w:cantSplit/>
        </w:trPr>
        <w:tc>
          <w:tcPr>
            <w:tcW w:w="3219"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b/>
                <w:sz w:val="22"/>
                <w:szCs w:val="22"/>
                <w:lang w:eastAsia="en-US"/>
              </w:rPr>
            </w:pPr>
            <w:r>
              <w:rPr>
                <w:rFonts w:asciiTheme="minorHAnsi" w:hAnsiTheme="minorHAnsi"/>
                <w:b/>
                <w:sz w:val="22"/>
                <w:szCs w:val="22"/>
                <w:lang w:eastAsia="en-US"/>
              </w:rPr>
              <w:t>Overall Quality weighting</w:t>
            </w:r>
          </w:p>
        </w:tc>
        <w:tc>
          <w:tcPr>
            <w:tcW w:w="1781"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sz w:val="22"/>
                <w:szCs w:val="22"/>
                <w:lang w:eastAsia="en-US"/>
              </w:rPr>
            </w:pPr>
            <w:r>
              <w:rPr>
                <w:rFonts w:ascii="Calibri" w:hAnsi="Calibri"/>
                <w:sz w:val="22"/>
                <w:szCs w:val="22"/>
                <w:lang w:eastAsia="en-US"/>
              </w:rPr>
              <w:t>80</w:t>
            </w:r>
            <w:r>
              <w:rPr>
                <w:rFonts w:asciiTheme="minorHAnsi" w:hAnsiTheme="minorHAnsi"/>
                <w:sz w:val="22"/>
                <w:szCs w:val="22"/>
                <w:lang w:eastAsia="en-US"/>
              </w:rPr>
              <w:t>%</w:t>
            </w:r>
          </w:p>
        </w:tc>
      </w:tr>
      <w:tr w:rsidR="008861F2">
        <w:trPr>
          <w:cantSplit/>
        </w:trPr>
        <w:tc>
          <w:tcPr>
            <w:tcW w:w="3219"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b/>
                <w:caps/>
                <w:color w:val="243F60"/>
                <w:spacing w:val="5"/>
                <w:sz w:val="22"/>
                <w:szCs w:val="22"/>
                <w:lang w:eastAsia="en-US"/>
              </w:rPr>
            </w:pPr>
            <w:r>
              <w:rPr>
                <w:rFonts w:asciiTheme="minorHAnsi" w:hAnsiTheme="minorHAnsi"/>
                <w:b/>
                <w:caps/>
                <w:color w:val="243F60"/>
                <w:spacing w:val="5"/>
                <w:sz w:val="22"/>
                <w:szCs w:val="22"/>
                <w:lang w:eastAsia="en-US"/>
              </w:rPr>
              <w:t>Total</w:t>
            </w:r>
          </w:p>
        </w:tc>
        <w:tc>
          <w:tcPr>
            <w:tcW w:w="1781" w:type="pct"/>
            <w:tcBorders>
              <w:top w:val="single" w:sz="4" w:space="0" w:color="auto"/>
              <w:left w:val="single" w:sz="4" w:space="0" w:color="auto"/>
              <w:bottom w:val="single" w:sz="4" w:space="0" w:color="auto"/>
              <w:right w:val="single" w:sz="4" w:space="0" w:color="auto"/>
            </w:tcBorders>
            <w:hideMark/>
          </w:tcPr>
          <w:p w:rsidR="008861F2" w:rsidRDefault="00E054AA">
            <w:pPr>
              <w:keepNext/>
              <w:spacing w:before="200" w:after="200" w:line="276" w:lineRule="auto"/>
              <w:jc w:val="right"/>
              <w:rPr>
                <w:rFonts w:asciiTheme="minorHAnsi" w:hAnsiTheme="minorHAnsi"/>
                <w:sz w:val="22"/>
                <w:szCs w:val="22"/>
                <w:lang w:eastAsia="en-US"/>
              </w:rPr>
            </w:pPr>
            <w:r>
              <w:rPr>
                <w:rFonts w:asciiTheme="minorHAnsi" w:hAnsiTheme="minorHAnsi"/>
                <w:sz w:val="22"/>
                <w:szCs w:val="22"/>
                <w:lang w:eastAsia="en-US"/>
              </w:rPr>
              <w:t>100%</w:t>
            </w:r>
          </w:p>
        </w:tc>
      </w:tr>
    </w:tbl>
    <w:p w:rsidR="008861F2" w:rsidRDefault="00E054AA">
      <w:pPr>
        <w:pStyle w:val="ListParagraph"/>
        <w:numPr>
          <w:ilvl w:val="0"/>
          <w:numId w:val="20"/>
        </w:numPr>
        <w:spacing w:before="120" w:after="120" w:line="276" w:lineRule="auto"/>
        <w:ind w:hanging="578"/>
        <w:rPr>
          <w:rFonts w:asciiTheme="minorHAnsi" w:hAnsiTheme="minorHAnsi" w:cs="Arial"/>
          <w:sz w:val="22"/>
          <w:szCs w:val="22"/>
        </w:rPr>
      </w:pPr>
      <w:r>
        <w:rPr>
          <w:rFonts w:asciiTheme="minorHAnsi" w:hAnsiTheme="minorHAnsi" w:cs="Arial"/>
          <w:sz w:val="22"/>
          <w:szCs w:val="22"/>
        </w:rPr>
        <w:t xml:space="preserve">All questions will be scored using the following descriptors: </w:t>
      </w:r>
    </w:p>
    <w:p w:rsidR="008861F2" w:rsidRDefault="008861F2">
      <w:pPr>
        <w:keepNext/>
        <w:spacing w:before="120" w:after="120" w:line="276" w:lineRule="auto"/>
        <w:contextualSpacing/>
        <w:rPr>
          <w:rFonts w:asciiTheme="minorHAnsi" w:hAnsiTheme="minorHAnsi" w:cs="Arial"/>
          <w:sz w:val="22"/>
          <w:szCs w:val="22"/>
        </w:rPr>
      </w:pPr>
    </w:p>
    <w:tbl>
      <w:tblPr>
        <w:tblStyle w:val="TableGrid4"/>
        <w:tblW w:w="5000" w:type="pct"/>
        <w:tblCellMar>
          <w:top w:w="51" w:type="dxa"/>
          <w:bottom w:w="51" w:type="dxa"/>
        </w:tblCellMar>
        <w:tblLook w:val="04A0" w:firstRow="1" w:lastRow="0" w:firstColumn="1" w:lastColumn="0" w:noHBand="0" w:noVBand="1"/>
      </w:tblPr>
      <w:tblGrid>
        <w:gridCol w:w="7983"/>
        <w:gridCol w:w="1033"/>
      </w:tblGrid>
      <w:tr w:rsidR="008861F2">
        <w:trPr>
          <w:cantSplit/>
        </w:trPr>
        <w:tc>
          <w:tcPr>
            <w:tcW w:w="5000" w:type="pct"/>
            <w:gridSpan w:val="2"/>
          </w:tcPr>
          <w:p w:rsidR="008861F2" w:rsidRDefault="00E054AA">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Descriptors for the award of quality marks</w:t>
            </w:r>
          </w:p>
        </w:tc>
      </w:tr>
      <w:tr w:rsidR="008861F2">
        <w:trPr>
          <w:cantSplit/>
          <w:trHeight w:val="643"/>
        </w:trPr>
        <w:tc>
          <w:tcPr>
            <w:tcW w:w="4427" w:type="pct"/>
          </w:tcPr>
          <w:p w:rsidR="008861F2" w:rsidRDefault="00E054AA">
            <w:pPr>
              <w:keepNext/>
              <w:spacing w:before="60" w:after="60" w:line="264" w:lineRule="auto"/>
              <w:rPr>
                <w:rFonts w:ascii="Calibri" w:hAnsi="Calibri" w:cs="Arial"/>
                <w:b/>
                <w:sz w:val="22"/>
                <w:szCs w:val="22"/>
                <w:lang w:eastAsia="en-US"/>
              </w:rPr>
            </w:pPr>
            <w:r>
              <w:rPr>
                <w:rFonts w:ascii="Calibri" w:hAnsi="Calibri" w:cs="Arial"/>
                <w:b/>
                <w:sz w:val="22"/>
                <w:szCs w:val="22"/>
                <w:lang w:eastAsia="en-US"/>
              </w:rPr>
              <w:t>The mark to be awarded is that for which the descriptors most closely match the bidder’s response</w:t>
            </w:r>
          </w:p>
        </w:tc>
        <w:tc>
          <w:tcPr>
            <w:tcW w:w="573" w:type="pct"/>
          </w:tcPr>
          <w:p w:rsidR="008861F2" w:rsidRDefault="00E054AA">
            <w:pPr>
              <w:spacing w:before="60" w:after="60" w:line="264" w:lineRule="auto"/>
              <w:jc w:val="center"/>
              <w:rPr>
                <w:rFonts w:ascii="Calibri" w:hAnsi="Calibri" w:cs="Arial"/>
                <w:b/>
                <w:sz w:val="22"/>
                <w:szCs w:val="22"/>
                <w:lang w:eastAsia="en-US"/>
              </w:rPr>
            </w:pPr>
            <w:r>
              <w:rPr>
                <w:rFonts w:ascii="Calibri" w:hAnsi="Calibri" w:cs="Arial"/>
                <w:b/>
                <w:sz w:val="22"/>
                <w:szCs w:val="22"/>
                <w:lang w:eastAsia="en-US"/>
              </w:rPr>
              <w:t>Mark awarded</w:t>
            </w:r>
          </w:p>
        </w:tc>
      </w:tr>
      <w:tr w:rsidR="008861F2">
        <w:trPr>
          <w:cantSplit/>
        </w:trPr>
        <w:tc>
          <w:tcPr>
            <w:tcW w:w="4427" w:type="pct"/>
          </w:tcPr>
          <w:p w:rsidR="008861F2" w:rsidRDefault="00E054AA">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excellent</w:t>
            </w:r>
            <w:r>
              <w:rPr>
                <w:rFonts w:ascii="Calibri" w:hAnsi="Calibri" w:cs="Calibri"/>
                <w:color w:val="000000"/>
                <w:sz w:val="22"/>
                <w:szCs w:val="22"/>
              </w:rPr>
              <w:t xml:space="preserve"> response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There is </w:t>
            </w:r>
            <w:r>
              <w:rPr>
                <w:rFonts w:ascii="Calibri" w:hAnsi="Calibri" w:cs="Calibri"/>
                <w:bCs/>
                <w:color w:val="000000"/>
                <w:sz w:val="22"/>
                <w:szCs w:val="22"/>
              </w:rPr>
              <w:t>no material weakness</w:t>
            </w:r>
            <w:r>
              <w:rPr>
                <w:rFonts w:ascii="Calibri" w:hAnsi="Calibri" w:cs="Calibri"/>
                <w:color w:val="000000"/>
                <w:sz w:val="22"/>
                <w:szCs w:val="22"/>
              </w:rPr>
              <w:t xml:space="preserve"> and:</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embodies accepted good practice in all material respects and offers excellent levels of (as appropriate) functionality, performance, environmental performance, ease of use and other relevant characteristics;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response is tailored to the requirement wherever relevant and, where relevant, to specific circumstances; </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fully meets all material aspects of the requirement;</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is ambitious in terms of outcomes, and sets out a convincing, coherent and evidence-based approach to achieving the outcomes claimed; and</w:t>
            </w:r>
          </w:p>
          <w:p w:rsidR="008861F2" w:rsidRDefault="00E054A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excellent.</w:t>
            </w:r>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5</w:t>
            </w:r>
          </w:p>
        </w:tc>
      </w:tr>
      <w:tr w:rsidR="008861F2">
        <w:trPr>
          <w:cantSplit/>
        </w:trPr>
        <w:tc>
          <w:tcPr>
            <w:tcW w:w="4427" w:type="pct"/>
          </w:tcPr>
          <w:p w:rsidR="008861F2" w:rsidRDefault="00E054AA">
            <w:pPr>
              <w:spacing w:before="60" w:after="60" w:line="264" w:lineRule="auto"/>
              <w:rPr>
                <w:rFonts w:ascii="Calibri" w:hAnsi="Calibri" w:cs="Calibri"/>
                <w:color w:val="000000"/>
                <w:sz w:val="22"/>
                <w:szCs w:val="22"/>
              </w:rPr>
            </w:pPr>
            <w:r>
              <w:rPr>
                <w:rFonts w:ascii="Calibri" w:hAnsi="Calibri" w:cs="Calibri"/>
                <w:color w:val="000000"/>
                <w:sz w:val="22"/>
                <w:szCs w:val="22"/>
              </w:rPr>
              <w:lastRenderedPageBreak/>
              <w:t xml:space="preserve">A </w:t>
            </w:r>
            <w:r>
              <w:rPr>
                <w:rFonts w:ascii="Calibri" w:hAnsi="Calibri" w:cs="Calibri"/>
                <w:bCs/>
                <w:color w:val="000000"/>
                <w:sz w:val="22"/>
                <w:szCs w:val="22"/>
              </w:rPr>
              <w:t>good</w:t>
            </w:r>
            <w:r>
              <w:rPr>
                <w:rFonts w:ascii="Calibri" w:hAnsi="Calibri" w:cs="Calibri"/>
                <w:color w:val="000000"/>
                <w:sz w:val="22"/>
                <w:szCs w:val="22"/>
              </w:rPr>
              <w:t xml:space="preserve"> </w:t>
            </w:r>
            <w:r>
              <w:rPr>
                <w:rFonts w:ascii="Calibri" w:hAnsi="Calibri" w:cs="Calibri"/>
                <w:bCs/>
                <w:color w:val="000000"/>
                <w:sz w:val="22"/>
                <w:szCs w:val="22"/>
              </w:rPr>
              <w:t>response</w:t>
            </w:r>
            <w:r>
              <w:rPr>
                <w:rFonts w:ascii="Calibri" w:hAnsi="Calibri" w:cs="Calibri"/>
                <w:color w:val="000000"/>
                <w:sz w:val="22"/>
                <w:szCs w:val="22"/>
              </w:rPr>
              <w:t xml:space="preserve"> that is </w:t>
            </w:r>
            <w:r>
              <w:rPr>
                <w:rFonts w:ascii="Calibri" w:hAnsi="Calibri" w:cs="Calibri"/>
                <w:bCs/>
                <w:color w:val="000000"/>
                <w:sz w:val="22"/>
                <w:szCs w:val="22"/>
              </w:rPr>
              <w:t>realistic, appropriately detailed and specific</w:t>
            </w:r>
            <w:r>
              <w:rPr>
                <w:rFonts w:ascii="Calibri" w:hAnsi="Calibri" w:cs="Calibri"/>
                <w:color w:val="000000"/>
                <w:sz w:val="22"/>
                <w:szCs w:val="22"/>
              </w:rPr>
              <w:t xml:space="preserve"> and with </w:t>
            </w:r>
            <w:r>
              <w:rPr>
                <w:rFonts w:ascii="Calibri" w:hAnsi="Calibri" w:cs="Calibri"/>
                <w:bCs/>
                <w:color w:val="000000"/>
                <w:sz w:val="22"/>
                <w:szCs w:val="22"/>
              </w:rPr>
              <w:t>only minor weaknesses</w:t>
            </w:r>
            <w:r>
              <w:rPr>
                <w:rFonts w:ascii="Calibri" w:hAnsi="Calibri" w:cs="Calibri"/>
                <w:color w:val="000000"/>
                <w:sz w:val="22"/>
                <w:szCs w:val="22"/>
              </w:rPr>
              <w:t>, where:</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generally embodies accepted good practice and offers good levels of (as appropriate) functionality, performance, environmental performance, outcomes, ease of use and other relevant characteristics;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response is generally tailored to the requirement where relevant and, where relevant, to specific circumstances;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all material aspects of the question are fully answered, and the approach described meets the material aspects of the requirement, with no or minor exceptions;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 good level of outcome, and sets out a convincing, coherent and evidence-based approach to achieving the outcomes claimed; and</w:t>
            </w:r>
          </w:p>
          <w:p w:rsidR="008861F2" w:rsidRDefault="00E054A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 to performing the contract are good, with only minor deficiencies</w:t>
            </w:r>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4</w:t>
            </w:r>
          </w:p>
        </w:tc>
      </w:tr>
      <w:tr w:rsidR="008861F2">
        <w:trPr>
          <w:cantSplit/>
        </w:trPr>
        <w:tc>
          <w:tcPr>
            <w:tcW w:w="4427" w:type="pct"/>
          </w:tcPr>
          <w:p w:rsidR="008861F2" w:rsidRDefault="00E054AA">
            <w:pPr>
              <w:spacing w:before="60" w:after="60" w:line="264" w:lineRule="auto"/>
              <w:rPr>
                <w:rFonts w:ascii="Calibri" w:hAnsi="Calibri" w:cs="Arial"/>
                <w:sz w:val="22"/>
                <w:szCs w:val="22"/>
                <w:lang w:eastAsia="en-US"/>
              </w:rPr>
            </w:pPr>
            <w:r>
              <w:rPr>
                <w:rFonts w:ascii="Calibri" w:hAnsi="Calibri" w:cs="Arial"/>
                <w:sz w:val="22"/>
                <w:szCs w:val="22"/>
                <w:lang w:eastAsia="en-US"/>
              </w:rPr>
              <w:t xml:space="preserve">A </w:t>
            </w:r>
            <w:r>
              <w:rPr>
                <w:rFonts w:ascii="Calibri" w:hAnsi="Calibri" w:cs="Arial"/>
                <w:bCs/>
                <w:sz w:val="22"/>
                <w:szCs w:val="22"/>
                <w:lang w:eastAsia="en-US"/>
              </w:rPr>
              <w:t>satisfactory</w:t>
            </w:r>
            <w:r>
              <w:rPr>
                <w:rFonts w:ascii="Calibri" w:hAnsi="Calibri" w:cs="Arial"/>
                <w:sz w:val="22"/>
                <w:szCs w:val="22"/>
                <w:lang w:eastAsia="en-US"/>
              </w:rPr>
              <w:t xml:space="preserve"> response that is </w:t>
            </w:r>
            <w:r>
              <w:rPr>
                <w:rFonts w:ascii="Calibri" w:hAnsi="Calibri" w:cs="Arial"/>
                <w:bCs/>
                <w:sz w:val="22"/>
                <w:szCs w:val="22"/>
                <w:lang w:eastAsia="en-US"/>
              </w:rPr>
              <w:t>realistic in all material respects</w:t>
            </w:r>
            <w:r>
              <w:rPr>
                <w:rFonts w:ascii="Calibri" w:hAnsi="Calibri" w:cs="Arial"/>
                <w:sz w:val="22"/>
                <w:szCs w:val="22"/>
                <w:lang w:eastAsia="en-US"/>
              </w:rPr>
              <w:t xml:space="preserve">, and that is at least </w:t>
            </w:r>
            <w:r>
              <w:rPr>
                <w:rFonts w:ascii="Calibri" w:hAnsi="Calibri" w:cs="Arial"/>
                <w:bCs/>
                <w:sz w:val="22"/>
                <w:szCs w:val="22"/>
                <w:lang w:eastAsia="en-US"/>
              </w:rPr>
              <w:t>sufficiently detailed and specific</w:t>
            </w:r>
            <w:r>
              <w:rPr>
                <w:rFonts w:ascii="Calibri" w:hAnsi="Calibri" w:cs="Arial"/>
                <w:sz w:val="22"/>
                <w:szCs w:val="22"/>
                <w:lang w:eastAsia="en-US"/>
              </w:rPr>
              <w:t xml:space="preserve"> to give general clarity about what is to be delivered and how. There are </w:t>
            </w:r>
            <w:r>
              <w:rPr>
                <w:rFonts w:ascii="Calibri" w:hAnsi="Calibri" w:cs="Arial"/>
                <w:bCs/>
                <w:sz w:val="22"/>
                <w:szCs w:val="22"/>
                <w:lang w:eastAsia="en-US"/>
              </w:rPr>
              <w:t>some weaknesses</w:t>
            </w:r>
            <w:r>
              <w:rPr>
                <w:rFonts w:ascii="Calibri" w:hAnsi="Calibri" w:cs="Arial"/>
                <w:sz w:val="22"/>
                <w:szCs w:val="22"/>
                <w:lang w:eastAsia="en-US"/>
              </w:rPr>
              <w:t>, but:</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does not materially conflict with accepted good practice and generally offers acceptable levels of (as appropriate) functionality, performance, environmental performance, ease of use and other relevant characteristics;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most material aspects of the question are fully answered, and the approach described meets the material aspects of the requirement, with no or minor exceptions;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while the response may be somewhat generic, it is not inappropriate to the specific circumstances or too high-level to give reasonable clarity and confidence;</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proposal seeks to deliver acceptable outcomes, and sets out a reasonably convincing, coherent and evidence-based approach to achieving the outcomes claimed; and</w:t>
            </w:r>
          </w:p>
          <w:p w:rsidR="008861F2" w:rsidRDefault="00E054AA">
            <w:pPr>
              <w:numPr>
                <w:ilvl w:val="0"/>
                <w:numId w:val="16"/>
              </w:numPr>
              <w:spacing w:before="60" w:after="60" w:line="264" w:lineRule="auto"/>
              <w:rPr>
                <w:rFonts w:ascii="Calibri" w:hAnsi="Calibri" w:cs="Arial"/>
                <w:sz w:val="22"/>
                <w:szCs w:val="20"/>
                <w:lang w:eastAsia="en-US"/>
              </w:rPr>
            </w:pPr>
            <w:r>
              <w:rPr>
                <w:rFonts w:ascii="Calibri" w:hAnsi="Calibri" w:cs="Arial"/>
                <w:sz w:val="22"/>
                <w:szCs w:val="22"/>
              </w:rPr>
              <w:t>where relevant, the organisation, qualification and experience of staff assigned</w:t>
            </w:r>
            <w:r>
              <w:rPr>
                <w:rFonts w:ascii="Calibri" w:hAnsi="Calibri" w:cs="Calibri"/>
                <w:color w:val="000000"/>
                <w:sz w:val="22"/>
                <w:szCs w:val="22"/>
              </w:rPr>
              <w:t xml:space="preserve"> to performing the contract are generally acceptable</w:t>
            </w:r>
            <w:r>
              <w:rPr>
                <w:rFonts w:ascii="Calibri" w:hAnsi="Calibri" w:cs="Arial"/>
                <w:sz w:val="22"/>
                <w:szCs w:val="22"/>
              </w:rPr>
              <w:t>.</w:t>
            </w:r>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3</w:t>
            </w:r>
          </w:p>
        </w:tc>
      </w:tr>
      <w:tr w:rsidR="008861F2">
        <w:trPr>
          <w:cantSplit/>
        </w:trPr>
        <w:tc>
          <w:tcPr>
            <w:tcW w:w="4427" w:type="pct"/>
          </w:tcPr>
          <w:p w:rsidR="008861F2" w:rsidRDefault="00E054AA">
            <w:pPr>
              <w:spacing w:before="60" w:after="60" w:line="264" w:lineRule="auto"/>
              <w:rPr>
                <w:rFonts w:ascii="Calibri" w:hAnsi="Calibri" w:cs="Arial"/>
                <w:sz w:val="22"/>
                <w:szCs w:val="22"/>
                <w:lang w:eastAsia="en-US"/>
              </w:rPr>
            </w:pPr>
            <w:r>
              <w:rPr>
                <w:rFonts w:ascii="Calibri" w:hAnsi="Calibri" w:cs="Arial"/>
                <w:sz w:val="22"/>
                <w:szCs w:val="22"/>
                <w:lang w:eastAsia="en-US"/>
              </w:rPr>
              <w:lastRenderedPageBreak/>
              <w:t xml:space="preserve">A </w:t>
            </w:r>
            <w:r>
              <w:rPr>
                <w:rFonts w:ascii="Calibri" w:hAnsi="Calibri" w:cs="Calibri"/>
                <w:bCs/>
                <w:color w:val="000000"/>
                <w:sz w:val="22"/>
                <w:szCs w:val="22"/>
              </w:rPr>
              <w:t>rather deficient</w:t>
            </w:r>
            <w:r>
              <w:rPr>
                <w:rFonts w:ascii="Calibri" w:hAnsi="Calibri" w:cs="Calibri"/>
                <w:color w:val="000000"/>
                <w:sz w:val="22"/>
                <w:szCs w:val="22"/>
              </w:rPr>
              <w:t xml:space="preserve"> response where</w:t>
            </w:r>
            <w:r>
              <w:rPr>
                <w:rFonts w:ascii="Calibri" w:hAnsi="Calibri" w:cs="Arial"/>
                <w:sz w:val="22"/>
                <w:szCs w:val="22"/>
                <w:lang w:eastAsia="en-US"/>
              </w:rPr>
              <w:t>:</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there is insufficient detail or specificity to be clear, wholly or for material aspects of the requirement, what is to be delivered and how;</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material parts of the question are not answered or material parts of the response are unrealistic or the approach described, in some material respects, appears not to meet the requirement;</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described appears, in some material respects, not to deliver expected levels of (as appropriate) functionality, performance, environmental performance, ease of use or other relevant characteristics;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conflicts with accepted good practice in some material respects;</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the approach is in material part inappropriately generic or a poor fit with the specific circumstances or context;</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 xml:space="preserve">the approach is rather unambitious in terms of outcomes or the approach to achieving the claimed outcomes is somewhat unconvincing; and/or </w:t>
            </w:r>
          </w:p>
          <w:p w:rsidR="008861F2" w:rsidRDefault="00E054AA">
            <w:pPr>
              <w:numPr>
                <w:ilvl w:val="0"/>
                <w:numId w:val="16"/>
              </w:numPr>
              <w:spacing w:before="60" w:after="60" w:line="264" w:lineRule="auto"/>
              <w:rPr>
                <w:rFonts w:ascii="Calibri" w:hAnsi="Calibri" w:cs="Arial"/>
                <w:sz w:val="22"/>
                <w:szCs w:val="22"/>
              </w:rPr>
            </w:pPr>
            <w:r>
              <w:rPr>
                <w:rFonts w:ascii="Calibri" w:hAnsi="Calibri" w:cs="Arial"/>
                <w:sz w:val="22"/>
                <w:szCs w:val="22"/>
              </w:rPr>
              <w:t>where relevant, the organisation, qualification and experience of staff assigned to performing the contract do not reach the expected levels in some material respects.</w:t>
            </w:r>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2</w:t>
            </w:r>
          </w:p>
        </w:tc>
      </w:tr>
      <w:tr w:rsidR="008861F2">
        <w:trPr>
          <w:cantSplit/>
        </w:trPr>
        <w:tc>
          <w:tcPr>
            <w:tcW w:w="4427" w:type="pct"/>
          </w:tcPr>
          <w:p w:rsidR="008861F2" w:rsidRDefault="00E054AA">
            <w:pPr>
              <w:spacing w:before="60" w:after="60" w:line="264" w:lineRule="auto"/>
              <w:rPr>
                <w:rFonts w:ascii="Calibri" w:hAnsi="Calibri" w:cs="Arial"/>
                <w:sz w:val="22"/>
                <w:szCs w:val="22"/>
                <w:lang w:eastAsia="en-US"/>
              </w:rPr>
            </w:pPr>
            <w:r>
              <w:rPr>
                <w:rFonts w:ascii="Calibri" w:hAnsi="Calibri" w:cs="Calibri"/>
                <w:color w:val="000000"/>
                <w:sz w:val="22"/>
                <w:szCs w:val="22"/>
              </w:rPr>
              <w:t xml:space="preserve">An </w:t>
            </w:r>
            <w:r>
              <w:rPr>
                <w:rFonts w:ascii="Calibri" w:hAnsi="Calibri" w:cs="Calibri"/>
                <w:bCs/>
                <w:color w:val="000000"/>
                <w:sz w:val="22"/>
                <w:szCs w:val="22"/>
              </w:rPr>
              <w:t>inadequate</w:t>
            </w:r>
            <w:r>
              <w:rPr>
                <w:rFonts w:ascii="Calibri" w:hAnsi="Calibri" w:cs="Calibri"/>
                <w:color w:val="000000"/>
                <w:sz w:val="22"/>
                <w:szCs w:val="22"/>
              </w:rPr>
              <w:t xml:space="preserve"> response that is in part or in aggregate sufficiently</w:t>
            </w:r>
            <w:r>
              <w:rPr>
                <w:rFonts w:ascii="Calibri" w:hAnsi="Calibri" w:cs="Calibri"/>
                <w:bCs/>
                <w:color w:val="000000"/>
                <w:sz w:val="22"/>
                <w:szCs w:val="22"/>
              </w:rPr>
              <w:t xml:space="preserve"> unrealistic</w:t>
            </w:r>
            <w:r>
              <w:rPr>
                <w:rFonts w:ascii="Calibri" w:hAnsi="Calibri" w:cs="Calibri"/>
                <w:color w:val="000000"/>
                <w:sz w:val="22"/>
                <w:szCs w:val="22"/>
              </w:rPr>
              <w:t xml:space="preserve"> as to cast serious doubts over deliverability or efficacy or </w:t>
            </w:r>
            <w:r>
              <w:rPr>
                <w:rFonts w:ascii="Calibri" w:hAnsi="Calibri" w:cs="Calibri"/>
                <w:bCs/>
                <w:color w:val="000000"/>
                <w:sz w:val="22"/>
                <w:szCs w:val="22"/>
              </w:rPr>
              <w:t>very materially lacking in detail or specificity</w:t>
            </w:r>
            <w:r>
              <w:rPr>
                <w:rFonts w:ascii="Calibri" w:hAnsi="Calibri" w:cs="Calibri"/>
                <w:color w:val="000000"/>
                <w:sz w:val="22"/>
                <w:szCs w:val="22"/>
              </w:rPr>
              <w:t xml:space="preserve"> or where, individually or in aggregate, there are </w:t>
            </w:r>
            <w:r>
              <w:rPr>
                <w:rFonts w:ascii="Calibri" w:hAnsi="Calibri" w:cs="Calibri"/>
                <w:bCs/>
                <w:color w:val="000000"/>
                <w:sz w:val="22"/>
                <w:szCs w:val="22"/>
              </w:rPr>
              <w:t>very material weaknesses</w:t>
            </w:r>
            <w:r>
              <w:rPr>
                <w:rFonts w:ascii="Calibri" w:hAnsi="Calibri" w:cs="Arial"/>
                <w:sz w:val="22"/>
                <w:szCs w:val="22"/>
                <w:lang w:eastAsia="en-US"/>
              </w:rPr>
              <w:t>.</w:t>
            </w:r>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1</w:t>
            </w:r>
          </w:p>
        </w:tc>
      </w:tr>
      <w:tr w:rsidR="008861F2">
        <w:trPr>
          <w:cantSplit/>
        </w:trPr>
        <w:tc>
          <w:tcPr>
            <w:tcW w:w="4427" w:type="pct"/>
          </w:tcPr>
          <w:p w:rsidR="008861F2" w:rsidRDefault="00E054AA">
            <w:pPr>
              <w:spacing w:before="60" w:after="60" w:line="264" w:lineRule="auto"/>
              <w:rPr>
                <w:rFonts w:ascii="Calibri" w:hAnsi="Calibri" w:cs="Arial"/>
                <w:sz w:val="22"/>
                <w:szCs w:val="22"/>
                <w:lang w:eastAsia="en-US"/>
              </w:rPr>
            </w:pPr>
            <w:r>
              <w:rPr>
                <w:rFonts w:ascii="Calibri" w:hAnsi="Calibri" w:cs="Arial"/>
                <w:bCs/>
                <w:sz w:val="22"/>
                <w:szCs w:val="22"/>
                <w:lang w:eastAsia="en-US"/>
              </w:rPr>
              <w:t>No response</w:t>
            </w:r>
            <w:r>
              <w:rPr>
                <w:rFonts w:ascii="Calibri" w:hAnsi="Calibri" w:cs="Arial"/>
                <w:sz w:val="22"/>
                <w:szCs w:val="22"/>
                <w:lang w:eastAsia="en-US"/>
              </w:rPr>
              <w:t xml:space="preserve"> or a response with </w:t>
            </w:r>
            <w:r>
              <w:rPr>
                <w:rFonts w:ascii="Calibri" w:hAnsi="Calibri" w:cs="Arial"/>
                <w:bCs/>
                <w:sz w:val="22"/>
                <w:szCs w:val="22"/>
                <w:lang w:eastAsia="en-US"/>
              </w:rPr>
              <w:t>insufficient content to allow meaningful evaluation</w:t>
            </w:r>
            <w:r>
              <w:rPr>
                <w:rFonts w:ascii="Calibri" w:hAnsi="Calibri" w:cs="Arial"/>
                <w:sz w:val="22"/>
                <w:szCs w:val="22"/>
                <w:lang w:eastAsia="en-US"/>
              </w:rPr>
              <w:t xml:space="preserve"> or a </w:t>
            </w:r>
            <w:r>
              <w:rPr>
                <w:rFonts w:ascii="Calibri" w:hAnsi="Calibri" w:cs="Arial"/>
                <w:bCs/>
                <w:sz w:val="22"/>
                <w:szCs w:val="22"/>
                <w:lang w:eastAsia="en-US"/>
              </w:rPr>
              <w:t>fundamentally unrealistic response</w:t>
            </w:r>
            <w:r>
              <w:rPr>
                <w:rFonts w:ascii="Calibri" w:hAnsi="Calibri" w:cs="Arial"/>
                <w:sz w:val="22"/>
                <w:szCs w:val="22"/>
                <w:lang w:eastAsia="en-US"/>
              </w:rPr>
              <w:t xml:space="preserve"> or a </w:t>
            </w:r>
            <w:r>
              <w:rPr>
                <w:rFonts w:ascii="Calibri" w:hAnsi="Calibri" w:cs="Arial"/>
                <w:bCs/>
                <w:sz w:val="22"/>
                <w:szCs w:val="22"/>
                <w:lang w:eastAsia="en-US"/>
              </w:rPr>
              <w:t>clearly unacceptable</w:t>
            </w:r>
            <w:r>
              <w:rPr>
                <w:rFonts w:ascii="Calibri" w:hAnsi="Calibri" w:cs="Arial"/>
                <w:sz w:val="22"/>
                <w:szCs w:val="22"/>
                <w:lang w:eastAsia="en-US"/>
              </w:rPr>
              <w:t xml:space="preserve"> response where the weaknesses, individually or in aggregate, are fundamental. </w:t>
            </w:r>
          </w:p>
          <w:p w:rsidR="008861F2" w:rsidRDefault="00E054AA">
            <w:pPr>
              <w:spacing w:before="60" w:after="60" w:line="264" w:lineRule="auto"/>
              <w:rPr>
                <w:rFonts w:ascii="Calibri" w:hAnsi="Calibri" w:cs="Arial"/>
                <w:sz w:val="22"/>
                <w:szCs w:val="20"/>
                <w:lang w:eastAsia="en-US"/>
              </w:rPr>
            </w:pPr>
            <w:bookmarkStart w:id="4" w:name="_Hlk31115896"/>
            <w:r>
              <w:rPr>
                <w:rFonts w:ascii="Calibri" w:hAnsi="Calibri" w:cs="Arial"/>
                <w:sz w:val="22"/>
                <w:szCs w:val="20"/>
                <w:lang w:eastAsia="en-US"/>
              </w:rPr>
              <w:t>If any question receives a score of ‘0’, the entire submission will be rejected.</w:t>
            </w:r>
            <w:bookmarkEnd w:id="4"/>
          </w:p>
        </w:tc>
        <w:tc>
          <w:tcPr>
            <w:tcW w:w="573" w:type="pct"/>
            <w:vAlign w:val="center"/>
          </w:tcPr>
          <w:p w:rsidR="008861F2" w:rsidRDefault="00E054AA">
            <w:pPr>
              <w:spacing w:before="60" w:after="60" w:line="264" w:lineRule="auto"/>
              <w:jc w:val="center"/>
              <w:rPr>
                <w:rFonts w:ascii="Calibri" w:hAnsi="Calibri" w:cs="Arial"/>
                <w:sz w:val="22"/>
                <w:szCs w:val="22"/>
                <w:lang w:eastAsia="en-US"/>
              </w:rPr>
            </w:pPr>
            <w:r>
              <w:rPr>
                <w:rFonts w:ascii="Calibri" w:hAnsi="Calibri" w:cs="Arial"/>
                <w:sz w:val="22"/>
                <w:szCs w:val="22"/>
                <w:lang w:eastAsia="en-US"/>
              </w:rPr>
              <w:t>0</w:t>
            </w:r>
          </w:p>
        </w:tc>
      </w:tr>
    </w:tbl>
    <w:p w:rsidR="008861F2" w:rsidRDefault="008861F2">
      <w:pPr>
        <w:spacing w:before="120" w:after="120" w:line="276" w:lineRule="auto"/>
        <w:contextualSpacing/>
        <w:rPr>
          <w:rFonts w:asciiTheme="minorHAnsi" w:hAnsiTheme="minorHAnsi" w:cs="Arial"/>
          <w:b/>
          <w:sz w:val="22"/>
          <w:szCs w:val="22"/>
          <w:u w:val="single"/>
        </w:rPr>
      </w:pP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r>
        <w:rPr>
          <w:rFonts w:asciiTheme="minorHAnsi" w:hAnsiTheme="minorHAnsi" w:cstheme="minorHAnsi"/>
          <w:color w:val="FFFFFF" w:themeColor="background1"/>
          <w:spacing w:val="15"/>
          <w:kern w:val="0"/>
          <w:sz w:val="24"/>
          <w:szCs w:val="24"/>
          <w:lang w:eastAsia="en-US"/>
        </w:rPr>
        <w:t>Procurement Timetable</w:t>
      </w:r>
    </w:p>
    <w:p w:rsidR="008861F2" w:rsidRDefault="00E054AA">
      <w:pPr>
        <w:pStyle w:val="BodyText"/>
        <w:keepNext/>
        <w:widowControl/>
        <w:tabs>
          <w:tab w:val="clear" w:pos="0"/>
          <w:tab w:val="left" w:pos="720"/>
        </w:tabs>
        <w:spacing w:before="120" w:after="120" w:line="276" w:lineRule="auto"/>
        <w:contextualSpacing/>
        <w:rPr>
          <w:rFonts w:asciiTheme="minorHAnsi" w:hAnsiTheme="minorHAnsi"/>
        </w:rPr>
      </w:pPr>
      <w:r>
        <w:rPr>
          <w:rFonts w:asciiTheme="minorHAnsi" w:hAnsiTheme="minorHAnsi"/>
          <w:sz w:val="22"/>
          <w:szCs w:val="22"/>
        </w:rPr>
        <w:t>The procurement timetable, outlined below, is for information and potentially subject to change. The council reserves the right to amend any aspect of the timetable during the procurement and evaluation process</w:t>
      </w:r>
      <w:r>
        <w:rPr>
          <w:rFonts w:asciiTheme="minorHAnsi" w:hAnsiTheme="minorHAnsi"/>
        </w:rPr>
        <w:t>.</w:t>
      </w:r>
    </w:p>
    <w:p w:rsidR="008861F2" w:rsidRDefault="008861F2">
      <w:pPr>
        <w:keepNext/>
        <w:spacing w:before="120" w:after="120" w:line="276" w:lineRule="auto"/>
        <w:contextualSpacing/>
        <w:rPr>
          <w:rFonts w:asciiTheme="minorHAnsi" w:hAnsiTheme="minorHAnsi" w:cs="Arial"/>
          <w:sz w:val="22"/>
          <w:szCs w:val="22"/>
        </w:rPr>
      </w:pPr>
    </w:p>
    <w:tbl>
      <w:tblPr>
        <w:tblW w:w="50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4253"/>
        <w:gridCol w:w="4326"/>
      </w:tblGrid>
      <w:tr w:rsidR="008861F2">
        <w:tc>
          <w:tcPr>
            <w:tcW w:w="310" w:type="pct"/>
          </w:tcPr>
          <w:p w:rsidR="008861F2" w:rsidRDefault="008861F2">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rsidR="008861F2" w:rsidRDefault="00E054AA">
            <w:pPr>
              <w:pStyle w:val="BodyText"/>
              <w:keepNext/>
              <w:widowControl/>
              <w:spacing w:before="120" w:after="120" w:line="276" w:lineRule="auto"/>
              <w:rPr>
                <w:rFonts w:asciiTheme="minorHAnsi" w:hAnsiTheme="minorHAnsi" w:cs="Arial"/>
                <w:sz w:val="22"/>
                <w:szCs w:val="22"/>
              </w:rPr>
            </w:pPr>
            <w:r>
              <w:rPr>
                <w:rFonts w:ascii="Calibri" w:hAnsi="Calibri" w:cs="Arial"/>
                <w:sz w:val="22"/>
                <w:szCs w:val="22"/>
              </w:rPr>
              <w:t>Invitation to Quote</w:t>
            </w:r>
            <w:r>
              <w:rPr>
                <w:rFonts w:asciiTheme="minorHAnsi" w:hAnsiTheme="minorHAnsi" w:cs="Arial"/>
                <w:sz w:val="22"/>
                <w:szCs w:val="22"/>
              </w:rPr>
              <w:t xml:space="preserve"> issued</w:t>
            </w:r>
          </w:p>
        </w:tc>
        <w:tc>
          <w:tcPr>
            <w:tcW w:w="2365" w:type="pct"/>
          </w:tcPr>
          <w:p w:rsidR="008861F2" w:rsidRDefault="00E054AA">
            <w:pPr>
              <w:pStyle w:val="BodyText"/>
              <w:keepNext/>
              <w:widowControl/>
              <w:spacing w:before="120" w:after="120" w:line="276" w:lineRule="auto"/>
              <w:rPr>
                <w:rFonts w:asciiTheme="minorHAnsi" w:hAnsiTheme="minorHAnsi" w:cs="Arial"/>
                <w:sz w:val="22"/>
                <w:szCs w:val="22"/>
                <w:highlight w:val="green"/>
              </w:rPr>
            </w:pPr>
            <w:r>
              <w:rPr>
                <w:rFonts w:ascii="Calibri" w:hAnsi="Calibri"/>
                <w:sz w:val="22"/>
                <w:szCs w:val="22"/>
              </w:rPr>
              <w:t>28 June 2021</w:t>
            </w:r>
          </w:p>
        </w:tc>
      </w:tr>
      <w:tr w:rsidR="008861F2">
        <w:tc>
          <w:tcPr>
            <w:tcW w:w="310" w:type="pct"/>
          </w:tcPr>
          <w:p w:rsidR="008861F2" w:rsidRDefault="008861F2">
            <w:pPr>
              <w:pStyle w:val="BodyText"/>
              <w:keepNext/>
              <w:widowControl/>
              <w:numPr>
                <w:ilvl w:val="0"/>
                <w:numId w:val="9"/>
              </w:numPr>
              <w:spacing w:before="120" w:after="120" w:line="276" w:lineRule="auto"/>
              <w:ind w:left="318"/>
              <w:rPr>
                <w:rFonts w:asciiTheme="minorHAnsi" w:hAnsiTheme="minorHAnsi" w:cs="Arial"/>
                <w:sz w:val="22"/>
                <w:szCs w:val="22"/>
              </w:rPr>
            </w:pPr>
          </w:p>
        </w:tc>
        <w:tc>
          <w:tcPr>
            <w:tcW w:w="2325" w:type="pct"/>
          </w:tcPr>
          <w:p w:rsidR="008861F2" w:rsidRDefault="00E054AA">
            <w:pPr>
              <w:pStyle w:val="BodyText"/>
              <w:keepNext/>
              <w:widowControl/>
              <w:spacing w:before="120" w:after="120" w:line="276" w:lineRule="auto"/>
              <w:rPr>
                <w:rFonts w:asciiTheme="minorHAnsi" w:hAnsiTheme="minorHAnsi" w:cs="Arial"/>
                <w:sz w:val="22"/>
                <w:szCs w:val="22"/>
              </w:rPr>
            </w:pPr>
            <w:r>
              <w:rPr>
                <w:rFonts w:asciiTheme="minorHAnsi" w:hAnsiTheme="minorHAnsi" w:cs="Arial"/>
                <w:sz w:val="22"/>
                <w:szCs w:val="22"/>
              </w:rPr>
              <w:t>Deadline for clarifications</w:t>
            </w:r>
          </w:p>
        </w:tc>
        <w:tc>
          <w:tcPr>
            <w:tcW w:w="2365" w:type="pct"/>
          </w:tcPr>
          <w:p w:rsidR="008861F2" w:rsidRDefault="00E054AA">
            <w:pPr>
              <w:pStyle w:val="BodyText"/>
              <w:keepNext/>
              <w:widowControl/>
              <w:spacing w:before="120" w:after="120" w:line="276" w:lineRule="auto"/>
              <w:rPr>
                <w:rFonts w:asciiTheme="minorHAnsi" w:hAnsiTheme="minorHAnsi"/>
                <w:sz w:val="22"/>
                <w:szCs w:val="22"/>
              </w:rPr>
            </w:pPr>
            <w:r>
              <w:rPr>
                <w:rFonts w:ascii="Calibri" w:hAnsi="Calibri"/>
                <w:sz w:val="22"/>
                <w:szCs w:val="22"/>
              </w:rPr>
              <w:t>12 July 2021</w:t>
            </w:r>
          </w:p>
        </w:tc>
      </w:tr>
      <w:tr w:rsidR="008861F2">
        <w:tc>
          <w:tcPr>
            <w:tcW w:w="310" w:type="pct"/>
          </w:tcPr>
          <w:p w:rsidR="008861F2" w:rsidRDefault="008861F2">
            <w:pPr>
              <w:pStyle w:val="BodyText"/>
              <w:keepNext/>
              <w:numPr>
                <w:ilvl w:val="0"/>
                <w:numId w:val="9"/>
              </w:numPr>
              <w:spacing w:before="120" w:after="120" w:line="276" w:lineRule="auto"/>
              <w:ind w:left="318"/>
              <w:rPr>
                <w:rFonts w:asciiTheme="minorHAnsi" w:hAnsiTheme="minorHAnsi" w:cs="Arial"/>
                <w:sz w:val="22"/>
                <w:szCs w:val="22"/>
              </w:rPr>
            </w:pPr>
          </w:p>
        </w:tc>
        <w:tc>
          <w:tcPr>
            <w:tcW w:w="2325" w:type="pct"/>
          </w:tcPr>
          <w:p w:rsidR="008861F2" w:rsidRDefault="00E054AA">
            <w:pPr>
              <w:pStyle w:val="BodyText"/>
              <w:keepNext/>
              <w:spacing w:before="120" w:after="120" w:line="276" w:lineRule="auto"/>
              <w:rPr>
                <w:rFonts w:asciiTheme="minorHAnsi" w:hAnsiTheme="minorHAnsi" w:cs="Arial"/>
                <w:sz w:val="22"/>
                <w:szCs w:val="22"/>
              </w:rPr>
            </w:pPr>
            <w:r>
              <w:rPr>
                <w:rFonts w:asciiTheme="minorHAnsi" w:hAnsiTheme="minorHAnsi" w:cs="Arial"/>
                <w:sz w:val="22"/>
                <w:szCs w:val="22"/>
              </w:rPr>
              <w:t>Deadline for responses</w:t>
            </w:r>
          </w:p>
        </w:tc>
        <w:tc>
          <w:tcPr>
            <w:tcW w:w="2365" w:type="pct"/>
          </w:tcPr>
          <w:p w:rsidR="008861F2" w:rsidRDefault="00843E2D">
            <w:pPr>
              <w:keepNext/>
              <w:spacing w:before="120" w:after="120" w:line="276" w:lineRule="auto"/>
              <w:rPr>
                <w:rFonts w:asciiTheme="minorHAnsi" w:hAnsiTheme="minorHAnsi" w:cs="Arial"/>
                <w:sz w:val="22"/>
                <w:szCs w:val="22"/>
              </w:rPr>
            </w:pPr>
            <w:r>
              <w:rPr>
                <w:rFonts w:ascii="Calibri" w:hAnsi="Calibri"/>
                <w:sz w:val="22"/>
                <w:szCs w:val="22"/>
              </w:rPr>
              <w:t xml:space="preserve">11:00 am </w:t>
            </w:r>
            <w:r w:rsidR="00E054AA">
              <w:rPr>
                <w:rFonts w:ascii="Calibri" w:hAnsi="Calibri"/>
                <w:sz w:val="22"/>
                <w:szCs w:val="22"/>
              </w:rPr>
              <w:t>21 July 2021</w:t>
            </w:r>
          </w:p>
        </w:tc>
      </w:tr>
      <w:tr w:rsidR="008861F2">
        <w:trPr>
          <w:trHeight w:val="70"/>
        </w:trPr>
        <w:tc>
          <w:tcPr>
            <w:tcW w:w="310" w:type="pct"/>
          </w:tcPr>
          <w:p w:rsidR="008861F2" w:rsidRDefault="008861F2">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rsidR="008861F2" w:rsidRDefault="00E054AA">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Award</w:t>
            </w:r>
          </w:p>
        </w:tc>
        <w:tc>
          <w:tcPr>
            <w:tcW w:w="2365" w:type="pct"/>
          </w:tcPr>
          <w:p w:rsidR="008861F2" w:rsidRDefault="00E054AA">
            <w:pPr>
              <w:spacing w:before="120" w:after="120" w:line="276" w:lineRule="auto"/>
              <w:rPr>
                <w:rFonts w:asciiTheme="minorHAnsi" w:hAnsiTheme="minorHAnsi" w:cs="Arial"/>
                <w:sz w:val="22"/>
                <w:szCs w:val="22"/>
              </w:rPr>
            </w:pPr>
            <w:r>
              <w:rPr>
                <w:rFonts w:ascii="Calibri" w:hAnsi="Calibri" w:cs="Arial"/>
                <w:sz w:val="22"/>
                <w:szCs w:val="22"/>
              </w:rPr>
              <w:t>Monday 26 July 2021</w:t>
            </w:r>
          </w:p>
        </w:tc>
      </w:tr>
      <w:tr w:rsidR="008861F2">
        <w:trPr>
          <w:trHeight w:val="70"/>
        </w:trPr>
        <w:tc>
          <w:tcPr>
            <w:tcW w:w="310" w:type="pct"/>
          </w:tcPr>
          <w:p w:rsidR="008861F2" w:rsidRDefault="008861F2">
            <w:pPr>
              <w:pStyle w:val="BodyText"/>
              <w:numPr>
                <w:ilvl w:val="0"/>
                <w:numId w:val="9"/>
              </w:numPr>
              <w:spacing w:before="120" w:after="120" w:line="276" w:lineRule="auto"/>
              <w:ind w:left="318"/>
              <w:rPr>
                <w:rFonts w:asciiTheme="minorHAnsi" w:hAnsiTheme="minorHAnsi" w:cs="Arial"/>
                <w:sz w:val="22"/>
                <w:szCs w:val="22"/>
              </w:rPr>
            </w:pPr>
          </w:p>
        </w:tc>
        <w:tc>
          <w:tcPr>
            <w:tcW w:w="2325" w:type="pct"/>
          </w:tcPr>
          <w:p w:rsidR="008861F2" w:rsidRDefault="00E054AA">
            <w:pPr>
              <w:pStyle w:val="BodyText"/>
              <w:spacing w:before="120" w:after="120" w:line="276" w:lineRule="auto"/>
              <w:rPr>
                <w:rFonts w:asciiTheme="minorHAnsi" w:hAnsiTheme="minorHAnsi" w:cs="Arial"/>
                <w:sz w:val="22"/>
                <w:szCs w:val="22"/>
              </w:rPr>
            </w:pPr>
            <w:r>
              <w:rPr>
                <w:rFonts w:asciiTheme="minorHAnsi" w:hAnsiTheme="minorHAnsi" w:cs="Arial"/>
                <w:sz w:val="22"/>
                <w:szCs w:val="22"/>
              </w:rPr>
              <w:t>Contract commencement</w:t>
            </w:r>
          </w:p>
        </w:tc>
        <w:tc>
          <w:tcPr>
            <w:tcW w:w="2365" w:type="pct"/>
          </w:tcPr>
          <w:p w:rsidR="008861F2" w:rsidRDefault="00E054AA">
            <w:pPr>
              <w:spacing w:before="120" w:after="120" w:line="276" w:lineRule="auto"/>
              <w:rPr>
                <w:rFonts w:asciiTheme="minorHAnsi" w:hAnsiTheme="minorHAnsi" w:cs="Arial"/>
                <w:sz w:val="22"/>
                <w:szCs w:val="22"/>
              </w:rPr>
            </w:pPr>
            <w:r>
              <w:rPr>
                <w:rFonts w:ascii="Calibri" w:hAnsi="Calibri" w:cs="Arial"/>
                <w:sz w:val="22"/>
                <w:szCs w:val="22"/>
              </w:rPr>
              <w:t>Monday 2 August 2021</w:t>
            </w:r>
          </w:p>
        </w:tc>
      </w:tr>
    </w:tbl>
    <w:p w:rsidR="008861F2" w:rsidRDefault="008861F2">
      <w:pPr>
        <w:spacing w:after="160" w:line="259" w:lineRule="auto"/>
        <w:rPr>
          <w:rFonts w:asciiTheme="minorHAnsi" w:hAnsiTheme="minorHAnsi"/>
          <w:b/>
          <w:sz w:val="22"/>
          <w:szCs w:val="22"/>
          <w:lang w:eastAsia="en-US"/>
        </w:rPr>
      </w:pPr>
    </w:p>
    <w:p w:rsidR="008861F2" w:rsidRDefault="00E054AA">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8861F2" w:rsidRDefault="008861F2">
      <w:pPr>
        <w:spacing w:after="160" w:line="259" w:lineRule="auto"/>
        <w:rPr>
          <w:rFonts w:asciiTheme="minorHAnsi" w:hAnsiTheme="minorHAnsi"/>
          <w:b/>
          <w:sz w:val="22"/>
          <w:szCs w:val="22"/>
          <w:lang w:eastAsia="en-US"/>
        </w:rPr>
        <w:sectPr w:rsidR="008861F2">
          <w:headerReference w:type="default" r:id="rId12"/>
          <w:footerReference w:type="default" r:id="rId13"/>
          <w:headerReference w:type="first" r:id="rId14"/>
          <w:footerReference w:type="first" r:id="rId15"/>
          <w:pgSz w:w="11906" w:h="16838"/>
          <w:pgMar w:top="1418" w:right="1440" w:bottom="993" w:left="1440" w:header="708" w:footer="280" w:gutter="0"/>
          <w:cols w:space="708"/>
          <w:titlePg/>
          <w:docGrid w:linePitch="360"/>
        </w:sectPr>
      </w:pP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5" w:name="_Ref504566942"/>
      <w:r>
        <w:rPr>
          <w:rFonts w:asciiTheme="minorHAnsi" w:hAnsiTheme="minorHAnsi" w:cstheme="minorHAnsi"/>
          <w:color w:val="FFFFFF" w:themeColor="background1"/>
          <w:spacing w:val="15"/>
          <w:kern w:val="0"/>
          <w:sz w:val="24"/>
          <w:szCs w:val="24"/>
          <w:lang w:eastAsia="en-US"/>
        </w:rPr>
        <w:lastRenderedPageBreak/>
        <w:t>Supplier Information</w:t>
      </w:r>
      <w:bookmarkEnd w:id="5"/>
    </w:p>
    <w:p w:rsidR="008861F2" w:rsidRDefault="00E054AA">
      <w:pPr>
        <w:spacing w:before="200" w:after="120"/>
        <w:rPr>
          <w:rFonts w:asciiTheme="minorHAnsi" w:hAnsiTheme="minorHAnsi"/>
          <w:bCs/>
          <w:sz w:val="22"/>
          <w:szCs w:val="22"/>
          <w:lang w:eastAsia="en-US"/>
        </w:rPr>
      </w:pPr>
      <w:r>
        <w:rPr>
          <w:rFonts w:asciiTheme="minorHAnsi" w:hAnsiTheme="minorHAnsi"/>
          <w:bCs/>
          <w:sz w:val="22"/>
          <w:szCs w:val="22"/>
          <w:lang w:eastAsia="en-US"/>
        </w:rPr>
        <w:t>Suppliers are to edit the header of this form to insert their name at the top of every page.</w:t>
      </w:r>
    </w:p>
    <w:p w:rsidR="008861F2" w:rsidRDefault="00E054AA">
      <w:pPr>
        <w:spacing w:before="120" w:after="120"/>
        <w:rPr>
          <w:rFonts w:asciiTheme="minorHAnsi" w:hAnsiTheme="minorHAnsi"/>
          <w:bCs/>
          <w:sz w:val="22"/>
          <w:szCs w:val="22"/>
          <w:lang w:eastAsia="en-US"/>
        </w:rPr>
      </w:pPr>
      <w:r>
        <w:rPr>
          <w:rFonts w:asciiTheme="minorHAnsi" w:hAnsiTheme="minorHAnsi"/>
          <w:bCs/>
          <w:sz w:val="22"/>
          <w:szCs w:val="22"/>
          <w:lang w:eastAsia="en-US"/>
        </w:rPr>
        <w:t xml:space="preserve">Suppliers are to complete this Form and return it as the front cover of their submission. </w:t>
      </w:r>
    </w:p>
    <w:p w:rsidR="008861F2" w:rsidRDefault="00E054AA">
      <w:pPr>
        <w:spacing w:before="120" w:after="120"/>
        <w:rPr>
          <w:rFonts w:ascii="Calibri" w:hAnsi="Calibri"/>
          <w:b/>
          <w:bCs/>
          <w:sz w:val="22"/>
          <w:szCs w:val="22"/>
          <w:lang w:eastAsia="en-US"/>
        </w:rPr>
      </w:pPr>
      <w:r>
        <w:rPr>
          <w:rFonts w:ascii="Calibri" w:hAnsi="Calibri"/>
          <w:bCs/>
          <w:sz w:val="22"/>
          <w:szCs w:val="22"/>
          <w:lang w:eastAsia="en-US"/>
        </w:rPr>
        <w:t xml:space="preserve">Part 1 is information relevant to the procurement. If bidding as a consortium please complete a copy of this form for each organisation bidding. </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7"/>
        <w:gridCol w:w="1245"/>
        <w:gridCol w:w="11"/>
        <w:gridCol w:w="1816"/>
        <w:gridCol w:w="9"/>
        <w:gridCol w:w="1394"/>
        <w:gridCol w:w="552"/>
        <w:gridCol w:w="513"/>
        <w:gridCol w:w="295"/>
        <w:gridCol w:w="1538"/>
        <w:gridCol w:w="506"/>
      </w:tblGrid>
      <w:tr w:rsidR="008861F2">
        <w:trPr>
          <w:trHeight w:hRule="exact" w:val="397"/>
        </w:trPr>
        <w:tc>
          <w:tcPr>
            <w:tcW w:w="2333" w:type="pct"/>
            <w:gridSpan w:val="5"/>
            <w:tcBorders>
              <w:top w:val="single" w:sz="12" w:space="0" w:color="auto"/>
              <w:left w:val="single" w:sz="12" w:space="0" w:color="auto"/>
            </w:tcBorders>
            <w:vAlign w:val="center"/>
          </w:tcPr>
          <w:p w:rsidR="008861F2" w:rsidRDefault="00E054AA">
            <w:pPr>
              <w:jc w:val="right"/>
              <w:rPr>
                <w:rFonts w:ascii="Calibri" w:hAnsi="Calibri"/>
                <w:b/>
                <w:sz w:val="22"/>
                <w:szCs w:val="22"/>
                <w:lang w:eastAsia="en-US"/>
              </w:rPr>
            </w:pPr>
            <w:bookmarkStart w:id="6" w:name="_Toc271553306"/>
            <w:bookmarkStart w:id="7" w:name="_Toc271553461"/>
            <w:bookmarkStart w:id="8" w:name="_Toc271553607"/>
            <w:bookmarkStart w:id="9" w:name="_Toc271704164"/>
            <w:bookmarkStart w:id="10" w:name="_Toc271553308"/>
            <w:bookmarkStart w:id="11" w:name="_Toc271553463"/>
            <w:bookmarkStart w:id="12" w:name="_Toc271553609"/>
            <w:bookmarkStart w:id="13" w:name="_Toc271704166"/>
            <w:bookmarkStart w:id="14" w:name="_Toc271553315"/>
            <w:bookmarkStart w:id="15" w:name="_Toc271553470"/>
            <w:bookmarkStart w:id="16" w:name="_Toc271553616"/>
            <w:bookmarkStart w:id="17" w:name="_Toc271704173"/>
            <w:bookmarkStart w:id="18" w:name="_Toc271553319"/>
            <w:bookmarkStart w:id="19" w:name="_Toc271553474"/>
            <w:bookmarkStart w:id="20" w:name="_Toc271553620"/>
            <w:bookmarkStart w:id="21" w:name="_Toc271704177"/>
            <w:bookmarkStart w:id="22" w:name="_Toc271553323"/>
            <w:bookmarkStart w:id="23" w:name="_Toc271553478"/>
            <w:bookmarkStart w:id="24" w:name="_Toc271553624"/>
            <w:bookmarkStart w:id="25" w:name="_Toc271704181"/>
            <w:bookmarkStart w:id="26" w:name="_Toc271553340"/>
            <w:bookmarkStart w:id="27" w:name="_Toc271553495"/>
            <w:bookmarkStart w:id="28" w:name="_Toc271553641"/>
            <w:bookmarkStart w:id="29" w:name="_Toc271704198"/>
            <w:bookmarkStart w:id="30" w:name="_Toc271553356"/>
            <w:bookmarkStart w:id="31" w:name="_Toc271553511"/>
            <w:bookmarkStart w:id="32" w:name="_Toc271553657"/>
            <w:bookmarkStart w:id="33" w:name="_Toc271704214"/>
            <w:bookmarkStart w:id="34" w:name="_Toc271553361"/>
            <w:bookmarkStart w:id="35" w:name="_Toc271553516"/>
            <w:bookmarkStart w:id="36" w:name="_Toc271553662"/>
            <w:bookmarkStart w:id="37" w:name="_Toc271704219"/>
            <w:bookmarkStart w:id="38" w:name="_Toc271553391"/>
            <w:bookmarkStart w:id="39" w:name="_Toc271553546"/>
            <w:bookmarkStart w:id="40" w:name="_Toc271553692"/>
            <w:bookmarkStart w:id="41" w:name="_Toc271704249"/>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Pr>
                <w:rFonts w:ascii="Calibri" w:hAnsi="Calibri"/>
                <w:sz w:val="22"/>
                <w:szCs w:val="22"/>
                <w:lang w:eastAsia="en-US"/>
              </w:rPr>
              <w:t xml:space="preserve">Name of person or organisation tendering </w:t>
            </w:r>
          </w:p>
        </w:tc>
        <w:bookmarkStart w:id="42" w:name="Text1"/>
        <w:tc>
          <w:tcPr>
            <w:tcW w:w="2667" w:type="pct"/>
            <w:gridSpan w:val="6"/>
            <w:tcBorders>
              <w:top w:val="single" w:sz="12" w:space="0" w:color="auto"/>
              <w:right w:val="single" w:sz="12" w:space="0" w:color="auto"/>
            </w:tcBorders>
            <w:vAlign w:val="center"/>
          </w:tcPr>
          <w:p w:rsidR="008861F2" w:rsidRDefault="00E054AA">
            <w:pPr>
              <w:rPr>
                <w:rFonts w:ascii="Calibri" w:hAnsi="Calibri"/>
                <w:b/>
                <w:sz w:val="22"/>
                <w:szCs w:val="22"/>
                <w:lang w:eastAsia="en-US"/>
              </w:rPr>
            </w:pPr>
            <w:r>
              <w:rPr>
                <w:rFonts w:ascii="Calibri" w:hAnsi="Calibri"/>
                <w:b/>
                <w:sz w:val="22"/>
                <w:szCs w:val="22"/>
                <w:lang w:eastAsia="en-US"/>
              </w:rPr>
              <w:fldChar w:fldCharType="begin">
                <w:ffData>
                  <w:name w:val="Text1"/>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2"/>
          </w:p>
        </w:tc>
      </w:tr>
      <w:tr w:rsidR="008861F2">
        <w:trPr>
          <w:trHeight w:hRule="exact" w:val="393"/>
        </w:trPr>
        <w:tc>
          <w:tcPr>
            <w:tcW w:w="2333" w:type="pct"/>
            <w:gridSpan w:val="5"/>
            <w:tcBorders>
              <w:left w:val="single" w:sz="12" w:space="0" w:color="auto"/>
              <w:bottom w:val="single" w:sz="12" w:space="0" w:color="auto"/>
            </w:tcBorders>
            <w:vAlign w:val="center"/>
          </w:tcPr>
          <w:p w:rsidR="008861F2" w:rsidRDefault="00E054AA">
            <w:pPr>
              <w:spacing w:line="252" w:lineRule="auto"/>
              <w:jc w:val="right"/>
              <w:rPr>
                <w:rFonts w:ascii="Calibri" w:hAnsi="Calibri"/>
                <w:sz w:val="22"/>
                <w:szCs w:val="22"/>
                <w:lang w:eastAsia="en-US"/>
              </w:rPr>
            </w:pPr>
            <w:r>
              <w:rPr>
                <w:rFonts w:ascii="Calibri" w:hAnsi="Calibri"/>
                <w:sz w:val="22"/>
                <w:szCs w:val="22"/>
                <w:lang w:eastAsia="en-US"/>
              </w:rPr>
              <w:t>Trading as…</w:t>
            </w:r>
          </w:p>
        </w:tc>
        <w:bookmarkStart w:id="43" w:name="Text2"/>
        <w:tc>
          <w:tcPr>
            <w:tcW w:w="2667" w:type="pct"/>
            <w:gridSpan w:val="6"/>
            <w:tcBorders>
              <w:bottom w:val="single" w:sz="12" w:space="0" w:color="auto"/>
              <w:right w:val="single" w:sz="12" w:space="0" w:color="auto"/>
            </w:tcBorders>
            <w:vAlign w:val="center"/>
          </w:tcPr>
          <w:p w:rsidR="008861F2" w:rsidRDefault="00E054AA">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bookmarkEnd w:id="43"/>
          </w:p>
        </w:tc>
      </w:tr>
      <w:tr w:rsidR="008861F2">
        <w:trPr>
          <w:trHeight w:hRule="exact" w:val="582"/>
        </w:trPr>
        <w:tc>
          <w:tcPr>
            <w:tcW w:w="2333" w:type="pct"/>
            <w:gridSpan w:val="5"/>
            <w:tcBorders>
              <w:left w:val="single" w:sz="12" w:space="0" w:color="auto"/>
              <w:bottom w:val="single" w:sz="12" w:space="0" w:color="auto"/>
            </w:tcBorders>
            <w:vAlign w:val="center"/>
          </w:tcPr>
          <w:p w:rsidR="008861F2" w:rsidRDefault="00E054AA">
            <w:pPr>
              <w:ind w:left="447"/>
              <w:jc w:val="right"/>
              <w:rPr>
                <w:rFonts w:ascii="Calibri" w:hAnsi="Calibri"/>
                <w:sz w:val="22"/>
                <w:szCs w:val="22"/>
                <w:lang w:eastAsia="en-US"/>
              </w:rPr>
            </w:pPr>
            <w:r>
              <w:rPr>
                <w:rFonts w:ascii="Calibri" w:hAnsi="Calibri"/>
                <w:sz w:val="22"/>
                <w:szCs w:val="22"/>
                <w:lang w:eastAsia="en-US"/>
              </w:rPr>
              <w:t>Are you bidding in conjunction with another supplier?</w:t>
            </w:r>
          </w:p>
        </w:tc>
        <w:tc>
          <w:tcPr>
            <w:tcW w:w="2667" w:type="pct"/>
            <w:gridSpan w:val="6"/>
            <w:tcBorders>
              <w:bottom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 xml:space="preserve">Answer ‘yes or no’ </w:t>
            </w:r>
            <w:r>
              <w:rPr>
                <w:rFonts w:ascii="Calibri" w:hAnsi="Calibri"/>
                <w:sz w:val="22"/>
                <w:szCs w:val="22"/>
                <w:lang w:eastAsia="en-US"/>
              </w:rPr>
              <w:fldChar w:fldCharType="begin">
                <w:ffData>
                  <w:name w:val="Text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861F2">
        <w:trPr>
          <w:trHeight w:hRule="exact" w:val="397"/>
        </w:trPr>
        <w:tc>
          <w:tcPr>
            <w:tcW w:w="2333" w:type="pct"/>
            <w:gridSpan w:val="5"/>
            <w:tcBorders>
              <w:left w:val="single" w:sz="12" w:space="0" w:color="auto"/>
              <w:bottom w:val="single" w:sz="12" w:space="0" w:color="auto"/>
            </w:tcBorders>
            <w:vAlign w:val="center"/>
          </w:tcPr>
          <w:p w:rsidR="008861F2" w:rsidRDefault="00E054AA">
            <w:pPr>
              <w:spacing w:line="252" w:lineRule="auto"/>
              <w:jc w:val="right"/>
              <w:rPr>
                <w:rFonts w:ascii="Calibri" w:hAnsi="Calibri"/>
                <w:sz w:val="22"/>
                <w:szCs w:val="22"/>
                <w:lang w:eastAsia="en-US"/>
              </w:rPr>
            </w:pPr>
            <w:r>
              <w:rPr>
                <w:rFonts w:ascii="Calibri" w:hAnsi="Calibri"/>
                <w:sz w:val="22"/>
                <w:szCs w:val="22"/>
                <w:lang w:eastAsia="en-US"/>
              </w:rPr>
              <w:t>If yes, who is the lead bidder?</w:t>
            </w:r>
          </w:p>
        </w:tc>
        <w:tc>
          <w:tcPr>
            <w:tcW w:w="2667" w:type="pct"/>
            <w:gridSpan w:val="6"/>
            <w:tcBorders>
              <w:bottom w:val="single" w:sz="12" w:space="0" w:color="auto"/>
              <w:right w:val="single" w:sz="12" w:space="0" w:color="auto"/>
            </w:tcBorders>
            <w:vAlign w:val="center"/>
          </w:tcPr>
          <w:p w:rsidR="008861F2" w:rsidRDefault="00E054AA">
            <w:pPr>
              <w:spacing w:line="252" w:lineRule="auto"/>
              <w:rPr>
                <w:rFonts w:ascii="Calibri" w:hAnsi="Calibri"/>
                <w:b/>
                <w:sz w:val="22"/>
                <w:szCs w:val="22"/>
                <w:lang w:eastAsia="en-US"/>
              </w:rPr>
            </w:pPr>
            <w:r>
              <w:rPr>
                <w:rFonts w:ascii="Calibri" w:hAnsi="Calibri"/>
                <w:b/>
                <w:sz w:val="22"/>
                <w:szCs w:val="22"/>
                <w:lang w:eastAsia="en-US"/>
              </w:rPr>
              <w:fldChar w:fldCharType="begin">
                <w:ffData>
                  <w:name w:val="Text2"/>
                  <w:enabled/>
                  <w:calcOnExit w:val="0"/>
                  <w:textInput/>
                </w:ffData>
              </w:fldChar>
            </w:r>
            <w:r>
              <w:rPr>
                <w:rFonts w:ascii="Calibri" w:hAnsi="Calibri"/>
                <w:b/>
                <w:sz w:val="22"/>
                <w:szCs w:val="22"/>
                <w:lang w:eastAsia="en-US"/>
              </w:rPr>
              <w:instrText xml:space="preserve"> FORMTEXT </w:instrText>
            </w:r>
            <w:r>
              <w:rPr>
                <w:rFonts w:ascii="Calibri" w:hAnsi="Calibri"/>
                <w:b/>
                <w:sz w:val="22"/>
                <w:szCs w:val="22"/>
                <w:lang w:eastAsia="en-US"/>
              </w:rPr>
            </w:r>
            <w:r>
              <w:rPr>
                <w:rFonts w:ascii="Calibri" w:hAnsi="Calibri"/>
                <w:b/>
                <w:sz w:val="22"/>
                <w:szCs w:val="22"/>
                <w:lang w:eastAsia="en-US"/>
              </w:rPr>
              <w:fldChar w:fldCharType="separate"/>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noProof/>
                <w:sz w:val="22"/>
                <w:szCs w:val="22"/>
                <w:lang w:eastAsia="en-US"/>
              </w:rPr>
              <w:t> </w:t>
            </w:r>
            <w:r>
              <w:rPr>
                <w:rFonts w:ascii="Calibri" w:hAnsi="Calibri"/>
                <w:b/>
                <w:sz w:val="22"/>
                <w:szCs w:val="22"/>
                <w:lang w:eastAsia="en-US"/>
              </w:rPr>
              <w:fldChar w:fldCharType="end"/>
            </w:r>
          </w:p>
        </w:tc>
      </w:tr>
      <w:tr w:rsidR="008861F2">
        <w:tc>
          <w:tcPr>
            <w:tcW w:w="2328" w:type="pct"/>
            <w:gridSpan w:val="4"/>
            <w:tcBorders>
              <w:top w:val="single" w:sz="12" w:space="0" w:color="auto"/>
              <w:left w:val="single" w:sz="12"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Person managing bid</w:t>
            </w:r>
          </w:p>
        </w:tc>
        <w:tc>
          <w:tcPr>
            <w:tcW w:w="2672" w:type="pct"/>
            <w:gridSpan w:val="7"/>
            <w:tcBorders>
              <w:top w:val="single" w:sz="12" w:space="0" w:color="auto"/>
              <w:left w:val="single" w:sz="12"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Director, partner, trustee overseeing bid</w:t>
            </w:r>
          </w:p>
        </w:tc>
      </w:tr>
      <w:tr w:rsidR="008861F2">
        <w:trPr>
          <w:trHeight w:val="390"/>
        </w:trPr>
        <w:tc>
          <w:tcPr>
            <w:tcW w:w="2328" w:type="pct"/>
            <w:gridSpan w:val="4"/>
            <w:tcBorders>
              <w:left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2672" w:type="pct"/>
            <w:gridSpan w:val="7"/>
            <w:tcBorders>
              <w:left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861F2">
        <w:trPr>
          <w:trHeight w:val="343"/>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Name</w:t>
            </w:r>
          </w:p>
        </w:tc>
        <w:bookmarkStart w:id="44" w:name="Text3"/>
        <w:tc>
          <w:tcPr>
            <w:tcW w:w="1707" w:type="pct"/>
            <w:gridSpan w:val="3"/>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4"/>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Name</w:t>
            </w:r>
          </w:p>
        </w:tc>
        <w:bookmarkStart w:id="45" w:name="Text17"/>
        <w:tc>
          <w:tcPr>
            <w:tcW w:w="1892" w:type="pct"/>
            <w:gridSpan w:val="5"/>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45"/>
          </w:p>
        </w:tc>
      </w:tr>
      <w:tr w:rsidR="008861F2">
        <w:trPr>
          <w:trHeight w:val="948"/>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Address</w:t>
            </w:r>
          </w:p>
        </w:tc>
        <w:bookmarkStart w:id="46" w:name="Text4"/>
        <w:tc>
          <w:tcPr>
            <w:tcW w:w="1707" w:type="pct"/>
            <w:gridSpan w:val="3"/>
            <w:vMerge w:val="restart"/>
            <w:tcBorders>
              <w:right w:val="single" w:sz="12" w:space="0" w:color="auto"/>
            </w:tcBorders>
          </w:tcPr>
          <w:p w:rsidR="008861F2" w:rsidRDefault="00E054AA">
            <w:pPr>
              <w:spacing w:before="40"/>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7" w:name="Text5"/>
          <w:bookmarkEnd w:id="46"/>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8" w:name="Text6"/>
          <w:bookmarkEnd w:id="47"/>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49" w:name="Text7"/>
          <w:bookmarkEnd w:id="48"/>
          <w:p w:rsidR="008861F2" w:rsidRDefault="00E054AA">
            <w:pPr>
              <w:spacing w:before="120" w:after="40"/>
              <w:rPr>
                <w:rFonts w:ascii="Calibri" w:hAnsi="Calibri"/>
                <w:sz w:val="22"/>
                <w:szCs w:val="22"/>
                <w:lang w:eastAsia="en-US"/>
              </w:rPr>
            </w:pPr>
            <w:r>
              <w:rPr>
                <w:rFonts w:ascii="Calibri" w:hAnsi="Calibri"/>
                <w:noProof/>
                <w:sz w:val="22"/>
                <w:szCs w:val="22"/>
                <w:lang w:eastAsia="en-US"/>
              </w:rPr>
              <w:fldChar w:fldCharType="begin">
                <w:ffData>
                  <w:name w:val="Text7"/>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bookmarkEnd w:id="49"/>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Address</w:t>
            </w:r>
          </w:p>
        </w:tc>
        <w:bookmarkStart w:id="50" w:name="Text18"/>
        <w:tc>
          <w:tcPr>
            <w:tcW w:w="1892" w:type="pct"/>
            <w:gridSpan w:val="5"/>
            <w:vMerge w:val="restart"/>
            <w:tcBorders>
              <w:right w:val="single" w:sz="12" w:space="0" w:color="auto"/>
            </w:tcBorders>
          </w:tcPr>
          <w:p w:rsidR="008861F2" w:rsidRDefault="00E054AA">
            <w:pPr>
              <w:spacing w:before="40"/>
              <w:rPr>
                <w:rFonts w:ascii="Calibri" w:hAnsi="Calibri"/>
                <w:sz w:val="22"/>
                <w:szCs w:val="22"/>
                <w:lang w:eastAsia="en-US"/>
              </w:rPr>
            </w:pPr>
            <w:r>
              <w:rPr>
                <w:rFonts w:ascii="Calibri" w:hAnsi="Calibri"/>
                <w:noProof/>
                <w:sz w:val="22"/>
                <w:szCs w:val="22"/>
                <w:lang w:eastAsia="en-US"/>
              </w:rPr>
              <w:fldChar w:fldCharType="begin">
                <w:ffData>
                  <w:name w:val="Text18"/>
                  <w:enabled/>
                  <w:calcOnExit w:val="0"/>
                  <w:textInput/>
                </w:ffData>
              </w:fldChar>
            </w:r>
            <w:r>
              <w:rPr>
                <w:rFonts w:ascii="Calibri" w:hAnsi="Calibri"/>
                <w:noProof/>
                <w:sz w:val="22"/>
                <w:szCs w:val="22"/>
                <w:lang w:eastAsia="en-US"/>
              </w:rPr>
              <w:instrText xml:space="preserve"> FORMTEXT </w:instrText>
            </w:r>
            <w:r>
              <w:rPr>
                <w:rFonts w:ascii="Calibri" w:hAnsi="Calibri"/>
                <w:noProof/>
                <w:sz w:val="22"/>
                <w:szCs w:val="22"/>
                <w:lang w:eastAsia="en-US"/>
              </w:rPr>
            </w:r>
            <w:r>
              <w:rPr>
                <w:rFonts w:ascii="Calibri" w:hAnsi="Calibri"/>
                <w:noProof/>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fldChar w:fldCharType="end"/>
            </w:r>
          </w:p>
          <w:bookmarkStart w:id="51" w:name="Text19"/>
          <w:bookmarkEnd w:id="50"/>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2" w:name="Text20"/>
          <w:bookmarkEnd w:id="51"/>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bookmarkStart w:id="53" w:name="Text21"/>
          <w:bookmarkEnd w:id="52"/>
          <w:p w:rsidR="008861F2" w:rsidRDefault="00E054AA">
            <w:pPr>
              <w:spacing w:before="120" w:after="40"/>
              <w:rPr>
                <w:rFonts w:ascii="Calibri" w:hAnsi="Calibri"/>
                <w:sz w:val="22"/>
                <w:szCs w:val="22"/>
                <w:lang w:eastAsia="en-US"/>
              </w:rPr>
            </w:pPr>
            <w:r>
              <w:rPr>
                <w:rFonts w:ascii="Calibri" w:hAnsi="Calibri"/>
                <w:sz w:val="22"/>
                <w:szCs w:val="22"/>
                <w:lang w:eastAsia="en-US"/>
              </w:rPr>
              <w:fldChar w:fldCharType="begin">
                <w:ffData>
                  <w:name w:val="Text2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3"/>
          </w:p>
        </w:tc>
      </w:tr>
      <w:tr w:rsidR="008861F2">
        <w:trPr>
          <w:trHeight w:val="280"/>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Postcode</w:t>
            </w:r>
          </w:p>
        </w:tc>
        <w:tc>
          <w:tcPr>
            <w:tcW w:w="1707" w:type="pct"/>
            <w:gridSpan w:val="3"/>
            <w:vMerge/>
            <w:tcBorders>
              <w:right w:val="single" w:sz="12" w:space="0" w:color="auto"/>
            </w:tcBorders>
            <w:vAlign w:val="center"/>
          </w:tcPr>
          <w:p w:rsidR="008861F2" w:rsidRDefault="008861F2">
            <w:pPr>
              <w:rPr>
                <w:rFonts w:ascii="Calibri" w:hAnsi="Calibri"/>
                <w:sz w:val="22"/>
                <w:szCs w:val="22"/>
                <w:lang w:eastAsia="en-US"/>
              </w:rPr>
            </w:pPr>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Postcode</w:t>
            </w:r>
          </w:p>
        </w:tc>
        <w:tc>
          <w:tcPr>
            <w:tcW w:w="1892" w:type="pct"/>
            <w:gridSpan w:val="5"/>
            <w:vMerge/>
            <w:tcBorders>
              <w:right w:val="single" w:sz="12" w:space="0" w:color="auto"/>
            </w:tcBorders>
            <w:vAlign w:val="center"/>
          </w:tcPr>
          <w:p w:rsidR="008861F2" w:rsidRDefault="008861F2">
            <w:pPr>
              <w:rPr>
                <w:rFonts w:ascii="Calibri" w:hAnsi="Calibri"/>
                <w:sz w:val="22"/>
                <w:szCs w:val="22"/>
                <w:lang w:eastAsia="en-US"/>
              </w:rPr>
            </w:pPr>
          </w:p>
        </w:tc>
      </w:tr>
      <w:tr w:rsidR="008861F2">
        <w:trPr>
          <w:trHeight w:val="348"/>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Country</w:t>
            </w:r>
          </w:p>
        </w:tc>
        <w:bookmarkStart w:id="54" w:name="Text8"/>
        <w:tc>
          <w:tcPr>
            <w:tcW w:w="1707" w:type="pct"/>
            <w:gridSpan w:val="3"/>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4"/>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Country</w:t>
            </w:r>
          </w:p>
        </w:tc>
        <w:bookmarkStart w:id="55" w:name="Text22"/>
        <w:tc>
          <w:tcPr>
            <w:tcW w:w="1892" w:type="pct"/>
            <w:gridSpan w:val="5"/>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5"/>
          </w:p>
        </w:tc>
      </w:tr>
      <w:tr w:rsidR="008861F2">
        <w:trPr>
          <w:trHeight w:val="344"/>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Phone</w:t>
            </w:r>
          </w:p>
        </w:tc>
        <w:bookmarkStart w:id="56" w:name="Text9"/>
        <w:tc>
          <w:tcPr>
            <w:tcW w:w="1707" w:type="pct"/>
            <w:gridSpan w:val="3"/>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6"/>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Phone</w:t>
            </w:r>
          </w:p>
        </w:tc>
        <w:bookmarkStart w:id="57" w:name="Text23"/>
        <w:tc>
          <w:tcPr>
            <w:tcW w:w="1892" w:type="pct"/>
            <w:gridSpan w:val="5"/>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7"/>
          </w:p>
        </w:tc>
      </w:tr>
      <w:tr w:rsidR="008861F2">
        <w:trPr>
          <w:trHeight w:val="368"/>
        </w:trPr>
        <w:tc>
          <w:tcPr>
            <w:tcW w:w="621" w:type="pct"/>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Mobile</w:t>
            </w:r>
          </w:p>
        </w:tc>
        <w:bookmarkStart w:id="58" w:name="Text10"/>
        <w:tc>
          <w:tcPr>
            <w:tcW w:w="1707" w:type="pct"/>
            <w:gridSpan w:val="3"/>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8"/>
          </w:p>
        </w:tc>
        <w:tc>
          <w:tcPr>
            <w:tcW w:w="780"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Mobile</w:t>
            </w:r>
          </w:p>
        </w:tc>
        <w:bookmarkStart w:id="59" w:name="Text24"/>
        <w:tc>
          <w:tcPr>
            <w:tcW w:w="1892" w:type="pct"/>
            <w:gridSpan w:val="5"/>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59"/>
          </w:p>
        </w:tc>
      </w:tr>
      <w:tr w:rsidR="008861F2">
        <w:trPr>
          <w:trHeight w:val="336"/>
        </w:trPr>
        <w:tc>
          <w:tcPr>
            <w:tcW w:w="621" w:type="pct"/>
            <w:tcBorders>
              <w:left w:val="single" w:sz="12" w:space="0" w:color="auto"/>
              <w:bottom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Email</w:t>
            </w:r>
          </w:p>
        </w:tc>
        <w:bookmarkStart w:id="60" w:name="Text11"/>
        <w:tc>
          <w:tcPr>
            <w:tcW w:w="1707" w:type="pct"/>
            <w:gridSpan w:val="3"/>
            <w:tcBorders>
              <w:bottom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0"/>
          </w:p>
        </w:tc>
        <w:tc>
          <w:tcPr>
            <w:tcW w:w="780" w:type="pct"/>
            <w:gridSpan w:val="2"/>
            <w:tcBorders>
              <w:left w:val="single" w:sz="12" w:space="0" w:color="auto"/>
              <w:bottom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Email</w:t>
            </w:r>
          </w:p>
        </w:tc>
        <w:bookmarkStart w:id="61" w:name="Text25"/>
        <w:tc>
          <w:tcPr>
            <w:tcW w:w="1892" w:type="pct"/>
            <w:gridSpan w:val="5"/>
            <w:tcBorders>
              <w:bottom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5"/>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1"/>
          </w:p>
        </w:tc>
      </w:tr>
      <w:tr w:rsidR="008861F2">
        <w:tc>
          <w:tcPr>
            <w:tcW w:w="2333" w:type="pct"/>
            <w:gridSpan w:val="5"/>
            <w:tcBorders>
              <w:top w:val="single" w:sz="12" w:space="0" w:color="auto"/>
              <w:left w:val="single" w:sz="12"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Registered office address</w:t>
            </w:r>
          </w:p>
        </w:tc>
        <w:tc>
          <w:tcPr>
            <w:tcW w:w="2667" w:type="pct"/>
            <w:gridSpan w:val="6"/>
            <w:tcBorders>
              <w:left w:val="single" w:sz="12"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Bidder’s registration numbers, as applicable</w:t>
            </w:r>
          </w:p>
        </w:tc>
      </w:tr>
      <w:bookmarkStart w:id="62" w:name="Text12"/>
      <w:tr w:rsidR="008861F2">
        <w:trPr>
          <w:trHeight w:val="298"/>
        </w:trPr>
        <w:tc>
          <w:tcPr>
            <w:tcW w:w="2333" w:type="pct"/>
            <w:gridSpan w:val="5"/>
            <w:tcBorders>
              <w:left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2"/>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2"/>
          </w:p>
        </w:tc>
        <w:tc>
          <w:tcPr>
            <w:tcW w:w="1531" w:type="pct"/>
            <w:gridSpan w:val="4"/>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 xml:space="preserve">Company registration no. </w:t>
            </w:r>
          </w:p>
        </w:tc>
        <w:bookmarkStart w:id="63" w:name="Text26"/>
        <w:tc>
          <w:tcPr>
            <w:tcW w:w="1136" w:type="pct"/>
            <w:gridSpan w:val="2"/>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3"/>
          </w:p>
        </w:tc>
      </w:tr>
      <w:bookmarkStart w:id="64" w:name="Text14"/>
      <w:tr w:rsidR="008861F2">
        <w:trPr>
          <w:trHeight w:val="346"/>
        </w:trPr>
        <w:tc>
          <w:tcPr>
            <w:tcW w:w="2333" w:type="pct"/>
            <w:gridSpan w:val="5"/>
            <w:tcBorders>
              <w:left w:val="single" w:sz="12" w:space="0" w:color="auto"/>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4"/>
            <w:r>
              <w:rPr>
                <w:rFonts w:ascii="Calibri" w:hAnsi="Calibri"/>
                <w:sz w:val="22"/>
                <w:szCs w:val="22"/>
                <w:lang w:eastAsia="en-US"/>
              </w:rPr>
              <w:t xml:space="preserve"> </w:t>
            </w:r>
          </w:p>
        </w:tc>
        <w:tc>
          <w:tcPr>
            <w:tcW w:w="1531" w:type="pct"/>
            <w:gridSpan w:val="4"/>
            <w:tcBorders>
              <w:left w:val="single" w:sz="12" w:space="0" w:color="auto"/>
              <w:bottom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 xml:space="preserve">Charity registration no. </w:t>
            </w:r>
          </w:p>
        </w:tc>
        <w:bookmarkStart w:id="65" w:name="Text27"/>
        <w:tc>
          <w:tcPr>
            <w:tcW w:w="1136" w:type="pct"/>
            <w:gridSpan w:val="2"/>
            <w:tcBorders>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5"/>
          </w:p>
        </w:tc>
      </w:tr>
      <w:tr w:rsidR="008861F2">
        <w:trPr>
          <w:trHeight w:val="342"/>
        </w:trPr>
        <w:tc>
          <w:tcPr>
            <w:tcW w:w="2333" w:type="pct"/>
            <w:gridSpan w:val="5"/>
            <w:tcBorders>
              <w:left w:val="single" w:sz="12" w:space="0" w:color="auto"/>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VAT registration no.</w:t>
            </w:r>
          </w:p>
        </w:tc>
        <w:bookmarkStart w:id="66" w:name="Text28"/>
        <w:tc>
          <w:tcPr>
            <w:tcW w:w="1136" w:type="pct"/>
            <w:gridSpan w:val="2"/>
            <w:tcBorders>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6"/>
          </w:p>
        </w:tc>
      </w:tr>
      <w:tr w:rsidR="008861F2">
        <w:trPr>
          <w:trHeight w:val="342"/>
        </w:trPr>
        <w:tc>
          <w:tcPr>
            <w:tcW w:w="621" w:type="pct"/>
            <w:tcBorders>
              <w:left w:val="single" w:sz="12" w:space="0" w:color="auto"/>
              <w:bottom w:val="single" w:sz="4" w:space="0" w:color="auto"/>
              <w:right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Postcode</w:t>
            </w:r>
          </w:p>
        </w:tc>
        <w:tc>
          <w:tcPr>
            <w:tcW w:w="1712" w:type="pct"/>
            <w:gridSpan w:val="4"/>
            <w:tcBorders>
              <w:left w:val="single" w:sz="4" w:space="0" w:color="auto"/>
              <w:bottom w:val="single" w:sz="4" w:space="0" w:color="auto"/>
              <w:right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531" w:type="pct"/>
            <w:gridSpan w:val="4"/>
            <w:tcBorders>
              <w:left w:val="single" w:sz="12" w:space="0" w:color="auto"/>
              <w:bottom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Level of VAT to be charged</w:t>
            </w:r>
          </w:p>
        </w:tc>
        <w:sdt>
          <w:sdtPr>
            <w:rPr>
              <w:rFonts w:ascii="Calibri" w:hAnsi="Calibri"/>
              <w:sz w:val="22"/>
              <w:szCs w:val="22"/>
              <w:lang w:eastAsia="en-US"/>
            </w:rPr>
            <w:id w:val="-1226757723"/>
            <w:placeholder>
              <w:docPart w:val="8FD2AAE2755C491F9E4F809255F23630"/>
            </w:placeholder>
            <w:showingPlcHdr/>
            <w:dropDownList>
              <w:listItem w:value="Choose an item."/>
              <w:listItem w:displayText="None - exempt" w:value="None - exempt"/>
              <w:listItem w:displayText="None - outside scope" w:value="None - outside scope"/>
              <w:listItem w:displayText="Zero rate" w:value="Zero rate"/>
              <w:listItem w:displayText="Reduced rate" w:value="Reduced rate"/>
              <w:listItem w:displayText="Standard rate" w:value="Standard rate"/>
            </w:dropDownList>
          </w:sdtPr>
          <w:sdtEndPr/>
          <w:sdtContent>
            <w:tc>
              <w:tcPr>
                <w:tcW w:w="1136" w:type="pct"/>
                <w:gridSpan w:val="2"/>
                <w:tcBorders>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color w:val="808080"/>
                    <w:sz w:val="22"/>
                    <w:szCs w:val="22"/>
                    <w:lang w:eastAsia="en-US"/>
                  </w:rPr>
                  <w:t>Choose an item.</w:t>
                </w:r>
              </w:p>
            </w:tc>
          </w:sdtContent>
        </w:sdt>
      </w:tr>
      <w:tr w:rsidR="008861F2">
        <w:trPr>
          <w:trHeight w:val="342"/>
        </w:trPr>
        <w:tc>
          <w:tcPr>
            <w:tcW w:w="621" w:type="pct"/>
            <w:tcBorders>
              <w:left w:val="single" w:sz="12" w:space="0" w:color="auto"/>
              <w:bottom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Country</w:t>
            </w:r>
          </w:p>
        </w:tc>
        <w:bookmarkStart w:id="67" w:name="Text16"/>
        <w:tc>
          <w:tcPr>
            <w:tcW w:w="1712" w:type="pct"/>
            <w:gridSpan w:val="4"/>
            <w:tcBorders>
              <w:left w:val="single" w:sz="4" w:space="0" w:color="auto"/>
              <w:bottom w:val="single" w:sz="4"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7"/>
          </w:p>
        </w:tc>
        <w:tc>
          <w:tcPr>
            <w:tcW w:w="1531" w:type="pct"/>
            <w:gridSpan w:val="4"/>
            <w:tcBorders>
              <w:top w:val="single" w:sz="4" w:space="0" w:color="auto"/>
              <w:left w:val="single" w:sz="12" w:space="0" w:color="auto"/>
              <w:bottom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Other relevant reg. no.</w:t>
            </w:r>
          </w:p>
        </w:tc>
        <w:tc>
          <w:tcPr>
            <w:tcW w:w="1136" w:type="pct"/>
            <w:gridSpan w:val="2"/>
            <w:tcBorders>
              <w:top w:val="single" w:sz="4" w:space="0" w:color="auto"/>
              <w:bottom w:val="single" w:sz="12" w:space="0" w:color="auto"/>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1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861F2">
        <w:trPr>
          <w:trHeight w:val="300"/>
        </w:trPr>
        <w:tc>
          <w:tcPr>
            <w:tcW w:w="2333" w:type="pct"/>
            <w:gridSpan w:val="5"/>
            <w:tcBorders>
              <w:top w:val="single" w:sz="12" w:space="0" w:color="auto"/>
              <w:left w:val="single" w:sz="12"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Group structure (as applicable)</w:t>
            </w:r>
          </w:p>
        </w:tc>
        <w:tc>
          <w:tcPr>
            <w:tcW w:w="2667" w:type="pct"/>
            <w:gridSpan w:val="6"/>
            <w:tcBorders>
              <w:top w:val="single" w:sz="12" w:space="0" w:color="auto"/>
              <w:left w:val="single" w:sz="12" w:space="0" w:color="auto"/>
              <w:bottom w:val="single" w:sz="6" w:space="0" w:color="auto"/>
              <w:right w:val="single" w:sz="12" w:space="0" w:color="auto"/>
            </w:tcBorders>
            <w:vAlign w:val="center"/>
          </w:tcPr>
          <w:p w:rsidR="008861F2" w:rsidRDefault="00E054AA">
            <w:pPr>
              <w:jc w:val="center"/>
              <w:rPr>
                <w:rFonts w:ascii="Calibri Light" w:hAnsi="Calibri Light" w:cs="Calibri Light"/>
                <w:b/>
                <w:sz w:val="22"/>
                <w:szCs w:val="22"/>
                <w:lang w:eastAsia="en-US"/>
              </w:rPr>
            </w:pPr>
            <w:r>
              <w:rPr>
                <w:rFonts w:ascii="Calibri Light" w:hAnsi="Calibri Light" w:cs="Calibri Light"/>
                <w:b/>
                <w:sz w:val="22"/>
                <w:szCs w:val="22"/>
                <w:lang w:eastAsia="en-US"/>
              </w:rPr>
              <w:t>Type of organisation (select one box only)</w:t>
            </w:r>
          </w:p>
        </w:tc>
      </w:tr>
      <w:tr w:rsidR="008861F2">
        <w:trPr>
          <w:trHeight w:val="388"/>
        </w:trPr>
        <w:tc>
          <w:tcPr>
            <w:tcW w:w="1319" w:type="pct"/>
            <w:gridSpan w:val="3"/>
            <w:tcBorders>
              <w:left w:val="single" w:sz="12" w:space="0" w:color="auto"/>
              <w:right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Name of immediate parent organisation</w:t>
            </w:r>
          </w:p>
        </w:tc>
        <w:tc>
          <w:tcPr>
            <w:tcW w:w="1014" w:type="pct"/>
            <w:gridSpan w:val="2"/>
            <w:tcBorders>
              <w:left w:val="single" w:sz="4"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082" w:type="pct"/>
            <w:gridSpan w:val="2"/>
            <w:tcBorders>
              <w:top w:val="single" w:sz="6" w:space="0" w:color="auto"/>
              <w:left w:val="single" w:sz="12"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Sole Trader</w:t>
            </w:r>
          </w:p>
        </w:tc>
        <w:sdt>
          <w:sdtPr>
            <w:rPr>
              <w:rFonts w:ascii="Calibri" w:hAnsi="Calibri"/>
              <w:sz w:val="22"/>
              <w:szCs w:val="22"/>
              <w:lang w:eastAsia="en-US"/>
            </w:rPr>
            <w:id w:val="-1505975231"/>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6" w:space="0" w:color="auto"/>
                </w:tcBorders>
                <w:vAlign w:val="center"/>
              </w:tcPr>
              <w:p w:rsidR="008861F2" w:rsidRDefault="00E054A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Public sector</w:t>
            </w:r>
          </w:p>
        </w:tc>
        <w:sdt>
          <w:sdtPr>
            <w:rPr>
              <w:rFonts w:ascii="Calibri" w:hAnsi="Calibri"/>
              <w:sz w:val="22"/>
              <w:szCs w:val="22"/>
              <w:lang w:eastAsia="en-US"/>
            </w:rPr>
            <w:id w:val="1860699584"/>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right w:val="single" w:sz="12" w:space="0" w:color="auto"/>
                </w:tcBorders>
                <w:vAlign w:val="center"/>
              </w:tcPr>
              <w:p w:rsidR="008861F2" w:rsidRDefault="00E054AA">
                <w:pPr>
                  <w:rPr>
                    <w:rFonts w:ascii="Calibri" w:hAnsi="Calibri"/>
                    <w:sz w:val="22"/>
                    <w:szCs w:val="22"/>
                    <w:lang w:eastAsia="en-US"/>
                  </w:rPr>
                </w:pPr>
                <w:r>
                  <w:rPr>
                    <w:rFonts w:ascii="Calibri" w:eastAsia="MS Gothic" w:hAnsi="Calibri" w:hint="eastAsia"/>
                    <w:sz w:val="22"/>
                    <w:szCs w:val="22"/>
                    <w:lang w:eastAsia="en-US"/>
                  </w:rPr>
                  <w:t>☐</w:t>
                </w:r>
              </w:p>
            </w:tc>
          </w:sdtContent>
        </w:sdt>
      </w:tr>
      <w:tr w:rsidR="008861F2">
        <w:trPr>
          <w:trHeight w:val="180"/>
        </w:trPr>
        <w:tc>
          <w:tcPr>
            <w:tcW w:w="1313"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Name of ultimate UK holding company</w:t>
            </w:r>
          </w:p>
        </w:tc>
        <w:bookmarkStart w:id="68" w:name="Text29"/>
        <w:tc>
          <w:tcPr>
            <w:tcW w:w="1020" w:type="pct"/>
            <w:gridSpan w:val="3"/>
            <w:tcBorders>
              <w:righ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2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68"/>
          </w:p>
        </w:tc>
        <w:tc>
          <w:tcPr>
            <w:tcW w:w="1082" w:type="pct"/>
            <w:gridSpan w:val="2"/>
            <w:tcBorders>
              <w:top w:val="single" w:sz="6" w:space="0" w:color="auto"/>
              <w:left w:val="single" w:sz="12" w:space="0" w:color="auto"/>
              <w:bottom w:val="single" w:sz="6"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Partnership</w:t>
            </w:r>
            <w:r>
              <w:rPr>
                <w:rFonts w:ascii="Calibri" w:hAnsi="Calibri"/>
                <w:sz w:val="22"/>
                <w:szCs w:val="22"/>
                <w:lang w:eastAsia="en-US"/>
              </w:rPr>
              <w:br/>
              <w:t>(Unincorporated)</w:t>
            </w:r>
          </w:p>
        </w:tc>
        <w:sdt>
          <w:sdtPr>
            <w:rPr>
              <w:rFonts w:ascii="Calibri" w:hAnsi="Calibri"/>
              <w:sz w:val="22"/>
              <w:szCs w:val="22"/>
              <w:lang w:eastAsia="en-US"/>
            </w:rPr>
            <w:id w:val="-876928283"/>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rsidR="008861F2" w:rsidRDefault="00E054A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Private Company</w:t>
            </w:r>
          </w:p>
        </w:tc>
        <w:sdt>
          <w:sdtPr>
            <w:rPr>
              <w:rFonts w:ascii="Calibri" w:hAnsi="Calibri"/>
              <w:sz w:val="22"/>
              <w:szCs w:val="22"/>
              <w:lang w:eastAsia="en-US"/>
            </w:rPr>
            <w:id w:val="359710567"/>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rsidR="008861F2" w:rsidRDefault="00E054AA">
                <w:pPr>
                  <w:rPr>
                    <w:rFonts w:ascii="Calibri" w:hAnsi="Calibri"/>
                    <w:sz w:val="22"/>
                    <w:szCs w:val="22"/>
                    <w:lang w:eastAsia="en-US"/>
                  </w:rPr>
                </w:pPr>
                <w:r>
                  <w:rPr>
                    <w:rFonts w:ascii="Calibri" w:eastAsia="MS Gothic" w:hAnsi="Calibri" w:hint="eastAsia"/>
                    <w:sz w:val="22"/>
                    <w:szCs w:val="22"/>
                    <w:lang w:eastAsia="en-US"/>
                  </w:rPr>
                  <w:t>☐</w:t>
                </w:r>
              </w:p>
            </w:tc>
          </w:sdtContent>
        </w:sdt>
      </w:tr>
      <w:tr w:rsidR="008861F2">
        <w:trPr>
          <w:trHeight w:val="180"/>
        </w:trPr>
        <w:tc>
          <w:tcPr>
            <w:tcW w:w="1313"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Company regn. no. of ultimate UK holding co.</w:t>
            </w:r>
          </w:p>
        </w:tc>
        <w:bookmarkStart w:id="69" w:name="Text30"/>
        <w:tc>
          <w:tcPr>
            <w:tcW w:w="1020" w:type="pct"/>
            <w:gridSpan w:val="3"/>
            <w:tcBorders>
              <w:right w:val="single" w:sz="12" w:space="0" w:color="auto"/>
            </w:tcBorders>
            <w:tcFitText/>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3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69"/>
          </w:p>
        </w:tc>
        <w:tc>
          <w:tcPr>
            <w:tcW w:w="1082" w:type="pct"/>
            <w:gridSpan w:val="2"/>
            <w:tcBorders>
              <w:top w:val="single" w:sz="6" w:space="0" w:color="auto"/>
              <w:left w:val="single" w:sz="12" w:space="0" w:color="auto"/>
              <w:bottom w:val="single" w:sz="6"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Limited Liability Partnership (‘LLP’)</w:t>
            </w:r>
          </w:p>
        </w:tc>
        <w:sdt>
          <w:sdtPr>
            <w:rPr>
              <w:rFonts w:ascii="Calibri" w:hAnsi="Calibri"/>
              <w:sz w:val="22"/>
              <w:szCs w:val="22"/>
              <w:lang w:eastAsia="en-US"/>
            </w:rPr>
            <w:id w:val="-962517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bottom w:val="single" w:sz="6" w:space="0" w:color="auto"/>
                  <w:right w:val="single" w:sz="6" w:space="0" w:color="auto"/>
                </w:tcBorders>
                <w:vAlign w:val="center"/>
              </w:tcPr>
              <w:p w:rsidR="008861F2" w:rsidRDefault="00E054AA">
                <w:pPr>
                  <w:contextualSpacing/>
                  <w:rPr>
                    <w:rFonts w:ascii="Calibri" w:hAnsi="Calibri"/>
                    <w:sz w:val="22"/>
                    <w:szCs w:val="22"/>
                    <w:lang w:eastAsia="en-US"/>
                  </w:rPr>
                </w:pPr>
                <w:r>
                  <w:rPr>
                    <w:rFonts w:ascii="Calibri" w:eastAsia="MS Gothic" w:hAnsi="Calibri" w:hint="eastAsia"/>
                    <w:sz w:val="22"/>
                    <w:szCs w:val="22"/>
                    <w:lang w:eastAsia="en-US"/>
                  </w:rPr>
                  <w:t>☐</w:t>
                </w:r>
              </w:p>
            </w:tc>
          </w:sdtContent>
        </w:sdt>
        <w:tc>
          <w:tcPr>
            <w:tcW w:w="1019" w:type="pct"/>
            <w:gridSpan w:val="2"/>
            <w:tcBorders>
              <w:top w:val="single" w:sz="6" w:space="0" w:color="auto"/>
              <w:left w:val="single" w:sz="6" w:space="0" w:color="auto"/>
              <w:bottom w:val="single" w:sz="6"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Public Limited Company</w:t>
            </w:r>
          </w:p>
        </w:tc>
        <w:sdt>
          <w:sdtPr>
            <w:rPr>
              <w:rFonts w:ascii="Calibri" w:hAnsi="Calibri"/>
              <w:sz w:val="22"/>
              <w:szCs w:val="22"/>
              <w:lang w:eastAsia="en-US"/>
            </w:rPr>
            <w:id w:val="1245760761"/>
            <w14:checkbox>
              <w14:checked w14:val="0"/>
              <w14:checkedState w14:val="00FC" w14:font="Wingdings"/>
              <w14:uncheckedState w14:val="2610" w14:font="MS Gothic"/>
            </w14:checkbox>
          </w:sdtPr>
          <w:sdtEndPr/>
          <w:sdtContent>
            <w:tc>
              <w:tcPr>
                <w:tcW w:w="281" w:type="pct"/>
                <w:tcBorders>
                  <w:top w:val="single" w:sz="6" w:space="0" w:color="auto"/>
                  <w:left w:val="single" w:sz="6" w:space="0" w:color="auto"/>
                  <w:bottom w:val="single" w:sz="6" w:space="0" w:color="auto"/>
                  <w:right w:val="single" w:sz="12" w:space="0" w:color="auto"/>
                </w:tcBorders>
                <w:vAlign w:val="center"/>
              </w:tcPr>
              <w:p w:rsidR="008861F2" w:rsidRDefault="00E054AA">
                <w:pPr>
                  <w:rPr>
                    <w:rFonts w:ascii="Calibri" w:hAnsi="Calibri"/>
                    <w:sz w:val="22"/>
                    <w:szCs w:val="22"/>
                    <w:lang w:eastAsia="en-US"/>
                  </w:rPr>
                </w:pPr>
                <w:r>
                  <w:rPr>
                    <w:rFonts w:ascii="Calibri" w:eastAsia="MS Gothic" w:hAnsi="Calibri" w:hint="eastAsia"/>
                    <w:sz w:val="22"/>
                    <w:szCs w:val="22"/>
                    <w:lang w:eastAsia="en-US"/>
                  </w:rPr>
                  <w:t>☐</w:t>
                </w:r>
              </w:p>
            </w:tc>
          </w:sdtContent>
        </w:sdt>
      </w:tr>
      <w:tr w:rsidR="008861F2">
        <w:trPr>
          <w:trHeight w:val="633"/>
        </w:trPr>
        <w:tc>
          <w:tcPr>
            <w:tcW w:w="1313" w:type="pct"/>
            <w:gridSpan w:val="2"/>
            <w:tcBorders>
              <w:left w:val="single" w:sz="12"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Name of ultimate parent organisation</w:t>
            </w:r>
          </w:p>
        </w:tc>
        <w:bookmarkStart w:id="70" w:name="Text31"/>
        <w:tc>
          <w:tcPr>
            <w:tcW w:w="1020" w:type="pct"/>
            <w:gridSpan w:val="3"/>
            <w:tcBorders>
              <w:right w:val="single" w:sz="12" w:space="0" w:color="auto"/>
            </w:tcBorders>
            <w:tcFitText/>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w:instrText>
            </w:r>
            <w:r>
              <w:rPr>
                <w:rFonts w:ascii="Calibri" w:hAnsi="Calibri"/>
                <w:spacing w:val="9"/>
                <w:sz w:val="22"/>
                <w:szCs w:val="22"/>
                <w:lang w:eastAsia="en-US"/>
              </w:rPr>
              <w:instrText xml:space="preserve">ORMTEXT </w:instrText>
            </w:r>
            <w:r>
              <w:rPr>
                <w:rFonts w:ascii="Calibri" w:hAnsi="Calibri"/>
                <w:spacing w:val="9"/>
                <w:sz w:val="22"/>
                <w:szCs w:val="22"/>
                <w:lang w:eastAsia="en-US"/>
              </w:rPr>
            </w:r>
            <w:r>
              <w:rPr>
                <w:rFonts w:ascii="Calibri" w:hAnsi="Calibri"/>
                <w:spacing w:val="9"/>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bookmarkEnd w:id="70"/>
          </w:p>
        </w:tc>
        <w:tc>
          <w:tcPr>
            <w:tcW w:w="1082" w:type="pct"/>
            <w:gridSpan w:val="2"/>
            <w:tcBorders>
              <w:top w:val="single" w:sz="6" w:space="0" w:color="auto"/>
              <w:left w:val="single" w:sz="12" w:space="0" w:color="auto"/>
              <w:right w:val="single" w:sz="6" w:space="0" w:color="auto"/>
            </w:tcBorders>
            <w:vAlign w:val="center"/>
          </w:tcPr>
          <w:p w:rsidR="008861F2" w:rsidRDefault="00E054AA">
            <w:pPr>
              <w:rPr>
                <w:rFonts w:ascii="Calibri" w:hAnsi="Calibri"/>
                <w:sz w:val="22"/>
                <w:szCs w:val="22"/>
                <w:lang w:eastAsia="en-US"/>
              </w:rPr>
            </w:pPr>
            <w:r>
              <w:rPr>
                <w:rFonts w:ascii="Calibri" w:hAnsi="Calibri"/>
                <w:sz w:val="22"/>
                <w:szCs w:val="22"/>
                <w:lang w:eastAsia="en-US"/>
              </w:rPr>
              <w:t>Private Co. Limited by Guarantee</w:t>
            </w:r>
          </w:p>
        </w:tc>
        <w:sdt>
          <w:sdtPr>
            <w:rPr>
              <w:rFonts w:ascii="Calibri" w:hAnsi="Calibri"/>
              <w:sz w:val="22"/>
              <w:szCs w:val="22"/>
              <w:lang w:eastAsia="en-US"/>
            </w:rPr>
            <w:id w:val="-653829195"/>
            <w14:checkbox>
              <w14:checked w14:val="0"/>
              <w14:checkedState w14:val="00FC" w14:font="Wingdings"/>
              <w14:uncheckedState w14:val="2610" w14:font="MS Gothic"/>
            </w14:checkbox>
          </w:sdtPr>
          <w:sdtEndPr/>
          <w:sdtContent>
            <w:tc>
              <w:tcPr>
                <w:tcW w:w="285" w:type="pct"/>
                <w:tcBorders>
                  <w:top w:val="single" w:sz="6" w:space="0" w:color="auto"/>
                  <w:left w:val="single" w:sz="6" w:space="0" w:color="auto"/>
                  <w:right w:val="single" w:sz="2" w:space="0" w:color="auto"/>
                </w:tcBorders>
                <w:vAlign w:val="center"/>
              </w:tcPr>
              <w:p w:rsidR="008861F2" w:rsidRDefault="00E054AA">
                <w:pPr>
                  <w:rPr>
                    <w:rFonts w:ascii="Calibri" w:hAnsi="Calibri"/>
                    <w:sz w:val="22"/>
                    <w:szCs w:val="22"/>
                    <w:lang w:eastAsia="en-US"/>
                  </w:rPr>
                </w:pPr>
                <w:r>
                  <w:rPr>
                    <w:rFonts w:ascii="Calibri" w:eastAsia="MS Gothic" w:hAnsi="Calibri" w:hint="eastAsia"/>
                    <w:sz w:val="22"/>
                    <w:szCs w:val="22"/>
                    <w:lang w:eastAsia="en-US"/>
                  </w:rPr>
                  <w:t>☐</w:t>
                </w:r>
              </w:p>
            </w:tc>
          </w:sdtContent>
        </w:sdt>
        <w:tc>
          <w:tcPr>
            <w:tcW w:w="1300" w:type="pct"/>
            <w:gridSpan w:val="3"/>
            <w:tcBorders>
              <w:top w:val="single" w:sz="2" w:space="0" w:color="auto"/>
              <w:left w:val="single" w:sz="2" w:space="0" w:color="auto"/>
              <w:right w:val="single" w:sz="12" w:space="0" w:color="auto"/>
            </w:tcBorders>
            <w:vAlign w:val="center"/>
          </w:tcPr>
          <w:p w:rsidR="008861F2" w:rsidRDefault="00E054AA">
            <w:pPr>
              <w:spacing w:before="40" w:after="40"/>
              <w:rPr>
                <w:rFonts w:ascii="Calibri" w:hAnsi="Calibri"/>
                <w:sz w:val="22"/>
                <w:szCs w:val="22"/>
                <w:lang w:eastAsia="en-US"/>
              </w:rPr>
            </w:pPr>
            <w:r>
              <w:rPr>
                <w:rFonts w:ascii="Calibri" w:hAnsi="Calibri"/>
                <w:sz w:val="22"/>
                <w:szCs w:val="22"/>
                <w:lang w:eastAsia="en-US"/>
              </w:rPr>
              <w:t xml:space="preserve">VCSE, please select: </w:t>
            </w:r>
          </w:p>
          <w:sdt>
            <w:sdtPr>
              <w:rPr>
                <w:rFonts w:ascii="Calibri" w:hAnsi="Calibri"/>
                <w:sz w:val="22"/>
                <w:szCs w:val="22"/>
                <w:lang w:eastAsia="en-US"/>
              </w:rPr>
              <w:id w:val="-1166088188"/>
              <w:placeholder>
                <w:docPart w:val="8A1FF303EF014448880DB7287A9F2062"/>
              </w:placeholder>
              <w:showingPlcHdr/>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rsidR="008861F2" w:rsidRDefault="00E054AA">
                <w:pPr>
                  <w:rPr>
                    <w:rFonts w:ascii="Calibri" w:hAnsi="Calibri"/>
                    <w:sz w:val="22"/>
                    <w:szCs w:val="22"/>
                    <w:lang w:eastAsia="en-US"/>
                  </w:rPr>
                </w:pPr>
                <w:r>
                  <w:rPr>
                    <w:rFonts w:ascii="Calibri" w:hAnsi="Calibri"/>
                    <w:color w:val="808080"/>
                    <w:sz w:val="22"/>
                    <w:szCs w:val="22"/>
                    <w:lang w:eastAsia="en-US"/>
                  </w:rPr>
                  <w:t>Choose an item.</w:t>
                </w:r>
              </w:p>
            </w:sdtContent>
          </w:sdt>
        </w:tc>
      </w:tr>
      <w:tr w:rsidR="008861F2">
        <w:trPr>
          <w:trHeight w:val="50"/>
        </w:trPr>
        <w:tc>
          <w:tcPr>
            <w:tcW w:w="1313" w:type="pct"/>
            <w:gridSpan w:val="2"/>
            <w:vMerge w:val="restart"/>
            <w:tcBorders>
              <w:left w:val="single" w:sz="12" w:space="0" w:color="auto"/>
            </w:tcBorders>
            <w:vAlign w:val="center"/>
          </w:tcPr>
          <w:p w:rsidR="008861F2" w:rsidRDefault="00E054AA">
            <w:pPr>
              <w:widowControl w:val="0"/>
              <w:rPr>
                <w:rFonts w:ascii="Calibri" w:hAnsi="Calibri"/>
                <w:sz w:val="22"/>
                <w:szCs w:val="22"/>
                <w:lang w:eastAsia="en-US"/>
              </w:rPr>
            </w:pPr>
            <w:r>
              <w:rPr>
                <w:rFonts w:ascii="Calibri" w:hAnsi="Calibri"/>
                <w:sz w:val="22"/>
                <w:szCs w:val="22"/>
                <w:lang w:eastAsia="en-US"/>
              </w:rPr>
              <w:t xml:space="preserve">If known, DUNS number </w:t>
            </w:r>
          </w:p>
        </w:tc>
        <w:tc>
          <w:tcPr>
            <w:tcW w:w="1020" w:type="pct"/>
            <w:gridSpan w:val="3"/>
            <w:vMerge w:val="restart"/>
            <w:tcBorders>
              <w:right w:val="single" w:sz="12" w:space="0" w:color="auto"/>
            </w:tcBorders>
            <w:tcFitText/>
            <w:vAlign w:val="center"/>
          </w:tcPr>
          <w:p w:rsidR="008861F2" w:rsidRDefault="00E054AA">
            <w:pPr>
              <w:rPr>
                <w:rFonts w:ascii="Calibri" w:hAnsi="Calibri"/>
                <w:sz w:val="22"/>
                <w:szCs w:val="22"/>
                <w:lang w:eastAsia="en-US"/>
              </w:rPr>
            </w:pPr>
            <w:r>
              <w:rPr>
                <w:rFonts w:ascii="Calibri" w:hAnsi="Calibri"/>
                <w:sz w:val="22"/>
                <w:szCs w:val="22"/>
                <w:lang w:eastAsia="en-US"/>
              </w:rPr>
              <w:fldChar w:fldCharType="begin">
                <w:ffData>
                  <w:name w:val="Text3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263"/>
                <w:sz w:val="22"/>
                <w:szCs w:val="22"/>
                <w:lang w:eastAsia="en-US"/>
              </w:rPr>
              <w:t> </w:t>
            </w:r>
            <w:r>
              <w:rPr>
                <w:rFonts w:ascii="Calibri" w:hAnsi="Calibri"/>
                <w:noProof/>
                <w:spacing w:val="1"/>
                <w:sz w:val="22"/>
                <w:szCs w:val="22"/>
                <w:lang w:eastAsia="en-US"/>
              </w:rPr>
              <w:t> </w:t>
            </w:r>
            <w:r>
              <w:rPr>
                <w:rFonts w:ascii="Calibri" w:hAnsi="Calibri"/>
                <w:spacing w:val="1"/>
                <w:sz w:val="22"/>
                <w:szCs w:val="22"/>
                <w:lang w:eastAsia="en-US"/>
              </w:rPr>
              <w:fldChar w:fldCharType="end"/>
            </w:r>
          </w:p>
        </w:tc>
        <w:tc>
          <w:tcPr>
            <w:tcW w:w="1367" w:type="pct"/>
            <w:gridSpan w:val="3"/>
            <w:tcBorders>
              <w:left w:val="single" w:sz="12" w:space="0" w:color="auto"/>
            </w:tcBorders>
            <w:vAlign w:val="center"/>
          </w:tcPr>
          <w:p w:rsidR="008861F2" w:rsidRDefault="00E054AA">
            <w:pPr>
              <w:spacing w:before="40" w:after="40"/>
              <w:rPr>
                <w:rFonts w:ascii="Calibri" w:hAnsi="Calibri"/>
                <w:sz w:val="22"/>
                <w:szCs w:val="22"/>
                <w:lang w:eastAsia="en-US"/>
              </w:rPr>
            </w:pPr>
            <w:r>
              <w:rPr>
                <w:rFonts w:ascii="Calibri" w:hAnsi="Calibri"/>
                <w:sz w:val="22"/>
                <w:szCs w:val="22"/>
                <w:lang w:eastAsia="en-US"/>
              </w:rPr>
              <w:t>Other (please write in):</w:t>
            </w:r>
          </w:p>
        </w:tc>
        <w:bookmarkStart w:id="71" w:name="Text33"/>
        <w:tc>
          <w:tcPr>
            <w:tcW w:w="1300" w:type="pct"/>
            <w:gridSpan w:val="3"/>
            <w:tcBorders>
              <w:right w:val="single" w:sz="12" w:space="0" w:color="auto"/>
            </w:tcBorders>
            <w:vAlign w:val="center"/>
          </w:tcPr>
          <w:p w:rsidR="008861F2" w:rsidRDefault="00E054AA">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bookmarkEnd w:id="71"/>
          </w:p>
        </w:tc>
      </w:tr>
      <w:tr w:rsidR="008861F2">
        <w:trPr>
          <w:trHeight w:val="50"/>
        </w:trPr>
        <w:tc>
          <w:tcPr>
            <w:tcW w:w="1313" w:type="pct"/>
            <w:gridSpan w:val="2"/>
            <w:vMerge/>
            <w:tcBorders>
              <w:left w:val="single" w:sz="12" w:space="0" w:color="auto"/>
              <w:bottom w:val="single" w:sz="12" w:space="0" w:color="auto"/>
            </w:tcBorders>
            <w:vAlign w:val="center"/>
          </w:tcPr>
          <w:p w:rsidR="008861F2" w:rsidRDefault="008861F2">
            <w:pPr>
              <w:rPr>
                <w:rFonts w:ascii="Calibri" w:hAnsi="Calibri"/>
                <w:sz w:val="22"/>
                <w:szCs w:val="22"/>
                <w:lang w:eastAsia="en-US"/>
              </w:rPr>
            </w:pPr>
          </w:p>
        </w:tc>
        <w:tc>
          <w:tcPr>
            <w:tcW w:w="1020" w:type="pct"/>
            <w:gridSpan w:val="3"/>
            <w:vMerge/>
            <w:tcBorders>
              <w:bottom w:val="single" w:sz="12" w:space="0" w:color="auto"/>
              <w:right w:val="single" w:sz="12" w:space="0" w:color="auto"/>
            </w:tcBorders>
            <w:tcFitText/>
            <w:vAlign w:val="center"/>
          </w:tcPr>
          <w:p w:rsidR="008861F2" w:rsidRDefault="008861F2">
            <w:pPr>
              <w:rPr>
                <w:rFonts w:ascii="Calibri" w:hAnsi="Calibri"/>
                <w:sz w:val="22"/>
                <w:szCs w:val="22"/>
                <w:lang w:eastAsia="en-US"/>
              </w:rPr>
            </w:pPr>
          </w:p>
        </w:tc>
        <w:tc>
          <w:tcPr>
            <w:tcW w:w="1367" w:type="pct"/>
            <w:gridSpan w:val="3"/>
            <w:tcBorders>
              <w:left w:val="single" w:sz="12" w:space="0" w:color="auto"/>
              <w:bottom w:val="single" w:sz="12" w:space="0" w:color="auto"/>
            </w:tcBorders>
            <w:vAlign w:val="center"/>
          </w:tcPr>
          <w:p w:rsidR="008861F2" w:rsidRDefault="00E054AA">
            <w:pPr>
              <w:spacing w:before="40" w:after="40"/>
              <w:rPr>
                <w:rFonts w:ascii="Calibri" w:hAnsi="Calibri"/>
                <w:sz w:val="22"/>
                <w:szCs w:val="22"/>
                <w:lang w:eastAsia="en-US"/>
              </w:rPr>
            </w:pPr>
            <w:r>
              <w:rPr>
                <w:rFonts w:ascii="Calibri" w:hAnsi="Calibri"/>
                <w:sz w:val="22"/>
                <w:szCs w:val="22"/>
                <w:lang w:eastAsia="en-US"/>
              </w:rPr>
              <w:t>Are you a SME? Yes/No</w:t>
            </w:r>
          </w:p>
        </w:tc>
        <w:tc>
          <w:tcPr>
            <w:tcW w:w="1300" w:type="pct"/>
            <w:gridSpan w:val="3"/>
            <w:tcBorders>
              <w:bottom w:val="single" w:sz="12" w:space="0" w:color="auto"/>
              <w:right w:val="single" w:sz="12" w:space="0" w:color="auto"/>
            </w:tcBorders>
            <w:vAlign w:val="center"/>
          </w:tcPr>
          <w:p w:rsidR="008861F2" w:rsidRDefault="00E054AA">
            <w:pPr>
              <w:spacing w:before="40" w:after="40"/>
              <w:rPr>
                <w:rFonts w:ascii="Calibri" w:hAnsi="Calibri"/>
                <w:sz w:val="22"/>
                <w:szCs w:val="22"/>
                <w:lang w:eastAsia="en-US"/>
              </w:rPr>
            </w:pPr>
            <w:r>
              <w:rPr>
                <w:rFonts w:ascii="Calibri" w:hAnsi="Calibri"/>
                <w:sz w:val="22"/>
                <w:szCs w:val="22"/>
                <w:lang w:eastAsia="en-US"/>
              </w:rPr>
              <w:fldChar w:fldCharType="begin">
                <w:ffData>
                  <w:name w:val="Text3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bl>
    <w:p w:rsidR="008861F2" w:rsidRDefault="00E054AA">
      <w:pPr>
        <w:keepNext/>
        <w:spacing w:before="120" w:after="120"/>
        <w:rPr>
          <w:rFonts w:asciiTheme="minorHAnsi" w:hAnsiTheme="minorHAnsi"/>
          <w:bCs/>
          <w:sz w:val="22"/>
          <w:szCs w:val="22"/>
          <w:lang w:eastAsia="en-US"/>
        </w:rPr>
      </w:pPr>
      <w:r>
        <w:rPr>
          <w:rFonts w:ascii="Calibri" w:hAnsi="Calibri"/>
          <w:bCs/>
          <w:sz w:val="22"/>
          <w:szCs w:val="22"/>
          <w:lang w:eastAsia="en-US"/>
        </w:rPr>
        <w:lastRenderedPageBreak/>
        <w:t xml:space="preserve">Part 2 is information relevant to contract management if you were to be successful and is non-mandatory. </w:t>
      </w:r>
    </w:p>
    <w:p w:rsidR="008861F2" w:rsidRDefault="00E054AA">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Theme="majorHAnsi" w:hAnsiTheme="majorHAnsi" w:cstheme="majorHAnsi"/>
          <w:color w:val="002060"/>
          <w:sz w:val="24"/>
          <w:szCs w:val="24"/>
        </w:rPr>
      </w:pPr>
      <w:r>
        <w:rPr>
          <w:rFonts w:asciiTheme="majorHAnsi" w:hAnsiTheme="majorHAnsi" w:cstheme="majorHAnsi"/>
          <w:color w:val="002060"/>
          <w:sz w:val="24"/>
          <w:szCs w:val="24"/>
        </w:rPr>
        <w:t>Part 2</w:t>
      </w:r>
    </w:p>
    <w:tbl>
      <w:tblPr>
        <w:tblStyle w:val="TableGrid3"/>
        <w:tblW w:w="0" w:type="auto"/>
        <w:tblInd w:w="10" w:type="dxa"/>
        <w:tblBorders>
          <w:top w:val="single" w:sz="12" w:space="0" w:color="auto"/>
          <w:left w:val="single" w:sz="12" w:space="0" w:color="auto"/>
          <w:bottom w:val="single" w:sz="12" w:space="0" w:color="auto"/>
          <w:right w:val="single" w:sz="12" w:space="0" w:color="auto"/>
          <w:insideV w:val="single" w:sz="12" w:space="0" w:color="auto"/>
        </w:tblBorders>
        <w:tblLook w:val="04A0" w:firstRow="1" w:lastRow="0" w:firstColumn="1" w:lastColumn="0" w:noHBand="0" w:noVBand="1"/>
      </w:tblPr>
      <w:tblGrid>
        <w:gridCol w:w="1040"/>
        <w:gridCol w:w="3471"/>
        <w:gridCol w:w="1701"/>
        <w:gridCol w:w="2774"/>
      </w:tblGrid>
      <w:tr w:rsidR="008861F2">
        <w:tc>
          <w:tcPr>
            <w:tcW w:w="4511" w:type="dxa"/>
            <w:gridSpan w:val="2"/>
            <w:tcBorders>
              <w:top w:val="single" w:sz="12" w:space="0" w:color="auto"/>
            </w:tcBorders>
            <w:vAlign w:val="center"/>
          </w:tcPr>
          <w:p w:rsidR="008861F2" w:rsidRDefault="00E054AA">
            <w:pPr>
              <w:spacing w:line="288" w:lineRule="auto"/>
              <w:jc w:val="center"/>
              <w:rPr>
                <w:rFonts w:ascii="Calibri" w:hAnsi="Calibri"/>
                <w:i/>
                <w:sz w:val="22"/>
                <w:szCs w:val="22"/>
                <w:lang w:eastAsia="en-US"/>
              </w:rPr>
            </w:pPr>
            <w:r>
              <w:rPr>
                <w:rFonts w:ascii="Calibri" w:hAnsi="Calibri"/>
                <w:i/>
                <w:sz w:val="22"/>
                <w:szCs w:val="22"/>
                <w:lang w:eastAsia="en-US"/>
              </w:rPr>
              <w:t>Who will manage the contract</w:t>
            </w:r>
          </w:p>
        </w:tc>
        <w:tc>
          <w:tcPr>
            <w:tcW w:w="4475" w:type="dxa"/>
            <w:gridSpan w:val="2"/>
            <w:vMerge w:val="restart"/>
            <w:tcBorders>
              <w:top w:val="single" w:sz="12" w:space="0" w:color="auto"/>
            </w:tcBorders>
          </w:tcPr>
          <w:p w:rsidR="008861F2" w:rsidRDefault="00E054AA">
            <w:pPr>
              <w:spacing w:line="288" w:lineRule="auto"/>
              <w:jc w:val="center"/>
              <w:rPr>
                <w:rFonts w:ascii="Calibri" w:hAnsi="Calibri"/>
                <w:bCs/>
                <w:sz w:val="22"/>
                <w:szCs w:val="22"/>
                <w:lang w:eastAsia="en-US"/>
              </w:rPr>
            </w:pPr>
            <w:r>
              <w:rPr>
                <w:rFonts w:ascii="Calibri" w:hAnsi="Calibri"/>
                <w:i/>
                <w:sz w:val="22"/>
                <w:szCs w:val="22"/>
                <w:lang w:eastAsia="en-US"/>
              </w:rPr>
              <w:t>Email addresses and phone numbers of relevant contacts, as applicable</w:t>
            </w:r>
          </w:p>
        </w:tc>
      </w:tr>
      <w:tr w:rsidR="008861F2">
        <w:trPr>
          <w:trHeight w:val="54"/>
        </w:trPr>
        <w:tc>
          <w:tcPr>
            <w:tcW w:w="4511" w:type="dxa"/>
            <w:gridSpan w:val="2"/>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 xml:space="preserve">Mr/Mrs/Ms/Other   </w:t>
            </w:r>
            <w:r>
              <w:rPr>
                <w:rFonts w:ascii="Calibri" w:hAnsi="Calibri"/>
                <w:sz w:val="22"/>
                <w:szCs w:val="22"/>
                <w:lang w:eastAsia="en-US"/>
              </w:rPr>
              <w:fldChar w:fldCharType="begin">
                <w:ffData>
                  <w:name w:val="Text1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4475" w:type="dxa"/>
            <w:gridSpan w:val="2"/>
            <w:vMerge/>
          </w:tcPr>
          <w:p w:rsidR="008861F2" w:rsidRDefault="008861F2">
            <w:pPr>
              <w:spacing w:line="264" w:lineRule="auto"/>
              <w:rPr>
                <w:rFonts w:ascii="Calibri" w:hAnsi="Calibri"/>
                <w:bCs/>
                <w:sz w:val="22"/>
                <w:szCs w:val="22"/>
                <w:lang w:eastAsia="en-US"/>
              </w:rPr>
            </w:pPr>
          </w:p>
        </w:tc>
      </w:tr>
      <w:tr w:rsidR="008861F2">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Name</w:t>
            </w:r>
          </w:p>
        </w:tc>
        <w:tc>
          <w:tcPr>
            <w:tcW w:w="3471" w:type="dxa"/>
            <w:tcBorders>
              <w:lef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3"/>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val="restart"/>
            <w:tcBorders>
              <w:top w:val="single" w:sz="4" w:space="0" w:color="auto"/>
              <w:right w:val="single" w:sz="4" w:space="0" w:color="auto"/>
            </w:tcBorders>
            <w:vAlign w:val="center"/>
          </w:tcPr>
          <w:p w:rsidR="008861F2" w:rsidRDefault="00E054AA">
            <w:pPr>
              <w:spacing w:line="264" w:lineRule="auto"/>
              <w:rPr>
                <w:rFonts w:ascii="Calibri" w:hAnsi="Calibri"/>
                <w:bCs/>
                <w:sz w:val="22"/>
                <w:szCs w:val="22"/>
                <w:lang w:eastAsia="en-US"/>
              </w:rPr>
            </w:pPr>
            <w:r>
              <w:rPr>
                <w:rFonts w:ascii="Calibri" w:hAnsi="Calibri"/>
                <w:sz w:val="22"/>
                <w:szCs w:val="22"/>
                <w:lang w:eastAsia="en-US"/>
              </w:rPr>
              <w:t>For invoice and payment queries</w:t>
            </w:r>
          </w:p>
        </w:tc>
        <w:tc>
          <w:tcPr>
            <w:tcW w:w="2774" w:type="dxa"/>
            <w:vMerge w:val="restart"/>
            <w:tcBorders>
              <w:left w:val="single" w:sz="4" w:space="0" w:color="auto"/>
            </w:tcBorders>
            <w:vAlign w:val="center"/>
          </w:tcPr>
          <w:p w:rsidR="008861F2" w:rsidRDefault="00E054A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861F2">
        <w:trPr>
          <w:trHeight w:val="1017"/>
        </w:trPr>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Address</w:t>
            </w:r>
          </w:p>
        </w:tc>
        <w:tc>
          <w:tcPr>
            <w:tcW w:w="3471" w:type="dxa"/>
            <w:vMerge w:val="restart"/>
            <w:tcBorders>
              <w:left w:val="single" w:sz="4" w:space="0" w:color="auto"/>
              <w:bottom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4"/>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861F2" w:rsidRDefault="00E054AA">
            <w:pPr>
              <w:spacing w:line="288" w:lineRule="auto"/>
              <w:rPr>
                <w:rFonts w:ascii="Calibri" w:hAnsi="Calibri"/>
                <w:bCs/>
                <w:sz w:val="22"/>
                <w:szCs w:val="22"/>
                <w:lang w:eastAsia="en-US"/>
              </w:rPr>
            </w:pPr>
            <w:r>
              <w:rPr>
                <w:rFonts w:ascii="Calibri" w:hAnsi="Calibri"/>
                <w:sz w:val="22"/>
                <w:szCs w:val="22"/>
                <w:lang w:eastAsia="en-US"/>
              </w:rPr>
              <w:fldChar w:fldCharType="begin">
                <w:ffData>
                  <w:name w:val="Text6"/>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8"/>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4" w:space="0" w:color="auto"/>
              <w:right w:val="single" w:sz="4" w:space="0" w:color="auto"/>
            </w:tcBorders>
            <w:vAlign w:val="center"/>
          </w:tcPr>
          <w:p w:rsidR="008861F2" w:rsidRDefault="008861F2">
            <w:pPr>
              <w:rPr>
                <w:rFonts w:ascii="Calibri" w:hAnsi="Calibri"/>
                <w:sz w:val="22"/>
                <w:szCs w:val="22"/>
                <w:lang w:eastAsia="en-US"/>
              </w:rPr>
            </w:pPr>
          </w:p>
        </w:tc>
        <w:tc>
          <w:tcPr>
            <w:tcW w:w="2774" w:type="dxa"/>
            <w:vMerge/>
            <w:tcBorders>
              <w:left w:val="single" w:sz="4" w:space="0" w:color="auto"/>
              <w:bottom w:val="single" w:sz="4" w:space="0" w:color="auto"/>
            </w:tcBorders>
            <w:vAlign w:val="center"/>
          </w:tcPr>
          <w:p w:rsidR="008861F2" w:rsidRDefault="008861F2">
            <w:pPr>
              <w:spacing w:line="264" w:lineRule="auto"/>
              <w:rPr>
                <w:rFonts w:ascii="Calibri" w:hAnsi="Calibri"/>
                <w:bCs/>
                <w:sz w:val="22"/>
                <w:szCs w:val="22"/>
                <w:lang w:eastAsia="en-US"/>
              </w:rPr>
            </w:pPr>
          </w:p>
        </w:tc>
      </w:tr>
      <w:tr w:rsidR="008861F2">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Postcode</w:t>
            </w:r>
          </w:p>
        </w:tc>
        <w:tc>
          <w:tcPr>
            <w:tcW w:w="3471" w:type="dxa"/>
            <w:vMerge/>
            <w:tcBorders>
              <w:left w:val="single" w:sz="4" w:space="0" w:color="auto"/>
            </w:tcBorders>
            <w:vAlign w:val="center"/>
          </w:tcPr>
          <w:p w:rsidR="008861F2" w:rsidRDefault="008861F2">
            <w:pPr>
              <w:spacing w:line="288" w:lineRule="auto"/>
              <w:rPr>
                <w:rFonts w:ascii="Calibri" w:hAnsi="Calibri"/>
                <w:sz w:val="22"/>
                <w:szCs w:val="22"/>
                <w:lang w:eastAsia="en-US"/>
              </w:rPr>
            </w:pPr>
          </w:p>
        </w:tc>
        <w:tc>
          <w:tcPr>
            <w:tcW w:w="1701" w:type="dxa"/>
            <w:vMerge w:val="restart"/>
            <w:tcBorders>
              <w:top w:val="single" w:sz="4" w:space="0" w:color="auto"/>
              <w:right w:val="single" w:sz="4" w:space="0" w:color="auto"/>
            </w:tcBorders>
            <w:vAlign w:val="center"/>
          </w:tcPr>
          <w:p w:rsidR="008861F2" w:rsidRDefault="00E054AA">
            <w:pPr>
              <w:rPr>
                <w:rFonts w:ascii="Calibri" w:hAnsi="Calibri"/>
                <w:bCs/>
                <w:sz w:val="22"/>
                <w:szCs w:val="22"/>
                <w:lang w:eastAsia="en-US"/>
              </w:rPr>
            </w:pPr>
            <w:r>
              <w:rPr>
                <w:rFonts w:ascii="Calibri" w:hAnsi="Calibri"/>
                <w:sz w:val="22"/>
                <w:szCs w:val="22"/>
                <w:lang w:eastAsia="en-US"/>
              </w:rPr>
              <w:t>For out of hours contact in an emergency</w:t>
            </w:r>
          </w:p>
        </w:tc>
        <w:tc>
          <w:tcPr>
            <w:tcW w:w="2774" w:type="dxa"/>
            <w:vMerge w:val="restart"/>
            <w:tcBorders>
              <w:left w:val="single" w:sz="4" w:space="0" w:color="auto"/>
            </w:tcBorders>
            <w:vAlign w:val="center"/>
          </w:tcPr>
          <w:p w:rsidR="008861F2" w:rsidRDefault="00E054A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27"/>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r>
      <w:tr w:rsidR="008861F2">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Country</w:t>
            </w:r>
          </w:p>
        </w:tc>
        <w:tc>
          <w:tcPr>
            <w:tcW w:w="3471" w:type="dxa"/>
            <w:tcBorders>
              <w:lef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9"/>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8861F2" w:rsidRDefault="008861F2">
            <w:pPr>
              <w:rPr>
                <w:rFonts w:ascii="Calibri" w:hAnsi="Calibri"/>
                <w:bCs/>
                <w:sz w:val="22"/>
                <w:szCs w:val="22"/>
                <w:lang w:eastAsia="en-US"/>
              </w:rPr>
            </w:pPr>
          </w:p>
        </w:tc>
        <w:tc>
          <w:tcPr>
            <w:tcW w:w="2774" w:type="dxa"/>
            <w:vMerge/>
            <w:tcBorders>
              <w:left w:val="single" w:sz="4" w:space="0" w:color="auto"/>
            </w:tcBorders>
            <w:vAlign w:val="center"/>
          </w:tcPr>
          <w:p w:rsidR="008861F2" w:rsidRDefault="008861F2">
            <w:pPr>
              <w:spacing w:line="264" w:lineRule="auto"/>
              <w:rPr>
                <w:rFonts w:ascii="Calibri" w:hAnsi="Calibri"/>
                <w:bCs/>
                <w:sz w:val="22"/>
                <w:szCs w:val="22"/>
                <w:lang w:eastAsia="en-US"/>
              </w:rPr>
            </w:pPr>
          </w:p>
        </w:tc>
      </w:tr>
      <w:tr w:rsidR="008861F2">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Phone</w:t>
            </w:r>
          </w:p>
        </w:tc>
        <w:tc>
          <w:tcPr>
            <w:tcW w:w="3471" w:type="dxa"/>
            <w:tcBorders>
              <w:lef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10"/>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vAlign w:val="center"/>
          </w:tcPr>
          <w:p w:rsidR="008861F2" w:rsidRDefault="008861F2">
            <w:pPr>
              <w:rPr>
                <w:rFonts w:ascii="Calibri" w:hAnsi="Calibri"/>
                <w:bCs/>
                <w:sz w:val="22"/>
                <w:szCs w:val="22"/>
                <w:lang w:eastAsia="en-US"/>
              </w:rPr>
            </w:pPr>
          </w:p>
        </w:tc>
        <w:tc>
          <w:tcPr>
            <w:tcW w:w="2774" w:type="dxa"/>
            <w:vMerge/>
            <w:tcBorders>
              <w:left w:val="single" w:sz="4" w:space="0" w:color="auto"/>
            </w:tcBorders>
            <w:vAlign w:val="center"/>
          </w:tcPr>
          <w:p w:rsidR="008861F2" w:rsidRDefault="008861F2">
            <w:pPr>
              <w:spacing w:line="264" w:lineRule="auto"/>
              <w:rPr>
                <w:rFonts w:ascii="Calibri" w:hAnsi="Calibri"/>
                <w:bCs/>
                <w:sz w:val="22"/>
                <w:szCs w:val="22"/>
                <w:lang w:eastAsia="en-US"/>
              </w:rPr>
            </w:pPr>
          </w:p>
        </w:tc>
      </w:tr>
      <w:tr w:rsidR="008861F2">
        <w:tc>
          <w:tcPr>
            <w:tcW w:w="1040" w:type="dxa"/>
            <w:tcBorders>
              <w:top w:val="single" w:sz="4" w:space="0" w:color="auto"/>
              <w:bottom w:val="single" w:sz="4" w:space="0" w:color="auto"/>
              <w:righ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t>Mobile</w:t>
            </w:r>
          </w:p>
        </w:tc>
        <w:tc>
          <w:tcPr>
            <w:tcW w:w="3471" w:type="dxa"/>
            <w:tcBorders>
              <w:left w:val="single" w:sz="4" w:space="0" w:color="auto"/>
            </w:tcBorders>
            <w:vAlign w:val="center"/>
          </w:tcPr>
          <w:p w:rsidR="008861F2" w:rsidRDefault="00E054AA">
            <w:pPr>
              <w:spacing w:line="288" w:lineRule="auto"/>
              <w:rPr>
                <w:rFonts w:ascii="Calibri" w:hAnsi="Calibri"/>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right w:val="single" w:sz="4" w:space="0" w:color="auto"/>
            </w:tcBorders>
          </w:tcPr>
          <w:p w:rsidR="008861F2" w:rsidRDefault="008861F2">
            <w:pPr>
              <w:spacing w:line="264" w:lineRule="auto"/>
              <w:rPr>
                <w:rFonts w:ascii="Calibri" w:hAnsi="Calibri"/>
                <w:bCs/>
                <w:sz w:val="22"/>
                <w:szCs w:val="22"/>
                <w:lang w:eastAsia="en-US"/>
              </w:rPr>
            </w:pPr>
          </w:p>
        </w:tc>
        <w:tc>
          <w:tcPr>
            <w:tcW w:w="2774" w:type="dxa"/>
            <w:vMerge/>
            <w:tcBorders>
              <w:left w:val="single" w:sz="4" w:space="0" w:color="auto"/>
            </w:tcBorders>
          </w:tcPr>
          <w:p w:rsidR="008861F2" w:rsidRDefault="008861F2">
            <w:pPr>
              <w:spacing w:line="264" w:lineRule="auto"/>
              <w:rPr>
                <w:rFonts w:ascii="Calibri" w:hAnsi="Calibri"/>
                <w:bCs/>
                <w:sz w:val="22"/>
                <w:szCs w:val="22"/>
                <w:lang w:eastAsia="en-US"/>
              </w:rPr>
            </w:pPr>
          </w:p>
        </w:tc>
      </w:tr>
      <w:tr w:rsidR="008861F2">
        <w:tc>
          <w:tcPr>
            <w:tcW w:w="1040" w:type="dxa"/>
            <w:tcBorders>
              <w:top w:val="single" w:sz="4" w:space="0" w:color="auto"/>
              <w:bottom w:val="single" w:sz="12" w:space="0" w:color="auto"/>
              <w:right w:val="single" w:sz="4" w:space="0" w:color="auto"/>
            </w:tcBorders>
          </w:tcPr>
          <w:p w:rsidR="008861F2" w:rsidRDefault="00E054AA">
            <w:pPr>
              <w:spacing w:line="264" w:lineRule="auto"/>
              <w:rPr>
                <w:rFonts w:ascii="Calibri" w:hAnsi="Calibri"/>
                <w:bCs/>
                <w:sz w:val="22"/>
                <w:szCs w:val="22"/>
                <w:lang w:eastAsia="en-US"/>
              </w:rPr>
            </w:pPr>
            <w:r>
              <w:rPr>
                <w:rFonts w:ascii="Calibri" w:hAnsi="Calibri"/>
                <w:sz w:val="22"/>
                <w:szCs w:val="22"/>
                <w:lang w:eastAsia="en-US"/>
              </w:rPr>
              <w:t>Email</w:t>
            </w:r>
          </w:p>
        </w:tc>
        <w:tc>
          <w:tcPr>
            <w:tcW w:w="3471" w:type="dxa"/>
            <w:tcBorders>
              <w:left w:val="single" w:sz="4" w:space="0" w:color="auto"/>
              <w:bottom w:val="single" w:sz="12" w:space="0" w:color="auto"/>
            </w:tcBorders>
          </w:tcPr>
          <w:p w:rsidR="008861F2" w:rsidRDefault="00E054AA">
            <w:pPr>
              <w:spacing w:line="264" w:lineRule="auto"/>
              <w:rPr>
                <w:rFonts w:ascii="Calibri" w:hAnsi="Calibri"/>
                <w:bCs/>
                <w:sz w:val="22"/>
                <w:szCs w:val="22"/>
                <w:lang w:eastAsia="en-US"/>
              </w:rPr>
            </w:pPr>
            <w:r>
              <w:rPr>
                <w:rFonts w:ascii="Calibri" w:hAnsi="Calibri"/>
                <w:sz w:val="22"/>
                <w:szCs w:val="22"/>
                <w:lang w:eastAsia="en-US"/>
              </w:rPr>
              <w:fldChar w:fldCharType="begin">
                <w:ffData>
                  <w:name w:val="Text11"/>
                  <w:enabled/>
                  <w:calcOnExit w:val="0"/>
                  <w:textInput/>
                </w:ffData>
              </w:fldChar>
            </w:r>
            <w:r>
              <w:rPr>
                <w:rFonts w:ascii="Calibri" w:hAnsi="Calibri"/>
                <w:sz w:val="22"/>
                <w:szCs w:val="22"/>
                <w:lang w:eastAsia="en-US"/>
              </w:rPr>
              <w:instrText xml:space="preserve"> FORMTEXT </w:instrText>
            </w:r>
            <w:r>
              <w:rPr>
                <w:rFonts w:ascii="Calibri" w:hAnsi="Calibri"/>
                <w:sz w:val="22"/>
                <w:szCs w:val="22"/>
                <w:lang w:eastAsia="en-US"/>
              </w:rPr>
            </w:r>
            <w:r>
              <w:rPr>
                <w:rFonts w:ascii="Calibri" w:hAnsi="Calibri"/>
                <w:sz w:val="22"/>
                <w:szCs w:val="22"/>
                <w:lang w:eastAsia="en-US"/>
              </w:rPr>
              <w:fldChar w:fldCharType="separate"/>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noProof/>
                <w:sz w:val="22"/>
                <w:szCs w:val="22"/>
                <w:lang w:eastAsia="en-US"/>
              </w:rPr>
              <w:t> </w:t>
            </w:r>
            <w:r>
              <w:rPr>
                <w:rFonts w:ascii="Calibri" w:hAnsi="Calibri"/>
                <w:sz w:val="22"/>
                <w:szCs w:val="22"/>
                <w:lang w:eastAsia="en-US"/>
              </w:rPr>
              <w:fldChar w:fldCharType="end"/>
            </w:r>
          </w:p>
        </w:tc>
        <w:tc>
          <w:tcPr>
            <w:tcW w:w="1701" w:type="dxa"/>
            <w:vMerge/>
            <w:tcBorders>
              <w:bottom w:val="single" w:sz="12" w:space="0" w:color="auto"/>
              <w:right w:val="single" w:sz="4" w:space="0" w:color="auto"/>
            </w:tcBorders>
          </w:tcPr>
          <w:p w:rsidR="008861F2" w:rsidRDefault="008861F2">
            <w:pPr>
              <w:spacing w:line="264" w:lineRule="auto"/>
              <w:rPr>
                <w:rFonts w:ascii="Calibri" w:hAnsi="Calibri"/>
                <w:bCs/>
                <w:sz w:val="22"/>
                <w:szCs w:val="22"/>
                <w:lang w:eastAsia="en-US"/>
              </w:rPr>
            </w:pPr>
          </w:p>
        </w:tc>
        <w:tc>
          <w:tcPr>
            <w:tcW w:w="2774" w:type="dxa"/>
            <w:vMerge/>
            <w:tcBorders>
              <w:left w:val="single" w:sz="4" w:space="0" w:color="auto"/>
              <w:bottom w:val="single" w:sz="12" w:space="0" w:color="auto"/>
            </w:tcBorders>
          </w:tcPr>
          <w:p w:rsidR="008861F2" w:rsidRDefault="008861F2">
            <w:pPr>
              <w:spacing w:line="264" w:lineRule="auto"/>
              <w:rPr>
                <w:rFonts w:ascii="Calibri" w:hAnsi="Calibri"/>
                <w:bCs/>
                <w:sz w:val="22"/>
                <w:szCs w:val="22"/>
                <w:lang w:eastAsia="en-US"/>
              </w:rPr>
            </w:pPr>
          </w:p>
        </w:tc>
      </w:tr>
    </w:tbl>
    <w:p w:rsidR="008861F2" w:rsidRDefault="00E054AA">
      <w:pPr>
        <w:spacing w:before="120" w:after="60" w:line="276" w:lineRule="auto"/>
        <w:rPr>
          <w:rFonts w:ascii="Calibri" w:hAnsi="Calibri"/>
          <w:b/>
          <w:sz w:val="22"/>
          <w:szCs w:val="22"/>
          <w:lang w:eastAsia="en-US"/>
        </w:rPr>
      </w:pPr>
      <w:r>
        <w:rPr>
          <w:rFonts w:ascii="Calibri" w:hAnsi="Calibri"/>
          <w:b/>
          <w:sz w:val="22"/>
          <w:szCs w:val="22"/>
          <w:lang w:eastAsia="en-US"/>
        </w:rPr>
        <w:t>If you are not</w:t>
      </w:r>
      <w:r>
        <w:rPr>
          <w:rFonts w:ascii="Calibri" w:hAnsi="Calibri"/>
          <w:b/>
          <w:color w:val="1F497D"/>
          <w:sz w:val="22"/>
          <w:szCs w:val="22"/>
          <w:lang w:eastAsia="en-US"/>
        </w:rPr>
        <w:t xml:space="preserve"> </w:t>
      </w:r>
      <w:r>
        <w:rPr>
          <w:rFonts w:ascii="Calibri" w:hAnsi="Calibri"/>
          <w:b/>
          <w:sz w:val="22"/>
          <w:szCs w:val="22"/>
          <w:lang w:eastAsia="en-US"/>
        </w:rPr>
        <w:t>an existing NCC supplier please complete the BACS form below.</w:t>
      </w:r>
    </w:p>
    <w:tbl>
      <w:tblPr>
        <w:tblW w:w="5000" w:type="pct"/>
        <w:tblCellSpacing w:w="15"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CellMar>
          <w:top w:w="30" w:type="dxa"/>
          <w:left w:w="30" w:type="dxa"/>
          <w:bottom w:w="30" w:type="dxa"/>
          <w:right w:w="30" w:type="dxa"/>
        </w:tblCellMar>
        <w:tblLook w:val="00A0" w:firstRow="1" w:lastRow="0" w:firstColumn="1" w:lastColumn="0" w:noHBand="0" w:noVBand="0"/>
      </w:tblPr>
      <w:tblGrid>
        <w:gridCol w:w="4459"/>
        <w:gridCol w:w="4537"/>
      </w:tblGrid>
      <w:tr w:rsidR="008861F2">
        <w:trPr>
          <w:tblCellSpacing w:w="15" w:type="dxa"/>
        </w:trPr>
        <w:tc>
          <w:tcPr>
            <w:tcW w:w="4967" w:type="pct"/>
            <w:gridSpan w:val="2"/>
            <w:shd w:val="clear" w:color="auto" w:fill="DBE5F1"/>
            <w:vAlign w:val="center"/>
          </w:tcPr>
          <w:p w:rsidR="008861F2" w:rsidRDefault="00E054AA">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Bank Details</w:t>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Account Type</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Dropdown5"/>
                  <w:enabled/>
                  <w:calcOnExit w:val="0"/>
                  <w:ddList>
                    <w:listEntry w:val="Bank"/>
                    <w:listEntry w:val="Building Society"/>
                  </w:ddList>
                </w:ffData>
              </w:fldChar>
            </w:r>
            <w:bookmarkStart w:id="72" w:name="Dropdown5"/>
            <w:r>
              <w:rPr>
                <w:rFonts w:ascii="Calibri" w:hAnsi="Calibri"/>
                <w:sz w:val="22"/>
                <w:szCs w:val="22"/>
              </w:rPr>
              <w:instrText xml:space="preserve"> FORMDROPDOWN </w:instrText>
            </w:r>
            <w:r w:rsidR="00BE417F">
              <w:rPr>
                <w:rFonts w:ascii="Calibri" w:hAnsi="Calibri"/>
                <w:sz w:val="22"/>
                <w:szCs w:val="22"/>
              </w:rPr>
            </w:r>
            <w:r w:rsidR="00BE417F">
              <w:rPr>
                <w:rFonts w:ascii="Calibri" w:hAnsi="Calibri"/>
                <w:sz w:val="22"/>
                <w:szCs w:val="22"/>
              </w:rPr>
              <w:fldChar w:fldCharType="separate"/>
            </w:r>
            <w:r>
              <w:rPr>
                <w:rFonts w:ascii="Calibri" w:hAnsi="Calibri"/>
                <w:sz w:val="22"/>
                <w:szCs w:val="22"/>
              </w:rPr>
              <w:fldChar w:fldCharType="end"/>
            </w:r>
            <w:bookmarkEnd w:id="72"/>
            <w:r>
              <w:rPr>
                <w:rFonts w:ascii="Calibri" w:hAnsi="Calibri"/>
                <w:sz w:val="22"/>
                <w:szCs w:val="22"/>
              </w:rPr>
              <w:t xml:space="preserve"> </w:t>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Name of Bank</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2"/>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Address of Bank</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3"/>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Sort Code</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4"/>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Account Number</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5"/>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Building Society Roll Number</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6"/>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Name the account is held in</w:t>
            </w:r>
          </w:p>
        </w:tc>
        <w:tc>
          <w:tcPr>
            <w:tcW w:w="2488" w:type="pct"/>
            <w:shd w:val="clear" w:color="auto" w:fill="auto"/>
            <w:vAlign w:val="center"/>
          </w:tcPr>
          <w:p w:rsidR="008861F2" w:rsidRDefault="00E054AA">
            <w:pPr>
              <w:rPr>
                <w:rFonts w:ascii="Calibri" w:eastAsia="Arial Unicode MS" w:hAnsi="Calibri" w:cs="Arial Unicode MS"/>
                <w:sz w:val="22"/>
                <w:szCs w:val="22"/>
              </w:rPr>
            </w:pPr>
            <w:r>
              <w:rPr>
                <w:rFonts w:ascii="Calibri" w:hAnsi="Calibri"/>
                <w:sz w:val="22"/>
                <w:szCs w:val="22"/>
              </w:rPr>
              <w:t> </w:t>
            </w:r>
            <w:r>
              <w:rPr>
                <w:rFonts w:ascii="Calibri" w:hAnsi="Calibri"/>
                <w:sz w:val="22"/>
                <w:szCs w:val="22"/>
              </w:rPr>
              <w:fldChar w:fldCharType="begin">
                <w:ffData>
                  <w:name w:val="Text57"/>
                  <w:enabled/>
                  <w:calcOnExi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8861F2">
        <w:trPr>
          <w:tblCellSpacing w:w="15" w:type="dxa"/>
        </w:trPr>
        <w:tc>
          <w:tcPr>
            <w:tcW w:w="4967" w:type="pct"/>
            <w:gridSpan w:val="2"/>
            <w:shd w:val="clear" w:color="auto" w:fill="DBE5F1"/>
            <w:vAlign w:val="center"/>
          </w:tcPr>
          <w:p w:rsidR="008861F2" w:rsidRDefault="00E054AA">
            <w:pPr>
              <w:jc w:val="center"/>
              <w:rPr>
                <w:rFonts w:ascii="Calibri" w:eastAsia="Arial Unicode MS" w:hAnsi="Calibri" w:cs="Arial Unicode MS"/>
                <w:color w:val="000000"/>
                <w:sz w:val="22"/>
                <w:szCs w:val="22"/>
              </w:rPr>
            </w:pPr>
            <w:r>
              <w:rPr>
                <w:rFonts w:ascii="Calibri" w:eastAsia="Arial Unicode MS" w:hAnsi="Calibri" w:cs="Arial"/>
                <w:color w:val="000000"/>
                <w:sz w:val="22"/>
                <w:szCs w:val="22"/>
              </w:rPr>
              <w:t>Pay Method</w:t>
            </w:r>
          </w:p>
        </w:tc>
      </w:tr>
      <w:tr w:rsidR="008861F2">
        <w:trPr>
          <w:tblCellSpacing w:w="15" w:type="dxa"/>
        </w:trPr>
        <w:tc>
          <w:tcPr>
            <w:tcW w:w="4967" w:type="pct"/>
            <w:gridSpan w:val="2"/>
            <w:shd w:val="clear" w:color="auto" w:fill="auto"/>
            <w:vAlign w:val="center"/>
          </w:tcPr>
          <w:p w:rsidR="008861F2" w:rsidRDefault="00E054AA">
            <w:pPr>
              <w:rPr>
                <w:rFonts w:ascii="Calibri" w:eastAsia="Arial Unicode MS" w:hAnsi="Calibri" w:cs="Arial Unicode MS"/>
                <w:sz w:val="22"/>
                <w:szCs w:val="22"/>
              </w:rPr>
            </w:pPr>
            <w:r>
              <w:rPr>
                <w:rFonts w:ascii="Calibri" w:eastAsia="Arial Unicode MS" w:hAnsi="Calibri" w:cs="Arial"/>
                <w:sz w:val="22"/>
                <w:szCs w:val="22"/>
              </w:rPr>
              <w:t>NB: Norfolk County Council’s preferred method of payment is by BACS and preferred remittance delivery is by email.</w:t>
            </w:r>
          </w:p>
        </w:tc>
      </w:tr>
      <w:tr w:rsidR="008861F2">
        <w:trPr>
          <w:tblCellSpacing w:w="15" w:type="dxa"/>
        </w:trPr>
        <w:tc>
          <w:tcPr>
            <w:tcW w:w="2462" w:type="pct"/>
            <w:shd w:val="clear" w:color="auto" w:fill="auto"/>
            <w:vAlign w:val="center"/>
          </w:tcPr>
          <w:p w:rsidR="008861F2" w:rsidRDefault="00E054AA">
            <w:pPr>
              <w:jc w:val="right"/>
              <w:rPr>
                <w:rFonts w:ascii="Calibri" w:eastAsia="Arial Unicode MS" w:hAnsi="Calibri" w:cs="Arial Unicode MS"/>
                <w:sz w:val="22"/>
                <w:szCs w:val="22"/>
              </w:rPr>
            </w:pPr>
            <w:r>
              <w:rPr>
                <w:rFonts w:ascii="Calibri" w:hAnsi="Calibri" w:cs="Arial"/>
                <w:sz w:val="22"/>
                <w:szCs w:val="22"/>
              </w:rPr>
              <w:t>Pay Method</w:t>
            </w:r>
          </w:p>
        </w:tc>
        <w:tc>
          <w:tcPr>
            <w:tcW w:w="2488" w:type="pct"/>
            <w:shd w:val="clear" w:color="auto" w:fill="auto"/>
            <w:vAlign w:val="center"/>
          </w:tcPr>
          <w:p w:rsidR="008861F2" w:rsidRDefault="00E054AA">
            <w:pPr>
              <w:rPr>
                <w:rFonts w:ascii="Calibri" w:hAnsi="Calibri"/>
                <w:sz w:val="22"/>
                <w:szCs w:val="22"/>
              </w:rPr>
            </w:pPr>
            <w:r>
              <w:rPr>
                <w:rFonts w:ascii="Calibri" w:hAnsi="Calibri"/>
                <w:sz w:val="22"/>
                <w:szCs w:val="22"/>
              </w:rPr>
              <w:t> </w:t>
            </w:r>
            <w:bookmarkStart w:id="73" w:name="Dropdown1"/>
            <w:r>
              <w:rPr>
                <w:rFonts w:ascii="Calibri" w:hAnsi="Calibri"/>
                <w:sz w:val="22"/>
                <w:szCs w:val="22"/>
              </w:rPr>
              <w:fldChar w:fldCharType="begin">
                <w:ffData>
                  <w:name w:val="Dropdown1"/>
                  <w:enabled/>
                  <w:calcOnExit w:val="0"/>
                  <w:ddList>
                    <w:listEntry w:val="BACS"/>
                    <w:listEntry w:val="Cheque"/>
                  </w:ddList>
                </w:ffData>
              </w:fldChar>
            </w:r>
            <w:r>
              <w:rPr>
                <w:rFonts w:ascii="Calibri" w:hAnsi="Calibri"/>
                <w:sz w:val="22"/>
                <w:szCs w:val="22"/>
              </w:rPr>
              <w:instrText xml:space="preserve"> FORMDROPDOWN </w:instrText>
            </w:r>
            <w:r w:rsidR="00BE417F">
              <w:rPr>
                <w:rFonts w:ascii="Calibri" w:hAnsi="Calibri"/>
                <w:sz w:val="22"/>
                <w:szCs w:val="22"/>
              </w:rPr>
            </w:r>
            <w:r w:rsidR="00BE417F">
              <w:rPr>
                <w:rFonts w:ascii="Calibri" w:hAnsi="Calibri"/>
                <w:sz w:val="22"/>
                <w:szCs w:val="22"/>
              </w:rPr>
              <w:fldChar w:fldCharType="separate"/>
            </w:r>
            <w:r>
              <w:rPr>
                <w:rFonts w:ascii="Calibri" w:hAnsi="Calibri"/>
                <w:sz w:val="22"/>
                <w:szCs w:val="22"/>
              </w:rPr>
              <w:fldChar w:fldCharType="end"/>
            </w:r>
            <w:bookmarkEnd w:id="73"/>
          </w:p>
        </w:tc>
      </w:tr>
    </w:tbl>
    <w:p w:rsidR="008861F2" w:rsidRDefault="008861F2">
      <w:pPr>
        <w:spacing w:after="160" w:line="259" w:lineRule="auto"/>
        <w:rPr>
          <w:rFonts w:asciiTheme="minorHAnsi" w:hAnsiTheme="minorHAnsi"/>
          <w:b/>
          <w:sz w:val="22"/>
          <w:szCs w:val="22"/>
          <w:lang w:eastAsia="en-US"/>
        </w:rPr>
      </w:pPr>
    </w:p>
    <w:p w:rsidR="00E56ECA" w:rsidRPr="00E56ECA" w:rsidRDefault="00E56ECA" w:rsidP="005462F5">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Calibri" w:hAnsi="Calibri"/>
          <w:sz w:val="22"/>
          <w:szCs w:val="22"/>
        </w:rPr>
      </w:pPr>
      <w:r w:rsidRPr="00E56ECA">
        <w:rPr>
          <w:rFonts w:ascii="Calibri" w:hAnsi="Calibri"/>
          <w:sz w:val="22"/>
          <w:szCs w:val="22"/>
        </w:rPr>
        <w:t xml:space="preserve">Conditions of contract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E56ECA" w:rsidRPr="00E56ECA" w:rsidTr="0031055B">
        <w:tc>
          <w:tcPr>
            <w:tcW w:w="3387" w:type="pct"/>
          </w:tcPr>
          <w:p w:rsidR="00E56ECA" w:rsidRPr="00E56ECA" w:rsidRDefault="00E56ECA" w:rsidP="00E56ECA">
            <w:pPr>
              <w:spacing w:before="120" w:after="120" w:line="312" w:lineRule="auto"/>
              <w:ind w:left="720" w:hanging="720"/>
              <w:rPr>
                <w:rFonts w:ascii="Calibri" w:hAnsi="Calibri" w:cs="Arial"/>
                <w:b/>
                <w:sz w:val="22"/>
                <w:szCs w:val="22"/>
              </w:rPr>
            </w:pPr>
            <w:r w:rsidRPr="00E56ECA">
              <w:rPr>
                <w:rFonts w:ascii="Calibri" w:hAnsi="Calibri" w:cs="Arial"/>
                <w:b/>
                <w:sz w:val="22"/>
                <w:szCs w:val="22"/>
              </w:rPr>
              <w:t xml:space="preserve"> Answer yes or no</w:t>
            </w:r>
          </w:p>
        </w:tc>
        <w:tc>
          <w:tcPr>
            <w:tcW w:w="1613" w:type="pct"/>
          </w:tcPr>
          <w:p w:rsidR="00E56ECA" w:rsidRPr="00E56ECA" w:rsidRDefault="00E56ECA" w:rsidP="00E56ECA">
            <w:pPr>
              <w:spacing w:before="120" w:after="120" w:line="312" w:lineRule="auto"/>
              <w:rPr>
                <w:rFonts w:ascii="Calibri" w:hAnsi="Calibri" w:cs="Arial"/>
                <w:b/>
                <w:sz w:val="22"/>
                <w:szCs w:val="22"/>
              </w:rPr>
            </w:pPr>
            <w:r w:rsidRPr="00E56ECA">
              <w:rPr>
                <w:rFonts w:ascii="Calibri" w:hAnsi="Calibri" w:cs="Arial"/>
                <w:b/>
                <w:sz w:val="22"/>
                <w:szCs w:val="22"/>
              </w:rPr>
              <w:t>Yes – pass / No – fail</w:t>
            </w:r>
          </w:p>
        </w:tc>
      </w:tr>
      <w:tr w:rsidR="00E56ECA" w:rsidRPr="00E56ECA" w:rsidTr="0031055B">
        <w:tc>
          <w:tcPr>
            <w:tcW w:w="3387" w:type="pct"/>
          </w:tcPr>
          <w:p w:rsidR="00E56ECA" w:rsidRPr="00E56ECA" w:rsidRDefault="00E56ECA" w:rsidP="00E56ECA">
            <w:pPr>
              <w:spacing w:before="120" w:after="120" w:line="312" w:lineRule="auto"/>
              <w:rPr>
                <w:rFonts w:ascii="Calibri" w:hAnsi="Calibri" w:cs="Arial"/>
                <w:sz w:val="22"/>
                <w:szCs w:val="22"/>
              </w:rPr>
            </w:pPr>
            <w:r w:rsidRPr="00E56ECA">
              <w:rPr>
                <w:rFonts w:ascii="Calibri" w:hAnsi="Calibri" w:cs="Arial"/>
                <w:sz w:val="22"/>
                <w:szCs w:val="22"/>
              </w:rPr>
              <w:t>We are willing to enter into the contract in accordance with the specified terms and conditions, without modification.</w:t>
            </w:r>
          </w:p>
        </w:tc>
        <w:tc>
          <w:tcPr>
            <w:tcW w:w="1613" w:type="pct"/>
          </w:tcPr>
          <w:p w:rsidR="00E56ECA" w:rsidRPr="00E56ECA" w:rsidRDefault="00BE417F" w:rsidP="00E56ECA">
            <w:pPr>
              <w:spacing w:before="120" w:after="120" w:line="276" w:lineRule="auto"/>
              <w:rPr>
                <w:rFonts w:ascii="Calibri" w:hAnsi="Calibri"/>
                <w:sz w:val="22"/>
                <w:szCs w:val="22"/>
                <w:lang w:eastAsia="en-US"/>
              </w:rPr>
            </w:pPr>
            <w:sdt>
              <w:sdtPr>
                <w:rPr>
                  <w:rFonts w:ascii="Segoe UI Symbol" w:hAnsi="Segoe UI Symbol" w:cs="Segoe UI Symbol"/>
                  <w:sz w:val="22"/>
                  <w:szCs w:val="22"/>
                  <w:lang w:eastAsia="en-US"/>
                </w:rPr>
                <w:id w:val="1440181808"/>
                <w14:checkbox>
                  <w14:checked w14:val="0"/>
                  <w14:checkedState w14:val="00FC" w14:font="Wingdings"/>
                  <w14:uncheckedState w14:val="2610" w14:font="MS Gothic"/>
                </w14:checkbox>
              </w:sdtPr>
              <w:sdtEndPr/>
              <w:sdtContent>
                <w:r w:rsidR="00E56ECA" w:rsidRPr="00E56ECA">
                  <w:rPr>
                    <w:rFonts w:ascii="Segoe UI Symbol" w:eastAsia="MS Gothic" w:hAnsi="Segoe UI Symbol" w:cs="Segoe UI Symbol" w:hint="eastAsia"/>
                    <w:sz w:val="22"/>
                    <w:szCs w:val="22"/>
                    <w:lang w:eastAsia="en-US"/>
                  </w:rPr>
                  <w:t>☐</w:t>
                </w:r>
              </w:sdtContent>
            </w:sdt>
            <w:r w:rsidR="00E56ECA" w:rsidRPr="00E56ECA">
              <w:rPr>
                <w:rFonts w:ascii="Calibri" w:hAnsi="Calibri"/>
                <w:sz w:val="22"/>
                <w:szCs w:val="22"/>
                <w:lang w:eastAsia="en-US"/>
              </w:rPr>
              <w:t xml:space="preserve">   Yes</w:t>
            </w:r>
          </w:p>
          <w:p w:rsidR="00E56ECA" w:rsidRPr="00E56ECA" w:rsidRDefault="00BE417F" w:rsidP="00E56ECA">
            <w:pPr>
              <w:spacing w:before="120" w:after="120" w:line="276" w:lineRule="auto"/>
              <w:rPr>
                <w:rFonts w:ascii="Calibri" w:hAnsi="Calibri"/>
                <w:sz w:val="22"/>
                <w:szCs w:val="22"/>
                <w:lang w:eastAsia="en-US"/>
              </w:rPr>
            </w:pPr>
            <w:sdt>
              <w:sdtPr>
                <w:rPr>
                  <w:rFonts w:ascii="Segoe UI Symbol" w:hAnsi="Segoe UI Symbol" w:cs="Segoe UI Symbol"/>
                  <w:sz w:val="22"/>
                  <w:szCs w:val="22"/>
                  <w:lang w:eastAsia="en-US"/>
                </w:rPr>
                <w:id w:val="-2104790446"/>
                <w14:checkbox>
                  <w14:checked w14:val="0"/>
                  <w14:checkedState w14:val="00FC" w14:font="Wingdings"/>
                  <w14:uncheckedState w14:val="2610" w14:font="MS Gothic"/>
                </w14:checkbox>
              </w:sdtPr>
              <w:sdtEndPr/>
              <w:sdtContent>
                <w:r w:rsidR="00E56ECA" w:rsidRPr="00E56ECA">
                  <w:rPr>
                    <w:rFonts w:ascii="Segoe UI Symbol" w:eastAsia="MS Gothic" w:hAnsi="Segoe UI Symbol" w:cs="Segoe UI Symbol" w:hint="eastAsia"/>
                    <w:sz w:val="22"/>
                    <w:szCs w:val="22"/>
                    <w:lang w:eastAsia="en-US"/>
                  </w:rPr>
                  <w:t>☐</w:t>
                </w:r>
              </w:sdtContent>
            </w:sdt>
            <w:r w:rsidR="00E56ECA" w:rsidRPr="00E56ECA">
              <w:rPr>
                <w:rFonts w:ascii="Calibri" w:hAnsi="Calibri"/>
                <w:sz w:val="22"/>
                <w:szCs w:val="22"/>
                <w:lang w:eastAsia="en-US"/>
              </w:rPr>
              <w:t xml:space="preserve">   No    </w:t>
            </w:r>
          </w:p>
        </w:tc>
      </w:tr>
    </w:tbl>
    <w:p w:rsidR="00E56ECA" w:rsidRPr="00E56ECA" w:rsidRDefault="00E56ECA" w:rsidP="00E56ECA">
      <w:pPr>
        <w:spacing w:line="312" w:lineRule="auto"/>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07"/>
        <w:gridCol w:w="2909"/>
      </w:tblGrid>
      <w:tr w:rsidR="00E56ECA" w:rsidRPr="00E56ECA" w:rsidTr="0031055B">
        <w:tc>
          <w:tcPr>
            <w:tcW w:w="3387" w:type="pct"/>
          </w:tcPr>
          <w:p w:rsidR="00E56ECA" w:rsidRPr="00E56ECA" w:rsidRDefault="00E56ECA" w:rsidP="00E56ECA">
            <w:pPr>
              <w:spacing w:before="120" w:after="120" w:line="312" w:lineRule="auto"/>
              <w:rPr>
                <w:rFonts w:asciiTheme="minorHAnsi" w:hAnsiTheme="minorHAnsi" w:cstheme="minorHAnsi"/>
                <w:sz w:val="22"/>
                <w:szCs w:val="22"/>
              </w:rPr>
            </w:pPr>
            <w:r w:rsidRPr="00E56ECA">
              <w:rPr>
                <w:rFonts w:asciiTheme="minorHAnsi" w:hAnsiTheme="minorHAnsi" w:cstheme="minorHAnsi"/>
                <w:sz w:val="22"/>
                <w:szCs w:val="22"/>
              </w:rPr>
              <w:t xml:space="preserve">We understand the requirements of the Data Protection Act (DPA) 2018 and guarantee our ability to comply with the </w:t>
            </w:r>
            <w:r w:rsidRPr="00E56ECA">
              <w:rPr>
                <w:rFonts w:asciiTheme="minorHAnsi" w:hAnsiTheme="minorHAnsi" w:cstheme="minorHAnsi"/>
                <w:sz w:val="22"/>
                <w:szCs w:val="22"/>
              </w:rPr>
              <w:lastRenderedPageBreak/>
              <w:t>applicable regulations and legislation and with the Data Processing Schedule appended to the terms and conditions.</w:t>
            </w:r>
          </w:p>
        </w:tc>
        <w:tc>
          <w:tcPr>
            <w:tcW w:w="1613" w:type="pct"/>
          </w:tcPr>
          <w:p w:rsidR="00E56ECA" w:rsidRPr="00E56ECA" w:rsidRDefault="00BE417F" w:rsidP="00E56ECA">
            <w:pPr>
              <w:spacing w:before="120" w:after="120" w:line="276" w:lineRule="auto"/>
              <w:rPr>
                <w:rFonts w:asciiTheme="minorHAnsi" w:hAnsiTheme="minorHAnsi" w:cstheme="minorHAnsi"/>
                <w:sz w:val="22"/>
                <w:szCs w:val="22"/>
                <w:lang w:eastAsia="en-US"/>
              </w:rPr>
            </w:pPr>
            <w:sdt>
              <w:sdtPr>
                <w:rPr>
                  <w:rFonts w:asciiTheme="minorHAnsi" w:hAnsiTheme="minorHAnsi" w:cstheme="minorHAnsi"/>
                  <w:sz w:val="22"/>
                  <w:szCs w:val="22"/>
                  <w:lang w:eastAsia="en-US"/>
                </w:rPr>
                <w:id w:val="253328749"/>
                <w14:checkbox>
                  <w14:checked w14:val="0"/>
                  <w14:checkedState w14:val="00FC" w14:font="Wingdings"/>
                  <w14:uncheckedState w14:val="2610" w14:font="MS Gothic"/>
                </w14:checkbox>
              </w:sdtPr>
              <w:sdtEndPr/>
              <w:sdtContent>
                <w:r w:rsidR="00E56ECA" w:rsidRPr="00E56ECA">
                  <w:rPr>
                    <w:rFonts w:ascii="Segoe UI Symbol" w:eastAsia="MS Gothic" w:hAnsi="Segoe UI Symbol" w:cs="Segoe UI Symbol"/>
                    <w:sz w:val="22"/>
                    <w:szCs w:val="22"/>
                    <w:lang w:eastAsia="en-US"/>
                  </w:rPr>
                  <w:t>☐</w:t>
                </w:r>
              </w:sdtContent>
            </w:sdt>
            <w:r w:rsidR="00E56ECA" w:rsidRPr="00E56ECA">
              <w:rPr>
                <w:rFonts w:asciiTheme="minorHAnsi" w:hAnsiTheme="minorHAnsi" w:cstheme="minorHAnsi"/>
                <w:sz w:val="22"/>
                <w:szCs w:val="22"/>
                <w:lang w:eastAsia="en-US"/>
              </w:rPr>
              <w:t xml:space="preserve">   Yes</w:t>
            </w:r>
          </w:p>
          <w:p w:rsidR="00E56ECA" w:rsidRPr="00E56ECA" w:rsidRDefault="00BE417F" w:rsidP="00E56ECA">
            <w:pPr>
              <w:spacing w:before="120" w:after="120" w:line="312" w:lineRule="auto"/>
              <w:rPr>
                <w:rFonts w:asciiTheme="minorHAnsi" w:hAnsiTheme="minorHAnsi" w:cstheme="minorHAnsi"/>
                <w:sz w:val="22"/>
                <w:szCs w:val="22"/>
              </w:rPr>
            </w:pPr>
            <w:sdt>
              <w:sdtPr>
                <w:rPr>
                  <w:rFonts w:asciiTheme="minorHAnsi" w:hAnsiTheme="minorHAnsi" w:cstheme="minorHAnsi"/>
                  <w:sz w:val="22"/>
                  <w:szCs w:val="22"/>
                  <w:lang w:eastAsia="en-US"/>
                </w:rPr>
                <w:id w:val="198594398"/>
                <w14:checkbox>
                  <w14:checked w14:val="0"/>
                  <w14:checkedState w14:val="00FC" w14:font="Wingdings"/>
                  <w14:uncheckedState w14:val="2610" w14:font="MS Gothic"/>
                </w14:checkbox>
              </w:sdtPr>
              <w:sdtEndPr/>
              <w:sdtContent>
                <w:r w:rsidR="00E56ECA" w:rsidRPr="00E56ECA">
                  <w:rPr>
                    <w:rFonts w:ascii="Segoe UI Symbol" w:eastAsia="MS Gothic" w:hAnsi="Segoe UI Symbol" w:cs="Segoe UI Symbol"/>
                    <w:sz w:val="22"/>
                    <w:szCs w:val="22"/>
                    <w:lang w:eastAsia="en-US"/>
                  </w:rPr>
                  <w:t>☐</w:t>
                </w:r>
              </w:sdtContent>
            </w:sdt>
            <w:r w:rsidR="00E56ECA" w:rsidRPr="00E56ECA">
              <w:rPr>
                <w:rFonts w:asciiTheme="minorHAnsi" w:hAnsiTheme="minorHAnsi" w:cstheme="minorHAnsi"/>
                <w:sz w:val="22"/>
                <w:szCs w:val="22"/>
                <w:lang w:eastAsia="en-US"/>
              </w:rPr>
              <w:t xml:space="preserve">   No    </w:t>
            </w:r>
          </w:p>
        </w:tc>
      </w:tr>
    </w:tbl>
    <w:p w:rsidR="00E56ECA" w:rsidRPr="00E56ECA" w:rsidRDefault="00E56ECA" w:rsidP="00E56ECA">
      <w:pPr>
        <w:spacing w:line="312" w:lineRule="auto"/>
        <w:rPr>
          <w:rFonts w:ascii="Calibri" w:hAnsi="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E56ECA" w:rsidRPr="00E56ECA" w:rsidTr="0031055B">
        <w:tc>
          <w:tcPr>
            <w:tcW w:w="5000" w:type="pct"/>
            <w:gridSpan w:val="3"/>
          </w:tcPr>
          <w:p w:rsidR="00E56ECA" w:rsidRPr="00E56ECA" w:rsidRDefault="00E56ECA" w:rsidP="00E56ECA">
            <w:pPr>
              <w:spacing w:before="120" w:after="120" w:line="312" w:lineRule="auto"/>
              <w:rPr>
                <w:rFonts w:ascii="Calibri" w:hAnsi="Calibri"/>
                <w:sz w:val="22"/>
                <w:szCs w:val="22"/>
              </w:rPr>
            </w:pPr>
            <w:r w:rsidRPr="00E56ECA">
              <w:rPr>
                <w:rFonts w:ascii="Calibri" w:hAnsi="Calibri"/>
                <w:sz w:val="22"/>
                <w:szCs w:val="22"/>
              </w:rPr>
              <w:t xml:space="preserve">Please provide details of your organisation’s insurances. </w:t>
            </w:r>
          </w:p>
        </w:tc>
      </w:tr>
      <w:tr w:rsidR="00E56ECA" w:rsidRPr="00E56ECA" w:rsidTr="0031055B">
        <w:tc>
          <w:tcPr>
            <w:tcW w:w="2815" w:type="pct"/>
          </w:tcPr>
          <w:p w:rsidR="00E56ECA" w:rsidRPr="00E56ECA" w:rsidRDefault="00E56ECA" w:rsidP="00E56ECA">
            <w:pPr>
              <w:spacing w:before="120" w:after="120" w:line="312" w:lineRule="auto"/>
              <w:rPr>
                <w:rFonts w:ascii="Calibri" w:hAnsi="Calibri"/>
                <w:b/>
                <w:sz w:val="22"/>
                <w:szCs w:val="22"/>
              </w:rPr>
            </w:pPr>
            <w:r w:rsidRPr="00E56ECA">
              <w:rPr>
                <w:rFonts w:ascii="Calibri" w:hAnsi="Calibri"/>
                <w:b/>
                <w:sz w:val="22"/>
                <w:szCs w:val="22"/>
              </w:rPr>
              <w:t>Specific minimum insurances</w:t>
            </w:r>
          </w:p>
          <w:p w:rsidR="00E56ECA" w:rsidRPr="00E56ECA" w:rsidRDefault="00E56ECA" w:rsidP="00E56ECA">
            <w:pPr>
              <w:spacing w:before="120" w:after="120" w:line="312" w:lineRule="auto"/>
              <w:rPr>
                <w:rFonts w:ascii="Calibri" w:hAnsi="Calibri"/>
                <w:b/>
                <w:color w:val="FF0000"/>
                <w:sz w:val="22"/>
                <w:szCs w:val="22"/>
              </w:rPr>
            </w:pPr>
          </w:p>
        </w:tc>
        <w:tc>
          <w:tcPr>
            <w:tcW w:w="1096" w:type="pct"/>
          </w:tcPr>
          <w:p w:rsidR="00E56ECA" w:rsidRPr="00E56ECA" w:rsidRDefault="00E56ECA" w:rsidP="00E56ECA">
            <w:pPr>
              <w:spacing w:before="120" w:after="120" w:line="276" w:lineRule="auto"/>
              <w:rPr>
                <w:rFonts w:ascii="Calibri" w:hAnsi="Calibri"/>
                <w:sz w:val="22"/>
                <w:szCs w:val="22"/>
              </w:rPr>
            </w:pPr>
            <w:r w:rsidRPr="00E56ECA">
              <w:rPr>
                <w:rFonts w:ascii="Calibri" w:hAnsi="Calibri"/>
                <w:sz w:val="22"/>
                <w:szCs w:val="22"/>
              </w:rPr>
              <w:t>We already hold this insurance (state insurer, policy number, extent of cover and expiry date below)</w:t>
            </w:r>
          </w:p>
        </w:tc>
        <w:tc>
          <w:tcPr>
            <w:tcW w:w="1089" w:type="pct"/>
          </w:tcPr>
          <w:p w:rsidR="00E56ECA" w:rsidRPr="00E56ECA" w:rsidRDefault="00E56ECA" w:rsidP="00E56ECA">
            <w:pPr>
              <w:spacing w:before="120" w:after="120" w:line="276" w:lineRule="auto"/>
              <w:ind w:left="30"/>
              <w:rPr>
                <w:rFonts w:ascii="Calibri" w:hAnsi="Calibri"/>
                <w:sz w:val="22"/>
                <w:szCs w:val="22"/>
              </w:rPr>
            </w:pPr>
            <w:r w:rsidRPr="00E56ECA">
              <w:rPr>
                <w:rFonts w:ascii="Calibri" w:hAnsi="Calibri"/>
                <w:i/>
                <w:sz w:val="22"/>
                <w:szCs w:val="22"/>
              </w:rPr>
              <w:t xml:space="preserve">Or </w:t>
            </w:r>
            <w:r w:rsidRPr="00E56ECA">
              <w:rPr>
                <w:rFonts w:ascii="Calibri" w:hAnsi="Calibri"/>
                <w:sz w:val="22"/>
                <w:szCs w:val="22"/>
              </w:rPr>
              <w:t>We are willing and able to obtain and maintain this insurance if awarded the contract (answer yes below)</w:t>
            </w:r>
          </w:p>
        </w:tc>
      </w:tr>
      <w:tr w:rsidR="00E56ECA" w:rsidRPr="00E56ECA" w:rsidTr="0031055B">
        <w:tc>
          <w:tcPr>
            <w:tcW w:w="2815" w:type="pct"/>
          </w:tcPr>
          <w:p w:rsidR="00E56ECA" w:rsidRPr="00E56ECA" w:rsidRDefault="00E56ECA" w:rsidP="00E56ECA">
            <w:pPr>
              <w:spacing w:before="120" w:after="120" w:line="312" w:lineRule="auto"/>
              <w:rPr>
                <w:rFonts w:ascii="Calibri" w:hAnsi="Calibri"/>
                <w:color w:val="FF0000"/>
                <w:sz w:val="22"/>
                <w:szCs w:val="22"/>
              </w:rPr>
            </w:pPr>
            <w:r w:rsidRPr="00E56ECA">
              <w:rPr>
                <w:rFonts w:ascii="Calibri" w:hAnsi="Calibri"/>
                <w:sz w:val="22"/>
                <w:szCs w:val="22"/>
              </w:rPr>
              <w:t xml:space="preserve">Employer’s </w:t>
            </w:r>
            <w:r w:rsidRPr="00E56ECA">
              <w:rPr>
                <w:rFonts w:ascii="Calibri" w:hAnsi="Calibri"/>
                <w:color w:val="000000"/>
                <w:sz w:val="22"/>
                <w:szCs w:val="22"/>
              </w:rPr>
              <w:t xml:space="preserve">liability </w:t>
            </w:r>
            <w:r w:rsidRPr="00E56ECA">
              <w:rPr>
                <w:rFonts w:ascii="Calibri" w:hAnsi="Calibri" w:cs="Arial"/>
                <w:color w:val="000000"/>
                <w:sz w:val="22"/>
                <w:szCs w:val="22"/>
              </w:rPr>
              <w:t xml:space="preserve">to at least to the level required by law </w:t>
            </w:r>
          </w:p>
        </w:tc>
        <w:tc>
          <w:tcPr>
            <w:tcW w:w="1096" w:type="pct"/>
          </w:tcPr>
          <w:p w:rsidR="00E56ECA" w:rsidRPr="00E56ECA" w:rsidRDefault="00E56ECA" w:rsidP="00E56ECA">
            <w:pPr>
              <w:spacing w:before="120" w:after="120" w:line="312" w:lineRule="auto"/>
              <w:rPr>
                <w:rFonts w:ascii="Calibri" w:hAnsi="Calibri"/>
                <w:sz w:val="22"/>
                <w:szCs w:val="22"/>
              </w:rPr>
            </w:pPr>
          </w:p>
        </w:tc>
        <w:tc>
          <w:tcPr>
            <w:tcW w:w="1089" w:type="pct"/>
          </w:tcPr>
          <w:p w:rsidR="00E56ECA" w:rsidRPr="00E56ECA" w:rsidRDefault="00E56ECA" w:rsidP="00E56ECA">
            <w:pPr>
              <w:ind w:left="30"/>
              <w:rPr>
                <w:rFonts w:ascii="Calibri" w:hAnsi="Calibri"/>
                <w:sz w:val="22"/>
                <w:szCs w:val="22"/>
              </w:rPr>
            </w:pPr>
          </w:p>
        </w:tc>
      </w:tr>
      <w:tr w:rsidR="00E56ECA" w:rsidRPr="00E56ECA" w:rsidTr="0031055B">
        <w:tc>
          <w:tcPr>
            <w:tcW w:w="2815" w:type="pct"/>
          </w:tcPr>
          <w:p w:rsidR="00E56ECA" w:rsidRPr="00E56ECA" w:rsidRDefault="00E56ECA" w:rsidP="00E56ECA">
            <w:pPr>
              <w:spacing w:before="120" w:after="120" w:line="312" w:lineRule="auto"/>
              <w:rPr>
                <w:rFonts w:ascii="Calibri" w:hAnsi="Calibri"/>
                <w:color w:val="000000"/>
                <w:sz w:val="22"/>
                <w:szCs w:val="22"/>
              </w:rPr>
            </w:pPr>
            <w:r w:rsidRPr="00E56ECA">
              <w:rPr>
                <w:rFonts w:ascii="Calibri" w:hAnsi="Calibri"/>
                <w:color w:val="000000"/>
                <w:sz w:val="22"/>
                <w:szCs w:val="22"/>
              </w:rPr>
              <w:t xml:space="preserve">Public liability to </w:t>
            </w:r>
            <w:r w:rsidRPr="00E56ECA">
              <w:rPr>
                <w:rFonts w:ascii="Calibri" w:hAnsi="Calibri" w:cs="Arial"/>
                <w:color w:val="000000"/>
                <w:sz w:val="22"/>
                <w:szCs w:val="22"/>
              </w:rPr>
              <w:t>£5,000,000 in respect of any one claim; no annual or total cap</w:t>
            </w:r>
          </w:p>
        </w:tc>
        <w:tc>
          <w:tcPr>
            <w:tcW w:w="1096" w:type="pct"/>
          </w:tcPr>
          <w:p w:rsidR="00E56ECA" w:rsidRPr="00E56ECA" w:rsidRDefault="00E56ECA" w:rsidP="00E56ECA">
            <w:pPr>
              <w:spacing w:before="120" w:after="120" w:line="312" w:lineRule="auto"/>
              <w:rPr>
                <w:rFonts w:ascii="Calibri" w:hAnsi="Calibri"/>
                <w:sz w:val="22"/>
                <w:szCs w:val="22"/>
              </w:rPr>
            </w:pPr>
          </w:p>
        </w:tc>
        <w:tc>
          <w:tcPr>
            <w:tcW w:w="1089" w:type="pct"/>
          </w:tcPr>
          <w:p w:rsidR="00E56ECA" w:rsidRPr="00E56ECA" w:rsidRDefault="00E56ECA" w:rsidP="00E56ECA">
            <w:pPr>
              <w:ind w:left="30"/>
              <w:rPr>
                <w:rFonts w:ascii="Calibri" w:hAnsi="Calibri"/>
                <w:sz w:val="22"/>
                <w:szCs w:val="22"/>
              </w:rPr>
            </w:pPr>
          </w:p>
        </w:tc>
      </w:tr>
      <w:tr w:rsidR="0031055B" w:rsidRPr="005462F5" w:rsidTr="0031055B">
        <w:tc>
          <w:tcPr>
            <w:tcW w:w="2815" w:type="pct"/>
          </w:tcPr>
          <w:p w:rsidR="0031055B" w:rsidRPr="005462F5" w:rsidRDefault="005462F5" w:rsidP="00E56ECA">
            <w:pPr>
              <w:spacing w:before="120" w:after="120" w:line="312" w:lineRule="auto"/>
              <w:rPr>
                <w:rFonts w:asciiTheme="minorHAnsi" w:hAnsiTheme="minorHAnsi" w:cstheme="minorHAnsi"/>
                <w:color w:val="000000"/>
                <w:sz w:val="22"/>
                <w:szCs w:val="22"/>
              </w:rPr>
            </w:pPr>
            <w:r w:rsidRPr="005462F5">
              <w:rPr>
                <w:rFonts w:asciiTheme="minorHAnsi" w:hAnsiTheme="minorHAnsi" w:cstheme="minorHAnsi"/>
                <w:color w:val="000000"/>
                <w:sz w:val="22"/>
                <w:szCs w:val="22"/>
              </w:rPr>
              <w:t>Product Liability insurance to £1 million in respect of any one claim; no annual or total cap</w:t>
            </w:r>
          </w:p>
        </w:tc>
        <w:tc>
          <w:tcPr>
            <w:tcW w:w="1096" w:type="pct"/>
          </w:tcPr>
          <w:p w:rsidR="0031055B" w:rsidRPr="005462F5" w:rsidRDefault="0031055B" w:rsidP="00E56ECA">
            <w:pPr>
              <w:spacing w:before="120" w:after="120" w:line="312" w:lineRule="auto"/>
              <w:rPr>
                <w:rFonts w:asciiTheme="minorHAnsi" w:hAnsiTheme="minorHAnsi" w:cstheme="minorHAnsi"/>
                <w:sz w:val="22"/>
                <w:szCs w:val="22"/>
              </w:rPr>
            </w:pPr>
          </w:p>
        </w:tc>
        <w:tc>
          <w:tcPr>
            <w:tcW w:w="1089" w:type="pct"/>
          </w:tcPr>
          <w:p w:rsidR="0031055B" w:rsidRPr="005462F5" w:rsidRDefault="0031055B" w:rsidP="00E56ECA">
            <w:pPr>
              <w:ind w:left="30"/>
              <w:rPr>
                <w:rFonts w:asciiTheme="minorHAnsi" w:hAnsiTheme="minorHAnsi" w:cstheme="minorHAnsi"/>
                <w:sz w:val="22"/>
                <w:szCs w:val="22"/>
              </w:rPr>
            </w:pPr>
          </w:p>
        </w:tc>
      </w:tr>
      <w:tr w:rsidR="005462F5" w:rsidRPr="005462F5" w:rsidTr="0031055B">
        <w:tc>
          <w:tcPr>
            <w:tcW w:w="2815" w:type="pct"/>
          </w:tcPr>
          <w:p w:rsidR="005462F5" w:rsidRPr="005462F5" w:rsidRDefault="005462F5" w:rsidP="00E56ECA">
            <w:pPr>
              <w:spacing w:before="120" w:after="120" w:line="312" w:lineRule="auto"/>
              <w:rPr>
                <w:rFonts w:asciiTheme="minorHAnsi" w:hAnsiTheme="minorHAnsi" w:cstheme="minorHAnsi"/>
                <w:color w:val="000000"/>
                <w:sz w:val="22"/>
                <w:szCs w:val="22"/>
              </w:rPr>
            </w:pPr>
            <w:r w:rsidRPr="005462F5">
              <w:rPr>
                <w:rFonts w:asciiTheme="minorHAnsi" w:hAnsiTheme="minorHAnsi" w:cstheme="minorHAnsi"/>
                <w:color w:val="000000"/>
                <w:sz w:val="22"/>
                <w:szCs w:val="22"/>
              </w:rPr>
              <w:t>Contract Works insurance to cover all risks to £2,000,000 in respect of any one claim; no annual or total cap</w:t>
            </w:r>
          </w:p>
        </w:tc>
        <w:tc>
          <w:tcPr>
            <w:tcW w:w="1096" w:type="pct"/>
          </w:tcPr>
          <w:p w:rsidR="005462F5" w:rsidRPr="005462F5" w:rsidRDefault="005462F5" w:rsidP="00E56ECA">
            <w:pPr>
              <w:spacing w:before="120" w:after="120" w:line="312" w:lineRule="auto"/>
              <w:rPr>
                <w:rFonts w:asciiTheme="minorHAnsi" w:hAnsiTheme="minorHAnsi" w:cstheme="minorHAnsi"/>
                <w:sz w:val="22"/>
                <w:szCs w:val="22"/>
              </w:rPr>
            </w:pPr>
          </w:p>
        </w:tc>
        <w:tc>
          <w:tcPr>
            <w:tcW w:w="1089" w:type="pct"/>
          </w:tcPr>
          <w:p w:rsidR="005462F5" w:rsidRPr="005462F5" w:rsidRDefault="005462F5" w:rsidP="00E56ECA">
            <w:pPr>
              <w:ind w:left="30"/>
              <w:rPr>
                <w:rFonts w:asciiTheme="minorHAnsi" w:hAnsiTheme="minorHAnsi" w:cstheme="minorHAnsi"/>
                <w:sz w:val="22"/>
                <w:szCs w:val="22"/>
              </w:rPr>
            </w:pPr>
          </w:p>
        </w:tc>
      </w:tr>
    </w:tbl>
    <w:tbl>
      <w:tblPr>
        <w:tblpPr w:leftFromText="180" w:rightFromText="180" w:vertAnchor="text" w:horzAnchor="margin" w:tblpY="1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7179"/>
      </w:tblGrid>
      <w:tr w:rsidR="00E56ECA" w:rsidRPr="00E56ECA" w:rsidTr="0031055B">
        <w:tc>
          <w:tcPr>
            <w:tcW w:w="1019" w:type="pct"/>
          </w:tcPr>
          <w:p w:rsidR="00E56ECA" w:rsidRPr="00E56ECA" w:rsidRDefault="00E56ECA" w:rsidP="00E56ECA">
            <w:pPr>
              <w:spacing w:before="40" w:after="40" w:line="312" w:lineRule="auto"/>
              <w:rPr>
                <w:rFonts w:ascii="Calibri" w:hAnsi="Calibri"/>
                <w:sz w:val="22"/>
                <w:szCs w:val="22"/>
              </w:rPr>
            </w:pPr>
            <w:r w:rsidRPr="00E56ECA">
              <w:rPr>
                <w:rFonts w:ascii="Calibri" w:hAnsi="Calibri"/>
                <w:sz w:val="22"/>
                <w:szCs w:val="22"/>
              </w:rPr>
              <w:t>Score</w:t>
            </w:r>
          </w:p>
          <w:p w:rsidR="00E56ECA" w:rsidRPr="00E56ECA" w:rsidRDefault="00E56ECA" w:rsidP="00E56ECA">
            <w:pPr>
              <w:spacing w:before="40" w:after="40" w:line="312" w:lineRule="auto"/>
              <w:rPr>
                <w:rFonts w:ascii="Calibri" w:hAnsi="Calibri"/>
                <w:sz w:val="22"/>
                <w:szCs w:val="22"/>
              </w:rPr>
            </w:pPr>
            <w:r w:rsidRPr="00E56ECA">
              <w:rPr>
                <w:rFonts w:ascii="Calibri" w:hAnsi="Calibri"/>
                <w:sz w:val="22"/>
                <w:szCs w:val="22"/>
              </w:rPr>
              <w:t>Pass/Fail</w:t>
            </w:r>
          </w:p>
        </w:tc>
        <w:tc>
          <w:tcPr>
            <w:tcW w:w="3981" w:type="pct"/>
          </w:tcPr>
          <w:p w:rsidR="00E56ECA" w:rsidRPr="00E56ECA" w:rsidRDefault="00E56ECA" w:rsidP="00E56ECA">
            <w:pPr>
              <w:spacing w:before="40" w:after="40" w:line="312" w:lineRule="auto"/>
              <w:rPr>
                <w:rFonts w:ascii="Calibri" w:hAnsi="Calibri"/>
                <w:sz w:val="22"/>
                <w:szCs w:val="22"/>
              </w:rPr>
            </w:pPr>
            <w:r w:rsidRPr="00E56ECA">
              <w:rPr>
                <w:rFonts w:ascii="Calibri" w:hAnsi="Calibri"/>
                <w:sz w:val="22"/>
                <w:szCs w:val="22"/>
              </w:rPr>
              <w:t>If you do not currently hold and are unwilling or unable to obtain the minimum levels of insurance, your application will be rejected and your tender will be taken no further.</w:t>
            </w:r>
          </w:p>
        </w:tc>
      </w:tr>
    </w:tbl>
    <w:p w:rsidR="005462F5" w:rsidRDefault="005462F5">
      <w:pPr>
        <w:spacing w:after="160" w:line="259" w:lineRule="auto"/>
        <w:rPr>
          <w:rFonts w:asciiTheme="minorHAnsi" w:hAnsiTheme="minorHAnsi"/>
          <w:b/>
          <w:sz w:val="22"/>
          <w:szCs w:val="22"/>
          <w:lang w:eastAsia="en-US"/>
        </w:rPr>
      </w:pPr>
    </w:p>
    <w:p w:rsidR="005462F5" w:rsidRPr="005462F5" w:rsidRDefault="005462F5" w:rsidP="005462F5">
      <w:pPr>
        <w:pStyle w:val="Style3"/>
        <w:numPr>
          <w:ilvl w:val="1"/>
          <w:numId w:val="13"/>
        </w:numPr>
        <w:pBdr>
          <w:top w:val="none" w:sz="0" w:space="0" w:color="auto"/>
          <w:left w:val="none" w:sz="0" w:space="0" w:color="auto"/>
          <w:bottom w:val="none" w:sz="0" w:space="0" w:color="auto"/>
          <w:right w:val="none" w:sz="0" w:space="0" w:color="auto"/>
        </w:pBdr>
        <w:shd w:val="clear" w:color="auto" w:fill="auto"/>
        <w:ind w:left="709" w:hanging="709"/>
        <w:rPr>
          <w:rFonts w:ascii="Calibri" w:hAnsi="Calibri"/>
          <w:sz w:val="22"/>
          <w:szCs w:val="22"/>
          <w:lang w:eastAsia="en-US"/>
        </w:rPr>
      </w:pPr>
      <w:r w:rsidRPr="005462F5">
        <w:rPr>
          <w:rFonts w:ascii="Calibri" w:hAnsi="Calibri"/>
          <w:sz w:val="22"/>
          <w:szCs w:val="22"/>
          <w:lang w:eastAsia="en-US"/>
        </w:rPr>
        <w:t>Health and Safety</w:t>
      </w:r>
    </w:p>
    <w:p w:rsidR="005462F5" w:rsidRPr="005462F5" w:rsidRDefault="005462F5" w:rsidP="005462F5">
      <w:pPr>
        <w:spacing w:before="120" w:after="120" w:line="276" w:lineRule="auto"/>
        <w:rPr>
          <w:rFonts w:ascii="Calibri" w:hAnsi="Calibri"/>
          <w:sz w:val="22"/>
          <w:szCs w:val="22"/>
          <w:lang w:eastAsia="en-US"/>
        </w:rPr>
      </w:pPr>
      <w:r w:rsidRPr="005462F5">
        <w:rPr>
          <w:rFonts w:ascii="Calibri" w:hAnsi="Calibri" w:cs="Arial"/>
          <w:color w:val="000000"/>
          <w:sz w:val="22"/>
          <w:szCs w:val="22"/>
          <w:lang w:eastAsia="en-US"/>
        </w:rPr>
        <w:t xml:space="preserve">The Council needs to be confident that Applicants have a good track record of managing Health and Safety both for their own organisation and the public, and </w:t>
      </w:r>
      <w:r w:rsidRPr="005462F5">
        <w:rPr>
          <w:rFonts w:ascii="Calibri" w:hAnsi="Calibri"/>
          <w:sz w:val="22"/>
          <w:szCs w:val="22"/>
          <w:lang w:eastAsia="en-US"/>
        </w:rPr>
        <w:t>organisations should be able to demonstrate they have previous experience in undertaking the type of work involved safely. In order to demonstrate this please answer the following questions.</w:t>
      </w:r>
    </w:p>
    <w:p w:rsidR="005462F5" w:rsidRPr="005462F5" w:rsidRDefault="005462F5" w:rsidP="005462F5">
      <w:pPr>
        <w:spacing w:before="120" w:after="120" w:line="276" w:lineRule="auto"/>
        <w:rPr>
          <w:rFonts w:ascii="Calibri" w:hAnsi="Calibri" w:cs="Arial"/>
          <w:bCs/>
          <w:sz w:val="22"/>
          <w:szCs w:val="22"/>
          <w:lang w:eastAsia="en-US"/>
        </w:rPr>
      </w:pPr>
      <w:r w:rsidRPr="005462F5">
        <w:rPr>
          <w:rFonts w:ascii="Calibri" w:hAnsi="Calibri" w:cs="Arial"/>
          <w:bCs/>
          <w:sz w:val="22"/>
          <w:szCs w:val="22"/>
          <w:lang w:eastAsia="en-US"/>
        </w:rPr>
        <w:t>We have identified risks for this contract due to it being for Design, manufacture and installation.</w:t>
      </w:r>
    </w:p>
    <w:p w:rsidR="005462F5" w:rsidRPr="005462F5" w:rsidRDefault="005462F5" w:rsidP="005462F5">
      <w:pPr>
        <w:spacing w:before="120" w:after="120" w:line="276" w:lineRule="auto"/>
        <w:rPr>
          <w:rFonts w:asciiTheme="minorHAnsi" w:hAnsiTheme="minorHAnsi"/>
          <w:sz w:val="22"/>
          <w:szCs w:val="22"/>
          <w:lang w:eastAsia="en-US"/>
        </w:rPr>
      </w:pPr>
      <w:r w:rsidRPr="005462F5">
        <w:rPr>
          <w:rFonts w:asciiTheme="minorHAnsi" w:hAnsiTheme="minorHAnsi"/>
          <w:sz w:val="22"/>
          <w:szCs w:val="22"/>
          <w:lang w:eastAsia="en-US"/>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rsidR="005462F5" w:rsidRPr="005462F5" w:rsidRDefault="005462F5" w:rsidP="005462F5">
      <w:pPr>
        <w:spacing w:before="120" w:after="120" w:line="276" w:lineRule="auto"/>
        <w:rPr>
          <w:rFonts w:ascii="Calibri" w:hAnsi="Calibri" w:cs="Arial"/>
          <w:bCs/>
          <w:sz w:val="22"/>
          <w:szCs w:val="22"/>
          <w:lang w:eastAsia="en-US"/>
        </w:rPr>
      </w:pPr>
      <w:r w:rsidRPr="005462F5">
        <w:rPr>
          <w:rFonts w:ascii="Calibri" w:hAnsi="Calibri" w:cs="Arial"/>
          <w:bCs/>
          <w:sz w:val="22"/>
          <w:szCs w:val="22"/>
          <w:lang w:eastAsia="en-US"/>
        </w:rPr>
        <w:t xml:space="preserve">The criteria at the end of this </w:t>
      </w:r>
      <w:r>
        <w:rPr>
          <w:rFonts w:ascii="Calibri" w:hAnsi="Calibri" w:cs="Arial"/>
          <w:bCs/>
          <w:sz w:val="22"/>
          <w:szCs w:val="22"/>
          <w:lang w:eastAsia="en-US"/>
        </w:rPr>
        <w:t>section</w:t>
      </w:r>
      <w:r w:rsidRPr="005462F5">
        <w:rPr>
          <w:rFonts w:ascii="Calibri" w:hAnsi="Calibri" w:cs="Arial"/>
          <w:bCs/>
          <w:sz w:val="22"/>
          <w:szCs w:val="22"/>
          <w:lang w:eastAsia="en-US"/>
        </w:rPr>
        <w:t xml:space="preserve"> will be used to evaluate the responses to each of the questions in this section. If you do not pass this part of the evaluation, your tender will be rejected.</w:t>
      </w:r>
    </w:p>
    <w:p w:rsidR="005462F5" w:rsidRPr="005462F5" w:rsidRDefault="005462F5" w:rsidP="005462F5">
      <w:pPr>
        <w:spacing w:line="276" w:lineRule="auto"/>
        <w:rPr>
          <w:rFonts w:ascii="Calibri" w:hAnsi="Calibri"/>
          <w:sz w:val="22"/>
          <w:szCs w:val="22"/>
          <w:lang w:eastAsia="en-US"/>
        </w:rPr>
      </w:pPr>
    </w:p>
    <w:p w:rsidR="005462F5" w:rsidRPr="005462F5" w:rsidRDefault="005462F5" w:rsidP="005462F5">
      <w:pPr>
        <w:numPr>
          <w:ilvl w:val="0"/>
          <w:numId w:val="30"/>
        </w:numPr>
        <w:spacing w:before="200" w:after="200" w:line="276" w:lineRule="auto"/>
        <w:ind w:left="426"/>
        <w:rPr>
          <w:rFonts w:ascii="Calibri" w:hAnsi="Calibri"/>
          <w:sz w:val="22"/>
          <w:szCs w:val="22"/>
          <w:lang w:eastAsia="en-US"/>
        </w:rPr>
      </w:pPr>
      <w:r w:rsidRPr="005462F5">
        <w:rPr>
          <w:rFonts w:ascii="Calibri" w:hAnsi="Calibri"/>
          <w:sz w:val="22"/>
          <w:szCs w:val="22"/>
          <w:lang w:eastAsia="en-US"/>
        </w:rPr>
        <w:t xml:space="preserve">Please limit each response to a maximum of 500 words. </w:t>
      </w:r>
    </w:p>
    <w:p w:rsidR="005462F5" w:rsidRPr="005462F5" w:rsidRDefault="005462F5" w:rsidP="005462F5">
      <w:pPr>
        <w:numPr>
          <w:ilvl w:val="0"/>
          <w:numId w:val="30"/>
        </w:numPr>
        <w:spacing w:before="200" w:after="240" w:line="276" w:lineRule="auto"/>
        <w:ind w:left="426"/>
        <w:rPr>
          <w:rFonts w:ascii="Calibri" w:hAnsi="Calibri" w:cs="Arial"/>
          <w:bCs/>
          <w:sz w:val="22"/>
          <w:szCs w:val="22"/>
          <w:lang w:eastAsia="en-US"/>
        </w:rPr>
      </w:pPr>
      <w:r w:rsidRPr="005462F5">
        <w:rPr>
          <w:rFonts w:ascii="Calibri" w:hAnsi="Calibri" w:cs="Arial"/>
          <w:bCs/>
          <w:sz w:val="22"/>
          <w:szCs w:val="22"/>
          <w:lang w:eastAsia="en-US"/>
        </w:rPr>
        <w:t xml:space="preserve">The responses to these questions will be evaluated by Norfolk County Council's Health and Safety team. </w:t>
      </w:r>
    </w:p>
    <w:p w:rsidR="005462F5" w:rsidRPr="005462F5" w:rsidRDefault="005462F5" w:rsidP="005462F5">
      <w:pPr>
        <w:spacing w:line="276" w:lineRule="auto"/>
        <w:rPr>
          <w:rFonts w:ascii="Calibri" w:hAnsi="Calibr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5462F5" w:rsidRPr="005462F5" w:rsidTr="0060240C">
        <w:tc>
          <w:tcPr>
            <w:tcW w:w="704" w:type="dxa"/>
            <w:vMerge w:val="restart"/>
            <w:shd w:val="clear" w:color="auto" w:fill="auto"/>
          </w:tcPr>
          <w:p w:rsidR="005462F5" w:rsidRPr="005462F5" w:rsidRDefault="005462F5" w:rsidP="005462F5">
            <w:pPr>
              <w:numPr>
                <w:ilvl w:val="0"/>
                <w:numId w:val="32"/>
              </w:numPr>
              <w:spacing w:before="120" w:after="120" w:line="276" w:lineRule="auto"/>
              <w:rPr>
                <w:rFonts w:asciiTheme="minorHAnsi" w:hAnsiTheme="minorHAnsi"/>
                <w:sz w:val="22"/>
                <w:szCs w:val="22"/>
                <w:lang w:eastAsia="en-US"/>
              </w:rPr>
            </w:pPr>
          </w:p>
        </w:tc>
        <w:tc>
          <w:tcPr>
            <w:tcW w:w="8312" w:type="dxa"/>
            <w:shd w:val="clear" w:color="auto" w:fill="auto"/>
          </w:tcPr>
          <w:p w:rsidR="005462F5" w:rsidRPr="005462F5" w:rsidRDefault="005462F5" w:rsidP="005462F5">
            <w:pPr>
              <w:spacing w:beforeLines="40" w:before="96" w:afterLines="40" w:after="96" w:line="276" w:lineRule="auto"/>
              <w:rPr>
                <w:rFonts w:ascii="Calibri" w:hAnsi="Calibri"/>
                <w:sz w:val="22"/>
                <w:szCs w:val="22"/>
                <w:lang w:eastAsia="en-US"/>
              </w:rPr>
            </w:pPr>
            <w:r w:rsidRPr="005462F5">
              <w:rPr>
                <w:rFonts w:ascii="Calibri" w:hAnsi="Calibri"/>
                <w:sz w:val="22"/>
                <w:szCs w:val="22"/>
                <w:lang w:eastAsia="en-US"/>
              </w:rPr>
              <w:t>Please provide a health and safety risk assessment or a written explanation of the significant hazards present in your business and the control measures that you employ.</w:t>
            </w:r>
          </w:p>
          <w:p w:rsidR="005462F5" w:rsidRPr="005462F5" w:rsidRDefault="005462F5" w:rsidP="005462F5">
            <w:pPr>
              <w:spacing w:beforeLines="40" w:before="96" w:afterLines="40" w:after="96" w:line="276" w:lineRule="auto"/>
              <w:rPr>
                <w:rFonts w:ascii="Calibri" w:hAnsi="Calibri"/>
                <w:sz w:val="22"/>
                <w:szCs w:val="22"/>
                <w:lang w:eastAsia="en-US"/>
              </w:rPr>
            </w:pPr>
            <w:r w:rsidRPr="005462F5">
              <w:rPr>
                <w:rFonts w:ascii="Calibri" w:hAnsi="Calibri"/>
                <w:sz w:val="22"/>
                <w:szCs w:val="22"/>
                <w:lang w:eastAsia="en-US"/>
              </w:rPr>
              <w:t xml:space="preserve">We are looking for information that confirms that a suitable approach to controlling </w:t>
            </w:r>
            <w:r w:rsidRPr="005462F5">
              <w:rPr>
                <w:rFonts w:ascii="Calibri" w:hAnsi="Calibri"/>
                <w:b/>
                <w:sz w:val="22"/>
                <w:szCs w:val="22"/>
                <w:lang w:eastAsia="en-US"/>
              </w:rPr>
              <w:t>significant</w:t>
            </w:r>
            <w:r w:rsidRPr="005462F5">
              <w:rPr>
                <w:rFonts w:ascii="Calibri" w:hAnsi="Calibri"/>
                <w:sz w:val="22"/>
                <w:szCs w:val="22"/>
                <w:lang w:eastAsia="en-US"/>
              </w:rPr>
              <w:t xml:space="preserve"> risks is in place. You should answer these questions with suitable input, if needed, from your company or organisation’s health and safety adviser. Your response should include:</w:t>
            </w:r>
          </w:p>
          <w:p w:rsidR="005462F5" w:rsidRPr="005462F5" w:rsidRDefault="005462F5" w:rsidP="005462F5">
            <w:pPr>
              <w:numPr>
                <w:ilvl w:val="0"/>
                <w:numId w:val="35"/>
              </w:numPr>
              <w:spacing w:before="200" w:after="200" w:line="276" w:lineRule="auto"/>
              <w:rPr>
                <w:rFonts w:ascii="Calibri" w:hAnsi="Calibri"/>
                <w:sz w:val="22"/>
                <w:szCs w:val="22"/>
                <w:lang w:eastAsia="en-US"/>
              </w:rPr>
            </w:pPr>
            <w:r w:rsidRPr="005462F5">
              <w:rPr>
                <w:rFonts w:ascii="Calibri" w:hAnsi="Calibri"/>
                <w:sz w:val="22"/>
                <w:szCs w:val="22"/>
                <w:lang w:eastAsia="en-US"/>
              </w:rPr>
              <w:t>What you regard as the significant hazards associated with your business</w:t>
            </w:r>
          </w:p>
          <w:p w:rsidR="005462F5" w:rsidRPr="005462F5" w:rsidRDefault="005462F5" w:rsidP="005462F5">
            <w:pPr>
              <w:numPr>
                <w:ilvl w:val="0"/>
                <w:numId w:val="35"/>
              </w:numPr>
              <w:spacing w:before="200" w:after="200" w:line="276" w:lineRule="auto"/>
              <w:rPr>
                <w:rFonts w:ascii="Calibri" w:hAnsi="Calibri"/>
                <w:sz w:val="22"/>
                <w:szCs w:val="22"/>
                <w:lang w:eastAsia="en-US"/>
              </w:rPr>
            </w:pPr>
            <w:r w:rsidRPr="005462F5">
              <w:rPr>
                <w:rFonts w:ascii="Calibri" w:hAnsi="Calibri"/>
                <w:sz w:val="22"/>
                <w:szCs w:val="22"/>
                <w:lang w:eastAsia="en-US"/>
              </w:rPr>
              <w:t>Who you think could be harmed by those hazards</w:t>
            </w:r>
          </w:p>
          <w:p w:rsidR="005462F5" w:rsidRPr="005462F5" w:rsidRDefault="005462F5" w:rsidP="005462F5">
            <w:pPr>
              <w:numPr>
                <w:ilvl w:val="0"/>
                <w:numId w:val="35"/>
              </w:numPr>
              <w:spacing w:before="200" w:after="200" w:line="276" w:lineRule="auto"/>
              <w:rPr>
                <w:rFonts w:ascii="Calibri" w:hAnsi="Calibri"/>
                <w:sz w:val="22"/>
                <w:szCs w:val="22"/>
                <w:lang w:eastAsia="en-US"/>
              </w:rPr>
            </w:pPr>
            <w:r w:rsidRPr="005462F5">
              <w:rPr>
                <w:rFonts w:ascii="Calibri" w:hAnsi="Calibri"/>
                <w:sz w:val="22"/>
                <w:szCs w:val="22"/>
                <w:lang w:eastAsia="en-US"/>
              </w:rPr>
              <w:t xml:space="preserve">What you do to control the risks </w:t>
            </w:r>
          </w:p>
          <w:p w:rsidR="005462F5" w:rsidRPr="005462F5" w:rsidRDefault="005462F5" w:rsidP="005462F5">
            <w:pPr>
              <w:spacing w:before="120" w:after="120" w:line="276" w:lineRule="auto"/>
              <w:rPr>
                <w:rFonts w:ascii="Calibri" w:hAnsi="Calibri"/>
                <w:sz w:val="22"/>
                <w:szCs w:val="22"/>
                <w:lang w:eastAsia="en-US"/>
              </w:rPr>
            </w:pPr>
          </w:p>
        </w:tc>
      </w:tr>
      <w:tr w:rsidR="005462F5" w:rsidRPr="005462F5" w:rsidTr="0060240C">
        <w:tc>
          <w:tcPr>
            <w:tcW w:w="704" w:type="dxa"/>
            <w:vMerge/>
            <w:shd w:val="clear" w:color="auto" w:fill="auto"/>
          </w:tcPr>
          <w:p w:rsidR="005462F5" w:rsidRPr="005462F5" w:rsidRDefault="005462F5" w:rsidP="005462F5">
            <w:pPr>
              <w:spacing w:before="120" w:after="120" w:line="276" w:lineRule="auto"/>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120" w:after="120" w:line="276" w:lineRule="auto"/>
              <w:rPr>
                <w:rFonts w:asciiTheme="minorHAnsi" w:hAnsiTheme="minorHAnsi" w:cstheme="minorHAnsi"/>
                <w:b/>
                <w:bCs/>
                <w:sz w:val="22"/>
                <w:szCs w:val="22"/>
                <w:lang w:eastAsia="en-US"/>
              </w:rPr>
            </w:pPr>
          </w:p>
        </w:tc>
      </w:tr>
    </w:tbl>
    <w:p w:rsidR="005462F5" w:rsidRPr="005462F5" w:rsidRDefault="005462F5" w:rsidP="005462F5">
      <w:pPr>
        <w:spacing w:line="276" w:lineRule="auto"/>
        <w:rPr>
          <w:rFonts w:asciiTheme="minorHAnsi" w:hAnsiTheme="minorHAnsi" w:cstheme="minorHAnsi"/>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312"/>
      </w:tblGrid>
      <w:tr w:rsidR="005462F5" w:rsidRPr="005462F5" w:rsidTr="0060240C">
        <w:tc>
          <w:tcPr>
            <w:tcW w:w="704" w:type="dxa"/>
            <w:vMerge w:val="restart"/>
            <w:shd w:val="clear" w:color="auto" w:fill="auto"/>
          </w:tcPr>
          <w:p w:rsidR="005462F5" w:rsidRPr="005462F5" w:rsidRDefault="005462F5" w:rsidP="005462F5">
            <w:pPr>
              <w:numPr>
                <w:ilvl w:val="0"/>
                <w:numId w:val="32"/>
              </w:numPr>
              <w:spacing w:before="120" w:after="120" w:line="276" w:lineRule="auto"/>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Lines="40" w:before="96" w:afterLines="40" w:after="96"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 xml:space="preserve">If your work involves activity where registration or licensing with a statutory body is required, please provide details of e.g. the date of the last inspection by CQC and the outcome; or details of how your employees meet competency requirements for gas and electrical safety or licensed asbestos work. </w:t>
            </w:r>
          </w:p>
          <w:p w:rsidR="005462F5" w:rsidRPr="005462F5" w:rsidRDefault="005462F5" w:rsidP="005462F5">
            <w:pPr>
              <w:spacing w:before="120" w:after="120"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Where there are no relevant regulatory bodies for your work, please state Not Applicable.</w:t>
            </w:r>
          </w:p>
        </w:tc>
      </w:tr>
      <w:tr w:rsidR="005462F5" w:rsidRPr="005462F5" w:rsidTr="0060240C">
        <w:tc>
          <w:tcPr>
            <w:tcW w:w="704" w:type="dxa"/>
            <w:vMerge/>
            <w:shd w:val="clear" w:color="auto" w:fill="auto"/>
          </w:tcPr>
          <w:p w:rsidR="005462F5" w:rsidRPr="005462F5" w:rsidRDefault="005462F5" w:rsidP="005462F5">
            <w:pPr>
              <w:spacing w:before="120" w:after="120" w:line="276" w:lineRule="auto"/>
              <w:ind w:left="360"/>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120" w:after="120" w:line="276" w:lineRule="auto"/>
              <w:rPr>
                <w:rFonts w:asciiTheme="minorHAnsi" w:hAnsiTheme="minorHAnsi" w:cstheme="minorHAnsi"/>
                <w:sz w:val="22"/>
                <w:szCs w:val="22"/>
                <w:lang w:eastAsia="en-US"/>
              </w:rPr>
            </w:pPr>
          </w:p>
          <w:p w:rsidR="005462F5" w:rsidRPr="005462F5" w:rsidRDefault="005462F5" w:rsidP="005462F5">
            <w:pPr>
              <w:spacing w:before="120" w:after="120" w:line="276" w:lineRule="auto"/>
              <w:rPr>
                <w:rFonts w:asciiTheme="minorHAnsi" w:hAnsiTheme="minorHAnsi" w:cstheme="minorHAnsi"/>
                <w:sz w:val="22"/>
                <w:szCs w:val="22"/>
                <w:lang w:eastAsia="en-US"/>
              </w:rPr>
            </w:pPr>
          </w:p>
        </w:tc>
      </w:tr>
      <w:tr w:rsidR="005462F5" w:rsidRPr="005462F5" w:rsidTr="0060240C">
        <w:tc>
          <w:tcPr>
            <w:tcW w:w="704" w:type="dxa"/>
            <w:vMerge w:val="restart"/>
            <w:shd w:val="clear" w:color="auto" w:fill="auto"/>
          </w:tcPr>
          <w:p w:rsidR="005462F5" w:rsidRPr="005462F5" w:rsidRDefault="005462F5" w:rsidP="005462F5">
            <w:pPr>
              <w:numPr>
                <w:ilvl w:val="0"/>
                <w:numId w:val="32"/>
              </w:numPr>
              <w:spacing w:before="120" w:after="120" w:line="276" w:lineRule="auto"/>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Lines="40" w:before="96" w:afterLines="40" w:after="96"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In relation to your business, please give details of any pending or completed prosecutions and prohibition or improvement notices served by the HSE, EHO or Fire Service and actions taken as a result, over the past three years.</w:t>
            </w:r>
          </w:p>
          <w:p w:rsidR="005462F5" w:rsidRPr="005462F5" w:rsidRDefault="005462F5" w:rsidP="005462F5">
            <w:pPr>
              <w:spacing w:before="120" w:after="120"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A number of significant incidents will not automatically preclude an organisation from the process, unless the evidence provided about the actions taken is unsatisfactory, or there are enforcement actions for the same type of deficiency.</w:t>
            </w:r>
          </w:p>
        </w:tc>
      </w:tr>
      <w:tr w:rsidR="005462F5" w:rsidRPr="005462F5" w:rsidTr="0060240C">
        <w:tc>
          <w:tcPr>
            <w:tcW w:w="704" w:type="dxa"/>
            <w:vMerge/>
            <w:shd w:val="clear" w:color="auto" w:fill="auto"/>
          </w:tcPr>
          <w:p w:rsidR="005462F5" w:rsidRPr="005462F5" w:rsidRDefault="005462F5" w:rsidP="005462F5">
            <w:pPr>
              <w:spacing w:before="120" w:after="120" w:line="276" w:lineRule="auto"/>
              <w:ind w:left="360"/>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120" w:after="120" w:line="276" w:lineRule="auto"/>
              <w:rPr>
                <w:rFonts w:asciiTheme="minorHAnsi" w:hAnsiTheme="minorHAnsi" w:cstheme="minorHAnsi"/>
                <w:sz w:val="22"/>
                <w:szCs w:val="22"/>
                <w:lang w:eastAsia="en-US"/>
              </w:rPr>
            </w:pPr>
          </w:p>
          <w:p w:rsidR="005462F5" w:rsidRPr="005462F5" w:rsidRDefault="005462F5" w:rsidP="005462F5">
            <w:pPr>
              <w:spacing w:before="120" w:after="120" w:line="276" w:lineRule="auto"/>
              <w:rPr>
                <w:rFonts w:asciiTheme="minorHAnsi" w:hAnsiTheme="minorHAnsi" w:cstheme="minorHAnsi"/>
                <w:sz w:val="22"/>
                <w:szCs w:val="22"/>
                <w:lang w:eastAsia="en-US"/>
              </w:rPr>
            </w:pPr>
          </w:p>
        </w:tc>
      </w:tr>
      <w:tr w:rsidR="005462F5" w:rsidRPr="005462F5" w:rsidTr="0060240C">
        <w:tc>
          <w:tcPr>
            <w:tcW w:w="704" w:type="dxa"/>
            <w:vMerge w:val="restart"/>
            <w:shd w:val="clear" w:color="auto" w:fill="auto"/>
          </w:tcPr>
          <w:p w:rsidR="005462F5" w:rsidRPr="005462F5" w:rsidRDefault="005462F5" w:rsidP="005462F5">
            <w:pPr>
              <w:numPr>
                <w:ilvl w:val="0"/>
                <w:numId w:val="32"/>
              </w:numPr>
              <w:spacing w:before="120" w:after="120" w:line="276" w:lineRule="auto"/>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Lines="40" w:before="96" w:afterLines="40" w:after="96"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 xml:space="preserve">In relation to your business, please provide the following information for the last three years: </w:t>
            </w:r>
          </w:p>
          <w:p w:rsidR="005462F5" w:rsidRPr="005462F5" w:rsidRDefault="005462F5" w:rsidP="005462F5">
            <w:pPr>
              <w:numPr>
                <w:ilvl w:val="0"/>
                <w:numId w:val="34"/>
              </w:numPr>
              <w:spacing w:beforeLines="40" w:before="96" w:afterLines="40" w:after="96"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lastRenderedPageBreak/>
              <w:t>The number of incidents reported under the Reporting of Injuries, Diseases and Dangerous Occurrences Regulations (RIDDOR)</w:t>
            </w:r>
          </w:p>
          <w:p w:rsidR="005462F5" w:rsidRPr="005462F5" w:rsidRDefault="005462F5" w:rsidP="005462F5">
            <w:pPr>
              <w:numPr>
                <w:ilvl w:val="0"/>
                <w:numId w:val="33"/>
              </w:numPr>
              <w:spacing w:beforeLines="40" w:before="96" w:afterLines="40" w:after="96"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A summary of incident details, investigation findings and actions identified to prevent recurrence.</w:t>
            </w:r>
          </w:p>
          <w:p w:rsidR="005462F5" w:rsidRPr="005462F5" w:rsidRDefault="005462F5" w:rsidP="005462F5">
            <w:pPr>
              <w:spacing w:before="120" w:after="120" w:line="276" w:lineRule="auto"/>
              <w:rPr>
                <w:rFonts w:asciiTheme="minorHAnsi" w:hAnsiTheme="minorHAnsi" w:cstheme="minorHAnsi"/>
                <w:sz w:val="22"/>
                <w:szCs w:val="22"/>
                <w:lang w:eastAsia="en-US"/>
              </w:rPr>
            </w:pPr>
            <w:r w:rsidRPr="005462F5">
              <w:rPr>
                <w:rFonts w:asciiTheme="minorHAnsi" w:hAnsiTheme="minorHAnsi" w:cstheme="minorHAnsi"/>
                <w:sz w:val="22"/>
                <w:szCs w:val="22"/>
                <w:lang w:eastAsia="en-US"/>
              </w:rPr>
              <w:t>Confirmation that all actions have been implemented</w:t>
            </w:r>
          </w:p>
        </w:tc>
      </w:tr>
      <w:tr w:rsidR="005462F5" w:rsidRPr="005462F5" w:rsidTr="0060240C">
        <w:tc>
          <w:tcPr>
            <w:tcW w:w="704" w:type="dxa"/>
            <w:vMerge/>
            <w:shd w:val="clear" w:color="auto" w:fill="auto"/>
          </w:tcPr>
          <w:p w:rsidR="005462F5" w:rsidRPr="005462F5" w:rsidRDefault="005462F5" w:rsidP="005462F5">
            <w:pPr>
              <w:spacing w:before="120" w:after="120" w:line="276" w:lineRule="auto"/>
              <w:ind w:left="360"/>
              <w:rPr>
                <w:rFonts w:asciiTheme="minorHAnsi" w:hAnsiTheme="minorHAnsi" w:cstheme="minorHAnsi"/>
                <w:sz w:val="22"/>
                <w:szCs w:val="22"/>
                <w:lang w:eastAsia="en-US"/>
              </w:rPr>
            </w:pPr>
          </w:p>
        </w:tc>
        <w:tc>
          <w:tcPr>
            <w:tcW w:w="8312" w:type="dxa"/>
            <w:shd w:val="clear" w:color="auto" w:fill="auto"/>
          </w:tcPr>
          <w:p w:rsidR="005462F5" w:rsidRPr="005462F5" w:rsidRDefault="005462F5" w:rsidP="005462F5">
            <w:pPr>
              <w:spacing w:before="120" w:after="120" w:line="276" w:lineRule="auto"/>
              <w:rPr>
                <w:rFonts w:asciiTheme="minorHAnsi" w:hAnsiTheme="minorHAnsi" w:cstheme="minorHAnsi"/>
                <w:sz w:val="22"/>
                <w:szCs w:val="22"/>
                <w:lang w:eastAsia="en-US"/>
              </w:rPr>
            </w:pPr>
          </w:p>
          <w:p w:rsidR="005462F5" w:rsidRPr="005462F5" w:rsidRDefault="005462F5" w:rsidP="005462F5">
            <w:pPr>
              <w:spacing w:before="120" w:after="120" w:line="276" w:lineRule="auto"/>
              <w:rPr>
                <w:rFonts w:asciiTheme="minorHAnsi" w:hAnsiTheme="minorHAnsi" w:cstheme="minorHAnsi"/>
                <w:sz w:val="22"/>
                <w:szCs w:val="22"/>
                <w:lang w:eastAsia="en-US"/>
              </w:rPr>
            </w:pPr>
          </w:p>
        </w:tc>
      </w:tr>
    </w:tbl>
    <w:p w:rsidR="005462F5" w:rsidRPr="005462F5" w:rsidRDefault="005462F5" w:rsidP="005462F5">
      <w:pPr>
        <w:spacing w:line="276" w:lineRule="auto"/>
        <w:rPr>
          <w:rFonts w:ascii="Calibri" w:hAnsi="Calibri"/>
          <w:sz w:val="22"/>
          <w:szCs w:val="22"/>
          <w:lang w:eastAsia="en-US"/>
        </w:rPr>
      </w:pPr>
    </w:p>
    <w:p w:rsidR="005462F5" w:rsidRPr="005462F5" w:rsidRDefault="005462F5" w:rsidP="005462F5">
      <w:pPr>
        <w:numPr>
          <w:ilvl w:val="0"/>
          <w:numId w:val="30"/>
        </w:numPr>
        <w:spacing w:before="200" w:after="200" w:line="276" w:lineRule="auto"/>
        <w:ind w:left="426"/>
        <w:rPr>
          <w:rFonts w:ascii="Calibri" w:hAnsi="Calibri"/>
          <w:sz w:val="22"/>
          <w:szCs w:val="22"/>
          <w:lang w:eastAsia="en-US"/>
        </w:rPr>
      </w:pPr>
      <w:r w:rsidRPr="005462F5">
        <w:rPr>
          <w:rFonts w:ascii="Calibri" w:hAnsi="Calibri"/>
          <w:sz w:val="22"/>
          <w:szCs w:val="22"/>
          <w:lang w:eastAsia="en-US"/>
        </w:rPr>
        <w:t xml:space="preserve">Please limit each response to a maximum of 500 words. </w:t>
      </w:r>
    </w:p>
    <w:p w:rsidR="005462F5" w:rsidRPr="005462F5" w:rsidRDefault="005462F5" w:rsidP="005462F5">
      <w:pPr>
        <w:numPr>
          <w:ilvl w:val="0"/>
          <w:numId w:val="30"/>
        </w:numPr>
        <w:spacing w:before="200" w:after="240" w:line="276" w:lineRule="auto"/>
        <w:ind w:left="426"/>
        <w:rPr>
          <w:rFonts w:ascii="Calibri" w:hAnsi="Calibri" w:cs="Arial"/>
          <w:bCs/>
          <w:sz w:val="22"/>
          <w:szCs w:val="22"/>
          <w:lang w:eastAsia="en-US"/>
        </w:rPr>
      </w:pPr>
      <w:r w:rsidRPr="005462F5">
        <w:rPr>
          <w:rFonts w:ascii="Calibri" w:hAnsi="Calibri" w:cs="Arial"/>
          <w:bCs/>
          <w:sz w:val="22"/>
          <w:szCs w:val="22"/>
          <w:lang w:eastAsia="en-US"/>
        </w:rPr>
        <w:t xml:space="preserve">The responses to these questions will be evaluated by Norfolk County Council's Health and Safety team. </w:t>
      </w:r>
    </w:p>
    <w:tbl>
      <w:tblPr>
        <w:tblStyle w:val="TableGrid5"/>
        <w:tblW w:w="9606" w:type="dxa"/>
        <w:tblCellMar>
          <w:top w:w="51" w:type="dxa"/>
          <w:bottom w:w="51" w:type="dxa"/>
        </w:tblCellMar>
        <w:tblLook w:val="04A0" w:firstRow="1" w:lastRow="0" w:firstColumn="1" w:lastColumn="0" w:noHBand="0" w:noVBand="1"/>
      </w:tblPr>
      <w:tblGrid>
        <w:gridCol w:w="8330"/>
        <w:gridCol w:w="1276"/>
      </w:tblGrid>
      <w:tr w:rsidR="005462F5" w:rsidRPr="005462F5" w:rsidTr="0060240C">
        <w:trPr>
          <w:cantSplit/>
          <w:trHeight w:val="643"/>
        </w:trPr>
        <w:tc>
          <w:tcPr>
            <w:tcW w:w="8330" w:type="dxa"/>
          </w:tcPr>
          <w:p w:rsidR="005462F5" w:rsidRPr="005462F5" w:rsidRDefault="005462F5" w:rsidP="005462F5">
            <w:pPr>
              <w:keepNext/>
              <w:spacing w:before="60" w:line="276" w:lineRule="auto"/>
              <w:rPr>
                <w:rFonts w:ascii="Calibri" w:hAnsi="Calibri"/>
                <w:caps/>
                <w:color w:val="000000" w:themeColor="text1"/>
                <w:spacing w:val="5"/>
                <w:sz w:val="22"/>
                <w:szCs w:val="20"/>
              </w:rPr>
            </w:pPr>
            <w:r w:rsidRPr="005462F5">
              <w:rPr>
                <w:rFonts w:ascii="Calibri" w:hAnsi="Calibri"/>
                <w:caps/>
                <w:color w:val="000000" w:themeColor="text1"/>
                <w:spacing w:val="5"/>
                <w:sz w:val="22"/>
                <w:szCs w:val="20"/>
              </w:rPr>
              <w:t>Descriptor FOR THE ALLOCATION OF PASS/FAIL scores</w:t>
            </w:r>
          </w:p>
        </w:tc>
        <w:tc>
          <w:tcPr>
            <w:tcW w:w="1276" w:type="dxa"/>
          </w:tcPr>
          <w:p w:rsidR="005462F5" w:rsidRPr="005462F5" w:rsidRDefault="005462F5" w:rsidP="005462F5">
            <w:pPr>
              <w:spacing w:before="60" w:line="276" w:lineRule="auto"/>
              <w:rPr>
                <w:rFonts w:ascii="Calibri" w:hAnsi="Calibri"/>
                <w:caps/>
                <w:color w:val="000000" w:themeColor="text1"/>
                <w:spacing w:val="5"/>
                <w:sz w:val="22"/>
                <w:szCs w:val="20"/>
              </w:rPr>
            </w:pPr>
            <w:r w:rsidRPr="005462F5">
              <w:rPr>
                <w:rFonts w:ascii="Calibri" w:hAnsi="Calibri"/>
                <w:caps/>
                <w:color w:val="000000" w:themeColor="text1"/>
                <w:spacing w:val="5"/>
                <w:sz w:val="22"/>
                <w:szCs w:val="20"/>
              </w:rPr>
              <w:t>Mark awarded</w:t>
            </w:r>
          </w:p>
        </w:tc>
      </w:tr>
      <w:tr w:rsidR="005462F5" w:rsidRPr="005462F5" w:rsidTr="0060240C">
        <w:trPr>
          <w:cantSplit/>
        </w:trPr>
        <w:tc>
          <w:tcPr>
            <w:tcW w:w="8330" w:type="dxa"/>
          </w:tcPr>
          <w:p w:rsidR="005462F5" w:rsidRPr="005462F5" w:rsidRDefault="005462F5" w:rsidP="005462F5">
            <w:pPr>
              <w:spacing w:before="60" w:after="40" w:line="276" w:lineRule="auto"/>
              <w:rPr>
                <w:rFonts w:ascii="Calibri" w:hAnsi="Calibri" w:cs="Arial"/>
                <w:sz w:val="22"/>
                <w:szCs w:val="20"/>
              </w:rPr>
            </w:pPr>
            <w:r w:rsidRPr="005462F5">
              <w:rPr>
                <w:rFonts w:ascii="Calibri" w:hAnsi="Calibri" w:cs="Arial"/>
                <w:sz w:val="22"/>
                <w:szCs w:val="20"/>
              </w:rPr>
              <w:t>The application shows one or more of the following features appropriate to the question:</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Applicant has not provided a response</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Applicant provides a response of such a poor standard as to provide no confidence that the Applicant could meet the requirements</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Applicant provides no evidence that their experience and/or expertise is relevant to this contract</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The Applicant has demonstrated poor industry practice in their response</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The Applicant does not hold the required qualification(s), registration(s) or licence(s) in order to perform the contract and will not do so by contract commencement</w:t>
            </w:r>
          </w:p>
          <w:p w:rsidR="005462F5" w:rsidRPr="005462F5" w:rsidRDefault="005462F5" w:rsidP="005462F5">
            <w:pPr>
              <w:numPr>
                <w:ilvl w:val="0"/>
                <w:numId w:val="36"/>
              </w:numPr>
              <w:spacing w:before="60" w:after="40" w:line="276" w:lineRule="auto"/>
              <w:rPr>
                <w:rFonts w:ascii="Calibri" w:hAnsi="Calibri" w:cs="Arial"/>
                <w:sz w:val="22"/>
                <w:szCs w:val="20"/>
              </w:rPr>
            </w:pPr>
            <w:r w:rsidRPr="005462F5">
              <w:rPr>
                <w:rFonts w:ascii="Calibri" w:hAnsi="Calibri" w:cs="Arial"/>
                <w:sz w:val="22"/>
                <w:szCs w:val="20"/>
              </w:rPr>
              <w:t>Supporting documents (where requested) are of insufficient quality, depth or relevance to provide any confidence that the Applicant could meet the requirement.</w:t>
            </w:r>
          </w:p>
        </w:tc>
        <w:tc>
          <w:tcPr>
            <w:tcW w:w="1276" w:type="dxa"/>
            <w:vAlign w:val="center"/>
          </w:tcPr>
          <w:p w:rsidR="005462F5" w:rsidRPr="005462F5" w:rsidRDefault="005462F5" w:rsidP="005462F5">
            <w:pPr>
              <w:spacing w:before="60" w:after="40" w:line="276" w:lineRule="auto"/>
              <w:jc w:val="center"/>
              <w:rPr>
                <w:rFonts w:ascii="Calibri" w:hAnsi="Calibri"/>
                <w:sz w:val="22"/>
                <w:szCs w:val="20"/>
              </w:rPr>
            </w:pPr>
            <w:r w:rsidRPr="005462F5">
              <w:rPr>
                <w:rFonts w:ascii="Calibri" w:hAnsi="Calibri"/>
                <w:sz w:val="22"/>
                <w:szCs w:val="20"/>
              </w:rPr>
              <w:t>Fail</w:t>
            </w:r>
          </w:p>
        </w:tc>
      </w:tr>
      <w:tr w:rsidR="005462F5" w:rsidRPr="005462F5" w:rsidTr="0060240C">
        <w:trPr>
          <w:cantSplit/>
        </w:trPr>
        <w:tc>
          <w:tcPr>
            <w:tcW w:w="8330" w:type="dxa"/>
          </w:tcPr>
          <w:p w:rsidR="005462F5" w:rsidRPr="005462F5" w:rsidRDefault="005462F5" w:rsidP="005462F5">
            <w:pPr>
              <w:spacing w:before="40" w:after="40" w:line="276" w:lineRule="auto"/>
              <w:rPr>
                <w:rFonts w:ascii="Calibri" w:hAnsi="Calibri" w:cs="Arial"/>
                <w:bCs/>
                <w:sz w:val="22"/>
                <w:szCs w:val="20"/>
              </w:rPr>
            </w:pPr>
            <w:r w:rsidRPr="005462F5">
              <w:rPr>
                <w:rFonts w:ascii="Calibri" w:hAnsi="Calibri" w:cs="Arial"/>
                <w:bCs/>
                <w:sz w:val="22"/>
                <w:szCs w:val="20"/>
              </w:rPr>
              <w:t>The application shows, relevant to the appropriate question, that:</w:t>
            </w:r>
          </w:p>
          <w:p w:rsidR="005462F5" w:rsidRPr="005462F5" w:rsidRDefault="005462F5" w:rsidP="005462F5">
            <w:pPr>
              <w:numPr>
                <w:ilvl w:val="0"/>
                <w:numId w:val="37"/>
              </w:numPr>
              <w:spacing w:before="40" w:after="40" w:line="276" w:lineRule="auto"/>
              <w:rPr>
                <w:rFonts w:ascii="Calibri" w:hAnsi="Calibri" w:cs="Arial"/>
                <w:bCs/>
                <w:sz w:val="22"/>
                <w:szCs w:val="20"/>
              </w:rPr>
            </w:pPr>
            <w:r w:rsidRPr="005462F5">
              <w:rPr>
                <w:rFonts w:ascii="Calibri" w:hAnsi="Calibri" w:cs="Arial"/>
                <w:bCs/>
                <w:sz w:val="22"/>
                <w:szCs w:val="20"/>
              </w:rPr>
              <w:t>The Applicant has the required experience and/or expertise to provide the service and provides some confidence that they would be able to perform the contract</w:t>
            </w:r>
          </w:p>
          <w:p w:rsidR="005462F5" w:rsidRPr="005462F5" w:rsidRDefault="005462F5" w:rsidP="005462F5">
            <w:pPr>
              <w:numPr>
                <w:ilvl w:val="0"/>
                <w:numId w:val="37"/>
              </w:numPr>
              <w:spacing w:before="40" w:after="40" w:line="276" w:lineRule="auto"/>
              <w:rPr>
                <w:rFonts w:ascii="Calibri" w:hAnsi="Calibri" w:cs="Arial"/>
                <w:bCs/>
                <w:sz w:val="22"/>
                <w:szCs w:val="20"/>
              </w:rPr>
            </w:pPr>
            <w:r w:rsidRPr="005462F5">
              <w:rPr>
                <w:rFonts w:ascii="Calibri" w:hAnsi="Calibri" w:cs="Arial"/>
                <w:bCs/>
                <w:sz w:val="22"/>
                <w:szCs w:val="20"/>
              </w:rPr>
              <w:t>The Applicant has demonstrated that they have the capability to perform the contract</w:t>
            </w:r>
          </w:p>
          <w:p w:rsidR="005462F5" w:rsidRPr="005462F5" w:rsidRDefault="005462F5" w:rsidP="005462F5">
            <w:pPr>
              <w:numPr>
                <w:ilvl w:val="0"/>
                <w:numId w:val="37"/>
              </w:numPr>
              <w:spacing w:before="40" w:after="40" w:line="276" w:lineRule="auto"/>
              <w:rPr>
                <w:rFonts w:ascii="Calibri" w:hAnsi="Calibri" w:cs="Arial"/>
                <w:bCs/>
                <w:sz w:val="22"/>
                <w:szCs w:val="20"/>
              </w:rPr>
            </w:pPr>
            <w:r w:rsidRPr="005462F5">
              <w:rPr>
                <w:rFonts w:ascii="Calibri" w:hAnsi="Calibri" w:cs="Arial"/>
                <w:bCs/>
                <w:sz w:val="22"/>
                <w:szCs w:val="20"/>
              </w:rPr>
              <w:t xml:space="preserve">The Applicant has demonstrated that they hold </w:t>
            </w:r>
            <w:r w:rsidRPr="005462F5">
              <w:rPr>
                <w:rFonts w:ascii="Calibri" w:hAnsi="Calibri" w:cs="Arial"/>
                <w:sz w:val="22"/>
                <w:szCs w:val="20"/>
              </w:rPr>
              <w:t>the required qualification(s), registration(s) or licence(s) in order to perform the contract or that they will do so by contract commencement</w:t>
            </w:r>
          </w:p>
          <w:p w:rsidR="005462F5" w:rsidRPr="005462F5" w:rsidRDefault="005462F5" w:rsidP="005462F5">
            <w:pPr>
              <w:numPr>
                <w:ilvl w:val="0"/>
                <w:numId w:val="38"/>
              </w:numPr>
              <w:spacing w:before="40" w:after="40" w:line="276" w:lineRule="auto"/>
              <w:rPr>
                <w:rFonts w:ascii="Calibri" w:hAnsi="Calibri" w:cs="Arial"/>
                <w:bCs/>
                <w:sz w:val="22"/>
                <w:szCs w:val="20"/>
              </w:rPr>
            </w:pPr>
            <w:r w:rsidRPr="005462F5">
              <w:rPr>
                <w:rFonts w:ascii="Calibri" w:hAnsi="Calibri" w:cs="Arial"/>
                <w:bCs/>
                <w:sz w:val="22"/>
                <w:szCs w:val="20"/>
              </w:rPr>
              <w:t>The Applicant has demonstrated good industry practice in their response</w:t>
            </w:r>
          </w:p>
          <w:p w:rsidR="005462F5" w:rsidRPr="005462F5" w:rsidRDefault="005462F5" w:rsidP="005462F5">
            <w:pPr>
              <w:numPr>
                <w:ilvl w:val="0"/>
                <w:numId w:val="38"/>
              </w:numPr>
              <w:spacing w:before="40" w:after="40" w:line="276" w:lineRule="auto"/>
              <w:rPr>
                <w:rFonts w:ascii="Calibri" w:hAnsi="Calibri" w:cs="Arial"/>
                <w:bCs/>
                <w:sz w:val="22"/>
                <w:szCs w:val="20"/>
              </w:rPr>
            </w:pPr>
            <w:r w:rsidRPr="005462F5">
              <w:rPr>
                <w:rFonts w:ascii="Calibri" w:hAnsi="Calibri" w:cs="Arial"/>
                <w:color w:val="000000"/>
                <w:sz w:val="22"/>
                <w:szCs w:val="20"/>
              </w:rPr>
              <w:t>The supporting documents (where requested) are of good quality, relevant and of sufficient depth and demonstrate that the Applicant could meet the requirement.</w:t>
            </w:r>
          </w:p>
        </w:tc>
        <w:tc>
          <w:tcPr>
            <w:tcW w:w="1276" w:type="dxa"/>
            <w:vAlign w:val="center"/>
          </w:tcPr>
          <w:p w:rsidR="005462F5" w:rsidRPr="005462F5" w:rsidRDefault="005462F5" w:rsidP="005462F5">
            <w:pPr>
              <w:spacing w:before="40" w:after="40" w:line="276" w:lineRule="auto"/>
              <w:jc w:val="center"/>
              <w:rPr>
                <w:rFonts w:ascii="Calibri" w:hAnsi="Calibri"/>
                <w:sz w:val="22"/>
                <w:szCs w:val="20"/>
              </w:rPr>
            </w:pPr>
            <w:r w:rsidRPr="005462F5">
              <w:rPr>
                <w:rFonts w:ascii="Calibri" w:hAnsi="Calibri"/>
                <w:sz w:val="22"/>
                <w:szCs w:val="20"/>
              </w:rPr>
              <w:t>Pass</w:t>
            </w:r>
          </w:p>
        </w:tc>
      </w:tr>
    </w:tbl>
    <w:p w:rsidR="008861F2" w:rsidRDefault="00E054AA">
      <w:pPr>
        <w:spacing w:after="160" w:line="259" w:lineRule="auto"/>
        <w:rPr>
          <w:rFonts w:asciiTheme="minorHAnsi" w:hAnsiTheme="minorHAnsi"/>
          <w:b/>
          <w:sz w:val="22"/>
          <w:szCs w:val="22"/>
          <w:lang w:eastAsia="en-US"/>
        </w:rPr>
      </w:pPr>
      <w:r>
        <w:rPr>
          <w:rFonts w:asciiTheme="minorHAnsi" w:hAnsiTheme="minorHAnsi"/>
          <w:b/>
          <w:sz w:val="22"/>
          <w:szCs w:val="22"/>
          <w:lang w:eastAsia="en-US"/>
        </w:rPr>
        <w:br w:type="page"/>
      </w: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4" w:name="_Ref504561196"/>
      <w:r>
        <w:rPr>
          <w:rFonts w:asciiTheme="minorHAnsi" w:hAnsiTheme="minorHAnsi" w:cstheme="minorHAnsi"/>
          <w:color w:val="FFFFFF" w:themeColor="background1"/>
          <w:spacing w:val="15"/>
          <w:kern w:val="0"/>
          <w:sz w:val="24"/>
          <w:szCs w:val="24"/>
          <w:lang w:eastAsia="en-US"/>
        </w:rPr>
        <w:lastRenderedPageBreak/>
        <w:t>Supplier Questions (80%)</w:t>
      </w:r>
      <w:bookmarkEnd w:id="74"/>
      <w:r>
        <w:rPr>
          <w:rFonts w:asciiTheme="minorHAnsi" w:hAnsiTheme="minorHAnsi" w:cstheme="minorHAnsi"/>
          <w:color w:val="FFFFFF" w:themeColor="background1"/>
          <w:spacing w:val="15"/>
          <w:kern w:val="0"/>
          <w:sz w:val="24"/>
          <w:szCs w:val="24"/>
          <w:lang w:eastAsia="en-US"/>
        </w:rPr>
        <w:t xml:space="preserve"> </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Suppliers are to edit the header of this section to insert their name at the top of every page.</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Please answer all questions and </w:t>
      </w:r>
      <w:r>
        <w:rPr>
          <w:rFonts w:asciiTheme="minorHAnsi" w:hAnsiTheme="minorHAnsi" w:cs="Arial"/>
          <w:sz w:val="22"/>
          <w:szCs w:val="22"/>
          <w:lang w:val="en-GB"/>
        </w:rPr>
        <w:t xml:space="preserve">complete this form retaining the questions and </w:t>
      </w:r>
      <w:proofErr w:type="gramStart"/>
      <w:r>
        <w:rPr>
          <w:rFonts w:asciiTheme="minorHAnsi" w:hAnsiTheme="minorHAnsi" w:cs="Arial"/>
          <w:sz w:val="22"/>
          <w:szCs w:val="22"/>
          <w:lang w:val="en-GB"/>
        </w:rPr>
        <w:t>numbering, and</w:t>
      </w:r>
      <w:proofErr w:type="gramEnd"/>
      <w:r>
        <w:rPr>
          <w:rFonts w:asciiTheme="minorHAnsi" w:hAnsiTheme="minorHAnsi" w:cs="Arial"/>
          <w:sz w:val="22"/>
          <w:szCs w:val="22"/>
          <w:lang w:val="en-GB"/>
        </w:rPr>
        <w:t xml:space="preserve"> return it as part of your bid.</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You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Where answers are limited to a maximum number of words, do not go over that limit. Any part of an answer beyond the point of the maximum is highly likely to be disregarded. Where a guide has been issued, ensure that your answers are succinct and do not drift over the guide unnecessarily. If the word count is causing you significant issues with answering a question thoroughly, please raise this as a clarification.</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Please ensure your answers are fully referenced to the relevant question.</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Responses shall be clearly legible and in at least 11-point type, on a line spacing of at least 1.3 times the type size.</w:t>
      </w:r>
    </w:p>
    <w:p w:rsidR="008861F2" w:rsidRDefault="00E054AA">
      <w:pPr>
        <w:pStyle w:val="BodyText"/>
        <w:widowControl/>
        <w:numPr>
          <w:ilvl w:val="0"/>
          <w:numId w:val="2"/>
        </w:numPr>
        <w:tabs>
          <w:tab w:val="clear" w:pos="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You must achieve a minimum quality threshold of </w:t>
      </w:r>
      <w:r>
        <w:rPr>
          <w:rFonts w:ascii="Calibri" w:hAnsi="Calibri" w:cs="Arial"/>
          <w:sz w:val="22"/>
          <w:szCs w:val="22"/>
        </w:rPr>
        <w:t>35</w:t>
      </w:r>
      <w:r>
        <w:rPr>
          <w:rFonts w:asciiTheme="minorHAnsi" w:hAnsiTheme="minorHAnsi" w:cs="Arial"/>
          <w:sz w:val="22"/>
          <w:szCs w:val="22"/>
        </w:rPr>
        <w:t xml:space="preserve"> out of the </w:t>
      </w:r>
      <w:r>
        <w:rPr>
          <w:rFonts w:ascii="Calibri" w:hAnsi="Calibri" w:cs="Arial"/>
          <w:sz w:val="22"/>
          <w:szCs w:val="22"/>
        </w:rPr>
        <w:t>80</w:t>
      </w:r>
      <w:r>
        <w:rPr>
          <w:rFonts w:asciiTheme="minorHAnsi" w:hAnsiTheme="minorHAnsi" w:cs="Arial"/>
          <w:sz w:val="22"/>
          <w:szCs w:val="22"/>
        </w:rPr>
        <w:t xml:space="preserve"> marks available for quality or your bid will be rejected.</w:t>
      </w:r>
    </w:p>
    <w:p w:rsidR="008861F2" w:rsidRDefault="008861F2">
      <w:pPr>
        <w:pStyle w:val="BodyText"/>
        <w:widowControl/>
        <w:tabs>
          <w:tab w:val="clear" w:pos="0"/>
        </w:tabs>
        <w:spacing w:before="120" w:after="120" w:line="276" w:lineRule="auto"/>
        <w:ind w:left="69"/>
        <w:rPr>
          <w:rFonts w:asciiTheme="minorHAnsi" w:hAnsiTheme="minorHAnsi"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16"/>
      </w:tblGrid>
      <w:tr w:rsidR="008861F2">
        <w:trPr>
          <w:trHeight w:val="258"/>
        </w:trPr>
        <w:tc>
          <w:tcPr>
            <w:tcW w:w="5000" w:type="pct"/>
            <w:shd w:val="clear" w:color="auto" w:fill="auto"/>
          </w:tcPr>
          <w:p w:rsidR="008861F2" w:rsidRDefault="00E054AA">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Theme="minorHAnsi" w:hAnsiTheme="minorHAnsi"/>
                <w:sz w:val="22"/>
                <w:szCs w:val="22"/>
              </w:rPr>
              <w:tab/>
            </w:r>
            <w:r>
              <w:rPr>
                <w:rFonts w:ascii="Calibri" w:hAnsi="Calibri" w:cs="Arial"/>
                <w:b/>
                <w:bCs/>
                <w:sz w:val="22"/>
                <w:szCs w:val="22"/>
                <w:lang w:val="en-US" w:eastAsia="en-US"/>
              </w:rPr>
              <w:t xml:space="preserve">Experience and Track Record </w:t>
            </w:r>
            <w:r w:rsidR="00843E2D">
              <w:rPr>
                <w:rFonts w:ascii="Calibri" w:hAnsi="Calibri" w:cs="Arial"/>
                <w:b/>
                <w:bCs/>
                <w:sz w:val="22"/>
                <w:szCs w:val="22"/>
                <w:lang w:val="en-US" w:eastAsia="en-US"/>
              </w:rPr>
              <w:t>of the proposed team</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r>
              <w:rPr>
                <w:rFonts w:ascii="Calibri" w:hAnsi="Calibri" w:cs="Arial"/>
                <w:sz w:val="22"/>
                <w:szCs w:val="22"/>
              </w:rPr>
              <w:t>40</w:t>
            </w:r>
            <w:r>
              <w:rPr>
                <w:rFonts w:asciiTheme="minorHAnsi" w:hAnsiTheme="minorHAnsi" w:cs="Arial"/>
                <w:sz w:val="22"/>
                <w:szCs w:val="22"/>
              </w:rPr>
              <w:t>%)</w:t>
            </w:r>
          </w:p>
          <w:p w:rsidR="008861F2" w:rsidRDefault="00E054AA">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give an overview of the experience of the team you are proposing to deliver this project </w:t>
            </w:r>
            <w:proofErr w:type="gramStart"/>
            <w:r>
              <w:rPr>
                <w:rFonts w:ascii="Calibri" w:hAnsi="Calibri" w:cs="Arial"/>
                <w:sz w:val="22"/>
                <w:szCs w:val="22"/>
              </w:rPr>
              <w:t>demonstrating  experience</w:t>
            </w:r>
            <w:proofErr w:type="gramEnd"/>
            <w:r>
              <w:rPr>
                <w:rFonts w:ascii="Calibri" w:hAnsi="Calibri" w:cs="Arial"/>
                <w:sz w:val="22"/>
                <w:szCs w:val="22"/>
              </w:rPr>
              <w:t xml:space="preserve"> of;</w:t>
            </w:r>
          </w:p>
          <w:p w:rsidR="008861F2" w:rsidRDefault="00E054AA">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 project management in the context of delivering similar successful public exhibition installations</w:t>
            </w:r>
            <w:r>
              <w:rPr>
                <w:rFonts w:ascii="Calibri" w:hAnsi="Calibri" w:cs="Arial"/>
                <w:sz w:val="22"/>
                <w:szCs w:val="22"/>
              </w:rPr>
              <w:br/>
              <w:t>collaborative project delivery, working with multiple partners</w:t>
            </w:r>
            <w:r>
              <w:rPr>
                <w:rFonts w:ascii="Calibri" w:hAnsi="Calibri" w:cs="Arial"/>
                <w:sz w:val="22"/>
                <w:szCs w:val="22"/>
              </w:rPr>
              <w:br/>
              <w:t>an understanding of sustainable tourism</w:t>
            </w:r>
            <w:r>
              <w:rPr>
                <w:rFonts w:ascii="Calibri" w:hAnsi="Calibri" w:cs="Arial"/>
                <w:sz w:val="22"/>
                <w:szCs w:val="22"/>
              </w:rPr>
              <w:br/>
              <w:t>an understanding of local authority planning processes and health and safety requirements for this type of project</w:t>
            </w:r>
            <w:r>
              <w:rPr>
                <w:rFonts w:ascii="Calibri" w:hAnsi="Calibri" w:cs="Arial"/>
                <w:sz w:val="22"/>
                <w:szCs w:val="22"/>
              </w:rPr>
              <w:br/>
              <w:t>your  knowledge and understanding of the family of UK National Parks, the Broads, Norwich and Norfolk</w:t>
            </w:r>
          </w:p>
          <w:p w:rsidR="008861F2" w:rsidRDefault="00E054AA">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include CVS of the team to support your response. </w:t>
            </w:r>
            <w:r>
              <w:rPr>
                <w:rFonts w:ascii="Calibri" w:hAnsi="Calibri" w:cs="Arial"/>
                <w:sz w:val="22"/>
                <w:szCs w:val="22"/>
              </w:rPr>
              <w:br/>
            </w:r>
          </w:p>
          <w:p w:rsidR="008861F2" w:rsidRDefault="008861F2">
            <w:pPr>
              <w:pStyle w:val="BodyText"/>
              <w:spacing w:before="120" w:after="120" w:line="276" w:lineRule="auto"/>
              <w:ind w:left="12"/>
              <w:rPr>
                <w:rFonts w:asciiTheme="minorHAnsi" w:hAnsiTheme="minorHAnsi" w:cs="Arial"/>
                <w:sz w:val="22"/>
                <w:szCs w:val="22"/>
              </w:rPr>
            </w:pPr>
          </w:p>
          <w:p w:rsidR="008861F2" w:rsidRDefault="00E054AA">
            <w:pPr>
              <w:spacing w:before="120" w:after="120" w:line="276" w:lineRule="auto"/>
              <w:rPr>
                <w:rFonts w:asciiTheme="minorHAnsi" w:hAnsiTheme="minorHAnsi" w:cs="Arial"/>
                <w:sz w:val="22"/>
                <w:szCs w:val="22"/>
              </w:rPr>
            </w:pPr>
            <w:r>
              <w:rPr>
                <w:rFonts w:asciiTheme="minorHAnsi" w:hAnsiTheme="minorHAnsi" w:cs="Arial"/>
                <w:sz w:val="22"/>
                <w:szCs w:val="22"/>
              </w:rPr>
              <w:t xml:space="preserve">(maximum </w:t>
            </w:r>
            <w:r>
              <w:rPr>
                <w:rFonts w:ascii="Calibri" w:hAnsi="Calibri" w:cs="Arial"/>
                <w:sz w:val="22"/>
                <w:szCs w:val="22"/>
              </w:rPr>
              <w:t>1,500</w:t>
            </w:r>
            <w:r>
              <w:rPr>
                <w:rFonts w:asciiTheme="minorHAnsi" w:hAnsiTheme="minorHAnsi" w:cs="Arial"/>
                <w:sz w:val="22"/>
                <w:szCs w:val="22"/>
              </w:rPr>
              <w:t xml:space="preserve"> words)</w:t>
            </w:r>
          </w:p>
        </w:tc>
      </w:tr>
      <w:tr w:rsidR="008861F2">
        <w:trPr>
          <w:trHeight w:val="258"/>
        </w:trPr>
        <w:tc>
          <w:tcPr>
            <w:tcW w:w="5000" w:type="pct"/>
            <w:shd w:val="clear" w:color="auto" w:fill="auto"/>
          </w:tcPr>
          <w:p w:rsidR="008861F2" w:rsidRDefault="00E054AA">
            <w:pPr>
              <w:pStyle w:val="ListParagraph"/>
              <w:numPr>
                <w:ilvl w:val="0"/>
                <w:numId w:val="12"/>
              </w:numPr>
              <w:pBdr>
                <w:top w:val="single" w:sz="18" w:space="1" w:color="DBE5F1"/>
                <w:left w:val="single" w:sz="18" w:space="4" w:color="DBE5F1"/>
                <w:bottom w:val="single" w:sz="4" w:space="1" w:color="auto"/>
                <w:right w:val="single" w:sz="18" w:space="4" w:color="DBE5F1"/>
              </w:pBdr>
              <w:shd w:val="clear" w:color="auto" w:fill="DBE5F1"/>
              <w:spacing w:before="120" w:after="120" w:line="276" w:lineRule="auto"/>
              <w:ind w:left="454" w:hanging="425"/>
              <w:rPr>
                <w:rFonts w:asciiTheme="minorHAnsi" w:hAnsiTheme="minorHAnsi" w:cs="Arial"/>
                <w:sz w:val="22"/>
                <w:szCs w:val="22"/>
              </w:rPr>
            </w:pPr>
            <w:r>
              <w:rPr>
                <w:rFonts w:ascii="Calibri" w:hAnsi="Calibri" w:cs="Arial"/>
                <w:b/>
                <w:bCs/>
                <w:sz w:val="22"/>
                <w:szCs w:val="22"/>
                <w:lang w:val="en-US" w:eastAsia="en-US"/>
              </w:rPr>
              <w:t xml:space="preserve">Approach to this </w:t>
            </w:r>
            <w:proofErr w:type="gramStart"/>
            <w:r>
              <w:rPr>
                <w:rFonts w:ascii="Calibri" w:hAnsi="Calibri" w:cs="Arial"/>
                <w:b/>
                <w:bCs/>
                <w:sz w:val="22"/>
                <w:szCs w:val="22"/>
                <w:lang w:val="en-US" w:eastAsia="en-US"/>
              </w:rPr>
              <w:t xml:space="preserve">brief </w:t>
            </w:r>
            <w:r>
              <w:rPr>
                <w:rFonts w:asciiTheme="minorHAnsi" w:hAnsiTheme="minorHAnsi" w:cs="Arial"/>
                <w:b/>
                <w:bCs/>
                <w:sz w:val="22"/>
                <w:szCs w:val="22"/>
                <w:lang w:val="en-US" w:eastAsia="en-US"/>
              </w:rPr>
              <w:t xml:space="preserve"> </w:t>
            </w:r>
            <w:r>
              <w:rPr>
                <w:rFonts w:asciiTheme="minorHAnsi" w:hAnsiTheme="minorHAnsi" w:cs="Arial"/>
                <w:bCs/>
                <w:sz w:val="22"/>
                <w:szCs w:val="22"/>
                <w:lang w:val="en-US" w:eastAsia="en-US"/>
              </w:rPr>
              <w:t>(</w:t>
            </w:r>
            <w:proofErr w:type="gramEnd"/>
            <w:r>
              <w:rPr>
                <w:rFonts w:ascii="Calibri" w:hAnsi="Calibri" w:cs="Arial"/>
                <w:sz w:val="22"/>
                <w:szCs w:val="22"/>
              </w:rPr>
              <w:t>40</w:t>
            </w:r>
            <w:r>
              <w:rPr>
                <w:rFonts w:asciiTheme="minorHAnsi" w:hAnsiTheme="minorHAnsi" w:cs="Arial"/>
                <w:sz w:val="22"/>
                <w:szCs w:val="22"/>
              </w:rPr>
              <w:t>%)</w:t>
            </w:r>
          </w:p>
          <w:p w:rsidR="008861F2" w:rsidRDefault="00E054AA">
            <w:pPr>
              <w:pStyle w:val="BodyText"/>
              <w:spacing w:before="120" w:after="120" w:line="276" w:lineRule="auto"/>
              <w:ind w:left="12"/>
              <w:rPr>
                <w:rFonts w:asciiTheme="minorHAnsi" w:hAnsiTheme="minorHAnsi" w:cs="Arial"/>
                <w:sz w:val="22"/>
                <w:szCs w:val="22"/>
              </w:rPr>
            </w:pPr>
            <w:r>
              <w:rPr>
                <w:rFonts w:ascii="Calibri" w:hAnsi="Calibri" w:cs="Arial"/>
                <w:sz w:val="22"/>
                <w:szCs w:val="22"/>
              </w:rPr>
              <w:t xml:space="preserve">Please outline your project management approach to delivering this contract. </w:t>
            </w:r>
            <w:r>
              <w:rPr>
                <w:rFonts w:ascii="Calibri" w:hAnsi="Calibri" w:cs="Arial"/>
                <w:sz w:val="22"/>
                <w:szCs w:val="22"/>
              </w:rPr>
              <w:br/>
              <w:t>This should include:</w:t>
            </w:r>
            <w:r>
              <w:rPr>
                <w:rFonts w:ascii="Calibri" w:hAnsi="Calibri" w:cs="Arial"/>
                <w:sz w:val="22"/>
                <w:szCs w:val="22"/>
              </w:rPr>
              <w:br/>
            </w:r>
            <w:r>
              <w:rPr>
                <w:rFonts w:ascii="Calibri" w:hAnsi="Calibri" w:cs="Arial"/>
                <w:sz w:val="22"/>
                <w:szCs w:val="22"/>
              </w:rPr>
              <w:br/>
            </w:r>
            <w:r>
              <w:rPr>
                <w:rFonts w:ascii="Calibri" w:hAnsi="Calibri" w:cs="Arial"/>
                <w:sz w:val="22"/>
                <w:szCs w:val="22"/>
              </w:rPr>
              <w:lastRenderedPageBreak/>
              <w:t>1.</w:t>
            </w:r>
            <w:r>
              <w:rPr>
                <w:rFonts w:ascii="Calibri" w:hAnsi="Calibri" w:cs="Arial"/>
                <w:sz w:val="22"/>
                <w:szCs w:val="22"/>
              </w:rPr>
              <w:tab/>
              <w:t xml:space="preserve">Workplan and tools for delivering the project outputs on time and to budget. </w:t>
            </w:r>
            <w:r>
              <w:rPr>
                <w:rFonts w:ascii="Calibri" w:hAnsi="Calibri" w:cs="Arial"/>
                <w:sz w:val="22"/>
                <w:szCs w:val="22"/>
              </w:rPr>
              <w:br/>
              <w:t>2.</w:t>
            </w:r>
            <w:r>
              <w:rPr>
                <w:rFonts w:ascii="Calibri" w:hAnsi="Calibri" w:cs="Arial"/>
                <w:sz w:val="22"/>
                <w:szCs w:val="22"/>
              </w:rPr>
              <w:tab/>
              <w:t>Resources that you will allocate to the design, production and installation.</w:t>
            </w:r>
            <w:r>
              <w:rPr>
                <w:rFonts w:ascii="Calibri" w:hAnsi="Calibri" w:cs="Arial"/>
                <w:sz w:val="22"/>
                <w:szCs w:val="22"/>
              </w:rPr>
              <w:br/>
              <w:t>3.</w:t>
            </w:r>
            <w:r>
              <w:rPr>
                <w:rFonts w:ascii="Calibri" w:hAnsi="Calibri" w:cs="Arial"/>
                <w:sz w:val="22"/>
                <w:szCs w:val="22"/>
              </w:rPr>
              <w:tab/>
              <w:t>Draft design concepts for the main display elements – ground /display panels / shelter. Giving evidence of understanding of inclusion and diversity.</w:t>
            </w:r>
          </w:p>
          <w:p w:rsidR="008861F2" w:rsidRDefault="008861F2">
            <w:pPr>
              <w:pStyle w:val="BodyText"/>
              <w:spacing w:before="120" w:after="120" w:line="276" w:lineRule="auto"/>
              <w:ind w:left="12"/>
              <w:rPr>
                <w:rFonts w:asciiTheme="minorHAnsi" w:hAnsiTheme="minorHAnsi" w:cs="Arial"/>
                <w:sz w:val="22"/>
                <w:szCs w:val="22"/>
              </w:rPr>
            </w:pPr>
          </w:p>
          <w:p w:rsidR="008861F2" w:rsidRDefault="00E054AA">
            <w:pPr>
              <w:spacing w:before="120" w:after="120" w:line="276" w:lineRule="auto"/>
              <w:rPr>
                <w:rFonts w:asciiTheme="minorHAnsi" w:hAnsiTheme="minorHAnsi" w:cs="Arial"/>
                <w:sz w:val="22"/>
                <w:szCs w:val="22"/>
              </w:rPr>
            </w:pPr>
            <w:r>
              <w:rPr>
                <w:rFonts w:asciiTheme="minorHAnsi" w:hAnsiTheme="minorHAnsi" w:cs="Arial"/>
                <w:sz w:val="22"/>
                <w:szCs w:val="22"/>
              </w:rPr>
              <w:t xml:space="preserve">(maximum </w:t>
            </w:r>
            <w:r>
              <w:rPr>
                <w:rFonts w:ascii="Calibri" w:hAnsi="Calibri" w:cs="Arial"/>
                <w:sz w:val="22"/>
                <w:szCs w:val="22"/>
              </w:rPr>
              <w:t>1,500</w:t>
            </w:r>
            <w:r>
              <w:rPr>
                <w:rFonts w:asciiTheme="minorHAnsi" w:hAnsiTheme="minorHAnsi" w:cs="Arial"/>
                <w:sz w:val="22"/>
                <w:szCs w:val="22"/>
              </w:rPr>
              <w:t xml:space="preserve"> words)</w:t>
            </w:r>
          </w:p>
        </w:tc>
      </w:tr>
    </w:tbl>
    <w:p w:rsidR="008861F2" w:rsidRDefault="008861F2">
      <w:pPr>
        <w:spacing w:after="160" w:line="259" w:lineRule="auto"/>
        <w:rPr>
          <w:rFonts w:asciiTheme="minorHAnsi" w:hAnsiTheme="minorHAnsi"/>
        </w:rPr>
      </w:pPr>
    </w:p>
    <w:p w:rsidR="008861F2" w:rsidRDefault="00E054AA">
      <w:pPr>
        <w:tabs>
          <w:tab w:val="left" w:pos="1281"/>
        </w:tabs>
        <w:spacing w:line="288" w:lineRule="auto"/>
        <w:rPr>
          <w:rFonts w:asciiTheme="minorHAnsi" w:hAnsiTheme="minorHAnsi"/>
          <w:sz w:val="22"/>
          <w:szCs w:val="22"/>
        </w:rPr>
      </w:pPr>
      <w:r>
        <w:rPr>
          <w:rFonts w:asciiTheme="minorHAnsi" w:hAnsiTheme="minorHAnsi"/>
          <w:sz w:val="22"/>
          <w:szCs w:val="22"/>
        </w:rPr>
        <w:tab/>
      </w:r>
    </w:p>
    <w:p w:rsidR="008861F2" w:rsidRDefault="00E054AA">
      <w:pPr>
        <w:spacing w:after="160" w:line="259" w:lineRule="auto"/>
        <w:rPr>
          <w:rFonts w:asciiTheme="minorHAnsi" w:hAnsiTheme="minorHAnsi"/>
        </w:rPr>
      </w:pPr>
      <w:r>
        <w:rPr>
          <w:rFonts w:asciiTheme="minorHAnsi" w:hAnsiTheme="minorHAnsi"/>
        </w:rPr>
        <w:br w:type="page"/>
      </w: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5" w:name="_Ref504560478"/>
      <w:r>
        <w:rPr>
          <w:rFonts w:asciiTheme="minorHAnsi" w:hAnsiTheme="minorHAnsi" w:cstheme="minorHAnsi"/>
          <w:color w:val="FFFFFF" w:themeColor="background1"/>
          <w:spacing w:val="15"/>
          <w:kern w:val="0"/>
          <w:sz w:val="24"/>
          <w:szCs w:val="24"/>
          <w:lang w:eastAsia="en-US"/>
        </w:rPr>
        <w:lastRenderedPageBreak/>
        <w:t>Price (20%)</w:t>
      </w:r>
      <w:bookmarkEnd w:id="75"/>
    </w:p>
    <w:p w:rsidR="008861F2" w:rsidRDefault="00E054A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Insert your organisation’s name in the header</w:t>
      </w:r>
    </w:p>
    <w:p w:rsidR="008861F2" w:rsidRDefault="00E054AA">
      <w:pPr>
        <w:pStyle w:val="ListParagraph"/>
        <w:numPr>
          <w:ilvl w:val="0"/>
          <w:numId w:val="4"/>
        </w:numPr>
        <w:tabs>
          <w:tab w:val="left" w:pos="1170"/>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Prices must be in £ sterling and exclusive of VAT</w:t>
      </w:r>
    </w:p>
    <w:p w:rsidR="008861F2" w:rsidRDefault="00E054AA">
      <w:pPr>
        <w:pStyle w:val="ListParagraph"/>
        <w:numPr>
          <w:ilvl w:val="0"/>
          <w:numId w:val="4"/>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 xml:space="preserve">Bids above the cap of </w:t>
      </w:r>
      <w:r>
        <w:rPr>
          <w:rFonts w:ascii="Calibri" w:hAnsi="Calibri" w:cs="Arial"/>
          <w:sz w:val="22"/>
          <w:szCs w:val="22"/>
        </w:rPr>
        <w:t>£45,000</w:t>
      </w:r>
      <w:r>
        <w:rPr>
          <w:rFonts w:asciiTheme="minorHAnsi" w:hAnsiTheme="minorHAnsi" w:cs="Arial"/>
          <w:sz w:val="22"/>
          <w:szCs w:val="22"/>
        </w:rPr>
        <w:t xml:space="preserve"> will be rejected</w:t>
      </w:r>
    </w:p>
    <w:p w:rsidR="008861F2" w:rsidRDefault="00E054AA">
      <w:pPr>
        <w:pStyle w:val="ListParagraph"/>
        <w:numPr>
          <w:ilvl w:val="0"/>
          <w:numId w:val="4"/>
        </w:numPr>
        <w:tabs>
          <w:tab w:val="left" w:pos="426"/>
          <w:tab w:val="right" w:pos="7380"/>
        </w:tabs>
        <w:spacing w:before="120" w:after="120" w:line="276" w:lineRule="auto"/>
        <w:ind w:left="426" w:hanging="357"/>
        <w:rPr>
          <w:rFonts w:asciiTheme="minorHAnsi" w:hAnsiTheme="minorHAnsi" w:cs="Arial"/>
          <w:sz w:val="22"/>
          <w:szCs w:val="22"/>
        </w:rPr>
      </w:pPr>
      <w:r>
        <w:rPr>
          <w:rFonts w:asciiTheme="minorHAnsi" w:hAnsiTheme="minorHAnsi" w:cs="Arial"/>
          <w:sz w:val="22"/>
          <w:szCs w:val="22"/>
        </w:rPr>
        <w:t>The total cost will be used to allocate your score for price</w:t>
      </w:r>
    </w:p>
    <w:p w:rsidR="008861F2" w:rsidRDefault="008861F2">
      <w:pPr>
        <w:pStyle w:val="NoSpacing"/>
        <w:spacing w:before="120" w:after="120" w:line="276" w:lineRule="auto"/>
        <w:ind w:left="0"/>
        <w:contextualSpacing/>
        <w:rPr>
          <w:rFonts w:asciiTheme="minorHAnsi" w:hAnsiTheme="minorHAnsi" w:cs="Arial"/>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2"/>
        <w:gridCol w:w="1929"/>
        <w:gridCol w:w="2075"/>
      </w:tblGrid>
      <w:tr w:rsidR="008861F2">
        <w:trPr>
          <w:trHeight w:val="458"/>
        </w:trPr>
        <w:tc>
          <w:tcPr>
            <w:tcW w:w="2779" w:type="pct"/>
            <w:shd w:val="clear" w:color="auto" w:fill="auto"/>
            <w:vAlign w:val="center"/>
          </w:tcPr>
          <w:p w:rsidR="008861F2" w:rsidRDefault="00E054AA">
            <w:pPr>
              <w:pStyle w:val="NoSpacing"/>
              <w:ind w:left="0"/>
              <w:jc w:val="center"/>
              <w:rPr>
                <w:rFonts w:asciiTheme="minorHAnsi" w:hAnsiTheme="minorHAnsi" w:cs="Arial"/>
                <w:b/>
                <w:szCs w:val="22"/>
              </w:rPr>
            </w:pPr>
            <w:r>
              <w:rPr>
                <w:rFonts w:asciiTheme="minorHAnsi" w:hAnsiTheme="minorHAnsi" w:cs="Arial"/>
                <w:b/>
                <w:szCs w:val="22"/>
              </w:rPr>
              <w:t>Item</w:t>
            </w:r>
          </w:p>
        </w:tc>
        <w:tc>
          <w:tcPr>
            <w:tcW w:w="1070" w:type="pct"/>
            <w:vAlign w:val="center"/>
          </w:tcPr>
          <w:p w:rsidR="008861F2" w:rsidRDefault="00E054AA">
            <w:pPr>
              <w:pStyle w:val="NoSpacing"/>
              <w:ind w:left="0"/>
              <w:jc w:val="center"/>
              <w:rPr>
                <w:rFonts w:asciiTheme="minorHAnsi" w:hAnsiTheme="minorHAnsi" w:cs="Arial"/>
                <w:b/>
                <w:szCs w:val="22"/>
              </w:rPr>
            </w:pPr>
            <w:r>
              <w:rPr>
                <w:rFonts w:asciiTheme="minorHAnsi" w:hAnsiTheme="minorHAnsi" w:cs="Arial"/>
                <w:b/>
                <w:szCs w:val="22"/>
              </w:rPr>
              <w:t>Unit</w:t>
            </w:r>
          </w:p>
        </w:tc>
        <w:tc>
          <w:tcPr>
            <w:tcW w:w="1151" w:type="pct"/>
            <w:shd w:val="clear" w:color="auto" w:fill="auto"/>
            <w:vAlign w:val="center"/>
          </w:tcPr>
          <w:p w:rsidR="008861F2" w:rsidRDefault="00E054AA">
            <w:pPr>
              <w:pStyle w:val="NoSpacing"/>
              <w:ind w:left="0"/>
              <w:jc w:val="center"/>
              <w:rPr>
                <w:rFonts w:asciiTheme="minorHAnsi" w:hAnsiTheme="minorHAnsi" w:cs="Arial"/>
                <w:b/>
                <w:szCs w:val="22"/>
              </w:rPr>
            </w:pPr>
            <w:r>
              <w:rPr>
                <w:rFonts w:asciiTheme="minorHAnsi" w:hAnsiTheme="minorHAnsi" w:cs="Arial"/>
                <w:b/>
                <w:szCs w:val="22"/>
              </w:rPr>
              <w:t>Price</w:t>
            </w:r>
          </w:p>
        </w:tc>
      </w:tr>
      <w:tr w:rsidR="008861F2">
        <w:trPr>
          <w:trHeight w:val="755"/>
        </w:trPr>
        <w:tc>
          <w:tcPr>
            <w:tcW w:w="2779" w:type="pct"/>
            <w:shd w:val="clear" w:color="auto" w:fill="auto"/>
            <w:vAlign w:val="center"/>
          </w:tcPr>
          <w:p w:rsidR="008861F2" w:rsidRDefault="008861F2">
            <w:pPr>
              <w:pStyle w:val="NoSpacing"/>
              <w:spacing w:before="120" w:after="120" w:line="276" w:lineRule="auto"/>
              <w:ind w:left="0"/>
              <w:rPr>
                <w:rFonts w:asciiTheme="minorHAnsi" w:hAnsiTheme="minorHAnsi" w:cs="Arial"/>
                <w:szCs w:val="22"/>
              </w:rPr>
            </w:pPr>
          </w:p>
        </w:tc>
        <w:tc>
          <w:tcPr>
            <w:tcW w:w="1070" w:type="pct"/>
            <w:vAlign w:val="center"/>
          </w:tcPr>
          <w:p w:rsidR="008861F2" w:rsidRDefault="008861F2">
            <w:pPr>
              <w:pStyle w:val="NoSpacing"/>
              <w:ind w:left="0"/>
              <w:jc w:val="center"/>
              <w:rPr>
                <w:rFonts w:asciiTheme="minorHAnsi" w:hAnsiTheme="minorHAnsi" w:cs="Arial"/>
                <w:szCs w:val="22"/>
              </w:rPr>
            </w:pPr>
          </w:p>
        </w:tc>
        <w:tc>
          <w:tcPr>
            <w:tcW w:w="1151" w:type="pct"/>
            <w:shd w:val="clear" w:color="auto" w:fill="auto"/>
            <w:vAlign w:val="center"/>
          </w:tcPr>
          <w:p w:rsidR="008861F2" w:rsidRDefault="008861F2">
            <w:pPr>
              <w:pStyle w:val="NoSpacing"/>
              <w:ind w:left="25"/>
              <w:rPr>
                <w:rFonts w:asciiTheme="minorHAnsi" w:hAnsiTheme="minorHAnsi" w:cs="Arial"/>
                <w:szCs w:val="22"/>
              </w:rPr>
            </w:pPr>
          </w:p>
        </w:tc>
      </w:tr>
      <w:tr w:rsidR="008861F2">
        <w:trPr>
          <w:trHeight w:val="755"/>
        </w:trPr>
        <w:tc>
          <w:tcPr>
            <w:tcW w:w="2779" w:type="pct"/>
            <w:shd w:val="clear" w:color="auto" w:fill="auto"/>
            <w:vAlign w:val="center"/>
          </w:tcPr>
          <w:p w:rsidR="008861F2" w:rsidRDefault="00E054AA">
            <w:pPr>
              <w:pStyle w:val="NoSpacing"/>
              <w:ind w:left="29"/>
              <w:rPr>
                <w:rFonts w:asciiTheme="minorHAnsi" w:hAnsiTheme="minorHAnsi" w:cs="Arial"/>
                <w:b/>
                <w:szCs w:val="22"/>
              </w:rPr>
            </w:pPr>
            <w:r>
              <w:rPr>
                <w:rFonts w:asciiTheme="minorHAnsi" w:hAnsiTheme="minorHAnsi" w:cs="Arial"/>
                <w:b/>
                <w:szCs w:val="22"/>
              </w:rPr>
              <w:t>Total price for evaluation</w:t>
            </w:r>
          </w:p>
        </w:tc>
        <w:tc>
          <w:tcPr>
            <w:tcW w:w="1070" w:type="pct"/>
            <w:shd w:val="clear" w:color="auto" w:fill="D9D9D9" w:themeFill="background1" w:themeFillShade="D9"/>
          </w:tcPr>
          <w:p w:rsidR="008861F2" w:rsidRDefault="008861F2">
            <w:pPr>
              <w:pStyle w:val="NoSpacing"/>
              <w:ind w:left="202"/>
              <w:rPr>
                <w:rFonts w:asciiTheme="minorHAnsi" w:hAnsiTheme="minorHAnsi" w:cs="Arial"/>
                <w:b/>
                <w:szCs w:val="22"/>
              </w:rPr>
            </w:pPr>
          </w:p>
        </w:tc>
        <w:tc>
          <w:tcPr>
            <w:tcW w:w="1151" w:type="pct"/>
            <w:shd w:val="clear" w:color="auto" w:fill="auto"/>
            <w:vAlign w:val="center"/>
          </w:tcPr>
          <w:p w:rsidR="008861F2" w:rsidRDefault="00E054AA">
            <w:pPr>
              <w:pStyle w:val="NoSpacing"/>
              <w:ind w:left="25"/>
              <w:rPr>
                <w:rFonts w:asciiTheme="minorHAnsi" w:hAnsiTheme="minorHAnsi" w:cs="Arial"/>
                <w:b/>
                <w:szCs w:val="22"/>
              </w:rPr>
            </w:pPr>
            <w:r>
              <w:rPr>
                <w:rFonts w:asciiTheme="minorHAnsi" w:hAnsiTheme="minorHAnsi" w:cs="Arial"/>
                <w:b/>
                <w:szCs w:val="22"/>
              </w:rPr>
              <w:t>£</w:t>
            </w:r>
          </w:p>
        </w:tc>
      </w:tr>
    </w:tbl>
    <w:p w:rsidR="008861F2" w:rsidRDefault="008861F2">
      <w:pPr>
        <w:spacing w:after="160" w:line="259" w:lineRule="auto"/>
        <w:rPr>
          <w:rFonts w:asciiTheme="minorHAnsi" w:hAnsiTheme="minorHAnsi"/>
        </w:rPr>
      </w:pPr>
    </w:p>
    <w:p w:rsidR="008861F2" w:rsidRDefault="008861F2">
      <w:pPr>
        <w:spacing w:after="160" w:line="259" w:lineRule="auto"/>
        <w:rPr>
          <w:rFonts w:asciiTheme="minorHAnsi" w:hAnsiTheme="minorHAnsi"/>
        </w:rPr>
      </w:pPr>
    </w:p>
    <w:p w:rsidR="008861F2" w:rsidRDefault="00E054AA">
      <w:pPr>
        <w:spacing w:after="160" w:line="259" w:lineRule="auto"/>
        <w:rPr>
          <w:rFonts w:asciiTheme="minorHAnsi" w:hAnsiTheme="minorHAnsi"/>
        </w:rPr>
      </w:pPr>
      <w:r>
        <w:rPr>
          <w:rFonts w:asciiTheme="minorHAnsi" w:hAnsiTheme="minorHAnsi"/>
        </w:rPr>
        <w:br w:type="page"/>
      </w: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76" w:name="_Toc305402024"/>
      <w:bookmarkStart w:id="77" w:name="_Toc332367746"/>
      <w:r>
        <w:rPr>
          <w:rFonts w:asciiTheme="minorHAnsi" w:hAnsiTheme="minorHAnsi" w:cstheme="minorHAnsi"/>
          <w:color w:val="FFFFFF" w:themeColor="background1"/>
          <w:spacing w:val="15"/>
          <w:kern w:val="0"/>
          <w:sz w:val="24"/>
          <w:szCs w:val="24"/>
          <w:lang w:eastAsia="en-US"/>
        </w:rPr>
        <w:lastRenderedPageBreak/>
        <w:t>Important Legal Notice</w:t>
      </w:r>
      <w:bookmarkEnd w:id="76"/>
      <w:bookmarkEnd w:id="77"/>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person who participates in this procurement exercise shall be deemed to accept the conditions set out below and the terms and conditions of contract appended to this document. These conditions constitute the entire agreement between the parties concerning the conduct of the exercise.</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Norfolk County Council (“the Council”) does not make any binding commitment to actual or potential suppliers (“Suppliers”) or to any other party about its conduct of this procurement exercise, other than to abide by its statutory obligations and the express terms of this Important Legal Notice. No other obligation on the Council shall be implied into any contract which may arise between the Council and any Bidder governing the conduct of this exercise.</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shall not, in connection with this procurement exercise, place any reliance upon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Suppliers shall not place any reliance on any communication which is not in writing.</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cs="Arial"/>
          <w:sz w:val="22"/>
          <w:szCs w:val="22"/>
        </w:rPr>
        <w:t xml:space="preserve">Information supplied by the Council is subject to constant updating and amendment in the future and is necessarily selective and is supplied for general guidance in the preparation of proposals. It does not purport to contain all of the information which </w:t>
      </w:r>
      <w:r>
        <w:rPr>
          <w:rFonts w:asciiTheme="minorHAnsi" w:hAnsiTheme="minorHAnsi"/>
          <w:sz w:val="22"/>
          <w:szCs w:val="22"/>
        </w:rPr>
        <w:t xml:space="preserve">Suppliers </w:t>
      </w:r>
      <w:r>
        <w:rPr>
          <w:rFonts w:asciiTheme="minorHAnsi" w:hAnsiTheme="minorHAnsi" w:cs="Arial"/>
          <w:sz w:val="22"/>
          <w:szCs w:val="22"/>
        </w:rPr>
        <w:t xml:space="preserve">may require and </w:t>
      </w:r>
      <w:r>
        <w:rPr>
          <w:rFonts w:asciiTheme="minorHAnsi" w:hAnsiTheme="minorHAnsi"/>
          <w:sz w:val="22"/>
          <w:szCs w:val="22"/>
        </w:rPr>
        <w:t xml:space="preserve">Suppliers </w:t>
      </w:r>
      <w:r>
        <w:rPr>
          <w:rFonts w:asciiTheme="minorHAnsi" w:hAnsiTheme="minorHAnsi" w:cs="Arial"/>
          <w:sz w:val="22"/>
          <w:szCs w:val="22"/>
        </w:rPr>
        <w:t xml:space="preserve">must satisfy themselves by their own investigations about the accuracy of such information. While the Council has taken all reasonable steps to ensure, as at the date of this document, that the facts which are contained in this Invitation are true and accurate in all material respects, the Council does not make any representation or warranty as to the accuracy or completeness of this Invitation, or the reasonableness of any assumptions on which this document may be based. The Council accepts no liability to </w:t>
      </w:r>
      <w:r>
        <w:rPr>
          <w:rFonts w:asciiTheme="minorHAnsi" w:hAnsiTheme="minorHAnsi"/>
          <w:sz w:val="22"/>
          <w:szCs w:val="22"/>
        </w:rPr>
        <w:t xml:space="preserve">Suppliers </w:t>
      </w:r>
      <w:r>
        <w:rPr>
          <w:rFonts w:asciiTheme="minorHAnsi" w:hAnsiTheme="minorHAnsi" w:cs="Arial"/>
          <w:sz w:val="22"/>
          <w:szCs w:val="22"/>
        </w:rPr>
        <w:t xml:space="preserve">however arising and whether resulting from the use of the information provided, or any omissions from or deficiencies in the information. As such, the Council cannot accept responsibility for any inaccurate information obtained by </w:t>
      </w:r>
      <w:r>
        <w:rPr>
          <w:rFonts w:asciiTheme="minorHAnsi" w:hAnsiTheme="minorHAnsi"/>
          <w:sz w:val="22"/>
          <w:szCs w:val="22"/>
        </w:rPr>
        <w:t>Suppliers.</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notice from any person in connection with this procurement exercise shall be sent to through in-tend to the contact person listed on the first page in accordance with the relevant timescales.</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In inviting potential Suppliers to participate, the Council is not making an offer to enter into any contract for the supply of goods, services or works and does not bind itself to accept any offer it receives.</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reserves the right at its sole discretion </w:t>
      </w:r>
      <w:r>
        <w:rPr>
          <w:rFonts w:asciiTheme="minorHAnsi" w:hAnsiTheme="minorHAnsi" w:cs="Arial"/>
          <w:sz w:val="22"/>
          <w:szCs w:val="22"/>
        </w:rPr>
        <w:t xml:space="preserve">to change any aspect of, or to </w:t>
      </w:r>
      <w:r>
        <w:rPr>
          <w:rFonts w:asciiTheme="minorHAnsi" w:hAnsiTheme="minorHAnsi"/>
          <w:sz w:val="22"/>
          <w:szCs w:val="22"/>
        </w:rPr>
        <w:t xml:space="preserve">discontinue this procurement exercise at any point and if it does discontinue the exercise need not provide any Supplier with the scores allocated in any marking exercise already undertaken or the reasons for the allocation of those scores. </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under any circumstances be liable to pay Suppliers for any costs incurred as a result of their participating in this procurement exercise.</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may exclude from consideration any proposal which is not submitted in full compliance with the conditions and/or instructions contained within this Invitation and shall be under no obligation to consider any extenuating circumstance which may have arisen. The Council’s decision as to whether any response submitted complies with the instructions shall be final.</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lastRenderedPageBreak/>
        <w:t>Suppliers may notify the Council of information they wish, acting reasonably, to designate as confidential and the reasons why. Suppliers shall not apply any blanket designation of confidentiality to their entire quote  and the Council will not pay any regard to any such designation.</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Council is subject to laws concerning access to information including the Freedom of Information Act 2000, the Environmental Information Regulations 2004 and the Audit Commission Act 1998 and may - notwithstanding any claim made by any Supplier that any information is provided in confidence or is confidential in nature – release any information provided to it in accordance with the law, subject to the Council’s discretion concerning any applicable exemption or the application of any public interest test. It is important to note that information may be commercially sensitive for a time, for example, during a quote process, but afterwards it may not be. The timing of any request for information may be extremely important in determining whether or not information is exempt. </w:t>
      </w:r>
      <w:proofErr w:type="gramStart"/>
      <w:r>
        <w:rPr>
          <w:rFonts w:asciiTheme="minorHAnsi" w:hAnsiTheme="minorHAnsi"/>
          <w:sz w:val="22"/>
          <w:szCs w:val="22"/>
        </w:rPr>
        <w:t>However</w:t>
      </w:r>
      <w:proofErr w:type="gramEnd"/>
      <w:r>
        <w:rPr>
          <w:rFonts w:asciiTheme="minorHAnsi" w:hAnsiTheme="minorHAnsi"/>
          <w:sz w:val="22"/>
          <w:szCs w:val="22"/>
        </w:rPr>
        <w:t xml:space="preserve"> Suppliers should note that no information is likely to be regarded as exempt forever.</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The contents of this </w:t>
      </w:r>
      <w:r>
        <w:rPr>
          <w:rFonts w:ascii="Calibri" w:hAnsi="Calibri"/>
          <w:sz w:val="22"/>
          <w:szCs w:val="22"/>
        </w:rPr>
        <w:t>Invitation to Quote</w:t>
      </w:r>
      <w:r>
        <w:rPr>
          <w:rFonts w:asciiTheme="minorHAnsi" w:hAnsiTheme="minorHAnsi"/>
          <w:sz w:val="22"/>
          <w:szCs w:val="22"/>
        </w:rPr>
        <w:t xml:space="preserve"> together with all other information, materials, specifications or other documents provided pursuant or in the course of this procurement process as a whole, or prepared by the Suppliers specifically for such purposes, shall be treated at all times as confidential by the Suppliers. Suppliers shall not disclose any such information, materials, specifications or other documents to any third parties or to any other part of the Suppliers´ company or group or use them for any purpose other than for the preparation and submission of a response to this Invitation or other requirement of the procurement process, nor shall Suppliers publicise the Council’s name or the </w:t>
      </w:r>
      <w:r>
        <w:rPr>
          <w:rFonts w:ascii="Calibri" w:hAnsi="Calibri"/>
          <w:sz w:val="22"/>
          <w:szCs w:val="22"/>
        </w:rPr>
        <w:t>Invitation to Quote</w:t>
      </w:r>
      <w:r>
        <w:rPr>
          <w:rFonts w:asciiTheme="minorHAnsi" w:hAnsiTheme="minorHAnsi"/>
          <w:sz w:val="22"/>
          <w:szCs w:val="22"/>
        </w:rPr>
        <w:t xml:space="preserve"> without the prior written consent of the Council.</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Suppliers shall ensure that all third parties to whom disclosure is made shall keep any such information, materials, specifications or other documents confidential and not disclose them to any other third party except as set out above.</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Suppliers must seek the approval of the Council before providing to third parties any information provided in confidence by the Council or its professional advisers or consultants and must maintain a register of all employees and third parties who have access to such information. If so requested by the Council, Suppliers must make such a register available for immediate inspection by the Council or its duly authorised representatives.</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Any working documents produced by the Council in the course of evaluation shall remain confidential to and the property of the Council and need not be retained by the Council. For the avoidance of doubt, the Council’s only obligation to Suppliers concerning debriefing shall be to provide the Suppliers with a written statement, as approved by the chair of the evaluation panel.</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bookmarkStart w:id="78" w:name="_Ref432489408"/>
      <w:r>
        <w:rPr>
          <w:rFonts w:asciiTheme="minorHAnsi" w:hAnsiTheme="minorHAnsi"/>
          <w:sz w:val="22"/>
          <w:szCs w:val="22"/>
        </w:rPr>
        <w:t xml:space="preserve">Suppliers shall not enter into any agreement or arrangement with any other person with the intent that the other person shall refrain from responding to this </w:t>
      </w:r>
      <w:r>
        <w:rPr>
          <w:rFonts w:ascii="Calibri" w:hAnsi="Calibri"/>
          <w:sz w:val="22"/>
          <w:szCs w:val="22"/>
        </w:rPr>
        <w:t>Invitation to Quote</w:t>
      </w:r>
      <w:r>
        <w:rPr>
          <w:rFonts w:asciiTheme="minorHAnsi" w:hAnsiTheme="minorHAnsi"/>
          <w:sz w:val="22"/>
          <w:szCs w:val="22"/>
        </w:rPr>
        <w:t>.</w:t>
      </w:r>
      <w:bookmarkEnd w:id="78"/>
    </w:p>
    <w:p w:rsidR="008861F2" w:rsidRDefault="00E054AA">
      <w:pPr>
        <w:pStyle w:val="listparagraph0"/>
        <w:numPr>
          <w:ilvl w:val="0"/>
          <w:numId w:val="17"/>
        </w:numPr>
        <w:spacing w:before="120" w:after="120" w:line="252" w:lineRule="auto"/>
        <w:ind w:left="426" w:hanging="426"/>
        <w:rPr>
          <w:rFonts w:asciiTheme="minorHAnsi" w:hAnsiTheme="minorHAnsi"/>
          <w:sz w:val="22"/>
          <w:szCs w:val="22"/>
        </w:rPr>
      </w:pPr>
      <w:bookmarkStart w:id="79" w:name="_Ref432489417"/>
      <w:r>
        <w:rPr>
          <w:rFonts w:asciiTheme="minorHAnsi" w:hAnsiTheme="minorHAnsi"/>
          <w:sz w:val="22"/>
          <w:szCs w:val="22"/>
        </w:rPr>
        <w:t>Suppliers should not, in connection with the proposed contract:</w:t>
      </w:r>
      <w:bookmarkEnd w:id="79"/>
    </w:p>
    <w:p w:rsidR="008861F2" w:rsidRDefault="00E054A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offer any inducement, fee or reward to any officer or member of the Council or of the commissioning organisations;</w:t>
      </w:r>
    </w:p>
    <w:p w:rsidR="008861F2" w:rsidRDefault="00E054A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do anything which would constitute a breach of section 117(2) of the Local Government Act 1972 or Bribery Act 2010; or</w:t>
      </w:r>
    </w:p>
    <w:p w:rsidR="008861F2" w:rsidRDefault="00E054AA">
      <w:pPr>
        <w:pStyle w:val="listparagraph0"/>
        <w:numPr>
          <w:ilvl w:val="1"/>
          <w:numId w:val="17"/>
        </w:numPr>
        <w:spacing w:before="120" w:after="120" w:line="252" w:lineRule="auto"/>
        <w:ind w:left="851" w:hanging="426"/>
        <w:rPr>
          <w:rFonts w:asciiTheme="minorHAnsi" w:hAnsiTheme="minorHAnsi"/>
          <w:sz w:val="22"/>
          <w:szCs w:val="22"/>
        </w:rPr>
      </w:pPr>
      <w:r>
        <w:rPr>
          <w:rFonts w:asciiTheme="minorHAnsi" w:hAnsiTheme="minorHAnsi"/>
          <w:sz w:val="22"/>
          <w:szCs w:val="22"/>
        </w:rPr>
        <w:t>canvass any of the persons referred to in a) in connection with the response about any aspect of the proposed contract or for soliciting information in connection therewith.</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If any Supplier or any employee of any Supplier or any third party acting on behalf of any Supplier commits an act detailed in clauses </w:t>
      </w:r>
      <w:r>
        <w:rPr>
          <w:rFonts w:asciiTheme="minorHAnsi" w:hAnsiTheme="minorHAnsi"/>
          <w:sz w:val="22"/>
          <w:szCs w:val="22"/>
        </w:rPr>
        <w:fldChar w:fldCharType="begin"/>
      </w:r>
      <w:r>
        <w:rPr>
          <w:rFonts w:asciiTheme="minorHAnsi" w:hAnsiTheme="minorHAnsi"/>
          <w:sz w:val="22"/>
          <w:szCs w:val="22"/>
        </w:rPr>
        <w:instrText xml:space="preserve"> REF _Ref432489408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16</w:t>
      </w:r>
      <w:r>
        <w:rPr>
          <w:rFonts w:asciiTheme="minorHAnsi" w:hAnsiTheme="minorHAnsi"/>
          <w:sz w:val="22"/>
          <w:szCs w:val="22"/>
        </w:rPr>
        <w:fldChar w:fldCharType="end"/>
      </w:r>
      <w:r>
        <w:rPr>
          <w:rFonts w:asciiTheme="minorHAnsi" w:hAnsiTheme="minorHAnsi"/>
          <w:sz w:val="22"/>
          <w:szCs w:val="22"/>
        </w:rPr>
        <w:t xml:space="preserve"> to </w:t>
      </w:r>
      <w:r>
        <w:rPr>
          <w:rFonts w:asciiTheme="minorHAnsi" w:hAnsiTheme="minorHAnsi"/>
          <w:sz w:val="22"/>
          <w:szCs w:val="22"/>
        </w:rPr>
        <w:fldChar w:fldCharType="begin"/>
      </w:r>
      <w:r>
        <w:rPr>
          <w:rFonts w:asciiTheme="minorHAnsi" w:hAnsiTheme="minorHAnsi"/>
          <w:sz w:val="22"/>
          <w:szCs w:val="22"/>
        </w:rPr>
        <w:instrText xml:space="preserve"> REF _Ref432489417 \r \h  \* MERGEFORMAT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17</w:t>
      </w:r>
      <w:r>
        <w:rPr>
          <w:rFonts w:asciiTheme="minorHAnsi" w:hAnsiTheme="minorHAnsi"/>
          <w:sz w:val="22"/>
          <w:szCs w:val="22"/>
        </w:rPr>
        <w:fldChar w:fldCharType="end"/>
      </w:r>
      <w:r>
        <w:rPr>
          <w:rFonts w:asciiTheme="minorHAnsi" w:hAnsiTheme="minorHAnsi"/>
          <w:sz w:val="22"/>
          <w:szCs w:val="22"/>
        </w:rPr>
        <w:t xml:space="preserve"> inclusive or offers, promises or gives any bribe or inducement or makes any improper threat or colludes (or offers or agrees to collude) </w:t>
      </w:r>
      <w:r>
        <w:rPr>
          <w:rFonts w:asciiTheme="minorHAnsi" w:hAnsiTheme="minorHAnsi"/>
          <w:sz w:val="22"/>
          <w:szCs w:val="22"/>
        </w:rPr>
        <w:lastRenderedPageBreak/>
        <w:t>with any other Supplier in connection with this procurement exercise then, in addition to any criminal sanction such conduct may attract, the Council may:</w:t>
      </w:r>
    </w:p>
    <w:p w:rsidR="008861F2" w:rsidRDefault="00E054A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immediately exclude that Supplier’s offer from consideration;</w:t>
      </w:r>
    </w:p>
    <w:p w:rsidR="008861F2" w:rsidRDefault="00E054A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exclude that Supplier from future procurement exercises;</w:t>
      </w:r>
    </w:p>
    <w:p w:rsidR="008861F2" w:rsidRDefault="00E054A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terminate any contract entered into with that Supplier; and</w:t>
      </w:r>
    </w:p>
    <w:p w:rsidR="008861F2" w:rsidRDefault="00E054AA">
      <w:pPr>
        <w:pStyle w:val="listparagraph0"/>
        <w:numPr>
          <w:ilvl w:val="1"/>
          <w:numId w:val="17"/>
        </w:numPr>
        <w:spacing w:line="276" w:lineRule="auto"/>
        <w:ind w:left="851" w:hanging="426"/>
        <w:rPr>
          <w:rFonts w:asciiTheme="minorHAnsi" w:hAnsiTheme="minorHAnsi"/>
          <w:sz w:val="22"/>
          <w:szCs w:val="22"/>
        </w:rPr>
      </w:pPr>
      <w:r>
        <w:rPr>
          <w:rFonts w:asciiTheme="minorHAnsi" w:hAnsiTheme="minorHAnsi"/>
          <w:sz w:val="22"/>
          <w:szCs w:val="22"/>
        </w:rPr>
        <w:t>recover from that Supplier the reasonable costs of re-running this procurement exercise and any consequential losses (including loss of anticipated savings) which result from any delay in letting a contract.</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If any person approaches any Supplier seeking any bribe or making any offer to collude in respect of this procurement exercise, that Supplier is to contact the Council’s Head of Law immediately.</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All intellectual property rights in this </w:t>
      </w:r>
      <w:r>
        <w:rPr>
          <w:rFonts w:ascii="Calibri" w:hAnsi="Calibri"/>
          <w:sz w:val="22"/>
          <w:szCs w:val="22"/>
        </w:rPr>
        <w:t>Invitation to Quote</w:t>
      </w:r>
      <w:r>
        <w:rPr>
          <w:rFonts w:asciiTheme="minorHAnsi" w:hAnsiTheme="minorHAnsi"/>
          <w:sz w:val="22"/>
          <w:szCs w:val="22"/>
        </w:rPr>
        <w:t xml:space="preserve"> and all materials provided by the Council or its professional advisers, consultants or information provided in connection with this </w:t>
      </w:r>
      <w:r>
        <w:rPr>
          <w:rFonts w:ascii="Calibri" w:hAnsi="Calibri"/>
          <w:sz w:val="22"/>
          <w:szCs w:val="22"/>
        </w:rPr>
        <w:t xml:space="preserve">Invitation to Quote </w:t>
      </w:r>
      <w:r>
        <w:rPr>
          <w:rFonts w:asciiTheme="minorHAnsi" w:hAnsiTheme="minorHAnsi"/>
          <w:sz w:val="22"/>
          <w:szCs w:val="22"/>
        </w:rPr>
        <w:t>are and shall remain the property of the Council and/or its professional advisers, consultants and/or information providers. The information they contain shall be used only for the purpose of preparing a proposal and delivering any resulting contract.</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All responses and submissions provided by any Supplier will form part of the contract should the Supplier be successful.</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The Council will not accept any variation to the terms of this legal notice and in the event that any Supplier submits any response which seeks to vary the above conditions such purported variation shall be void, even if the Council considers the proposal.</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cs="Arial"/>
          <w:b/>
          <w:bCs/>
          <w:sz w:val="26"/>
          <w:szCs w:val="26"/>
        </w:rPr>
      </w:pPr>
      <w:r>
        <w:rPr>
          <w:rFonts w:asciiTheme="minorHAnsi" w:hAnsiTheme="minorHAnsi"/>
          <w:sz w:val="22"/>
          <w:szCs w:val="22"/>
        </w:rPr>
        <w:t xml:space="preserve">In the absence of a formal document signed by the Council and the successful Supplier, and for as long as such absence persists, then the acceptance by or on behalf of the Council of the Supplier’s written response shall itself constitute a binding agreement between the parties, the terms of which unless amended by agreement between the parties shall be the conditions of contract sent out with the </w:t>
      </w:r>
      <w:r>
        <w:rPr>
          <w:rFonts w:ascii="Calibri" w:hAnsi="Calibri"/>
          <w:sz w:val="22"/>
          <w:szCs w:val="22"/>
        </w:rPr>
        <w:t>Invitation to Quote</w:t>
      </w:r>
      <w:r>
        <w:rPr>
          <w:rFonts w:asciiTheme="minorHAnsi" w:hAnsiTheme="minorHAnsi"/>
          <w:sz w:val="22"/>
          <w:szCs w:val="22"/>
        </w:rPr>
        <w:t xml:space="preserve"> and the prices and operational proposals set out by the Supplier in their response.</w:t>
      </w:r>
    </w:p>
    <w:p w:rsidR="008861F2" w:rsidRDefault="00E054AA">
      <w:pPr>
        <w:pStyle w:val="listparagraph0"/>
        <w:numPr>
          <w:ilvl w:val="0"/>
          <w:numId w:val="17"/>
        </w:numPr>
        <w:spacing w:before="120" w:beforeAutospacing="0" w:after="120" w:afterAutospacing="0" w:line="252" w:lineRule="auto"/>
        <w:ind w:left="426" w:hanging="426"/>
        <w:rPr>
          <w:rFonts w:asciiTheme="minorHAnsi" w:hAnsiTheme="minorHAnsi"/>
          <w:sz w:val="22"/>
          <w:szCs w:val="22"/>
        </w:rPr>
      </w:pPr>
      <w:r>
        <w:rPr>
          <w:rFonts w:asciiTheme="minorHAnsi" w:hAnsiTheme="minorHAnsi"/>
          <w:sz w:val="22"/>
          <w:szCs w:val="22"/>
        </w:rPr>
        <w:t xml:space="preserve">Suppliers should view the Procurement Privacy Notice on the council’s website </w:t>
      </w:r>
      <w:hyperlink r:id="rId16" w:history="1">
        <w:r>
          <w:rPr>
            <w:rStyle w:val="Hyperlink"/>
            <w:rFonts w:asciiTheme="minorHAnsi" w:hAnsiTheme="minorHAnsi"/>
            <w:sz w:val="22"/>
            <w:szCs w:val="22"/>
          </w:rPr>
          <w:t>www.norfolk.gov.uk/what-we-do-and-how-we-work/policy-performance-and-partnerships/policies-and-strategies/corporate/data-protection</w:t>
        </w:r>
      </w:hyperlink>
      <w:r>
        <w:rPr>
          <w:rFonts w:asciiTheme="minorHAnsi" w:hAnsiTheme="minorHAnsi"/>
          <w:sz w:val="22"/>
          <w:szCs w:val="22"/>
        </w:rPr>
        <w:t xml:space="preserve"> and must raise any concerns about the Privacy Notice and how personal information will be handled during the procurement process without delay.</w:t>
      </w:r>
    </w:p>
    <w:p w:rsidR="008861F2" w:rsidRDefault="008861F2">
      <w:pPr>
        <w:pStyle w:val="listparagraph0"/>
        <w:spacing w:before="120" w:beforeAutospacing="0" w:after="120" w:afterAutospacing="0" w:line="252" w:lineRule="auto"/>
        <w:ind w:left="720"/>
        <w:rPr>
          <w:rFonts w:asciiTheme="minorHAnsi" w:hAnsiTheme="minorHAnsi" w:cs="Arial"/>
          <w:b/>
          <w:bCs/>
          <w:sz w:val="26"/>
          <w:szCs w:val="26"/>
        </w:rPr>
      </w:pPr>
    </w:p>
    <w:p w:rsidR="008861F2" w:rsidRDefault="00E054AA">
      <w:pPr>
        <w:spacing w:after="160" w:line="259" w:lineRule="auto"/>
        <w:rPr>
          <w:rFonts w:asciiTheme="minorHAnsi" w:hAnsiTheme="minorHAnsi"/>
        </w:rPr>
      </w:pPr>
      <w:r>
        <w:rPr>
          <w:rFonts w:asciiTheme="minorHAnsi" w:hAnsiTheme="minorHAnsi"/>
        </w:rPr>
        <w:br w:type="page"/>
      </w:r>
    </w:p>
    <w:p w:rsidR="008861F2" w:rsidRDefault="00E054AA">
      <w:pPr>
        <w:pStyle w:val="Heading1"/>
        <w:numPr>
          <w:ilvl w:val="0"/>
          <w:numId w:val="13"/>
        </w:numPr>
        <w:pBdr>
          <w:top w:val="single" w:sz="24" w:space="1" w:color="4F81BD"/>
          <w:left w:val="single" w:sz="12" w:space="4" w:color="4F81BD"/>
          <w:bottom w:val="single" w:sz="24" w:space="1" w:color="4F81BD"/>
          <w:right w:val="single" w:sz="12" w:space="4" w:color="4F81BD"/>
        </w:pBdr>
        <w:shd w:val="clear" w:color="auto" w:fill="4F81BD"/>
        <w:spacing w:before="120" w:after="120" w:line="276" w:lineRule="auto"/>
        <w:ind w:left="426" w:hanging="426"/>
        <w:contextualSpacing/>
        <w:rPr>
          <w:rFonts w:asciiTheme="minorHAnsi" w:hAnsiTheme="minorHAnsi" w:cstheme="minorHAnsi"/>
          <w:color w:val="FFFFFF" w:themeColor="background1"/>
          <w:spacing w:val="15"/>
          <w:kern w:val="0"/>
          <w:sz w:val="24"/>
          <w:szCs w:val="24"/>
          <w:lang w:eastAsia="en-US"/>
        </w:rPr>
      </w:pPr>
      <w:bookmarkStart w:id="80" w:name="_Toc339365998"/>
      <w:bookmarkStart w:id="81" w:name="_Toc367268719"/>
      <w:bookmarkStart w:id="82" w:name="_Toc424214246"/>
      <w:r>
        <w:rPr>
          <w:rFonts w:asciiTheme="minorHAnsi" w:hAnsiTheme="minorHAnsi" w:cstheme="minorHAnsi"/>
          <w:color w:val="FFFFFF" w:themeColor="background1"/>
          <w:spacing w:val="15"/>
          <w:kern w:val="0"/>
          <w:sz w:val="24"/>
          <w:szCs w:val="24"/>
          <w:lang w:eastAsia="en-US"/>
        </w:rPr>
        <w:lastRenderedPageBreak/>
        <w:t>Supplier's Declaration</w:t>
      </w:r>
      <w:bookmarkEnd w:id="80"/>
      <w:bookmarkEnd w:id="81"/>
      <w:bookmarkEnd w:id="82"/>
    </w:p>
    <w:p w:rsidR="008861F2" w:rsidRDefault="00E054AA">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 xml:space="preserve">Suppliers may either print this Form Z on plain white A4 paper, sign and date it with a pen, scan and then upload it as the final part of their submission, or use an electronic signature. </w:t>
      </w:r>
    </w:p>
    <w:p w:rsidR="008861F2" w:rsidRDefault="00E054AA">
      <w:pPr>
        <w:numPr>
          <w:ilvl w:val="0"/>
          <w:numId w:val="5"/>
        </w:numPr>
        <w:spacing w:before="200" w:after="200" w:line="276" w:lineRule="auto"/>
        <w:ind w:left="426"/>
        <w:rPr>
          <w:rFonts w:asciiTheme="minorHAnsi" w:hAnsiTheme="minorHAnsi"/>
          <w:sz w:val="22"/>
          <w:szCs w:val="22"/>
        </w:rPr>
      </w:pPr>
      <w:r>
        <w:rPr>
          <w:rFonts w:asciiTheme="minorHAnsi" w:hAnsiTheme="minorHAnsi"/>
          <w:sz w:val="22"/>
          <w:szCs w:val="22"/>
        </w:rPr>
        <w:t>Suppliers are to edit the header of this section to insert their organisation’s name at the top of every page of the forms.</w:t>
      </w:r>
    </w:p>
    <w:p w:rsidR="008861F2" w:rsidRDefault="00E054AA">
      <w:pPr>
        <w:pStyle w:val="Heading5"/>
        <w:rPr>
          <w:szCs w:val="22"/>
        </w:rPr>
      </w:pPr>
      <w:bookmarkStart w:id="83" w:name="_Toc424213325"/>
      <w:bookmarkStart w:id="84" w:name="_Toc424214247"/>
      <w:r>
        <w:rPr>
          <w:szCs w:val="22"/>
        </w:rPr>
        <w:t>Checklist</w:t>
      </w:r>
      <w:bookmarkEnd w:id="83"/>
      <w:bookmarkEnd w:id="84"/>
    </w:p>
    <w:p w:rsidR="008861F2" w:rsidRDefault="00E054AA">
      <w:pPr>
        <w:pStyle w:val="NoSpacing"/>
        <w:spacing w:before="120" w:after="120"/>
        <w:ind w:left="0"/>
        <w:rPr>
          <w:rFonts w:asciiTheme="minorHAnsi" w:hAnsiTheme="minorHAnsi"/>
          <w:szCs w:val="22"/>
        </w:rPr>
      </w:pPr>
      <w:r>
        <w:rPr>
          <w:rFonts w:asciiTheme="minorHAnsi" w:hAnsiTheme="minorHAnsi"/>
          <w:szCs w:val="22"/>
        </w:rPr>
        <w:t>Check each issue below and tick each box.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8861F2">
        <w:tc>
          <w:tcPr>
            <w:tcW w:w="4478"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0"/>
              <w:rPr>
                <w:rFonts w:asciiTheme="minorHAnsi" w:hAnsiTheme="minorHAnsi"/>
                <w:szCs w:val="22"/>
              </w:rPr>
            </w:pPr>
            <w:r>
              <w:rPr>
                <w:rFonts w:asciiTheme="minorHAnsi" w:hAnsiTheme="minorHAnsi"/>
                <w:szCs w:val="22"/>
              </w:rPr>
              <w:t>We have completed the following forms:</w:t>
            </w:r>
          </w:p>
        </w:tc>
        <w:tc>
          <w:tcPr>
            <w:tcW w:w="522" w:type="pct"/>
            <w:tcBorders>
              <w:top w:val="single" w:sz="4" w:space="0" w:color="auto"/>
              <w:left w:val="single" w:sz="4" w:space="0" w:color="auto"/>
              <w:bottom w:val="single" w:sz="4" w:space="0" w:color="auto"/>
              <w:right w:val="single" w:sz="4" w:space="0" w:color="auto"/>
            </w:tcBorders>
            <w:shd w:val="clear" w:color="auto" w:fill="D9D9D9"/>
          </w:tcPr>
          <w:p w:rsidR="008861F2" w:rsidRDefault="008861F2">
            <w:pPr>
              <w:pStyle w:val="NoSpacing"/>
              <w:spacing w:line="276" w:lineRule="auto"/>
              <w:rPr>
                <w:rFonts w:asciiTheme="minorHAnsi" w:hAnsiTheme="minorHAnsi"/>
                <w:szCs w:val="22"/>
              </w:rPr>
            </w:pPr>
          </w:p>
        </w:tc>
      </w:tr>
      <w:tr w:rsidR="008861F2">
        <w:tc>
          <w:tcPr>
            <w:tcW w:w="4478" w:type="pct"/>
            <w:tcBorders>
              <w:top w:val="single" w:sz="4" w:space="0" w:color="auto"/>
              <w:left w:val="single" w:sz="4" w:space="0" w:color="auto"/>
              <w:bottom w:val="single" w:sz="4" w:space="0" w:color="auto"/>
              <w:right w:val="single" w:sz="4" w:space="0" w:color="auto"/>
            </w:tcBorders>
          </w:tcPr>
          <w:p w:rsidR="008861F2" w:rsidRDefault="00E054AA">
            <w:pPr>
              <w:pStyle w:val="NoSpacing"/>
              <w:numPr>
                <w:ilvl w:val="0"/>
                <w:numId w:val="6"/>
              </w:numPr>
              <w:spacing w:line="276" w:lineRule="auto"/>
              <w:rPr>
                <w:rFonts w:asciiTheme="minorHAnsi" w:hAnsiTheme="minorHAnsi"/>
                <w:szCs w:val="22"/>
              </w:rPr>
            </w:pPr>
            <w:r>
              <w:rPr>
                <w:rFonts w:asciiTheme="minorHAnsi" w:hAnsiTheme="minorHAnsi"/>
                <w:szCs w:val="22"/>
              </w:rPr>
              <w:t>Supplier Information</w:t>
            </w:r>
          </w:p>
        </w:tc>
        <w:tc>
          <w:tcPr>
            <w:tcW w:w="522"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r w:rsidR="008861F2">
        <w:tc>
          <w:tcPr>
            <w:tcW w:w="4478" w:type="pct"/>
            <w:tcBorders>
              <w:top w:val="single" w:sz="4" w:space="0" w:color="auto"/>
              <w:left w:val="single" w:sz="4" w:space="0" w:color="auto"/>
              <w:bottom w:val="single" w:sz="4" w:space="0" w:color="auto"/>
              <w:right w:val="single" w:sz="4" w:space="0" w:color="auto"/>
            </w:tcBorders>
          </w:tcPr>
          <w:p w:rsidR="008861F2" w:rsidRDefault="00E054AA">
            <w:pPr>
              <w:pStyle w:val="NoSpacing"/>
              <w:numPr>
                <w:ilvl w:val="0"/>
                <w:numId w:val="6"/>
              </w:numPr>
              <w:spacing w:line="276" w:lineRule="auto"/>
              <w:rPr>
                <w:rFonts w:asciiTheme="minorHAnsi" w:hAnsiTheme="minorHAnsi"/>
                <w:szCs w:val="22"/>
              </w:rPr>
            </w:pPr>
            <w:r>
              <w:rPr>
                <w:rFonts w:asciiTheme="minorHAnsi" w:hAnsiTheme="minorHAnsi"/>
                <w:szCs w:val="22"/>
              </w:rPr>
              <w:t>Supplier Questions</w:t>
            </w:r>
          </w:p>
        </w:tc>
        <w:tc>
          <w:tcPr>
            <w:tcW w:w="522"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r w:rsidR="008861F2">
        <w:tc>
          <w:tcPr>
            <w:tcW w:w="4478" w:type="pct"/>
            <w:tcBorders>
              <w:top w:val="single" w:sz="4" w:space="0" w:color="auto"/>
              <w:left w:val="single" w:sz="4" w:space="0" w:color="auto"/>
              <w:bottom w:val="single" w:sz="4" w:space="0" w:color="auto"/>
              <w:right w:val="single" w:sz="4" w:space="0" w:color="auto"/>
            </w:tcBorders>
          </w:tcPr>
          <w:p w:rsidR="008861F2" w:rsidRDefault="00E054AA">
            <w:pPr>
              <w:pStyle w:val="NoSpacing"/>
              <w:numPr>
                <w:ilvl w:val="0"/>
                <w:numId w:val="6"/>
              </w:numPr>
              <w:spacing w:line="276" w:lineRule="auto"/>
              <w:rPr>
                <w:rFonts w:asciiTheme="minorHAnsi" w:hAnsiTheme="minorHAnsi"/>
                <w:szCs w:val="22"/>
              </w:rPr>
            </w:pPr>
            <w:r>
              <w:rPr>
                <w:rFonts w:asciiTheme="minorHAnsi" w:hAnsiTheme="minorHAnsi"/>
                <w:szCs w:val="22"/>
              </w:rPr>
              <w:t>Price Schedule</w:t>
            </w:r>
          </w:p>
        </w:tc>
        <w:tc>
          <w:tcPr>
            <w:tcW w:w="522"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r w:rsidR="008861F2">
        <w:tc>
          <w:tcPr>
            <w:tcW w:w="4478" w:type="pct"/>
            <w:tcBorders>
              <w:top w:val="single" w:sz="4" w:space="0" w:color="auto"/>
              <w:left w:val="single" w:sz="4" w:space="0" w:color="auto"/>
              <w:bottom w:val="single" w:sz="4" w:space="0" w:color="auto"/>
              <w:right w:val="single" w:sz="4" w:space="0" w:color="auto"/>
            </w:tcBorders>
          </w:tcPr>
          <w:p w:rsidR="008861F2" w:rsidRDefault="00E054AA">
            <w:pPr>
              <w:pStyle w:val="NoSpacing"/>
              <w:numPr>
                <w:ilvl w:val="0"/>
                <w:numId w:val="6"/>
              </w:numPr>
              <w:spacing w:line="276" w:lineRule="auto"/>
              <w:rPr>
                <w:rFonts w:asciiTheme="minorHAnsi" w:hAnsiTheme="minorHAnsi"/>
                <w:szCs w:val="22"/>
              </w:rPr>
            </w:pPr>
            <w:r>
              <w:rPr>
                <w:rFonts w:asciiTheme="minorHAnsi" w:hAnsiTheme="minorHAnsi"/>
                <w:szCs w:val="22"/>
              </w:rPr>
              <w:t>This declaration, either printed then signed with an original signature, then scanned and uploaded as a .pdf, or signed electronically.</w:t>
            </w:r>
          </w:p>
        </w:tc>
        <w:tc>
          <w:tcPr>
            <w:tcW w:w="522"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bl>
    <w:p w:rsidR="008861F2" w:rsidRDefault="008861F2">
      <w:pPr>
        <w:rPr>
          <w:rFonts w:asciiTheme="minorHAnsi" w:hAnsiTheme="minorHAnsi"/>
          <w:sz w:val="22"/>
          <w:szCs w:val="22"/>
        </w:rPr>
      </w:pPr>
    </w:p>
    <w:p w:rsidR="008861F2" w:rsidRDefault="008861F2">
      <w:pPr>
        <w:rPr>
          <w:rFonts w:asciiTheme="minorHAnsi" w:hAnsi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36"/>
        <w:gridCol w:w="880"/>
      </w:tblGrid>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29"/>
              <w:rPr>
                <w:rFonts w:asciiTheme="minorHAnsi" w:hAnsiTheme="minorHAnsi"/>
                <w:b/>
                <w:szCs w:val="22"/>
              </w:rPr>
            </w:pPr>
            <w:r>
              <w:rPr>
                <w:rFonts w:asciiTheme="minorHAnsi" w:hAnsiTheme="minorHAnsi"/>
                <w:b/>
                <w:szCs w:val="22"/>
              </w:rPr>
              <w:t>We have:</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8861F2" w:rsidRDefault="008861F2">
            <w:pPr>
              <w:pStyle w:val="NoSpacing"/>
              <w:spacing w:line="276" w:lineRule="auto"/>
              <w:rPr>
                <w:rFonts w:asciiTheme="minorHAnsi" w:hAnsiTheme="minorHAnsi"/>
                <w:szCs w:val="22"/>
              </w:rPr>
            </w:pPr>
          </w:p>
        </w:tc>
      </w:tr>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29"/>
              <w:rPr>
                <w:rFonts w:asciiTheme="minorHAnsi" w:hAnsiTheme="minorHAnsi"/>
                <w:szCs w:val="22"/>
              </w:rPr>
            </w:pPr>
            <w:r>
              <w:rPr>
                <w:rFonts w:asciiTheme="minorHAnsi" w:hAnsiTheme="minorHAnsi"/>
                <w:szCs w:val="22"/>
              </w:rPr>
              <w:t>Amended the header on each form to insert our organisation’s name.</w:t>
            </w:r>
          </w:p>
        </w:tc>
        <w:tc>
          <w:tcPr>
            <w:tcW w:w="488"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spacing w:before="120" w:after="120" w:line="276" w:lineRule="auto"/>
              <w:rPr>
                <w:rFonts w:asciiTheme="minorHAnsi" w:hAnsiTheme="minorHAnsi"/>
                <w:sz w:val="22"/>
                <w:szCs w:val="22"/>
              </w:rPr>
            </w:pPr>
            <w:r>
              <w:rPr>
                <w:rFonts w:asciiTheme="minorHAnsi" w:hAnsiTheme="minorHAnsi"/>
                <w:sz w:val="22"/>
                <w:szCs w:val="22"/>
              </w:rPr>
              <w:t>Made arrangements for the quote to be uploaded and submitted on time, with adequate contingency for ICT failures, power outages etc.</w:t>
            </w:r>
          </w:p>
        </w:tc>
        <w:tc>
          <w:tcPr>
            <w:tcW w:w="488"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line="276" w:lineRule="auto"/>
              <w:rPr>
                <w:rFonts w:asciiTheme="minorHAnsi" w:hAnsiTheme="minorHAnsi"/>
                <w:szCs w:val="22"/>
              </w:rPr>
            </w:pPr>
          </w:p>
        </w:tc>
      </w:tr>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29"/>
              <w:rPr>
                <w:rFonts w:asciiTheme="minorHAnsi" w:hAnsiTheme="minorHAnsi"/>
                <w:b/>
                <w:szCs w:val="22"/>
              </w:rPr>
            </w:pPr>
            <w:r>
              <w:rPr>
                <w:rFonts w:asciiTheme="minorHAnsi" w:hAnsiTheme="minorHAnsi"/>
                <w:b/>
                <w:szCs w:val="22"/>
              </w:rPr>
              <w:t>We have not:</w:t>
            </w:r>
          </w:p>
        </w:tc>
        <w:tc>
          <w:tcPr>
            <w:tcW w:w="488" w:type="pct"/>
            <w:tcBorders>
              <w:top w:val="single" w:sz="4" w:space="0" w:color="auto"/>
              <w:left w:val="single" w:sz="4" w:space="0" w:color="auto"/>
              <w:bottom w:val="single" w:sz="4" w:space="0" w:color="auto"/>
              <w:right w:val="single" w:sz="4" w:space="0" w:color="auto"/>
            </w:tcBorders>
            <w:shd w:val="clear" w:color="auto" w:fill="D9D9D9"/>
          </w:tcPr>
          <w:p w:rsidR="008861F2" w:rsidRDefault="008861F2">
            <w:pPr>
              <w:pStyle w:val="NoSpacing"/>
              <w:spacing w:line="276" w:lineRule="auto"/>
              <w:rPr>
                <w:rFonts w:asciiTheme="minorHAnsi" w:hAnsiTheme="minorHAnsi"/>
                <w:szCs w:val="22"/>
              </w:rPr>
            </w:pPr>
          </w:p>
        </w:tc>
      </w:tr>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29"/>
              <w:rPr>
                <w:rFonts w:asciiTheme="minorHAnsi" w:hAnsiTheme="minorHAnsi"/>
                <w:szCs w:val="22"/>
              </w:rPr>
            </w:pPr>
            <w:r>
              <w:rPr>
                <w:rFonts w:asciiTheme="minorHAnsi" w:hAnsiTheme="minorHAnsi"/>
                <w:szCs w:val="22"/>
              </w:rPr>
              <w:t>Used a smaller typeface or line spacing than that permitted.</w:t>
            </w:r>
          </w:p>
        </w:tc>
        <w:tc>
          <w:tcPr>
            <w:tcW w:w="488" w:type="pct"/>
            <w:tcBorders>
              <w:top w:val="single" w:sz="4" w:space="0" w:color="auto"/>
              <w:left w:val="single" w:sz="4" w:space="0" w:color="auto"/>
              <w:bottom w:val="single" w:sz="4" w:space="0" w:color="auto"/>
              <w:right w:val="single" w:sz="4" w:space="0" w:color="auto"/>
            </w:tcBorders>
          </w:tcPr>
          <w:p w:rsidR="008861F2" w:rsidRDefault="008861F2">
            <w:pPr>
              <w:rPr>
                <w:rFonts w:asciiTheme="minorHAnsi" w:hAnsiTheme="minorHAnsi"/>
                <w:sz w:val="22"/>
                <w:szCs w:val="22"/>
              </w:rPr>
            </w:pPr>
          </w:p>
        </w:tc>
      </w:tr>
      <w:tr w:rsidR="008861F2">
        <w:tc>
          <w:tcPr>
            <w:tcW w:w="4512"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line="276" w:lineRule="auto"/>
              <w:ind w:left="29"/>
              <w:rPr>
                <w:rFonts w:asciiTheme="minorHAnsi" w:hAnsiTheme="minorHAnsi"/>
                <w:szCs w:val="22"/>
              </w:rPr>
            </w:pPr>
            <w:r>
              <w:rPr>
                <w:rFonts w:asciiTheme="minorHAnsi" w:hAnsiTheme="minorHAnsi"/>
                <w:szCs w:val="22"/>
              </w:rPr>
              <w:t>Annexed any document not specifically requested.</w:t>
            </w:r>
          </w:p>
        </w:tc>
        <w:tc>
          <w:tcPr>
            <w:tcW w:w="488" w:type="pct"/>
            <w:tcBorders>
              <w:top w:val="single" w:sz="4" w:space="0" w:color="auto"/>
              <w:left w:val="single" w:sz="4" w:space="0" w:color="auto"/>
              <w:bottom w:val="single" w:sz="4" w:space="0" w:color="auto"/>
              <w:right w:val="single" w:sz="4" w:space="0" w:color="auto"/>
            </w:tcBorders>
          </w:tcPr>
          <w:p w:rsidR="008861F2" w:rsidRDefault="008861F2">
            <w:pPr>
              <w:rPr>
                <w:rFonts w:asciiTheme="minorHAnsi" w:hAnsiTheme="minorHAnsi"/>
                <w:sz w:val="22"/>
                <w:szCs w:val="22"/>
              </w:rPr>
            </w:pPr>
          </w:p>
        </w:tc>
      </w:tr>
    </w:tbl>
    <w:p w:rsidR="008861F2" w:rsidRDefault="008861F2">
      <w:pPr>
        <w:pStyle w:val="NoSpacing"/>
        <w:rPr>
          <w:rFonts w:asciiTheme="minorHAnsi" w:hAnsiTheme="minorHAnsi"/>
          <w:b/>
          <w:szCs w:val="22"/>
        </w:rPr>
      </w:pPr>
    </w:p>
    <w:p w:rsidR="008861F2" w:rsidRDefault="008861F2">
      <w:pPr>
        <w:pStyle w:val="NoSpacing"/>
        <w:ind w:left="0"/>
        <w:rPr>
          <w:rFonts w:asciiTheme="minorHAnsi" w:hAnsiTheme="minorHAnsi"/>
          <w:b/>
          <w:szCs w:val="22"/>
        </w:rPr>
      </w:pPr>
    </w:p>
    <w:p w:rsidR="008861F2" w:rsidRDefault="00E054AA">
      <w:pPr>
        <w:pStyle w:val="Heading5"/>
        <w:rPr>
          <w:szCs w:val="22"/>
        </w:rPr>
      </w:pPr>
      <w:bookmarkStart w:id="85" w:name="_Toc424213326"/>
      <w:bookmarkStart w:id="86" w:name="_Toc424214248"/>
      <w:r>
        <w:rPr>
          <w:szCs w:val="22"/>
        </w:rPr>
        <w:t>Declaration</w:t>
      </w:r>
      <w:bookmarkEnd w:id="85"/>
      <w:bookmarkEnd w:id="86"/>
      <w:r>
        <w:rPr>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8861F2">
        <w:tc>
          <w:tcPr>
            <w:tcW w:w="5000" w:type="pct"/>
            <w:gridSpan w:val="4"/>
            <w:tcBorders>
              <w:top w:val="single" w:sz="4" w:space="0" w:color="auto"/>
              <w:left w:val="single" w:sz="4" w:space="0" w:color="auto"/>
              <w:bottom w:val="single" w:sz="4" w:space="0" w:color="auto"/>
              <w:right w:val="single" w:sz="4" w:space="0" w:color="auto"/>
            </w:tcBorders>
          </w:tcPr>
          <w:p w:rsidR="008861F2" w:rsidRDefault="00E054AA">
            <w:pPr>
              <w:autoSpaceDE w:val="0"/>
              <w:autoSpaceDN w:val="0"/>
              <w:adjustRightInd w:val="0"/>
              <w:ind w:right="266"/>
              <w:rPr>
                <w:rFonts w:asciiTheme="minorHAnsi" w:hAnsiTheme="minorHAnsi"/>
                <w:sz w:val="22"/>
                <w:szCs w:val="22"/>
              </w:rPr>
            </w:pPr>
            <w:r>
              <w:rPr>
                <w:rFonts w:asciiTheme="minorHAnsi" w:hAnsiTheme="minorHAnsi"/>
                <w:sz w:val="22"/>
                <w:szCs w:val="22"/>
              </w:rPr>
              <w:t xml:space="preserve">We agree to the conditions specified in the ‘Important Legal Notice’ at in this </w:t>
            </w:r>
            <w:r>
              <w:rPr>
                <w:rFonts w:ascii="Calibri" w:hAnsi="Calibri"/>
                <w:sz w:val="22"/>
                <w:szCs w:val="22"/>
              </w:rPr>
              <w:t>Invitation to Quote</w:t>
            </w:r>
            <w:r>
              <w:rPr>
                <w:rFonts w:asciiTheme="minorHAnsi" w:hAnsiTheme="minorHAnsi"/>
                <w:sz w:val="22"/>
                <w:szCs w:val="22"/>
              </w:rPr>
              <w:t>.</w:t>
            </w:r>
          </w:p>
          <w:p w:rsidR="008861F2" w:rsidRDefault="008861F2">
            <w:pPr>
              <w:autoSpaceDE w:val="0"/>
              <w:autoSpaceDN w:val="0"/>
              <w:adjustRightInd w:val="0"/>
              <w:ind w:right="266"/>
              <w:rPr>
                <w:rFonts w:asciiTheme="minorHAnsi" w:hAnsiTheme="minorHAnsi"/>
                <w:sz w:val="22"/>
                <w:szCs w:val="22"/>
              </w:rPr>
            </w:pPr>
          </w:p>
          <w:p w:rsidR="008861F2" w:rsidRDefault="00E054AA">
            <w:pPr>
              <w:autoSpaceDE w:val="0"/>
              <w:autoSpaceDN w:val="0"/>
              <w:adjustRightInd w:val="0"/>
              <w:ind w:right="266"/>
              <w:rPr>
                <w:rFonts w:asciiTheme="minorHAnsi" w:hAnsiTheme="minorHAnsi"/>
                <w:sz w:val="22"/>
                <w:szCs w:val="22"/>
              </w:rPr>
            </w:pPr>
            <w:r>
              <w:rPr>
                <w:rFonts w:asciiTheme="minorHAnsi" w:hAnsiTheme="minorHAnsi" w:cs="Arial"/>
                <w:sz w:val="22"/>
                <w:szCs w:val="22"/>
              </w:rPr>
              <w:t>We</w:t>
            </w:r>
            <w:r>
              <w:rPr>
                <w:rFonts w:asciiTheme="minorHAnsi" w:hAnsiTheme="minorHAnsi"/>
                <w:sz w:val="22"/>
                <w:szCs w:val="22"/>
              </w:rPr>
              <w:t xml:space="preserve"> </w:t>
            </w:r>
            <w:r>
              <w:rPr>
                <w:rFonts w:asciiTheme="minorHAnsi" w:hAnsiTheme="minorHAnsi" w:cs="Arial"/>
                <w:sz w:val="22"/>
                <w:szCs w:val="22"/>
              </w:rPr>
              <w:t>warrant, represent and undertake to the Council that:</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neither we nor any employee or third party acting on our behalf has offered, promised or given any bribe or inducement or made any improper threat or colluded (or offered or agreed to collude) with any other person in connection with this procurement exercise</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complied in all respects with this </w:t>
            </w:r>
            <w:r>
              <w:rPr>
                <w:rFonts w:ascii="Calibri" w:hAnsi="Calibri"/>
                <w:sz w:val="22"/>
                <w:szCs w:val="22"/>
              </w:rPr>
              <w:t>Invitation to Quote</w:t>
            </w:r>
          </w:p>
          <w:p w:rsidR="008861F2" w:rsidRDefault="00E054AA">
            <w:pPr>
              <w:pStyle w:val="ListParagraph"/>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all information, representations and other matters of fact contained in our quote are true, complete and accurate in all respects</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 xml:space="preserve">we have made our own investigations and research and have satisfied ourselves in respect of all matters (whether actual or contingent) relating to the Quote and have not submitted this </w:t>
            </w:r>
            <w:r>
              <w:rPr>
                <w:rFonts w:ascii="Calibri" w:hAnsi="Calibri"/>
                <w:sz w:val="22"/>
                <w:szCs w:val="22"/>
              </w:rPr>
              <w:t>Invitation to Quote</w:t>
            </w:r>
            <w:r>
              <w:rPr>
                <w:rFonts w:asciiTheme="minorHAnsi" w:hAnsiTheme="minorHAnsi"/>
                <w:sz w:val="22"/>
                <w:szCs w:val="22"/>
              </w:rPr>
              <w:t xml:space="preserve"> response and will not have entered into the contract in reliance upon any information, representation or assumption (whether made orally, in writing or otherwise) which may have been made by or on behalf of the Council</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lastRenderedPageBreak/>
              <w:t>we have satisfied ourselves as to the correctness and sufficiency of the information we have inserted in the quote. we have full power and authority to enter into the contract and provide the services</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are of sound financial standing and will have sufficient premises, working capital, skilled staff, and other resources available to us to provide the services in accordance with the contract</w:t>
            </w:r>
          </w:p>
          <w:p w:rsidR="008861F2" w:rsidRDefault="00E054AA">
            <w:pPr>
              <w:numPr>
                <w:ilvl w:val="0"/>
                <w:numId w:val="7"/>
              </w:numPr>
              <w:tabs>
                <w:tab w:val="clear" w:pos="360"/>
                <w:tab w:val="num" w:pos="457"/>
              </w:tabs>
              <w:autoSpaceDE w:val="0"/>
              <w:autoSpaceDN w:val="0"/>
              <w:adjustRightInd w:val="0"/>
              <w:spacing w:before="200" w:after="200" w:line="276" w:lineRule="auto"/>
              <w:ind w:left="457" w:right="266" w:hanging="457"/>
              <w:rPr>
                <w:rFonts w:asciiTheme="minorHAnsi" w:hAnsiTheme="minorHAnsi"/>
                <w:sz w:val="22"/>
                <w:szCs w:val="22"/>
              </w:rPr>
            </w:pPr>
            <w:r>
              <w:rPr>
                <w:rFonts w:asciiTheme="minorHAnsi" w:hAnsiTheme="minorHAnsi"/>
                <w:sz w:val="22"/>
                <w:szCs w:val="22"/>
              </w:rPr>
              <w:t>we have obtained or are able to obtain all necessary consents, licences and permissions to enable us to provide the services.</w:t>
            </w:r>
          </w:p>
          <w:p w:rsidR="008861F2" w:rsidRDefault="00E054AA">
            <w:pPr>
              <w:pStyle w:val="NoSpacing"/>
              <w:spacing w:before="120" w:after="120" w:line="276" w:lineRule="auto"/>
              <w:ind w:left="0"/>
              <w:rPr>
                <w:rFonts w:asciiTheme="minorHAnsi" w:hAnsiTheme="minorHAnsi"/>
                <w:szCs w:val="22"/>
              </w:rPr>
            </w:pPr>
            <w:r>
              <w:rPr>
                <w:rFonts w:asciiTheme="minorHAnsi" w:hAnsiTheme="minorHAnsi"/>
                <w:szCs w:val="22"/>
              </w:rPr>
              <w:t xml:space="preserve">We hereby offer to provide the services in accordance with the contract attached as the annexure to this </w:t>
            </w:r>
            <w:r>
              <w:rPr>
                <w:szCs w:val="22"/>
              </w:rPr>
              <w:t>Invitation to Quote</w:t>
            </w:r>
            <w:r>
              <w:rPr>
                <w:rFonts w:asciiTheme="minorHAnsi" w:hAnsiTheme="minorHAnsi"/>
                <w:szCs w:val="22"/>
              </w:rPr>
              <w:t xml:space="preserve"> which includes for the avoidance of doubt any documents specified in the contract as forming part of the contract including (but not limited to) the prices and operational proposals set out in this quote, the terms and conditions of contract, the Specification and any written clarifications issued or received by the Council prior to the written acceptance of the Council of this quote. We agree that the Council’s acceptance of this quote shall form a binding contract between us on the above terms.</w:t>
            </w:r>
          </w:p>
        </w:tc>
      </w:tr>
      <w:tr w:rsidR="008861F2">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lastRenderedPageBreak/>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r>
      <w:tr w:rsidR="008861F2">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r>
      <w:tr w:rsidR="008861F2">
        <w:tc>
          <w:tcPr>
            <w:tcW w:w="1250" w:type="pct"/>
            <w:tcBorders>
              <w:top w:val="single" w:sz="4" w:space="0" w:color="auto"/>
              <w:left w:val="single" w:sz="4" w:space="0" w:color="auto"/>
              <w:bottom w:val="single" w:sz="4" w:space="0" w:color="auto"/>
              <w:right w:val="single" w:sz="4" w:space="0" w:color="auto"/>
            </w:tcBorders>
            <w:shd w:val="clear" w:color="auto" w:fill="E0E0E0"/>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r>
      <w:tr w:rsidR="008861F2">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Name of bidding Organisation</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r>
      <w:tr w:rsidR="008861F2">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Date</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29"/>
              <w:rPr>
                <w:rFonts w:asciiTheme="minorHAnsi" w:hAnsiTheme="minorHAnsi"/>
                <w:szCs w:val="22"/>
              </w:rPr>
            </w:pPr>
            <w:r>
              <w:rPr>
                <w:rFonts w:asciiTheme="minorHAnsi" w:hAnsiTheme="minorHAnsi"/>
                <w:szCs w:val="22"/>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29"/>
              <w:rPr>
                <w:rFonts w:asciiTheme="minorHAnsi" w:hAnsiTheme="minorHAnsi"/>
                <w:szCs w:val="22"/>
              </w:rPr>
            </w:pPr>
          </w:p>
        </w:tc>
      </w:tr>
      <w:tr w:rsidR="008861F2">
        <w:tc>
          <w:tcPr>
            <w:tcW w:w="1250" w:type="pct"/>
            <w:tcBorders>
              <w:top w:val="single" w:sz="4" w:space="0" w:color="auto"/>
              <w:left w:val="single" w:sz="4" w:space="0" w:color="auto"/>
              <w:bottom w:val="single" w:sz="4" w:space="0" w:color="auto"/>
              <w:right w:val="single" w:sz="4" w:space="0" w:color="auto"/>
            </w:tcBorders>
            <w:shd w:val="clear" w:color="auto" w:fill="E0E0E0"/>
          </w:tcPr>
          <w:p w:rsidR="008861F2" w:rsidRDefault="008861F2">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rsidR="008861F2" w:rsidRDefault="008861F2">
            <w:pPr>
              <w:pStyle w:val="NoSpacing"/>
              <w:spacing w:before="120" w:after="120" w:line="288" w:lineRule="auto"/>
              <w:rPr>
                <w:rFonts w:asciiTheme="minorHAnsi" w:hAnsiTheme="minorHAnsi"/>
                <w:szCs w:val="22"/>
              </w:rPr>
            </w:pPr>
          </w:p>
        </w:tc>
        <w:tc>
          <w:tcPr>
            <w:tcW w:w="1250" w:type="pct"/>
            <w:tcBorders>
              <w:top w:val="single" w:sz="4" w:space="0" w:color="auto"/>
              <w:left w:val="single" w:sz="4" w:space="0" w:color="auto"/>
              <w:bottom w:val="single" w:sz="4" w:space="0" w:color="auto"/>
              <w:right w:val="single" w:sz="4" w:space="0" w:color="auto"/>
            </w:tcBorders>
          </w:tcPr>
          <w:p w:rsidR="008861F2" w:rsidRDefault="00E054AA">
            <w:pPr>
              <w:pStyle w:val="NoSpacing"/>
              <w:spacing w:before="120" w:after="120" w:line="288" w:lineRule="auto"/>
              <w:ind w:left="0"/>
              <w:rPr>
                <w:rFonts w:asciiTheme="minorHAnsi" w:hAnsiTheme="minorHAnsi"/>
                <w:szCs w:val="22"/>
              </w:rPr>
            </w:pPr>
            <w:r>
              <w:rPr>
                <w:rFonts w:asciiTheme="minorHAnsi" w:hAnsiTheme="minorHAnsi"/>
                <w:szCs w:val="22"/>
              </w:rPr>
              <w:t>Name of authorised officer</w:t>
            </w:r>
          </w:p>
        </w:tc>
        <w:tc>
          <w:tcPr>
            <w:tcW w:w="1250" w:type="pct"/>
            <w:tcBorders>
              <w:top w:val="single" w:sz="4" w:space="0" w:color="auto"/>
              <w:left w:val="single" w:sz="4" w:space="0" w:color="auto"/>
              <w:bottom w:val="single" w:sz="4" w:space="0" w:color="auto"/>
              <w:right w:val="single" w:sz="4" w:space="0" w:color="auto"/>
            </w:tcBorders>
          </w:tcPr>
          <w:p w:rsidR="008861F2" w:rsidRDefault="008861F2">
            <w:pPr>
              <w:pStyle w:val="NoSpacing"/>
              <w:spacing w:before="120" w:after="120" w:line="288" w:lineRule="auto"/>
              <w:ind w:left="0"/>
              <w:rPr>
                <w:rFonts w:asciiTheme="minorHAnsi" w:hAnsiTheme="minorHAnsi"/>
                <w:szCs w:val="22"/>
              </w:rPr>
            </w:pPr>
          </w:p>
        </w:tc>
      </w:tr>
    </w:tbl>
    <w:p w:rsidR="008861F2" w:rsidRDefault="008861F2">
      <w:pPr>
        <w:pStyle w:val="NoSpacing"/>
        <w:jc w:val="center"/>
        <w:rPr>
          <w:rFonts w:asciiTheme="minorHAnsi" w:hAnsiTheme="minorHAnsi"/>
          <w:szCs w:val="22"/>
        </w:rPr>
      </w:pPr>
    </w:p>
    <w:p w:rsidR="008861F2" w:rsidRDefault="008861F2">
      <w:pPr>
        <w:pStyle w:val="NoSpacing"/>
        <w:jc w:val="center"/>
        <w:rPr>
          <w:rFonts w:asciiTheme="minorHAnsi" w:hAnsiTheme="minorHAnsi"/>
          <w:szCs w:val="22"/>
        </w:rPr>
      </w:pPr>
    </w:p>
    <w:p w:rsidR="008861F2" w:rsidRDefault="008861F2">
      <w:pPr>
        <w:pStyle w:val="NoSpacing"/>
        <w:jc w:val="center"/>
        <w:rPr>
          <w:rFonts w:asciiTheme="minorHAnsi" w:hAnsi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3"/>
        <w:gridCol w:w="4463"/>
      </w:tblGrid>
      <w:tr w:rsidR="008861F2">
        <w:tc>
          <w:tcPr>
            <w:tcW w:w="9242" w:type="dxa"/>
            <w:gridSpan w:val="2"/>
            <w:shd w:val="clear" w:color="auto" w:fill="auto"/>
          </w:tcPr>
          <w:p w:rsidR="008861F2" w:rsidRDefault="00E054AA">
            <w:pPr>
              <w:pStyle w:val="NoSpacing"/>
              <w:keepNext/>
              <w:spacing w:before="120" w:after="120"/>
              <w:ind w:left="0"/>
              <w:jc w:val="center"/>
              <w:rPr>
                <w:rFonts w:asciiTheme="minorHAnsi" w:hAnsiTheme="minorHAnsi"/>
                <w:i/>
                <w:szCs w:val="22"/>
              </w:rPr>
            </w:pPr>
            <w:r>
              <w:rPr>
                <w:rFonts w:asciiTheme="minorHAnsi" w:hAnsiTheme="minorHAnsi"/>
                <w:i/>
                <w:szCs w:val="22"/>
              </w:rPr>
              <w:lastRenderedPageBreak/>
              <w:t>This block will be signed on behalf of Norfolk County Council in the event that your quote is accepted.</w:t>
            </w:r>
          </w:p>
        </w:tc>
      </w:tr>
      <w:tr w:rsidR="008861F2">
        <w:tc>
          <w:tcPr>
            <w:tcW w:w="9242" w:type="dxa"/>
            <w:gridSpan w:val="2"/>
            <w:shd w:val="clear" w:color="auto" w:fill="auto"/>
          </w:tcPr>
          <w:p w:rsidR="008861F2" w:rsidRDefault="00E054AA">
            <w:pPr>
              <w:pStyle w:val="NoSpacing"/>
              <w:keepNext/>
              <w:spacing w:before="120" w:after="120" w:line="288" w:lineRule="auto"/>
              <w:ind w:left="0"/>
              <w:rPr>
                <w:rFonts w:asciiTheme="minorHAnsi" w:hAnsiTheme="minorHAnsi"/>
                <w:szCs w:val="22"/>
              </w:rPr>
            </w:pPr>
            <w:r>
              <w:rPr>
                <w:rFonts w:asciiTheme="minorHAnsi" w:hAnsiTheme="minorHAnsi"/>
                <w:szCs w:val="22"/>
              </w:rPr>
              <w:t xml:space="preserve">We, Norfolk County Council, hereby accept your offer for </w:t>
            </w:r>
            <w:r>
              <w:rPr>
                <w:szCs w:val="22"/>
              </w:rPr>
              <w:t>design, manufacture and install a Broads National Park outdoor exhibition area and display on a paved concourse in Norwich city centre for the EXPERIENCE Project</w:t>
            </w:r>
            <w:r>
              <w:rPr>
                <w:rFonts w:asciiTheme="minorHAnsi" w:hAnsiTheme="minorHAnsi"/>
                <w:szCs w:val="22"/>
              </w:rPr>
              <w:t xml:space="preserve"> and a binding contract now exists between us and you on the above terms.</w:t>
            </w:r>
          </w:p>
          <w:p w:rsidR="008861F2" w:rsidRDefault="008861F2">
            <w:pPr>
              <w:pStyle w:val="NoSpacing"/>
              <w:keepNext/>
              <w:ind w:left="0"/>
              <w:rPr>
                <w:rFonts w:asciiTheme="minorHAnsi" w:hAnsiTheme="minorHAnsi"/>
                <w:szCs w:val="22"/>
              </w:rPr>
            </w:pPr>
          </w:p>
          <w:p w:rsidR="008861F2" w:rsidRDefault="008861F2">
            <w:pPr>
              <w:pStyle w:val="NoSpacing"/>
              <w:keepNext/>
              <w:ind w:left="0"/>
              <w:rPr>
                <w:rFonts w:asciiTheme="minorHAnsi" w:hAnsiTheme="minorHAnsi"/>
                <w:szCs w:val="22"/>
              </w:rPr>
            </w:pPr>
          </w:p>
          <w:p w:rsidR="008861F2" w:rsidRDefault="00E054AA">
            <w:pPr>
              <w:pStyle w:val="NoSpacing"/>
              <w:keepNext/>
              <w:spacing w:before="120" w:after="120" w:line="288" w:lineRule="auto"/>
              <w:ind w:left="0"/>
              <w:rPr>
                <w:rFonts w:asciiTheme="minorHAnsi" w:hAnsiTheme="minorHAnsi"/>
                <w:szCs w:val="22"/>
              </w:rPr>
            </w:pPr>
            <w:r>
              <w:rPr>
                <w:rFonts w:asciiTheme="minorHAnsi" w:hAnsiTheme="minorHAnsi"/>
                <w:szCs w:val="22"/>
              </w:rPr>
              <w:t>(To be completed by NCC when the results of the evaluation are known.)</w:t>
            </w: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8861F2" w:rsidRDefault="008861F2">
            <w:pPr>
              <w:pStyle w:val="NoSpacing"/>
              <w:keepNext/>
              <w:jc w:val="center"/>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8861F2" w:rsidRDefault="008861F2">
            <w:pPr>
              <w:pStyle w:val="NoSpacing"/>
              <w:keepNext/>
              <w:jc w:val="center"/>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8861F2" w:rsidRDefault="008861F2">
            <w:pPr>
              <w:pStyle w:val="NoSpacing"/>
              <w:keepNext/>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Name of authorised officer</w:t>
            </w:r>
          </w:p>
        </w:tc>
        <w:tc>
          <w:tcPr>
            <w:tcW w:w="4589" w:type="dxa"/>
            <w:shd w:val="clear" w:color="auto" w:fill="auto"/>
          </w:tcPr>
          <w:p w:rsidR="008861F2" w:rsidRDefault="008861F2">
            <w:pPr>
              <w:pStyle w:val="NoSpacing"/>
              <w:keepNext/>
              <w:jc w:val="center"/>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Position</w:t>
            </w:r>
          </w:p>
        </w:tc>
        <w:tc>
          <w:tcPr>
            <w:tcW w:w="4589" w:type="dxa"/>
            <w:shd w:val="clear" w:color="auto" w:fill="auto"/>
          </w:tcPr>
          <w:p w:rsidR="008861F2" w:rsidRDefault="008861F2">
            <w:pPr>
              <w:pStyle w:val="NoSpacing"/>
              <w:keepNext/>
              <w:jc w:val="center"/>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Signature</w:t>
            </w:r>
          </w:p>
        </w:tc>
        <w:tc>
          <w:tcPr>
            <w:tcW w:w="4589" w:type="dxa"/>
            <w:shd w:val="clear" w:color="auto" w:fill="auto"/>
          </w:tcPr>
          <w:p w:rsidR="008861F2" w:rsidRDefault="008861F2">
            <w:pPr>
              <w:pStyle w:val="NoSpacing"/>
              <w:keepNext/>
              <w:jc w:val="center"/>
              <w:rPr>
                <w:rFonts w:asciiTheme="minorHAnsi" w:hAnsiTheme="minorHAnsi"/>
                <w:szCs w:val="22"/>
              </w:rPr>
            </w:pPr>
          </w:p>
        </w:tc>
      </w:tr>
      <w:tr w:rsidR="008861F2">
        <w:trPr>
          <w:trHeight w:val="851"/>
        </w:trPr>
        <w:tc>
          <w:tcPr>
            <w:tcW w:w="4653" w:type="dxa"/>
            <w:shd w:val="clear" w:color="auto" w:fill="auto"/>
          </w:tcPr>
          <w:p w:rsidR="008861F2" w:rsidRDefault="008861F2">
            <w:pPr>
              <w:pStyle w:val="NoSpacing"/>
              <w:keepNext/>
              <w:ind w:left="0"/>
              <w:jc w:val="center"/>
              <w:rPr>
                <w:rFonts w:asciiTheme="minorHAnsi" w:hAnsiTheme="minorHAnsi"/>
                <w:szCs w:val="22"/>
              </w:rPr>
            </w:pPr>
          </w:p>
          <w:p w:rsidR="008861F2" w:rsidRDefault="00E054AA">
            <w:pPr>
              <w:pStyle w:val="NoSpacing"/>
              <w:keepNext/>
              <w:ind w:left="0"/>
              <w:jc w:val="center"/>
              <w:rPr>
                <w:rFonts w:asciiTheme="minorHAnsi" w:hAnsiTheme="minorHAnsi"/>
                <w:szCs w:val="22"/>
              </w:rPr>
            </w:pPr>
            <w:r>
              <w:rPr>
                <w:rFonts w:asciiTheme="minorHAnsi" w:hAnsiTheme="minorHAnsi"/>
                <w:szCs w:val="22"/>
              </w:rPr>
              <w:t>Date</w:t>
            </w:r>
          </w:p>
        </w:tc>
        <w:tc>
          <w:tcPr>
            <w:tcW w:w="4589" w:type="dxa"/>
            <w:shd w:val="clear" w:color="auto" w:fill="auto"/>
          </w:tcPr>
          <w:p w:rsidR="008861F2" w:rsidRDefault="008861F2">
            <w:pPr>
              <w:pStyle w:val="NoSpacing"/>
              <w:keepNext/>
              <w:jc w:val="center"/>
              <w:rPr>
                <w:rFonts w:asciiTheme="minorHAnsi" w:hAnsiTheme="minorHAnsi"/>
                <w:szCs w:val="22"/>
              </w:rPr>
            </w:pPr>
          </w:p>
        </w:tc>
      </w:tr>
    </w:tbl>
    <w:p w:rsidR="008861F2" w:rsidRDefault="008861F2">
      <w:pPr>
        <w:spacing w:after="160" w:line="259" w:lineRule="auto"/>
        <w:rPr>
          <w:rFonts w:asciiTheme="minorHAnsi" w:hAnsiTheme="minorHAnsi"/>
          <w:sz w:val="22"/>
          <w:szCs w:val="22"/>
        </w:rPr>
      </w:pPr>
    </w:p>
    <w:p w:rsidR="008861F2" w:rsidRDefault="008861F2"/>
    <w:sectPr w:rsidR="008861F2">
      <w:headerReference w:type="default" r:id="rId17"/>
      <w:headerReference w:type="first" r:id="rId18"/>
      <w:pgSz w:w="11906" w:h="16838"/>
      <w:pgMar w:top="1276" w:right="1440" w:bottom="993" w:left="1440" w:header="284" w:footer="280"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17F" w:rsidRDefault="00BE417F">
      <w:r>
        <w:separator/>
      </w:r>
    </w:p>
  </w:endnote>
  <w:endnote w:type="continuationSeparator" w:id="0">
    <w:p w:rsidR="00BE417F" w:rsidRDefault="00BE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399192905"/>
      <w:docPartObj>
        <w:docPartGallery w:val="Page Numbers (Bottom of Page)"/>
        <w:docPartUnique/>
      </w:docPartObj>
    </w:sdtPr>
    <w:sdtEndPr>
      <w:rPr>
        <w:rFonts w:asciiTheme="minorHAnsi" w:hAnsiTheme="minorHAnsi"/>
        <w:noProof/>
        <w:sz w:val="20"/>
        <w:szCs w:val="22"/>
      </w:rPr>
    </w:sdtEndPr>
    <w:sdtContent>
      <w:p w:rsidR="0031055B" w:rsidRPr="00B5708A" w:rsidRDefault="0031055B">
        <w:pPr>
          <w:pStyle w:val="Footer"/>
          <w:jc w:val="center"/>
          <w:rPr>
            <w:rFonts w:asciiTheme="minorHAnsi" w:hAnsiTheme="minorHAnsi"/>
            <w:sz w:val="20"/>
            <w:szCs w:val="22"/>
          </w:rPr>
        </w:pPr>
        <w:r w:rsidRPr="00B5708A">
          <w:rPr>
            <w:rFonts w:asciiTheme="minorHAnsi" w:hAnsiTheme="minorHAnsi"/>
            <w:sz w:val="20"/>
            <w:szCs w:val="22"/>
          </w:rPr>
          <w:fldChar w:fldCharType="begin"/>
        </w:r>
        <w:r w:rsidRPr="00B5708A">
          <w:rPr>
            <w:rFonts w:asciiTheme="minorHAnsi" w:hAnsiTheme="minorHAnsi"/>
            <w:sz w:val="20"/>
            <w:szCs w:val="22"/>
          </w:rPr>
          <w:instrText xml:space="preserve"> PAGE   \* MERGEFORMAT </w:instrText>
        </w:r>
        <w:r w:rsidRPr="00B5708A">
          <w:rPr>
            <w:rFonts w:asciiTheme="minorHAnsi" w:hAnsiTheme="minorHAnsi"/>
            <w:sz w:val="20"/>
            <w:szCs w:val="22"/>
          </w:rPr>
          <w:fldChar w:fldCharType="separate"/>
        </w:r>
        <w:r>
          <w:rPr>
            <w:rFonts w:asciiTheme="minorHAnsi" w:hAnsiTheme="minorHAnsi"/>
            <w:noProof/>
            <w:sz w:val="20"/>
            <w:szCs w:val="22"/>
          </w:rPr>
          <w:t>18</w:t>
        </w:r>
        <w:r w:rsidRPr="00B5708A">
          <w:rPr>
            <w:rFonts w:asciiTheme="minorHAnsi" w:hAnsiTheme="minorHAnsi"/>
            <w:noProof/>
            <w:sz w:val="20"/>
            <w:szCs w:val="22"/>
          </w:rPr>
          <w:fldChar w:fldCharType="end"/>
        </w:r>
      </w:p>
    </w:sdtContent>
  </w:sdt>
  <w:p w:rsidR="0031055B" w:rsidRDefault="00310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5096132"/>
      <w:docPartObj>
        <w:docPartGallery w:val="Page Numbers (Bottom of Page)"/>
        <w:docPartUnique/>
      </w:docPartObj>
    </w:sdtPr>
    <w:sdtEndPr>
      <w:rPr>
        <w:rFonts w:asciiTheme="minorHAnsi" w:hAnsiTheme="minorHAnsi"/>
        <w:noProof/>
        <w:sz w:val="22"/>
        <w:szCs w:val="22"/>
      </w:rPr>
    </w:sdtEndPr>
    <w:sdtContent>
      <w:p w:rsidR="0031055B" w:rsidRPr="004A38FE" w:rsidRDefault="0031055B">
        <w:pPr>
          <w:pStyle w:val="Footer"/>
          <w:jc w:val="center"/>
          <w:rPr>
            <w:rFonts w:asciiTheme="minorHAnsi" w:hAnsiTheme="minorHAnsi"/>
            <w:sz w:val="22"/>
            <w:szCs w:val="22"/>
          </w:rPr>
        </w:pPr>
        <w:r w:rsidRPr="004A38FE">
          <w:rPr>
            <w:rFonts w:asciiTheme="minorHAnsi" w:hAnsiTheme="minorHAnsi"/>
            <w:sz w:val="22"/>
            <w:szCs w:val="22"/>
          </w:rPr>
          <w:fldChar w:fldCharType="begin"/>
        </w:r>
        <w:r w:rsidRPr="004A38FE">
          <w:rPr>
            <w:rFonts w:asciiTheme="minorHAnsi" w:hAnsiTheme="minorHAnsi"/>
            <w:sz w:val="22"/>
            <w:szCs w:val="22"/>
          </w:rPr>
          <w:instrText xml:space="preserve"> PAGE   \* MERGEFORMAT </w:instrText>
        </w:r>
        <w:r w:rsidRPr="004A38FE">
          <w:rPr>
            <w:rFonts w:asciiTheme="minorHAnsi" w:hAnsiTheme="minorHAnsi"/>
            <w:sz w:val="22"/>
            <w:szCs w:val="22"/>
          </w:rPr>
          <w:fldChar w:fldCharType="separate"/>
        </w:r>
        <w:r>
          <w:rPr>
            <w:rFonts w:asciiTheme="minorHAnsi" w:hAnsiTheme="minorHAnsi"/>
            <w:noProof/>
            <w:sz w:val="22"/>
            <w:szCs w:val="22"/>
          </w:rPr>
          <w:t>8</w:t>
        </w:r>
        <w:r w:rsidRPr="004A38FE">
          <w:rPr>
            <w:rFonts w:asciiTheme="minorHAnsi" w:hAnsiTheme="minorHAnsi"/>
            <w:noProof/>
            <w:sz w:val="22"/>
            <w:szCs w:val="22"/>
          </w:rPr>
          <w:fldChar w:fldCharType="end"/>
        </w:r>
      </w:p>
    </w:sdtContent>
  </w:sdt>
  <w:p w:rsidR="0031055B" w:rsidRDefault="00310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17F" w:rsidRDefault="00BE417F">
      <w:r>
        <w:separator/>
      </w:r>
    </w:p>
  </w:footnote>
  <w:footnote w:type="continuationSeparator" w:id="0">
    <w:p w:rsidR="00BE417F" w:rsidRDefault="00BE4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55B" w:rsidRPr="00B1753A" w:rsidRDefault="0031055B" w:rsidP="00F8153A">
    <w:pPr>
      <w:pStyle w:val="Header"/>
      <w:tabs>
        <w:tab w:val="clear" w:pos="4513"/>
        <w:tab w:val="clear" w:pos="9026"/>
        <w:tab w:val="left" w:pos="5812"/>
      </w:tabs>
      <w:jc w:val="right"/>
      <w:rPr>
        <w:rFonts w:asciiTheme="minorHAnsi" w:hAnsiTheme="minorHAnsi"/>
        <w:sz w:val="22"/>
        <w:szCs w:val="22"/>
      </w:rPr>
    </w:pPr>
    <w:r>
      <w:rPr>
        <w:rFonts w:asciiTheme="minorHAnsi" w:hAnsiTheme="minorHAnsi"/>
        <w:sz w:val="22"/>
        <w:szCs w:val="22"/>
      </w:rPr>
      <w:tab/>
    </w:r>
    <w:r w:rsidRPr="0017362A">
      <w:rPr>
        <w:rFonts w:ascii="Calibri" w:hAnsi="Calibri"/>
        <w:sz w:val="22"/>
        <w:szCs w:val="22"/>
      </w:rPr>
      <w:t>***</w:t>
    </w:r>
    <w:proofErr w:type="spellStart"/>
    <w:r w:rsidRPr="0017362A">
      <w:rPr>
        <w:rFonts w:ascii="Calibri" w:hAnsi="Calibri"/>
        <w:sz w:val="22"/>
        <w:szCs w:val="22"/>
      </w:rPr>
      <w:t>Ref_TenderRef_Tx</w:t>
    </w:r>
    <w:proofErr w:type="spellEnd"/>
    <w:r w:rsidRPr="0017362A">
      <w:rPr>
        <w:rFonts w:ascii="Calibri" w:hAnsi="Calibri"/>
        <w:sz w:val="22"/>
        <w:szCs w:val="22"/>
      </w:rPr>
      <w:t>***</w:t>
    </w:r>
  </w:p>
  <w:p w:rsidR="0031055B" w:rsidRPr="00B5708A" w:rsidRDefault="0031055B">
    <w:pP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55B" w:rsidRPr="00C47C5D" w:rsidRDefault="0031055B" w:rsidP="00F8153A">
    <w:pPr>
      <w:pStyle w:val="Header"/>
      <w:tabs>
        <w:tab w:val="clear" w:pos="4513"/>
        <w:tab w:val="clear" w:pos="9026"/>
        <w:tab w:val="left" w:pos="7176"/>
      </w:tabs>
      <w:jc w:val="center"/>
      <w:rPr>
        <w:rFonts w:asciiTheme="minorHAnsi" w:hAnsiTheme="minorHAnsi"/>
        <w:sz w:val="22"/>
        <w:szCs w:val="22"/>
      </w:rPr>
    </w:pPr>
    <w:r>
      <w:rPr>
        <w:rFonts w:asciiTheme="minorHAnsi" w:hAnsiTheme="minorHAnsi"/>
        <w:sz w:val="22"/>
        <w:szCs w:val="22"/>
      </w:rPr>
      <w:tab/>
    </w:r>
  </w:p>
  <w:p w:rsidR="0031055B" w:rsidRDefault="00310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55B" w:rsidRDefault="0031055B">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t>***</w:t>
    </w:r>
    <w:proofErr w:type="spellStart"/>
    <w:r>
      <w:rPr>
        <w:rFonts w:asciiTheme="minorHAnsi" w:hAnsiTheme="minorHAnsi"/>
        <w:sz w:val="22"/>
        <w:szCs w:val="22"/>
      </w:rPr>
      <w:t>Ref_TenderRef_Tx</w:t>
    </w:r>
    <w:proofErr w:type="spellEnd"/>
    <w:r>
      <w:rPr>
        <w:rFonts w:asciiTheme="minorHAnsi" w:hAnsiTheme="minorHAnsi"/>
        <w:sz w:val="22"/>
        <w:szCs w:val="22"/>
      </w:rPr>
      <w:t>***</w:t>
    </w:r>
  </w:p>
  <w:p w:rsidR="0031055B" w:rsidRDefault="0031055B">
    <w:pPr>
      <w:rPr>
        <w:sz w:val="22"/>
      </w:rPr>
    </w:pPr>
  </w:p>
  <w:p w:rsidR="0031055B" w:rsidRDefault="0031055B">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31055B" w:rsidRDefault="0031055B">
    <w:pPr>
      <w:rPr>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55B" w:rsidRDefault="0031055B">
    <w:pPr>
      <w:pStyle w:val="Header"/>
      <w:tabs>
        <w:tab w:val="clear" w:pos="4513"/>
        <w:tab w:val="clear" w:pos="9026"/>
        <w:tab w:val="left" w:pos="6096"/>
      </w:tabs>
      <w:jc w:val="righ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1060AE">
      <w:rPr>
        <w:rFonts w:asciiTheme="minorHAnsi" w:hAnsiTheme="minorHAnsi"/>
        <w:sz w:val="22"/>
        <w:szCs w:val="22"/>
      </w:rPr>
      <w:t>AJ/KO EXPERIENCE</w:t>
    </w:r>
  </w:p>
  <w:p w:rsidR="0031055B" w:rsidRDefault="0031055B">
    <w:pPr>
      <w:pStyle w:val="Header"/>
      <w:tabs>
        <w:tab w:val="left" w:pos="7176"/>
      </w:tabs>
      <w:jc w:val="center"/>
      <w:rPr>
        <w:rFonts w:asciiTheme="minorHAnsi" w:hAnsiTheme="minorHAnsi"/>
        <w:sz w:val="22"/>
        <w:szCs w:val="22"/>
      </w:rPr>
    </w:pPr>
    <w:r>
      <w:rPr>
        <w:rFonts w:asciiTheme="minorHAnsi" w:hAnsiTheme="minorHAnsi"/>
        <w:sz w:val="22"/>
        <w:szCs w:val="22"/>
      </w:rPr>
      <w:t>[INSERT ORGANISATION NAME]</w:t>
    </w:r>
  </w:p>
  <w:p w:rsidR="0031055B" w:rsidRDefault="0031055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A6A"/>
    <w:multiLevelType w:val="multilevel"/>
    <w:tmpl w:val="1704570C"/>
    <w:lvl w:ilvl="0">
      <w:start w:val="8"/>
      <w:numFmt w:val="decimal"/>
      <w:lvlText w:val="Section %1"/>
      <w:lvlJc w:val="left"/>
      <w:pPr>
        <w:ind w:left="720" w:hanging="360"/>
      </w:pPr>
      <w:rPr>
        <w:rFonts w:asciiTheme="minorHAnsi" w:hAnsiTheme="minorHAnsi" w:cstheme="minorHAnsi" w:hint="default"/>
        <w:b/>
        <w:bCs w:val="0"/>
        <w:color w:val="FFFFFF" w:themeColor="background1"/>
        <w:sz w:val="22"/>
        <w:szCs w:val="22"/>
      </w:rPr>
    </w:lvl>
    <w:lvl w:ilvl="1">
      <w:start w:val="1"/>
      <w:numFmt w:val="decimal"/>
      <w:lvlText w:val="%1.%2."/>
      <w:lvlJc w:val="left"/>
      <w:pPr>
        <w:ind w:left="1440" w:hanging="360"/>
      </w:pPr>
      <w:rPr>
        <w:rFonts w:hint="default"/>
        <w:sz w:val="24"/>
        <w:szCs w:val="24"/>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597CE6"/>
    <w:multiLevelType w:val="hybridMultilevel"/>
    <w:tmpl w:val="C78CE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353B"/>
    <w:multiLevelType w:val="multilevel"/>
    <w:tmpl w:val="D6EA6D70"/>
    <w:lvl w:ilvl="0">
      <w:start w:val="1"/>
      <w:numFmt w:val="decimal"/>
      <w:lvlText w:val="%1"/>
      <w:lvlJc w:val="left"/>
      <w:pPr>
        <w:ind w:left="360" w:hanging="360"/>
      </w:pPr>
      <w:rPr>
        <w:rFonts w:hint="default"/>
      </w:rPr>
    </w:lvl>
    <w:lvl w:ilvl="1">
      <w:start w:val="1"/>
      <w:numFmt w:val="decimal"/>
      <w:pStyle w:val="Style3"/>
      <w:lvlText w:val="3.%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1B703C"/>
    <w:multiLevelType w:val="hybridMultilevel"/>
    <w:tmpl w:val="19FA1392"/>
    <w:lvl w:ilvl="0" w:tplc="E89C3D36">
      <w:start w:val="1"/>
      <w:numFmt w:val="decimal"/>
      <w:lvlText w:val="%1."/>
      <w:lvlJc w:val="left"/>
      <w:pPr>
        <w:ind w:left="720" w:hanging="360"/>
      </w:pPr>
      <w:rPr>
        <w:b w:val="0"/>
      </w:rPr>
    </w:lvl>
    <w:lvl w:ilvl="1" w:tplc="C80ACD26">
      <w:start w:val="1"/>
      <w:numFmt w:val="bullet"/>
      <w:lvlText w:val=""/>
      <w:lvlJc w:val="left"/>
      <w:pPr>
        <w:ind w:left="1440" w:hanging="360"/>
      </w:pPr>
      <w:rPr>
        <w:rFonts w:ascii="Symbol" w:hAnsi="Symbol" w:hint="default"/>
      </w:rPr>
    </w:lvl>
    <w:lvl w:ilvl="2" w:tplc="BE9639DE">
      <w:start w:val="1"/>
      <w:numFmt w:val="lowerRoman"/>
      <w:lvlText w:val="%3."/>
      <w:lvlJc w:val="right"/>
      <w:pPr>
        <w:ind w:left="2160" w:hanging="180"/>
      </w:pPr>
    </w:lvl>
    <w:lvl w:ilvl="3" w:tplc="7C740CCE">
      <w:start w:val="1"/>
      <w:numFmt w:val="decimal"/>
      <w:lvlText w:val="%4."/>
      <w:lvlJc w:val="left"/>
      <w:pPr>
        <w:ind w:left="2880" w:hanging="360"/>
      </w:pPr>
    </w:lvl>
    <w:lvl w:ilvl="4" w:tplc="B8F07072">
      <w:start w:val="1"/>
      <w:numFmt w:val="lowerLetter"/>
      <w:lvlText w:val="%5."/>
      <w:lvlJc w:val="left"/>
      <w:pPr>
        <w:ind w:left="3600" w:hanging="360"/>
      </w:pPr>
    </w:lvl>
    <w:lvl w:ilvl="5" w:tplc="2FA407E8">
      <w:start w:val="1"/>
      <w:numFmt w:val="lowerRoman"/>
      <w:lvlText w:val="%6."/>
      <w:lvlJc w:val="right"/>
      <w:pPr>
        <w:ind w:left="4320" w:hanging="180"/>
      </w:pPr>
    </w:lvl>
    <w:lvl w:ilvl="6" w:tplc="C2BAD6B0">
      <w:start w:val="1"/>
      <w:numFmt w:val="decimal"/>
      <w:lvlText w:val="%7."/>
      <w:lvlJc w:val="left"/>
      <w:pPr>
        <w:ind w:left="5040" w:hanging="360"/>
      </w:pPr>
    </w:lvl>
    <w:lvl w:ilvl="7" w:tplc="B3EE5D30">
      <w:start w:val="1"/>
      <w:numFmt w:val="lowerLetter"/>
      <w:lvlText w:val="%8."/>
      <w:lvlJc w:val="left"/>
      <w:pPr>
        <w:ind w:left="5760" w:hanging="360"/>
      </w:pPr>
    </w:lvl>
    <w:lvl w:ilvl="8" w:tplc="5E9C08CC">
      <w:start w:val="1"/>
      <w:numFmt w:val="lowerRoman"/>
      <w:lvlText w:val="%9."/>
      <w:lvlJc w:val="right"/>
      <w:pPr>
        <w:ind w:left="6480" w:hanging="180"/>
      </w:pPr>
    </w:lvl>
  </w:abstractNum>
  <w:abstractNum w:abstractNumId="4" w15:restartNumberingAfterBreak="0">
    <w:nsid w:val="0EB31302"/>
    <w:multiLevelType w:val="hybridMultilevel"/>
    <w:tmpl w:val="E99C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02371"/>
    <w:multiLevelType w:val="hybridMultilevel"/>
    <w:tmpl w:val="B2B2EC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1A52F9"/>
    <w:multiLevelType w:val="hybridMultilevel"/>
    <w:tmpl w:val="4EF0D510"/>
    <w:lvl w:ilvl="0" w:tplc="53FC3A44">
      <w:start w:val="1"/>
      <w:numFmt w:val="decimal"/>
      <w:lvlText w:val="%1."/>
      <w:lvlJc w:val="left"/>
      <w:pPr>
        <w:ind w:left="720" w:hanging="360"/>
      </w:pPr>
    </w:lvl>
    <w:lvl w:ilvl="1" w:tplc="C2A2768E" w:tentative="1">
      <w:start w:val="1"/>
      <w:numFmt w:val="lowerLetter"/>
      <w:lvlText w:val="%2."/>
      <w:lvlJc w:val="left"/>
      <w:pPr>
        <w:ind w:left="1440" w:hanging="360"/>
      </w:pPr>
    </w:lvl>
    <w:lvl w:ilvl="2" w:tplc="A574EAD0" w:tentative="1">
      <w:start w:val="1"/>
      <w:numFmt w:val="lowerRoman"/>
      <w:lvlText w:val="%3."/>
      <w:lvlJc w:val="right"/>
      <w:pPr>
        <w:ind w:left="2160" w:hanging="180"/>
      </w:pPr>
    </w:lvl>
    <w:lvl w:ilvl="3" w:tplc="BF58303E" w:tentative="1">
      <w:start w:val="1"/>
      <w:numFmt w:val="decimal"/>
      <w:lvlText w:val="%4."/>
      <w:lvlJc w:val="left"/>
      <w:pPr>
        <w:ind w:left="2880" w:hanging="360"/>
      </w:pPr>
    </w:lvl>
    <w:lvl w:ilvl="4" w:tplc="45ECDA86" w:tentative="1">
      <w:start w:val="1"/>
      <w:numFmt w:val="lowerLetter"/>
      <w:lvlText w:val="%5."/>
      <w:lvlJc w:val="left"/>
      <w:pPr>
        <w:ind w:left="3600" w:hanging="360"/>
      </w:pPr>
    </w:lvl>
    <w:lvl w:ilvl="5" w:tplc="D22EAA00" w:tentative="1">
      <w:start w:val="1"/>
      <w:numFmt w:val="lowerRoman"/>
      <w:lvlText w:val="%6."/>
      <w:lvlJc w:val="right"/>
      <w:pPr>
        <w:ind w:left="4320" w:hanging="180"/>
      </w:pPr>
    </w:lvl>
    <w:lvl w:ilvl="6" w:tplc="4AB2DEDE" w:tentative="1">
      <w:start w:val="1"/>
      <w:numFmt w:val="decimal"/>
      <w:lvlText w:val="%7."/>
      <w:lvlJc w:val="left"/>
      <w:pPr>
        <w:ind w:left="5040" w:hanging="360"/>
      </w:pPr>
    </w:lvl>
    <w:lvl w:ilvl="7" w:tplc="8E4EE3D8" w:tentative="1">
      <w:start w:val="1"/>
      <w:numFmt w:val="lowerLetter"/>
      <w:lvlText w:val="%8."/>
      <w:lvlJc w:val="left"/>
      <w:pPr>
        <w:ind w:left="5760" w:hanging="360"/>
      </w:pPr>
    </w:lvl>
    <w:lvl w:ilvl="8" w:tplc="5A889B04" w:tentative="1">
      <w:start w:val="1"/>
      <w:numFmt w:val="lowerRoman"/>
      <w:lvlText w:val="%9."/>
      <w:lvlJc w:val="right"/>
      <w:pPr>
        <w:ind w:left="6480" w:hanging="180"/>
      </w:pPr>
    </w:lvl>
  </w:abstractNum>
  <w:abstractNum w:abstractNumId="7"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177483D"/>
    <w:multiLevelType w:val="multilevel"/>
    <w:tmpl w:val="E230D8DC"/>
    <w:lvl w:ilvl="0">
      <w:start w:val="1"/>
      <w:numFmt w:val="decimal"/>
      <w:lvlText w:val="%1"/>
      <w:lvlJc w:val="left"/>
      <w:pPr>
        <w:ind w:left="360" w:hanging="360"/>
      </w:pPr>
      <w:rPr>
        <w:rFonts w:hint="default"/>
      </w:rPr>
    </w:lvl>
    <w:lvl w:ilvl="1">
      <w:start w:val="1"/>
      <w:numFmt w:val="decimal"/>
      <w:lvlText w:val="2%1.7."/>
      <w:lvlJc w:val="left"/>
      <w:pPr>
        <w:ind w:left="792" w:hanging="432"/>
      </w:pPr>
      <w:rPr>
        <w:rFonts w:hint="default"/>
      </w:rPr>
    </w:lvl>
    <w:lvl w:ilvl="2">
      <w:start w:val="1"/>
      <w:numFmt w:val="decimal"/>
      <w:lvlText w:val="2.7.%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74745BB"/>
    <w:multiLevelType w:val="hybridMultilevel"/>
    <w:tmpl w:val="A858BBCE"/>
    <w:lvl w:ilvl="0" w:tplc="7E7836E4">
      <w:start w:val="1"/>
      <w:numFmt w:val="decimal"/>
      <w:lvlText w:val="%1."/>
      <w:lvlJc w:val="left"/>
      <w:pPr>
        <w:ind w:left="720" w:hanging="360"/>
      </w:pPr>
      <w:rPr>
        <w:b w:val="0"/>
        <w:sz w:val="22"/>
        <w:szCs w:val="22"/>
      </w:rPr>
    </w:lvl>
    <w:lvl w:ilvl="1" w:tplc="1B40EAF2">
      <w:start w:val="1"/>
      <w:numFmt w:val="bullet"/>
      <w:lvlText w:val=""/>
      <w:lvlJc w:val="left"/>
      <w:pPr>
        <w:ind w:left="1440" w:hanging="360"/>
      </w:pPr>
      <w:rPr>
        <w:rFonts w:ascii="Symbol" w:hAnsi="Symbol" w:hint="default"/>
      </w:rPr>
    </w:lvl>
    <w:lvl w:ilvl="2" w:tplc="0AD84AAA">
      <w:start w:val="1"/>
      <w:numFmt w:val="lowerRoman"/>
      <w:lvlText w:val="%3."/>
      <w:lvlJc w:val="right"/>
      <w:pPr>
        <w:ind w:left="2160" w:hanging="180"/>
      </w:pPr>
    </w:lvl>
    <w:lvl w:ilvl="3" w:tplc="DFB260A8">
      <w:start w:val="1"/>
      <w:numFmt w:val="decimal"/>
      <w:lvlText w:val="%4."/>
      <w:lvlJc w:val="left"/>
      <w:pPr>
        <w:ind w:left="2880" w:hanging="360"/>
      </w:pPr>
    </w:lvl>
    <w:lvl w:ilvl="4" w:tplc="60701BFA">
      <w:start w:val="1"/>
      <w:numFmt w:val="lowerLetter"/>
      <w:lvlText w:val="%5."/>
      <w:lvlJc w:val="left"/>
      <w:pPr>
        <w:ind w:left="3600" w:hanging="360"/>
      </w:pPr>
    </w:lvl>
    <w:lvl w:ilvl="5" w:tplc="913E7B54">
      <w:start w:val="1"/>
      <w:numFmt w:val="lowerRoman"/>
      <w:lvlText w:val="%6."/>
      <w:lvlJc w:val="right"/>
      <w:pPr>
        <w:ind w:left="4320" w:hanging="180"/>
      </w:pPr>
    </w:lvl>
    <w:lvl w:ilvl="6" w:tplc="AB742396">
      <w:start w:val="1"/>
      <w:numFmt w:val="decimal"/>
      <w:lvlText w:val="%7."/>
      <w:lvlJc w:val="left"/>
      <w:pPr>
        <w:ind w:left="5040" w:hanging="360"/>
      </w:pPr>
    </w:lvl>
    <w:lvl w:ilvl="7" w:tplc="99F0FBFE">
      <w:start w:val="1"/>
      <w:numFmt w:val="lowerLetter"/>
      <w:lvlText w:val="%8."/>
      <w:lvlJc w:val="left"/>
      <w:pPr>
        <w:ind w:left="5760" w:hanging="360"/>
      </w:pPr>
    </w:lvl>
    <w:lvl w:ilvl="8" w:tplc="E8848EA4">
      <w:start w:val="1"/>
      <w:numFmt w:val="lowerRoman"/>
      <w:lvlText w:val="%9."/>
      <w:lvlJc w:val="right"/>
      <w:pPr>
        <w:ind w:left="6480" w:hanging="180"/>
      </w:pPr>
    </w:lvl>
  </w:abstractNum>
  <w:abstractNum w:abstractNumId="10" w15:restartNumberingAfterBreak="0">
    <w:nsid w:val="19A45E7B"/>
    <w:multiLevelType w:val="hybridMultilevel"/>
    <w:tmpl w:val="AC141C96"/>
    <w:lvl w:ilvl="0" w:tplc="13D05A90">
      <w:start w:val="1"/>
      <w:numFmt w:val="bullet"/>
      <w:lvlText w:val=""/>
      <w:lvlJc w:val="left"/>
      <w:pPr>
        <w:ind w:left="720" w:hanging="360"/>
      </w:pPr>
      <w:rPr>
        <w:rFonts w:ascii="Symbol" w:hAnsi="Symbol" w:hint="default"/>
        <w:b w:val="0"/>
        <w:color w:val="auto"/>
      </w:rPr>
    </w:lvl>
    <w:lvl w:ilvl="1" w:tplc="DF8820FA">
      <w:start w:val="1"/>
      <w:numFmt w:val="bullet"/>
      <w:lvlText w:val=""/>
      <w:lvlJc w:val="left"/>
      <w:pPr>
        <w:ind w:left="1440" w:hanging="360"/>
      </w:pPr>
      <w:rPr>
        <w:rFonts w:ascii="Symbol" w:hAnsi="Symbol" w:hint="default"/>
      </w:rPr>
    </w:lvl>
    <w:lvl w:ilvl="2" w:tplc="7DA81D76" w:tentative="1">
      <w:start w:val="1"/>
      <w:numFmt w:val="lowerRoman"/>
      <w:lvlText w:val="%3."/>
      <w:lvlJc w:val="right"/>
      <w:pPr>
        <w:ind w:left="2160" w:hanging="180"/>
      </w:pPr>
    </w:lvl>
    <w:lvl w:ilvl="3" w:tplc="9634DCB2" w:tentative="1">
      <w:start w:val="1"/>
      <w:numFmt w:val="decimal"/>
      <w:lvlText w:val="%4."/>
      <w:lvlJc w:val="left"/>
      <w:pPr>
        <w:ind w:left="2880" w:hanging="360"/>
      </w:pPr>
    </w:lvl>
    <w:lvl w:ilvl="4" w:tplc="1234A85E" w:tentative="1">
      <w:start w:val="1"/>
      <w:numFmt w:val="lowerLetter"/>
      <w:lvlText w:val="%5."/>
      <w:lvlJc w:val="left"/>
      <w:pPr>
        <w:ind w:left="3600" w:hanging="360"/>
      </w:pPr>
    </w:lvl>
    <w:lvl w:ilvl="5" w:tplc="AD4A8EE2" w:tentative="1">
      <w:start w:val="1"/>
      <w:numFmt w:val="lowerRoman"/>
      <w:lvlText w:val="%6."/>
      <w:lvlJc w:val="right"/>
      <w:pPr>
        <w:ind w:left="4320" w:hanging="180"/>
      </w:pPr>
    </w:lvl>
    <w:lvl w:ilvl="6" w:tplc="06FC67D2" w:tentative="1">
      <w:start w:val="1"/>
      <w:numFmt w:val="decimal"/>
      <w:lvlText w:val="%7."/>
      <w:lvlJc w:val="left"/>
      <w:pPr>
        <w:ind w:left="5040" w:hanging="360"/>
      </w:pPr>
    </w:lvl>
    <w:lvl w:ilvl="7" w:tplc="6F9A0474" w:tentative="1">
      <w:start w:val="1"/>
      <w:numFmt w:val="lowerLetter"/>
      <w:lvlText w:val="%8."/>
      <w:lvlJc w:val="left"/>
      <w:pPr>
        <w:ind w:left="5760" w:hanging="360"/>
      </w:pPr>
    </w:lvl>
    <w:lvl w:ilvl="8" w:tplc="36B08B08" w:tentative="1">
      <w:start w:val="1"/>
      <w:numFmt w:val="lowerRoman"/>
      <w:lvlText w:val="%9."/>
      <w:lvlJc w:val="right"/>
      <w:pPr>
        <w:ind w:left="6480" w:hanging="180"/>
      </w:pPr>
    </w:lvl>
  </w:abstractNum>
  <w:abstractNum w:abstractNumId="11" w15:restartNumberingAfterBreak="0">
    <w:nsid w:val="1BB52C50"/>
    <w:multiLevelType w:val="hybridMultilevel"/>
    <w:tmpl w:val="06B24D70"/>
    <w:lvl w:ilvl="0" w:tplc="69100260">
      <w:start w:val="1"/>
      <w:numFmt w:val="decimal"/>
      <w:lvlText w:val="%1."/>
      <w:lvlJc w:val="left"/>
      <w:pPr>
        <w:ind w:left="720" w:hanging="360"/>
      </w:pPr>
    </w:lvl>
    <w:lvl w:ilvl="1" w:tplc="904E95D4" w:tentative="1">
      <w:start w:val="1"/>
      <w:numFmt w:val="lowerLetter"/>
      <w:lvlText w:val="%2."/>
      <w:lvlJc w:val="left"/>
      <w:pPr>
        <w:ind w:left="1440" w:hanging="360"/>
      </w:pPr>
    </w:lvl>
    <w:lvl w:ilvl="2" w:tplc="4E4409A6" w:tentative="1">
      <w:start w:val="1"/>
      <w:numFmt w:val="lowerRoman"/>
      <w:lvlText w:val="%3."/>
      <w:lvlJc w:val="right"/>
      <w:pPr>
        <w:ind w:left="2160" w:hanging="180"/>
      </w:pPr>
    </w:lvl>
    <w:lvl w:ilvl="3" w:tplc="8912E300" w:tentative="1">
      <w:start w:val="1"/>
      <w:numFmt w:val="decimal"/>
      <w:lvlText w:val="%4."/>
      <w:lvlJc w:val="left"/>
      <w:pPr>
        <w:ind w:left="2880" w:hanging="360"/>
      </w:pPr>
    </w:lvl>
    <w:lvl w:ilvl="4" w:tplc="2772C808" w:tentative="1">
      <w:start w:val="1"/>
      <w:numFmt w:val="lowerLetter"/>
      <w:lvlText w:val="%5."/>
      <w:lvlJc w:val="left"/>
      <w:pPr>
        <w:ind w:left="3600" w:hanging="360"/>
      </w:pPr>
    </w:lvl>
    <w:lvl w:ilvl="5" w:tplc="62E459BA" w:tentative="1">
      <w:start w:val="1"/>
      <w:numFmt w:val="lowerRoman"/>
      <w:lvlText w:val="%6."/>
      <w:lvlJc w:val="right"/>
      <w:pPr>
        <w:ind w:left="4320" w:hanging="180"/>
      </w:pPr>
    </w:lvl>
    <w:lvl w:ilvl="6" w:tplc="8D1263C2" w:tentative="1">
      <w:start w:val="1"/>
      <w:numFmt w:val="decimal"/>
      <w:lvlText w:val="%7."/>
      <w:lvlJc w:val="left"/>
      <w:pPr>
        <w:ind w:left="5040" w:hanging="360"/>
      </w:pPr>
    </w:lvl>
    <w:lvl w:ilvl="7" w:tplc="61928DA8" w:tentative="1">
      <w:start w:val="1"/>
      <w:numFmt w:val="lowerLetter"/>
      <w:lvlText w:val="%8."/>
      <w:lvlJc w:val="left"/>
      <w:pPr>
        <w:ind w:left="5760" w:hanging="360"/>
      </w:pPr>
    </w:lvl>
    <w:lvl w:ilvl="8" w:tplc="F3745B98" w:tentative="1">
      <w:start w:val="1"/>
      <w:numFmt w:val="lowerRoman"/>
      <w:lvlText w:val="%9."/>
      <w:lvlJc w:val="right"/>
      <w:pPr>
        <w:ind w:left="6480" w:hanging="180"/>
      </w:pPr>
    </w:lvl>
  </w:abstractNum>
  <w:abstractNum w:abstractNumId="12" w15:restartNumberingAfterBreak="0">
    <w:nsid w:val="25C66166"/>
    <w:multiLevelType w:val="hybridMultilevel"/>
    <w:tmpl w:val="83B2A2EA"/>
    <w:lvl w:ilvl="0" w:tplc="B4DCD9A4">
      <w:start w:val="1"/>
      <w:numFmt w:val="bullet"/>
      <w:lvlText w:val=""/>
      <w:lvlJc w:val="left"/>
      <w:pPr>
        <w:ind w:left="720" w:hanging="360"/>
      </w:pPr>
      <w:rPr>
        <w:rFonts w:ascii="Symbol" w:hAnsi="Symbol" w:hint="default"/>
      </w:rPr>
    </w:lvl>
    <w:lvl w:ilvl="1" w:tplc="14FC5234" w:tentative="1">
      <w:start w:val="1"/>
      <w:numFmt w:val="bullet"/>
      <w:lvlText w:val="o"/>
      <w:lvlJc w:val="left"/>
      <w:pPr>
        <w:ind w:left="1440" w:hanging="360"/>
      </w:pPr>
      <w:rPr>
        <w:rFonts w:ascii="Courier New" w:hAnsi="Courier New" w:cs="Courier New" w:hint="default"/>
      </w:rPr>
    </w:lvl>
    <w:lvl w:ilvl="2" w:tplc="10504CCA" w:tentative="1">
      <w:start w:val="1"/>
      <w:numFmt w:val="bullet"/>
      <w:lvlText w:val=""/>
      <w:lvlJc w:val="left"/>
      <w:pPr>
        <w:ind w:left="2160" w:hanging="360"/>
      </w:pPr>
      <w:rPr>
        <w:rFonts w:ascii="Wingdings" w:hAnsi="Wingdings" w:hint="default"/>
      </w:rPr>
    </w:lvl>
    <w:lvl w:ilvl="3" w:tplc="56C8C5AC" w:tentative="1">
      <w:start w:val="1"/>
      <w:numFmt w:val="bullet"/>
      <w:lvlText w:val=""/>
      <w:lvlJc w:val="left"/>
      <w:pPr>
        <w:ind w:left="2880" w:hanging="360"/>
      </w:pPr>
      <w:rPr>
        <w:rFonts w:ascii="Symbol" w:hAnsi="Symbol" w:hint="default"/>
      </w:rPr>
    </w:lvl>
    <w:lvl w:ilvl="4" w:tplc="D8466F0A" w:tentative="1">
      <w:start w:val="1"/>
      <w:numFmt w:val="bullet"/>
      <w:lvlText w:val="o"/>
      <w:lvlJc w:val="left"/>
      <w:pPr>
        <w:ind w:left="3600" w:hanging="360"/>
      </w:pPr>
      <w:rPr>
        <w:rFonts w:ascii="Courier New" w:hAnsi="Courier New" w:cs="Courier New" w:hint="default"/>
      </w:rPr>
    </w:lvl>
    <w:lvl w:ilvl="5" w:tplc="3EBE4DE0" w:tentative="1">
      <w:start w:val="1"/>
      <w:numFmt w:val="bullet"/>
      <w:lvlText w:val=""/>
      <w:lvlJc w:val="left"/>
      <w:pPr>
        <w:ind w:left="4320" w:hanging="360"/>
      </w:pPr>
      <w:rPr>
        <w:rFonts w:ascii="Wingdings" w:hAnsi="Wingdings" w:hint="default"/>
      </w:rPr>
    </w:lvl>
    <w:lvl w:ilvl="6" w:tplc="0D3AB7CE" w:tentative="1">
      <w:start w:val="1"/>
      <w:numFmt w:val="bullet"/>
      <w:lvlText w:val=""/>
      <w:lvlJc w:val="left"/>
      <w:pPr>
        <w:ind w:left="5040" w:hanging="360"/>
      </w:pPr>
      <w:rPr>
        <w:rFonts w:ascii="Symbol" w:hAnsi="Symbol" w:hint="default"/>
      </w:rPr>
    </w:lvl>
    <w:lvl w:ilvl="7" w:tplc="FB94ED6E" w:tentative="1">
      <w:start w:val="1"/>
      <w:numFmt w:val="bullet"/>
      <w:lvlText w:val="o"/>
      <w:lvlJc w:val="left"/>
      <w:pPr>
        <w:ind w:left="5760" w:hanging="360"/>
      </w:pPr>
      <w:rPr>
        <w:rFonts w:ascii="Courier New" w:hAnsi="Courier New" w:cs="Courier New" w:hint="default"/>
      </w:rPr>
    </w:lvl>
    <w:lvl w:ilvl="8" w:tplc="1C8A569A" w:tentative="1">
      <w:start w:val="1"/>
      <w:numFmt w:val="bullet"/>
      <w:lvlText w:val=""/>
      <w:lvlJc w:val="left"/>
      <w:pPr>
        <w:ind w:left="6480" w:hanging="360"/>
      </w:pPr>
      <w:rPr>
        <w:rFonts w:ascii="Wingdings" w:hAnsi="Wingdings" w:hint="default"/>
      </w:rPr>
    </w:lvl>
  </w:abstractNum>
  <w:abstractNum w:abstractNumId="13" w15:restartNumberingAfterBreak="0">
    <w:nsid w:val="2E6D3990"/>
    <w:multiLevelType w:val="hybridMultilevel"/>
    <w:tmpl w:val="FB76968C"/>
    <w:lvl w:ilvl="0" w:tplc="989867B6">
      <w:start w:val="1"/>
      <w:numFmt w:val="bullet"/>
      <w:lvlText w:val=""/>
      <w:lvlJc w:val="left"/>
      <w:pPr>
        <w:ind w:left="720" w:hanging="360"/>
      </w:pPr>
      <w:rPr>
        <w:rFonts w:ascii="Symbol" w:hAnsi="Symbol" w:hint="default"/>
        <w:b w:val="0"/>
      </w:rPr>
    </w:lvl>
    <w:lvl w:ilvl="1" w:tplc="0C08EA96">
      <w:start w:val="1"/>
      <w:numFmt w:val="bullet"/>
      <w:lvlText w:val=""/>
      <w:lvlJc w:val="left"/>
      <w:pPr>
        <w:ind w:left="1440" w:hanging="360"/>
      </w:pPr>
      <w:rPr>
        <w:rFonts w:ascii="Symbol" w:hAnsi="Symbol" w:hint="default"/>
      </w:rPr>
    </w:lvl>
    <w:lvl w:ilvl="2" w:tplc="1C46F84E">
      <w:start w:val="1"/>
      <w:numFmt w:val="lowerRoman"/>
      <w:lvlText w:val="%3."/>
      <w:lvlJc w:val="right"/>
      <w:pPr>
        <w:ind w:left="2160" w:hanging="180"/>
      </w:pPr>
    </w:lvl>
    <w:lvl w:ilvl="3" w:tplc="86003ECA">
      <w:start w:val="1"/>
      <w:numFmt w:val="decimal"/>
      <w:lvlText w:val="%4."/>
      <w:lvlJc w:val="left"/>
      <w:pPr>
        <w:ind w:left="2880" w:hanging="360"/>
      </w:pPr>
    </w:lvl>
    <w:lvl w:ilvl="4" w:tplc="26144B2C">
      <w:start w:val="1"/>
      <w:numFmt w:val="lowerLetter"/>
      <w:lvlText w:val="%5."/>
      <w:lvlJc w:val="left"/>
      <w:pPr>
        <w:ind w:left="3600" w:hanging="360"/>
      </w:pPr>
    </w:lvl>
    <w:lvl w:ilvl="5" w:tplc="3816EF00">
      <w:start w:val="1"/>
      <w:numFmt w:val="lowerRoman"/>
      <w:lvlText w:val="%6."/>
      <w:lvlJc w:val="right"/>
      <w:pPr>
        <w:ind w:left="4320" w:hanging="180"/>
      </w:pPr>
    </w:lvl>
    <w:lvl w:ilvl="6" w:tplc="6080885C">
      <w:start w:val="1"/>
      <w:numFmt w:val="decimal"/>
      <w:lvlText w:val="%7."/>
      <w:lvlJc w:val="left"/>
      <w:pPr>
        <w:ind w:left="5040" w:hanging="360"/>
      </w:pPr>
    </w:lvl>
    <w:lvl w:ilvl="7" w:tplc="B49653A4">
      <w:start w:val="1"/>
      <w:numFmt w:val="lowerLetter"/>
      <w:lvlText w:val="%8."/>
      <w:lvlJc w:val="left"/>
      <w:pPr>
        <w:ind w:left="5760" w:hanging="360"/>
      </w:pPr>
    </w:lvl>
    <w:lvl w:ilvl="8" w:tplc="45321FBE">
      <w:start w:val="1"/>
      <w:numFmt w:val="lowerRoman"/>
      <w:lvlText w:val="%9."/>
      <w:lvlJc w:val="right"/>
      <w:pPr>
        <w:ind w:left="6480" w:hanging="180"/>
      </w:pPr>
    </w:lvl>
  </w:abstractNum>
  <w:abstractNum w:abstractNumId="14" w15:restartNumberingAfterBreak="0">
    <w:nsid w:val="2E9676F8"/>
    <w:multiLevelType w:val="hybridMultilevel"/>
    <w:tmpl w:val="5AFE4C5A"/>
    <w:lvl w:ilvl="0" w:tplc="71D0B288">
      <w:start w:val="1"/>
      <w:numFmt w:val="decimal"/>
      <w:lvlText w:val="%1."/>
      <w:lvlJc w:val="left"/>
      <w:pPr>
        <w:ind w:left="720" w:hanging="360"/>
      </w:pPr>
      <w:rPr>
        <w:b w:val="0"/>
        <w:sz w:val="22"/>
        <w:szCs w:val="22"/>
      </w:rPr>
    </w:lvl>
    <w:lvl w:ilvl="1" w:tplc="B950EA4C">
      <w:start w:val="1"/>
      <w:numFmt w:val="bullet"/>
      <w:lvlText w:val=""/>
      <w:lvlJc w:val="left"/>
      <w:pPr>
        <w:ind w:left="1440" w:hanging="360"/>
      </w:pPr>
      <w:rPr>
        <w:rFonts w:ascii="Symbol" w:hAnsi="Symbol" w:hint="default"/>
      </w:rPr>
    </w:lvl>
    <w:lvl w:ilvl="2" w:tplc="1BFE67B2">
      <w:start w:val="1"/>
      <w:numFmt w:val="lowerRoman"/>
      <w:lvlText w:val="%3."/>
      <w:lvlJc w:val="right"/>
      <w:pPr>
        <w:ind w:left="2160" w:hanging="180"/>
      </w:pPr>
    </w:lvl>
    <w:lvl w:ilvl="3" w:tplc="8A964072">
      <w:start w:val="1"/>
      <w:numFmt w:val="decimal"/>
      <w:lvlText w:val="%4."/>
      <w:lvlJc w:val="left"/>
      <w:pPr>
        <w:ind w:left="2880" w:hanging="360"/>
      </w:pPr>
    </w:lvl>
    <w:lvl w:ilvl="4" w:tplc="D0062724">
      <w:start w:val="1"/>
      <w:numFmt w:val="lowerLetter"/>
      <w:lvlText w:val="%5."/>
      <w:lvlJc w:val="left"/>
      <w:pPr>
        <w:ind w:left="3600" w:hanging="360"/>
      </w:pPr>
    </w:lvl>
    <w:lvl w:ilvl="5" w:tplc="10AE3AA6">
      <w:start w:val="1"/>
      <w:numFmt w:val="lowerRoman"/>
      <w:lvlText w:val="%6."/>
      <w:lvlJc w:val="right"/>
      <w:pPr>
        <w:ind w:left="4320" w:hanging="180"/>
      </w:pPr>
    </w:lvl>
    <w:lvl w:ilvl="6" w:tplc="6D302666">
      <w:start w:val="1"/>
      <w:numFmt w:val="decimal"/>
      <w:lvlText w:val="%7."/>
      <w:lvlJc w:val="left"/>
      <w:pPr>
        <w:ind w:left="5040" w:hanging="360"/>
      </w:pPr>
    </w:lvl>
    <w:lvl w:ilvl="7" w:tplc="97D41066">
      <w:start w:val="1"/>
      <w:numFmt w:val="lowerLetter"/>
      <w:lvlText w:val="%8."/>
      <w:lvlJc w:val="left"/>
      <w:pPr>
        <w:ind w:left="5760" w:hanging="360"/>
      </w:pPr>
    </w:lvl>
    <w:lvl w:ilvl="8" w:tplc="916674DA">
      <w:start w:val="1"/>
      <w:numFmt w:val="lowerRoman"/>
      <w:lvlText w:val="%9."/>
      <w:lvlJc w:val="right"/>
      <w:pPr>
        <w:ind w:left="6480" w:hanging="180"/>
      </w:pPr>
    </w:lvl>
  </w:abstractNum>
  <w:abstractNum w:abstractNumId="15" w15:restartNumberingAfterBreak="0">
    <w:nsid w:val="3C6E0B68"/>
    <w:multiLevelType w:val="multilevel"/>
    <w:tmpl w:val="84C4E9BA"/>
    <w:lvl w:ilvl="0">
      <w:start w:val="1"/>
      <w:numFmt w:val="decimal"/>
      <w:lvlText w:val="%1"/>
      <w:lvlJc w:val="left"/>
      <w:pPr>
        <w:ind w:left="360" w:hanging="360"/>
      </w:pPr>
      <w:rPr>
        <w:rFonts w:hint="default"/>
      </w:rPr>
    </w:lvl>
    <w:lvl w:ilvl="1">
      <w:start w:val="1"/>
      <w:numFmt w:val="decimal"/>
      <w:pStyle w:val="Style2"/>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17" w15:restartNumberingAfterBreak="0">
    <w:nsid w:val="43472EF8"/>
    <w:multiLevelType w:val="hybridMultilevel"/>
    <w:tmpl w:val="29924F78"/>
    <w:lvl w:ilvl="0" w:tplc="0CC41850">
      <w:start w:val="1"/>
      <w:numFmt w:val="bullet"/>
      <w:lvlText w:val=""/>
      <w:lvlJc w:val="left"/>
      <w:pPr>
        <w:ind w:left="720" w:hanging="360"/>
      </w:pPr>
      <w:rPr>
        <w:rFonts w:ascii="Symbol" w:hAnsi="Symbol" w:hint="default"/>
      </w:rPr>
    </w:lvl>
    <w:lvl w:ilvl="1" w:tplc="32987C94" w:tentative="1">
      <w:start w:val="1"/>
      <w:numFmt w:val="bullet"/>
      <w:lvlText w:val="o"/>
      <w:lvlJc w:val="left"/>
      <w:pPr>
        <w:ind w:left="1440" w:hanging="360"/>
      </w:pPr>
      <w:rPr>
        <w:rFonts w:ascii="Courier New" w:hAnsi="Courier New" w:cs="Courier New" w:hint="default"/>
      </w:rPr>
    </w:lvl>
    <w:lvl w:ilvl="2" w:tplc="99A828EA" w:tentative="1">
      <w:start w:val="1"/>
      <w:numFmt w:val="bullet"/>
      <w:lvlText w:val=""/>
      <w:lvlJc w:val="left"/>
      <w:pPr>
        <w:ind w:left="2160" w:hanging="360"/>
      </w:pPr>
      <w:rPr>
        <w:rFonts w:ascii="Wingdings" w:hAnsi="Wingdings" w:hint="default"/>
      </w:rPr>
    </w:lvl>
    <w:lvl w:ilvl="3" w:tplc="F8A68000" w:tentative="1">
      <w:start w:val="1"/>
      <w:numFmt w:val="bullet"/>
      <w:lvlText w:val=""/>
      <w:lvlJc w:val="left"/>
      <w:pPr>
        <w:ind w:left="2880" w:hanging="360"/>
      </w:pPr>
      <w:rPr>
        <w:rFonts w:ascii="Symbol" w:hAnsi="Symbol" w:hint="default"/>
      </w:rPr>
    </w:lvl>
    <w:lvl w:ilvl="4" w:tplc="F2566066" w:tentative="1">
      <w:start w:val="1"/>
      <w:numFmt w:val="bullet"/>
      <w:lvlText w:val="o"/>
      <w:lvlJc w:val="left"/>
      <w:pPr>
        <w:ind w:left="3600" w:hanging="360"/>
      </w:pPr>
      <w:rPr>
        <w:rFonts w:ascii="Courier New" w:hAnsi="Courier New" w:cs="Courier New" w:hint="default"/>
      </w:rPr>
    </w:lvl>
    <w:lvl w:ilvl="5" w:tplc="A0069836" w:tentative="1">
      <w:start w:val="1"/>
      <w:numFmt w:val="bullet"/>
      <w:lvlText w:val=""/>
      <w:lvlJc w:val="left"/>
      <w:pPr>
        <w:ind w:left="4320" w:hanging="360"/>
      </w:pPr>
      <w:rPr>
        <w:rFonts w:ascii="Wingdings" w:hAnsi="Wingdings" w:hint="default"/>
      </w:rPr>
    </w:lvl>
    <w:lvl w:ilvl="6" w:tplc="DA8A663C" w:tentative="1">
      <w:start w:val="1"/>
      <w:numFmt w:val="bullet"/>
      <w:lvlText w:val=""/>
      <w:lvlJc w:val="left"/>
      <w:pPr>
        <w:ind w:left="5040" w:hanging="360"/>
      </w:pPr>
      <w:rPr>
        <w:rFonts w:ascii="Symbol" w:hAnsi="Symbol" w:hint="default"/>
      </w:rPr>
    </w:lvl>
    <w:lvl w:ilvl="7" w:tplc="896678E2" w:tentative="1">
      <w:start w:val="1"/>
      <w:numFmt w:val="bullet"/>
      <w:lvlText w:val="o"/>
      <w:lvlJc w:val="left"/>
      <w:pPr>
        <w:ind w:left="5760" w:hanging="360"/>
      </w:pPr>
      <w:rPr>
        <w:rFonts w:ascii="Courier New" w:hAnsi="Courier New" w:cs="Courier New" w:hint="default"/>
      </w:rPr>
    </w:lvl>
    <w:lvl w:ilvl="8" w:tplc="01F0B5C4" w:tentative="1">
      <w:start w:val="1"/>
      <w:numFmt w:val="bullet"/>
      <w:lvlText w:val=""/>
      <w:lvlJc w:val="left"/>
      <w:pPr>
        <w:ind w:left="6480" w:hanging="360"/>
      </w:pPr>
      <w:rPr>
        <w:rFonts w:ascii="Wingdings" w:hAnsi="Wingdings" w:hint="default"/>
      </w:rPr>
    </w:lvl>
  </w:abstractNum>
  <w:abstractNum w:abstractNumId="18" w15:restartNumberingAfterBreak="0">
    <w:nsid w:val="43862C00"/>
    <w:multiLevelType w:val="multilevel"/>
    <w:tmpl w:val="01601C0E"/>
    <w:lvl w:ilvl="0">
      <w:start w:val="1"/>
      <w:numFmt w:val="decimal"/>
      <w:lvlText w:val="%1"/>
      <w:lvlJc w:val="left"/>
      <w:pPr>
        <w:ind w:left="360" w:hanging="360"/>
      </w:pPr>
      <w:rPr>
        <w:rFonts w:hint="default"/>
      </w:rPr>
    </w:lvl>
    <w:lvl w:ilvl="1">
      <w:start w:val="1"/>
      <w:numFmt w:val="decimal"/>
      <w:pStyle w:val="Style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4D71DE4"/>
    <w:multiLevelType w:val="hybridMultilevel"/>
    <w:tmpl w:val="B9E0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F52685"/>
    <w:multiLevelType w:val="hybridMultilevel"/>
    <w:tmpl w:val="379CDAF6"/>
    <w:lvl w:ilvl="0" w:tplc="2E2CB426">
      <w:start w:val="1"/>
      <w:numFmt w:val="decimal"/>
      <w:lvlText w:val="%1."/>
      <w:lvlJc w:val="left"/>
      <w:pPr>
        <w:ind w:left="720" w:hanging="360"/>
      </w:pPr>
      <w:rPr>
        <w:b w:val="0"/>
      </w:rPr>
    </w:lvl>
    <w:lvl w:ilvl="1" w:tplc="B3962764">
      <w:start w:val="1"/>
      <w:numFmt w:val="bullet"/>
      <w:lvlText w:val=""/>
      <w:lvlJc w:val="left"/>
      <w:pPr>
        <w:ind w:left="1440" w:hanging="360"/>
      </w:pPr>
      <w:rPr>
        <w:rFonts w:ascii="Symbol" w:hAnsi="Symbol" w:hint="default"/>
      </w:rPr>
    </w:lvl>
    <w:lvl w:ilvl="2" w:tplc="86C824D8" w:tentative="1">
      <w:start w:val="1"/>
      <w:numFmt w:val="lowerRoman"/>
      <w:lvlText w:val="%3."/>
      <w:lvlJc w:val="right"/>
      <w:pPr>
        <w:ind w:left="2160" w:hanging="180"/>
      </w:pPr>
    </w:lvl>
    <w:lvl w:ilvl="3" w:tplc="B5D6802E" w:tentative="1">
      <w:start w:val="1"/>
      <w:numFmt w:val="decimal"/>
      <w:lvlText w:val="%4."/>
      <w:lvlJc w:val="left"/>
      <w:pPr>
        <w:ind w:left="2880" w:hanging="360"/>
      </w:pPr>
    </w:lvl>
    <w:lvl w:ilvl="4" w:tplc="D932F334" w:tentative="1">
      <w:start w:val="1"/>
      <w:numFmt w:val="lowerLetter"/>
      <w:lvlText w:val="%5."/>
      <w:lvlJc w:val="left"/>
      <w:pPr>
        <w:ind w:left="3600" w:hanging="360"/>
      </w:pPr>
    </w:lvl>
    <w:lvl w:ilvl="5" w:tplc="BD863E66" w:tentative="1">
      <w:start w:val="1"/>
      <w:numFmt w:val="lowerRoman"/>
      <w:lvlText w:val="%6."/>
      <w:lvlJc w:val="right"/>
      <w:pPr>
        <w:ind w:left="4320" w:hanging="180"/>
      </w:pPr>
    </w:lvl>
    <w:lvl w:ilvl="6" w:tplc="568CD2BC" w:tentative="1">
      <w:start w:val="1"/>
      <w:numFmt w:val="decimal"/>
      <w:lvlText w:val="%7."/>
      <w:lvlJc w:val="left"/>
      <w:pPr>
        <w:ind w:left="5040" w:hanging="360"/>
      </w:pPr>
    </w:lvl>
    <w:lvl w:ilvl="7" w:tplc="FECC73B4" w:tentative="1">
      <w:start w:val="1"/>
      <w:numFmt w:val="lowerLetter"/>
      <w:lvlText w:val="%8."/>
      <w:lvlJc w:val="left"/>
      <w:pPr>
        <w:ind w:left="5760" w:hanging="360"/>
      </w:pPr>
    </w:lvl>
    <w:lvl w:ilvl="8" w:tplc="4D567292" w:tentative="1">
      <w:start w:val="1"/>
      <w:numFmt w:val="lowerRoman"/>
      <w:lvlText w:val="%9."/>
      <w:lvlJc w:val="right"/>
      <w:pPr>
        <w:ind w:left="6480" w:hanging="180"/>
      </w:pPr>
    </w:lvl>
  </w:abstractNum>
  <w:abstractNum w:abstractNumId="21" w15:restartNumberingAfterBreak="0">
    <w:nsid w:val="528043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F3628A"/>
    <w:multiLevelType w:val="hybridMultilevel"/>
    <w:tmpl w:val="C2584896"/>
    <w:lvl w:ilvl="0" w:tplc="55DEB762">
      <w:start w:val="1"/>
      <w:numFmt w:val="decimal"/>
      <w:pStyle w:val="ClauseText"/>
      <w:lvlText w:val="%1."/>
      <w:lvlJc w:val="left"/>
      <w:pPr>
        <w:ind w:left="720" w:hanging="360"/>
      </w:pPr>
      <w:rPr>
        <w:b w:val="0"/>
        <w:color w:val="auto"/>
      </w:rPr>
    </w:lvl>
    <w:lvl w:ilvl="1" w:tplc="D61A44C8">
      <w:start w:val="1"/>
      <w:numFmt w:val="bullet"/>
      <w:lvlText w:val=""/>
      <w:lvlJc w:val="left"/>
      <w:pPr>
        <w:ind w:left="1440" w:hanging="360"/>
      </w:pPr>
      <w:rPr>
        <w:rFonts w:ascii="Symbol" w:hAnsi="Symbol" w:hint="default"/>
      </w:rPr>
    </w:lvl>
    <w:lvl w:ilvl="2" w:tplc="02E67B12" w:tentative="1">
      <w:start w:val="1"/>
      <w:numFmt w:val="lowerRoman"/>
      <w:lvlText w:val="%3."/>
      <w:lvlJc w:val="right"/>
      <w:pPr>
        <w:ind w:left="2160" w:hanging="180"/>
      </w:pPr>
    </w:lvl>
    <w:lvl w:ilvl="3" w:tplc="DF16D448" w:tentative="1">
      <w:start w:val="1"/>
      <w:numFmt w:val="decimal"/>
      <w:lvlText w:val="%4."/>
      <w:lvlJc w:val="left"/>
      <w:pPr>
        <w:ind w:left="2880" w:hanging="360"/>
      </w:pPr>
    </w:lvl>
    <w:lvl w:ilvl="4" w:tplc="493AC254" w:tentative="1">
      <w:start w:val="1"/>
      <w:numFmt w:val="lowerLetter"/>
      <w:lvlText w:val="%5."/>
      <w:lvlJc w:val="left"/>
      <w:pPr>
        <w:ind w:left="3600" w:hanging="360"/>
      </w:pPr>
    </w:lvl>
    <w:lvl w:ilvl="5" w:tplc="86E8E316" w:tentative="1">
      <w:start w:val="1"/>
      <w:numFmt w:val="lowerRoman"/>
      <w:lvlText w:val="%6."/>
      <w:lvlJc w:val="right"/>
      <w:pPr>
        <w:ind w:left="4320" w:hanging="180"/>
      </w:pPr>
    </w:lvl>
    <w:lvl w:ilvl="6" w:tplc="4BB281B8" w:tentative="1">
      <w:start w:val="1"/>
      <w:numFmt w:val="decimal"/>
      <w:lvlText w:val="%7."/>
      <w:lvlJc w:val="left"/>
      <w:pPr>
        <w:ind w:left="5040" w:hanging="360"/>
      </w:pPr>
    </w:lvl>
    <w:lvl w:ilvl="7" w:tplc="064E62BC" w:tentative="1">
      <w:start w:val="1"/>
      <w:numFmt w:val="lowerLetter"/>
      <w:lvlText w:val="%8."/>
      <w:lvlJc w:val="left"/>
      <w:pPr>
        <w:ind w:left="5760" w:hanging="360"/>
      </w:pPr>
    </w:lvl>
    <w:lvl w:ilvl="8" w:tplc="6026E9F4" w:tentative="1">
      <w:start w:val="1"/>
      <w:numFmt w:val="lowerRoman"/>
      <w:lvlText w:val="%9."/>
      <w:lvlJc w:val="right"/>
      <w:pPr>
        <w:ind w:left="6480" w:hanging="180"/>
      </w:pPr>
    </w:lvl>
  </w:abstractNum>
  <w:abstractNum w:abstractNumId="23" w15:restartNumberingAfterBreak="0">
    <w:nsid w:val="573E37B6"/>
    <w:multiLevelType w:val="hybridMultilevel"/>
    <w:tmpl w:val="FFDC1F12"/>
    <w:lvl w:ilvl="0" w:tplc="22F44CD2">
      <w:start w:val="1"/>
      <w:numFmt w:val="bullet"/>
      <w:lvlText w:val=""/>
      <w:lvlJc w:val="left"/>
      <w:pPr>
        <w:ind w:left="360" w:hanging="360"/>
      </w:pPr>
      <w:rPr>
        <w:rFonts w:ascii="Symbol" w:hAnsi="Symbol" w:hint="default"/>
      </w:rPr>
    </w:lvl>
    <w:lvl w:ilvl="1" w:tplc="8C946AB2" w:tentative="1">
      <w:start w:val="1"/>
      <w:numFmt w:val="bullet"/>
      <w:lvlText w:val="o"/>
      <w:lvlJc w:val="left"/>
      <w:pPr>
        <w:ind w:left="1080" w:hanging="360"/>
      </w:pPr>
      <w:rPr>
        <w:rFonts w:ascii="Courier New" w:hAnsi="Courier New" w:cs="Courier New" w:hint="default"/>
      </w:rPr>
    </w:lvl>
    <w:lvl w:ilvl="2" w:tplc="BC603098" w:tentative="1">
      <w:start w:val="1"/>
      <w:numFmt w:val="bullet"/>
      <w:lvlText w:val=""/>
      <w:lvlJc w:val="left"/>
      <w:pPr>
        <w:ind w:left="1800" w:hanging="360"/>
      </w:pPr>
      <w:rPr>
        <w:rFonts w:ascii="Wingdings" w:hAnsi="Wingdings" w:hint="default"/>
      </w:rPr>
    </w:lvl>
    <w:lvl w:ilvl="3" w:tplc="91C81F92" w:tentative="1">
      <w:start w:val="1"/>
      <w:numFmt w:val="bullet"/>
      <w:lvlText w:val=""/>
      <w:lvlJc w:val="left"/>
      <w:pPr>
        <w:ind w:left="2520" w:hanging="360"/>
      </w:pPr>
      <w:rPr>
        <w:rFonts w:ascii="Symbol" w:hAnsi="Symbol" w:hint="default"/>
      </w:rPr>
    </w:lvl>
    <w:lvl w:ilvl="4" w:tplc="7FE613B6" w:tentative="1">
      <w:start w:val="1"/>
      <w:numFmt w:val="bullet"/>
      <w:lvlText w:val="o"/>
      <w:lvlJc w:val="left"/>
      <w:pPr>
        <w:ind w:left="3240" w:hanging="360"/>
      </w:pPr>
      <w:rPr>
        <w:rFonts w:ascii="Courier New" w:hAnsi="Courier New" w:cs="Courier New" w:hint="default"/>
      </w:rPr>
    </w:lvl>
    <w:lvl w:ilvl="5" w:tplc="9C4C7496" w:tentative="1">
      <w:start w:val="1"/>
      <w:numFmt w:val="bullet"/>
      <w:lvlText w:val=""/>
      <w:lvlJc w:val="left"/>
      <w:pPr>
        <w:ind w:left="3960" w:hanging="360"/>
      </w:pPr>
      <w:rPr>
        <w:rFonts w:ascii="Wingdings" w:hAnsi="Wingdings" w:hint="default"/>
      </w:rPr>
    </w:lvl>
    <w:lvl w:ilvl="6" w:tplc="FFAAE64C" w:tentative="1">
      <w:start w:val="1"/>
      <w:numFmt w:val="bullet"/>
      <w:lvlText w:val=""/>
      <w:lvlJc w:val="left"/>
      <w:pPr>
        <w:ind w:left="4680" w:hanging="360"/>
      </w:pPr>
      <w:rPr>
        <w:rFonts w:ascii="Symbol" w:hAnsi="Symbol" w:hint="default"/>
      </w:rPr>
    </w:lvl>
    <w:lvl w:ilvl="7" w:tplc="AEA479FA" w:tentative="1">
      <w:start w:val="1"/>
      <w:numFmt w:val="bullet"/>
      <w:lvlText w:val="o"/>
      <w:lvlJc w:val="left"/>
      <w:pPr>
        <w:ind w:left="5400" w:hanging="360"/>
      </w:pPr>
      <w:rPr>
        <w:rFonts w:ascii="Courier New" w:hAnsi="Courier New" w:cs="Courier New" w:hint="default"/>
      </w:rPr>
    </w:lvl>
    <w:lvl w:ilvl="8" w:tplc="D76034D4" w:tentative="1">
      <w:start w:val="1"/>
      <w:numFmt w:val="bullet"/>
      <w:lvlText w:val=""/>
      <w:lvlJc w:val="left"/>
      <w:pPr>
        <w:ind w:left="6120" w:hanging="360"/>
      </w:pPr>
      <w:rPr>
        <w:rFonts w:ascii="Wingdings" w:hAnsi="Wingdings" w:hint="default"/>
      </w:rPr>
    </w:lvl>
  </w:abstractNum>
  <w:abstractNum w:abstractNumId="24" w15:restartNumberingAfterBreak="0">
    <w:nsid w:val="57C449C3"/>
    <w:multiLevelType w:val="hybridMultilevel"/>
    <w:tmpl w:val="011258D4"/>
    <w:lvl w:ilvl="0" w:tplc="9EC46ECA">
      <w:start w:val="1"/>
      <w:numFmt w:val="bullet"/>
      <w:lvlText w:val=""/>
      <w:lvlJc w:val="left"/>
      <w:pPr>
        <w:tabs>
          <w:tab w:val="num" w:pos="360"/>
        </w:tabs>
        <w:ind w:left="360" w:hanging="360"/>
      </w:pPr>
      <w:rPr>
        <w:rFonts w:ascii="Symbol" w:hAnsi="Symbol" w:hint="default"/>
      </w:rPr>
    </w:lvl>
    <w:lvl w:ilvl="1" w:tplc="BEF662E6" w:tentative="1">
      <w:start w:val="1"/>
      <w:numFmt w:val="bullet"/>
      <w:lvlText w:val="o"/>
      <w:lvlJc w:val="left"/>
      <w:pPr>
        <w:tabs>
          <w:tab w:val="num" w:pos="1440"/>
        </w:tabs>
        <w:ind w:left="1440" w:hanging="360"/>
      </w:pPr>
      <w:rPr>
        <w:rFonts w:ascii="Courier New" w:hAnsi="Courier New" w:cs="Courier New" w:hint="default"/>
      </w:rPr>
    </w:lvl>
    <w:lvl w:ilvl="2" w:tplc="78C83074" w:tentative="1">
      <w:start w:val="1"/>
      <w:numFmt w:val="bullet"/>
      <w:lvlText w:val=""/>
      <w:lvlJc w:val="left"/>
      <w:pPr>
        <w:tabs>
          <w:tab w:val="num" w:pos="2160"/>
        </w:tabs>
        <w:ind w:left="2160" w:hanging="360"/>
      </w:pPr>
      <w:rPr>
        <w:rFonts w:ascii="Wingdings" w:hAnsi="Wingdings" w:hint="default"/>
      </w:rPr>
    </w:lvl>
    <w:lvl w:ilvl="3" w:tplc="1F6243AE" w:tentative="1">
      <w:start w:val="1"/>
      <w:numFmt w:val="bullet"/>
      <w:lvlText w:val=""/>
      <w:lvlJc w:val="left"/>
      <w:pPr>
        <w:tabs>
          <w:tab w:val="num" w:pos="2880"/>
        </w:tabs>
        <w:ind w:left="2880" w:hanging="360"/>
      </w:pPr>
      <w:rPr>
        <w:rFonts w:ascii="Symbol" w:hAnsi="Symbol" w:hint="default"/>
      </w:rPr>
    </w:lvl>
    <w:lvl w:ilvl="4" w:tplc="C55A8A34" w:tentative="1">
      <w:start w:val="1"/>
      <w:numFmt w:val="bullet"/>
      <w:lvlText w:val="o"/>
      <w:lvlJc w:val="left"/>
      <w:pPr>
        <w:tabs>
          <w:tab w:val="num" w:pos="3600"/>
        </w:tabs>
        <w:ind w:left="3600" w:hanging="360"/>
      </w:pPr>
      <w:rPr>
        <w:rFonts w:ascii="Courier New" w:hAnsi="Courier New" w:cs="Courier New" w:hint="default"/>
      </w:rPr>
    </w:lvl>
    <w:lvl w:ilvl="5" w:tplc="597AF746" w:tentative="1">
      <w:start w:val="1"/>
      <w:numFmt w:val="bullet"/>
      <w:lvlText w:val=""/>
      <w:lvlJc w:val="left"/>
      <w:pPr>
        <w:tabs>
          <w:tab w:val="num" w:pos="4320"/>
        </w:tabs>
        <w:ind w:left="4320" w:hanging="360"/>
      </w:pPr>
      <w:rPr>
        <w:rFonts w:ascii="Wingdings" w:hAnsi="Wingdings" w:hint="default"/>
      </w:rPr>
    </w:lvl>
    <w:lvl w:ilvl="6" w:tplc="C22492F2" w:tentative="1">
      <w:start w:val="1"/>
      <w:numFmt w:val="bullet"/>
      <w:lvlText w:val=""/>
      <w:lvlJc w:val="left"/>
      <w:pPr>
        <w:tabs>
          <w:tab w:val="num" w:pos="5040"/>
        </w:tabs>
        <w:ind w:left="5040" w:hanging="360"/>
      </w:pPr>
      <w:rPr>
        <w:rFonts w:ascii="Symbol" w:hAnsi="Symbol" w:hint="default"/>
      </w:rPr>
    </w:lvl>
    <w:lvl w:ilvl="7" w:tplc="E84E90F2" w:tentative="1">
      <w:start w:val="1"/>
      <w:numFmt w:val="bullet"/>
      <w:lvlText w:val="o"/>
      <w:lvlJc w:val="left"/>
      <w:pPr>
        <w:tabs>
          <w:tab w:val="num" w:pos="5760"/>
        </w:tabs>
        <w:ind w:left="5760" w:hanging="360"/>
      </w:pPr>
      <w:rPr>
        <w:rFonts w:ascii="Courier New" w:hAnsi="Courier New" w:cs="Courier New" w:hint="default"/>
      </w:rPr>
    </w:lvl>
    <w:lvl w:ilvl="8" w:tplc="36F258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DD676E"/>
    <w:multiLevelType w:val="hybridMultilevel"/>
    <w:tmpl w:val="3ADA0C08"/>
    <w:lvl w:ilvl="0" w:tplc="E9CCCAAA">
      <w:start w:val="1"/>
      <w:numFmt w:val="decimal"/>
      <w:lvlText w:val="%1."/>
      <w:lvlJc w:val="left"/>
      <w:pPr>
        <w:ind w:left="720" w:hanging="360"/>
      </w:pPr>
      <w:rPr>
        <w:b w:val="0"/>
      </w:rPr>
    </w:lvl>
    <w:lvl w:ilvl="1" w:tplc="6B8E8BCC">
      <w:start w:val="1"/>
      <w:numFmt w:val="bullet"/>
      <w:lvlText w:val=""/>
      <w:lvlJc w:val="left"/>
      <w:pPr>
        <w:ind w:left="1440" w:hanging="360"/>
      </w:pPr>
      <w:rPr>
        <w:rFonts w:ascii="Symbol" w:hAnsi="Symbol" w:hint="default"/>
      </w:rPr>
    </w:lvl>
    <w:lvl w:ilvl="2" w:tplc="8C507CFC" w:tentative="1">
      <w:start w:val="1"/>
      <w:numFmt w:val="lowerRoman"/>
      <w:lvlText w:val="%3."/>
      <w:lvlJc w:val="right"/>
      <w:pPr>
        <w:ind w:left="2160" w:hanging="180"/>
      </w:pPr>
    </w:lvl>
    <w:lvl w:ilvl="3" w:tplc="4F968A98" w:tentative="1">
      <w:start w:val="1"/>
      <w:numFmt w:val="decimal"/>
      <w:lvlText w:val="%4."/>
      <w:lvlJc w:val="left"/>
      <w:pPr>
        <w:ind w:left="2880" w:hanging="360"/>
      </w:pPr>
    </w:lvl>
    <w:lvl w:ilvl="4" w:tplc="65943A5C" w:tentative="1">
      <w:start w:val="1"/>
      <w:numFmt w:val="lowerLetter"/>
      <w:lvlText w:val="%5."/>
      <w:lvlJc w:val="left"/>
      <w:pPr>
        <w:ind w:left="3600" w:hanging="360"/>
      </w:pPr>
    </w:lvl>
    <w:lvl w:ilvl="5" w:tplc="42E49A46" w:tentative="1">
      <w:start w:val="1"/>
      <w:numFmt w:val="lowerRoman"/>
      <w:lvlText w:val="%6."/>
      <w:lvlJc w:val="right"/>
      <w:pPr>
        <w:ind w:left="4320" w:hanging="180"/>
      </w:pPr>
    </w:lvl>
    <w:lvl w:ilvl="6" w:tplc="FBB618DA" w:tentative="1">
      <w:start w:val="1"/>
      <w:numFmt w:val="decimal"/>
      <w:lvlText w:val="%7."/>
      <w:lvlJc w:val="left"/>
      <w:pPr>
        <w:ind w:left="5040" w:hanging="360"/>
      </w:pPr>
    </w:lvl>
    <w:lvl w:ilvl="7" w:tplc="E1946B3E" w:tentative="1">
      <w:start w:val="1"/>
      <w:numFmt w:val="lowerLetter"/>
      <w:lvlText w:val="%8."/>
      <w:lvlJc w:val="left"/>
      <w:pPr>
        <w:ind w:left="5760" w:hanging="360"/>
      </w:pPr>
    </w:lvl>
    <w:lvl w:ilvl="8" w:tplc="AEB84A6A" w:tentative="1">
      <w:start w:val="1"/>
      <w:numFmt w:val="lowerRoman"/>
      <w:lvlText w:val="%9."/>
      <w:lvlJc w:val="right"/>
      <w:pPr>
        <w:ind w:left="6480" w:hanging="180"/>
      </w:pPr>
    </w:lvl>
  </w:abstractNum>
  <w:abstractNum w:abstractNumId="26" w15:restartNumberingAfterBreak="0">
    <w:nsid w:val="62517D0C"/>
    <w:multiLevelType w:val="hybridMultilevel"/>
    <w:tmpl w:val="05DAFAEE"/>
    <w:lvl w:ilvl="0" w:tplc="E2740272">
      <w:start w:val="1"/>
      <w:numFmt w:val="bullet"/>
      <w:lvlText w:val=""/>
      <w:lvlJc w:val="left"/>
      <w:pPr>
        <w:ind w:left="2160" w:hanging="360"/>
      </w:pPr>
      <w:rPr>
        <w:rFonts w:ascii="Symbol" w:hAnsi="Symbol" w:hint="default"/>
      </w:rPr>
    </w:lvl>
    <w:lvl w:ilvl="1" w:tplc="3C8AF7C8" w:tentative="1">
      <w:start w:val="1"/>
      <w:numFmt w:val="bullet"/>
      <w:lvlText w:val="o"/>
      <w:lvlJc w:val="left"/>
      <w:pPr>
        <w:ind w:left="2880" w:hanging="360"/>
      </w:pPr>
      <w:rPr>
        <w:rFonts w:ascii="Courier New" w:hAnsi="Courier New" w:cs="Courier New" w:hint="default"/>
      </w:rPr>
    </w:lvl>
    <w:lvl w:ilvl="2" w:tplc="4EE4F790" w:tentative="1">
      <w:start w:val="1"/>
      <w:numFmt w:val="bullet"/>
      <w:lvlText w:val=""/>
      <w:lvlJc w:val="left"/>
      <w:pPr>
        <w:ind w:left="3600" w:hanging="360"/>
      </w:pPr>
      <w:rPr>
        <w:rFonts w:ascii="Wingdings" w:hAnsi="Wingdings" w:hint="default"/>
      </w:rPr>
    </w:lvl>
    <w:lvl w:ilvl="3" w:tplc="08C8502C" w:tentative="1">
      <w:start w:val="1"/>
      <w:numFmt w:val="bullet"/>
      <w:lvlText w:val=""/>
      <w:lvlJc w:val="left"/>
      <w:pPr>
        <w:ind w:left="4320" w:hanging="360"/>
      </w:pPr>
      <w:rPr>
        <w:rFonts w:ascii="Symbol" w:hAnsi="Symbol" w:hint="default"/>
      </w:rPr>
    </w:lvl>
    <w:lvl w:ilvl="4" w:tplc="0AF8166A" w:tentative="1">
      <w:start w:val="1"/>
      <w:numFmt w:val="bullet"/>
      <w:lvlText w:val="o"/>
      <w:lvlJc w:val="left"/>
      <w:pPr>
        <w:ind w:left="5040" w:hanging="360"/>
      </w:pPr>
      <w:rPr>
        <w:rFonts w:ascii="Courier New" w:hAnsi="Courier New" w:cs="Courier New" w:hint="default"/>
      </w:rPr>
    </w:lvl>
    <w:lvl w:ilvl="5" w:tplc="5EB6E492" w:tentative="1">
      <w:start w:val="1"/>
      <w:numFmt w:val="bullet"/>
      <w:lvlText w:val=""/>
      <w:lvlJc w:val="left"/>
      <w:pPr>
        <w:ind w:left="5760" w:hanging="360"/>
      </w:pPr>
      <w:rPr>
        <w:rFonts w:ascii="Wingdings" w:hAnsi="Wingdings" w:hint="default"/>
      </w:rPr>
    </w:lvl>
    <w:lvl w:ilvl="6" w:tplc="4DAC43B0" w:tentative="1">
      <w:start w:val="1"/>
      <w:numFmt w:val="bullet"/>
      <w:lvlText w:val=""/>
      <w:lvlJc w:val="left"/>
      <w:pPr>
        <w:ind w:left="6480" w:hanging="360"/>
      </w:pPr>
      <w:rPr>
        <w:rFonts w:ascii="Symbol" w:hAnsi="Symbol" w:hint="default"/>
      </w:rPr>
    </w:lvl>
    <w:lvl w:ilvl="7" w:tplc="24EE2116" w:tentative="1">
      <w:start w:val="1"/>
      <w:numFmt w:val="bullet"/>
      <w:lvlText w:val="o"/>
      <w:lvlJc w:val="left"/>
      <w:pPr>
        <w:ind w:left="7200" w:hanging="360"/>
      </w:pPr>
      <w:rPr>
        <w:rFonts w:ascii="Courier New" w:hAnsi="Courier New" w:cs="Courier New" w:hint="default"/>
      </w:rPr>
    </w:lvl>
    <w:lvl w:ilvl="8" w:tplc="A2D2DDAE" w:tentative="1">
      <w:start w:val="1"/>
      <w:numFmt w:val="bullet"/>
      <w:lvlText w:val=""/>
      <w:lvlJc w:val="left"/>
      <w:pPr>
        <w:ind w:left="7920" w:hanging="360"/>
      </w:pPr>
      <w:rPr>
        <w:rFonts w:ascii="Wingdings" w:hAnsi="Wingdings" w:hint="default"/>
      </w:rPr>
    </w:lvl>
  </w:abstractNum>
  <w:abstractNum w:abstractNumId="27" w15:restartNumberingAfterBreak="0">
    <w:nsid w:val="63B56438"/>
    <w:multiLevelType w:val="hybridMultilevel"/>
    <w:tmpl w:val="9D22CB9C"/>
    <w:lvl w:ilvl="0" w:tplc="49C45372">
      <w:start w:val="1"/>
      <w:numFmt w:val="decimal"/>
      <w:lvlText w:val="%1"/>
      <w:lvlJc w:val="left"/>
      <w:pPr>
        <w:ind w:left="720" w:hanging="360"/>
      </w:pPr>
      <w:rPr>
        <w:rFonts w:hint="default"/>
        <w:b w:val="0"/>
        <w:sz w:val="22"/>
      </w:rPr>
    </w:lvl>
    <w:lvl w:ilvl="1" w:tplc="8F508610">
      <w:start w:val="1"/>
      <w:numFmt w:val="lowerLetter"/>
      <w:lvlText w:val="%2."/>
      <w:lvlJc w:val="left"/>
      <w:pPr>
        <w:ind w:left="1440" w:hanging="360"/>
      </w:pPr>
    </w:lvl>
    <w:lvl w:ilvl="2" w:tplc="AE8CA0FE" w:tentative="1">
      <w:start w:val="1"/>
      <w:numFmt w:val="lowerRoman"/>
      <w:lvlText w:val="%3."/>
      <w:lvlJc w:val="right"/>
      <w:pPr>
        <w:ind w:left="2160" w:hanging="180"/>
      </w:pPr>
    </w:lvl>
    <w:lvl w:ilvl="3" w:tplc="D0C0EDC8" w:tentative="1">
      <w:start w:val="1"/>
      <w:numFmt w:val="decimal"/>
      <w:lvlText w:val="%4."/>
      <w:lvlJc w:val="left"/>
      <w:pPr>
        <w:ind w:left="2880" w:hanging="360"/>
      </w:pPr>
    </w:lvl>
    <w:lvl w:ilvl="4" w:tplc="C5000F88" w:tentative="1">
      <w:start w:val="1"/>
      <w:numFmt w:val="lowerLetter"/>
      <w:lvlText w:val="%5."/>
      <w:lvlJc w:val="left"/>
      <w:pPr>
        <w:ind w:left="3600" w:hanging="360"/>
      </w:pPr>
    </w:lvl>
    <w:lvl w:ilvl="5" w:tplc="3E885646" w:tentative="1">
      <w:start w:val="1"/>
      <w:numFmt w:val="lowerRoman"/>
      <w:lvlText w:val="%6."/>
      <w:lvlJc w:val="right"/>
      <w:pPr>
        <w:ind w:left="4320" w:hanging="180"/>
      </w:pPr>
    </w:lvl>
    <w:lvl w:ilvl="6" w:tplc="1C58AA72" w:tentative="1">
      <w:start w:val="1"/>
      <w:numFmt w:val="decimal"/>
      <w:lvlText w:val="%7."/>
      <w:lvlJc w:val="left"/>
      <w:pPr>
        <w:ind w:left="5040" w:hanging="360"/>
      </w:pPr>
    </w:lvl>
    <w:lvl w:ilvl="7" w:tplc="59163B64" w:tentative="1">
      <w:start w:val="1"/>
      <w:numFmt w:val="lowerLetter"/>
      <w:lvlText w:val="%8."/>
      <w:lvlJc w:val="left"/>
      <w:pPr>
        <w:ind w:left="5760" w:hanging="360"/>
      </w:pPr>
    </w:lvl>
    <w:lvl w:ilvl="8" w:tplc="E8B02588" w:tentative="1">
      <w:start w:val="1"/>
      <w:numFmt w:val="lowerRoman"/>
      <w:lvlText w:val="%9."/>
      <w:lvlJc w:val="right"/>
      <w:pPr>
        <w:ind w:left="6480" w:hanging="180"/>
      </w:pPr>
    </w:lvl>
  </w:abstractNum>
  <w:abstractNum w:abstractNumId="28" w15:restartNumberingAfterBreak="0">
    <w:nsid w:val="640B362F"/>
    <w:multiLevelType w:val="hybridMultilevel"/>
    <w:tmpl w:val="C5D285BE"/>
    <w:lvl w:ilvl="0" w:tplc="E998231C">
      <w:start w:val="1"/>
      <w:numFmt w:val="bullet"/>
      <w:lvlText w:val=""/>
      <w:lvlJc w:val="left"/>
      <w:pPr>
        <w:ind w:left="720" w:hanging="360"/>
      </w:pPr>
      <w:rPr>
        <w:rFonts w:ascii="Symbol" w:hAnsi="Symbol" w:hint="default"/>
      </w:rPr>
    </w:lvl>
    <w:lvl w:ilvl="1" w:tplc="33F83CB6" w:tentative="1">
      <w:start w:val="1"/>
      <w:numFmt w:val="bullet"/>
      <w:lvlText w:val="o"/>
      <w:lvlJc w:val="left"/>
      <w:pPr>
        <w:ind w:left="1440" w:hanging="360"/>
      </w:pPr>
      <w:rPr>
        <w:rFonts w:ascii="Courier New" w:hAnsi="Courier New" w:cs="Courier New" w:hint="default"/>
      </w:rPr>
    </w:lvl>
    <w:lvl w:ilvl="2" w:tplc="970AEE52" w:tentative="1">
      <w:start w:val="1"/>
      <w:numFmt w:val="bullet"/>
      <w:lvlText w:val=""/>
      <w:lvlJc w:val="left"/>
      <w:pPr>
        <w:ind w:left="2160" w:hanging="360"/>
      </w:pPr>
      <w:rPr>
        <w:rFonts w:ascii="Wingdings" w:hAnsi="Wingdings" w:hint="default"/>
      </w:rPr>
    </w:lvl>
    <w:lvl w:ilvl="3" w:tplc="513E2602" w:tentative="1">
      <w:start w:val="1"/>
      <w:numFmt w:val="bullet"/>
      <w:lvlText w:val=""/>
      <w:lvlJc w:val="left"/>
      <w:pPr>
        <w:ind w:left="2880" w:hanging="360"/>
      </w:pPr>
      <w:rPr>
        <w:rFonts w:ascii="Symbol" w:hAnsi="Symbol" w:hint="default"/>
      </w:rPr>
    </w:lvl>
    <w:lvl w:ilvl="4" w:tplc="666CC92A" w:tentative="1">
      <w:start w:val="1"/>
      <w:numFmt w:val="bullet"/>
      <w:lvlText w:val="o"/>
      <w:lvlJc w:val="left"/>
      <w:pPr>
        <w:ind w:left="3600" w:hanging="360"/>
      </w:pPr>
      <w:rPr>
        <w:rFonts w:ascii="Courier New" w:hAnsi="Courier New" w:cs="Courier New" w:hint="default"/>
      </w:rPr>
    </w:lvl>
    <w:lvl w:ilvl="5" w:tplc="DF0A0BD8" w:tentative="1">
      <w:start w:val="1"/>
      <w:numFmt w:val="bullet"/>
      <w:lvlText w:val=""/>
      <w:lvlJc w:val="left"/>
      <w:pPr>
        <w:ind w:left="4320" w:hanging="360"/>
      </w:pPr>
      <w:rPr>
        <w:rFonts w:ascii="Wingdings" w:hAnsi="Wingdings" w:hint="default"/>
      </w:rPr>
    </w:lvl>
    <w:lvl w:ilvl="6" w:tplc="D46CB748" w:tentative="1">
      <w:start w:val="1"/>
      <w:numFmt w:val="bullet"/>
      <w:lvlText w:val=""/>
      <w:lvlJc w:val="left"/>
      <w:pPr>
        <w:ind w:left="5040" w:hanging="360"/>
      </w:pPr>
      <w:rPr>
        <w:rFonts w:ascii="Symbol" w:hAnsi="Symbol" w:hint="default"/>
      </w:rPr>
    </w:lvl>
    <w:lvl w:ilvl="7" w:tplc="BE2C1F0E" w:tentative="1">
      <w:start w:val="1"/>
      <w:numFmt w:val="bullet"/>
      <w:lvlText w:val="o"/>
      <w:lvlJc w:val="left"/>
      <w:pPr>
        <w:ind w:left="5760" w:hanging="360"/>
      </w:pPr>
      <w:rPr>
        <w:rFonts w:ascii="Courier New" w:hAnsi="Courier New" w:cs="Courier New" w:hint="default"/>
      </w:rPr>
    </w:lvl>
    <w:lvl w:ilvl="8" w:tplc="E0EE924A" w:tentative="1">
      <w:start w:val="1"/>
      <w:numFmt w:val="bullet"/>
      <w:lvlText w:val=""/>
      <w:lvlJc w:val="left"/>
      <w:pPr>
        <w:ind w:left="6480" w:hanging="360"/>
      </w:pPr>
      <w:rPr>
        <w:rFonts w:ascii="Wingdings" w:hAnsi="Wingdings" w:hint="default"/>
      </w:rPr>
    </w:lvl>
  </w:abstractNum>
  <w:abstractNum w:abstractNumId="29" w15:restartNumberingAfterBreak="0">
    <w:nsid w:val="64D5134C"/>
    <w:multiLevelType w:val="hybridMultilevel"/>
    <w:tmpl w:val="022CC874"/>
    <w:lvl w:ilvl="0" w:tplc="8A229F9C">
      <w:start w:val="1"/>
      <w:numFmt w:val="bullet"/>
      <w:lvlText w:val=""/>
      <w:lvlJc w:val="left"/>
      <w:pPr>
        <w:ind w:left="720" w:hanging="360"/>
      </w:pPr>
      <w:rPr>
        <w:rFonts w:ascii="Symbol" w:hAnsi="Symbol" w:hint="default"/>
      </w:rPr>
    </w:lvl>
    <w:lvl w:ilvl="1" w:tplc="C366C988" w:tentative="1">
      <w:start w:val="1"/>
      <w:numFmt w:val="bullet"/>
      <w:lvlText w:val="o"/>
      <w:lvlJc w:val="left"/>
      <w:pPr>
        <w:ind w:left="1440" w:hanging="360"/>
      </w:pPr>
      <w:rPr>
        <w:rFonts w:ascii="Courier New" w:hAnsi="Courier New" w:cs="Courier New" w:hint="default"/>
      </w:rPr>
    </w:lvl>
    <w:lvl w:ilvl="2" w:tplc="EDE04C88" w:tentative="1">
      <w:start w:val="1"/>
      <w:numFmt w:val="bullet"/>
      <w:lvlText w:val=""/>
      <w:lvlJc w:val="left"/>
      <w:pPr>
        <w:ind w:left="2160" w:hanging="360"/>
      </w:pPr>
      <w:rPr>
        <w:rFonts w:ascii="Wingdings" w:hAnsi="Wingdings" w:hint="default"/>
      </w:rPr>
    </w:lvl>
    <w:lvl w:ilvl="3" w:tplc="8EDC1F70" w:tentative="1">
      <w:start w:val="1"/>
      <w:numFmt w:val="bullet"/>
      <w:lvlText w:val=""/>
      <w:lvlJc w:val="left"/>
      <w:pPr>
        <w:ind w:left="2880" w:hanging="360"/>
      </w:pPr>
      <w:rPr>
        <w:rFonts w:ascii="Symbol" w:hAnsi="Symbol" w:hint="default"/>
      </w:rPr>
    </w:lvl>
    <w:lvl w:ilvl="4" w:tplc="67A0C2C4" w:tentative="1">
      <w:start w:val="1"/>
      <w:numFmt w:val="bullet"/>
      <w:lvlText w:val="o"/>
      <w:lvlJc w:val="left"/>
      <w:pPr>
        <w:ind w:left="3600" w:hanging="360"/>
      </w:pPr>
      <w:rPr>
        <w:rFonts w:ascii="Courier New" w:hAnsi="Courier New" w:cs="Courier New" w:hint="default"/>
      </w:rPr>
    </w:lvl>
    <w:lvl w:ilvl="5" w:tplc="80B0702C" w:tentative="1">
      <w:start w:val="1"/>
      <w:numFmt w:val="bullet"/>
      <w:lvlText w:val=""/>
      <w:lvlJc w:val="left"/>
      <w:pPr>
        <w:ind w:left="4320" w:hanging="360"/>
      </w:pPr>
      <w:rPr>
        <w:rFonts w:ascii="Wingdings" w:hAnsi="Wingdings" w:hint="default"/>
      </w:rPr>
    </w:lvl>
    <w:lvl w:ilvl="6" w:tplc="B4F2601A" w:tentative="1">
      <w:start w:val="1"/>
      <w:numFmt w:val="bullet"/>
      <w:lvlText w:val=""/>
      <w:lvlJc w:val="left"/>
      <w:pPr>
        <w:ind w:left="5040" w:hanging="360"/>
      </w:pPr>
      <w:rPr>
        <w:rFonts w:ascii="Symbol" w:hAnsi="Symbol" w:hint="default"/>
      </w:rPr>
    </w:lvl>
    <w:lvl w:ilvl="7" w:tplc="480ED4AE" w:tentative="1">
      <w:start w:val="1"/>
      <w:numFmt w:val="bullet"/>
      <w:lvlText w:val="o"/>
      <w:lvlJc w:val="left"/>
      <w:pPr>
        <w:ind w:left="5760" w:hanging="360"/>
      </w:pPr>
      <w:rPr>
        <w:rFonts w:ascii="Courier New" w:hAnsi="Courier New" w:cs="Courier New" w:hint="default"/>
      </w:rPr>
    </w:lvl>
    <w:lvl w:ilvl="8" w:tplc="8D90414A" w:tentative="1">
      <w:start w:val="1"/>
      <w:numFmt w:val="bullet"/>
      <w:lvlText w:val=""/>
      <w:lvlJc w:val="left"/>
      <w:pPr>
        <w:ind w:left="6480" w:hanging="360"/>
      </w:pPr>
      <w:rPr>
        <w:rFonts w:ascii="Wingdings" w:hAnsi="Wingdings" w:hint="default"/>
      </w:rPr>
    </w:lvl>
  </w:abstractNum>
  <w:abstractNum w:abstractNumId="30" w15:restartNumberingAfterBreak="0">
    <w:nsid w:val="66742FE3"/>
    <w:multiLevelType w:val="hybridMultilevel"/>
    <w:tmpl w:val="A196A0B6"/>
    <w:lvl w:ilvl="0" w:tplc="F228973A">
      <w:start w:val="1"/>
      <w:numFmt w:val="bullet"/>
      <w:lvlText w:val=""/>
      <w:lvlJc w:val="left"/>
      <w:pPr>
        <w:tabs>
          <w:tab w:val="num" w:pos="360"/>
        </w:tabs>
        <w:ind w:left="360" w:hanging="360"/>
      </w:pPr>
      <w:rPr>
        <w:rFonts w:ascii="Symbol" w:hAnsi="Symbol" w:hint="default"/>
      </w:rPr>
    </w:lvl>
    <w:lvl w:ilvl="1" w:tplc="238E74A0" w:tentative="1">
      <w:start w:val="1"/>
      <w:numFmt w:val="bullet"/>
      <w:lvlText w:val="o"/>
      <w:lvlJc w:val="left"/>
      <w:pPr>
        <w:tabs>
          <w:tab w:val="num" w:pos="1080"/>
        </w:tabs>
        <w:ind w:left="1080" w:hanging="360"/>
      </w:pPr>
      <w:rPr>
        <w:rFonts w:ascii="Courier New" w:hAnsi="Courier New" w:cs="Courier New" w:hint="default"/>
      </w:rPr>
    </w:lvl>
    <w:lvl w:ilvl="2" w:tplc="858CAEA8" w:tentative="1">
      <w:start w:val="1"/>
      <w:numFmt w:val="bullet"/>
      <w:lvlText w:val=""/>
      <w:lvlJc w:val="left"/>
      <w:pPr>
        <w:tabs>
          <w:tab w:val="num" w:pos="1800"/>
        </w:tabs>
        <w:ind w:left="1800" w:hanging="360"/>
      </w:pPr>
      <w:rPr>
        <w:rFonts w:ascii="Wingdings" w:hAnsi="Wingdings" w:hint="default"/>
      </w:rPr>
    </w:lvl>
    <w:lvl w:ilvl="3" w:tplc="F1446D78" w:tentative="1">
      <w:start w:val="1"/>
      <w:numFmt w:val="bullet"/>
      <w:lvlText w:val=""/>
      <w:lvlJc w:val="left"/>
      <w:pPr>
        <w:tabs>
          <w:tab w:val="num" w:pos="2520"/>
        </w:tabs>
        <w:ind w:left="2520" w:hanging="360"/>
      </w:pPr>
      <w:rPr>
        <w:rFonts w:ascii="Symbol" w:hAnsi="Symbol" w:hint="default"/>
      </w:rPr>
    </w:lvl>
    <w:lvl w:ilvl="4" w:tplc="37D8AB08" w:tentative="1">
      <w:start w:val="1"/>
      <w:numFmt w:val="bullet"/>
      <w:lvlText w:val="o"/>
      <w:lvlJc w:val="left"/>
      <w:pPr>
        <w:tabs>
          <w:tab w:val="num" w:pos="3240"/>
        </w:tabs>
        <w:ind w:left="3240" w:hanging="360"/>
      </w:pPr>
      <w:rPr>
        <w:rFonts w:ascii="Courier New" w:hAnsi="Courier New" w:cs="Courier New" w:hint="default"/>
      </w:rPr>
    </w:lvl>
    <w:lvl w:ilvl="5" w:tplc="DD801C28" w:tentative="1">
      <w:start w:val="1"/>
      <w:numFmt w:val="bullet"/>
      <w:lvlText w:val=""/>
      <w:lvlJc w:val="left"/>
      <w:pPr>
        <w:tabs>
          <w:tab w:val="num" w:pos="3960"/>
        </w:tabs>
        <w:ind w:left="3960" w:hanging="360"/>
      </w:pPr>
      <w:rPr>
        <w:rFonts w:ascii="Wingdings" w:hAnsi="Wingdings" w:hint="default"/>
      </w:rPr>
    </w:lvl>
    <w:lvl w:ilvl="6" w:tplc="785842B4" w:tentative="1">
      <w:start w:val="1"/>
      <w:numFmt w:val="bullet"/>
      <w:lvlText w:val=""/>
      <w:lvlJc w:val="left"/>
      <w:pPr>
        <w:tabs>
          <w:tab w:val="num" w:pos="4680"/>
        </w:tabs>
        <w:ind w:left="4680" w:hanging="360"/>
      </w:pPr>
      <w:rPr>
        <w:rFonts w:ascii="Symbol" w:hAnsi="Symbol" w:hint="default"/>
      </w:rPr>
    </w:lvl>
    <w:lvl w:ilvl="7" w:tplc="837CA2F0" w:tentative="1">
      <w:start w:val="1"/>
      <w:numFmt w:val="bullet"/>
      <w:lvlText w:val="o"/>
      <w:lvlJc w:val="left"/>
      <w:pPr>
        <w:tabs>
          <w:tab w:val="num" w:pos="5400"/>
        </w:tabs>
        <w:ind w:left="5400" w:hanging="360"/>
      </w:pPr>
      <w:rPr>
        <w:rFonts w:ascii="Courier New" w:hAnsi="Courier New" w:cs="Courier New" w:hint="default"/>
      </w:rPr>
    </w:lvl>
    <w:lvl w:ilvl="8" w:tplc="3A54114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E8D6194"/>
    <w:multiLevelType w:val="hybridMultilevel"/>
    <w:tmpl w:val="A858BBCE"/>
    <w:lvl w:ilvl="0" w:tplc="C76AA0BC">
      <w:start w:val="1"/>
      <w:numFmt w:val="decimal"/>
      <w:lvlText w:val="%1."/>
      <w:lvlJc w:val="left"/>
      <w:pPr>
        <w:ind w:left="720" w:hanging="360"/>
      </w:pPr>
      <w:rPr>
        <w:b w:val="0"/>
        <w:sz w:val="22"/>
        <w:szCs w:val="22"/>
      </w:rPr>
    </w:lvl>
    <w:lvl w:ilvl="1" w:tplc="FD7656AE">
      <w:start w:val="1"/>
      <w:numFmt w:val="bullet"/>
      <w:lvlText w:val=""/>
      <w:lvlJc w:val="left"/>
      <w:pPr>
        <w:ind w:left="1440" w:hanging="360"/>
      </w:pPr>
      <w:rPr>
        <w:rFonts w:ascii="Symbol" w:hAnsi="Symbol" w:hint="default"/>
      </w:rPr>
    </w:lvl>
    <w:lvl w:ilvl="2" w:tplc="CD0E4CAA">
      <w:start w:val="1"/>
      <w:numFmt w:val="lowerRoman"/>
      <w:lvlText w:val="%3."/>
      <w:lvlJc w:val="right"/>
      <w:pPr>
        <w:ind w:left="2160" w:hanging="180"/>
      </w:pPr>
    </w:lvl>
    <w:lvl w:ilvl="3" w:tplc="7F72D7FA">
      <w:start w:val="1"/>
      <w:numFmt w:val="decimal"/>
      <w:lvlText w:val="%4."/>
      <w:lvlJc w:val="left"/>
      <w:pPr>
        <w:ind w:left="2880" w:hanging="360"/>
      </w:pPr>
    </w:lvl>
    <w:lvl w:ilvl="4" w:tplc="274E41E0">
      <w:start w:val="1"/>
      <w:numFmt w:val="lowerLetter"/>
      <w:lvlText w:val="%5."/>
      <w:lvlJc w:val="left"/>
      <w:pPr>
        <w:ind w:left="3600" w:hanging="360"/>
      </w:pPr>
    </w:lvl>
    <w:lvl w:ilvl="5" w:tplc="7F124C5C">
      <w:start w:val="1"/>
      <w:numFmt w:val="lowerRoman"/>
      <w:lvlText w:val="%6."/>
      <w:lvlJc w:val="right"/>
      <w:pPr>
        <w:ind w:left="4320" w:hanging="180"/>
      </w:pPr>
    </w:lvl>
    <w:lvl w:ilvl="6" w:tplc="C16851A0">
      <w:start w:val="1"/>
      <w:numFmt w:val="decimal"/>
      <w:lvlText w:val="%7."/>
      <w:lvlJc w:val="left"/>
      <w:pPr>
        <w:ind w:left="5040" w:hanging="360"/>
      </w:pPr>
    </w:lvl>
    <w:lvl w:ilvl="7" w:tplc="FF7013A8">
      <w:start w:val="1"/>
      <w:numFmt w:val="lowerLetter"/>
      <w:lvlText w:val="%8."/>
      <w:lvlJc w:val="left"/>
      <w:pPr>
        <w:ind w:left="5760" w:hanging="360"/>
      </w:pPr>
    </w:lvl>
    <w:lvl w:ilvl="8" w:tplc="7F00BC38">
      <w:start w:val="1"/>
      <w:numFmt w:val="lowerRoman"/>
      <w:lvlText w:val="%9."/>
      <w:lvlJc w:val="right"/>
      <w:pPr>
        <w:ind w:left="6480" w:hanging="180"/>
      </w:pPr>
    </w:lvl>
  </w:abstractNum>
  <w:abstractNum w:abstractNumId="32" w15:restartNumberingAfterBreak="0">
    <w:nsid w:val="6ECB409A"/>
    <w:multiLevelType w:val="hybridMultilevel"/>
    <w:tmpl w:val="29924F78"/>
    <w:lvl w:ilvl="0" w:tplc="43CA10EE">
      <w:start w:val="1"/>
      <w:numFmt w:val="bullet"/>
      <w:lvlText w:val=""/>
      <w:lvlJc w:val="left"/>
      <w:pPr>
        <w:ind w:left="720" w:hanging="360"/>
      </w:pPr>
      <w:rPr>
        <w:rFonts w:ascii="Symbol" w:hAnsi="Symbol" w:hint="default"/>
      </w:rPr>
    </w:lvl>
    <w:lvl w:ilvl="1" w:tplc="C21E826A" w:tentative="1">
      <w:start w:val="1"/>
      <w:numFmt w:val="bullet"/>
      <w:lvlText w:val="o"/>
      <w:lvlJc w:val="left"/>
      <w:pPr>
        <w:ind w:left="1440" w:hanging="360"/>
      </w:pPr>
      <w:rPr>
        <w:rFonts w:ascii="Courier New" w:hAnsi="Courier New" w:cs="Courier New" w:hint="default"/>
      </w:rPr>
    </w:lvl>
    <w:lvl w:ilvl="2" w:tplc="8FF8B56C" w:tentative="1">
      <w:start w:val="1"/>
      <w:numFmt w:val="bullet"/>
      <w:lvlText w:val=""/>
      <w:lvlJc w:val="left"/>
      <w:pPr>
        <w:ind w:left="2160" w:hanging="360"/>
      </w:pPr>
      <w:rPr>
        <w:rFonts w:ascii="Wingdings" w:hAnsi="Wingdings" w:hint="default"/>
      </w:rPr>
    </w:lvl>
    <w:lvl w:ilvl="3" w:tplc="9E14F9BA" w:tentative="1">
      <w:start w:val="1"/>
      <w:numFmt w:val="bullet"/>
      <w:lvlText w:val=""/>
      <w:lvlJc w:val="left"/>
      <w:pPr>
        <w:ind w:left="2880" w:hanging="360"/>
      </w:pPr>
      <w:rPr>
        <w:rFonts w:ascii="Symbol" w:hAnsi="Symbol" w:hint="default"/>
      </w:rPr>
    </w:lvl>
    <w:lvl w:ilvl="4" w:tplc="DA102E3A" w:tentative="1">
      <w:start w:val="1"/>
      <w:numFmt w:val="bullet"/>
      <w:lvlText w:val="o"/>
      <w:lvlJc w:val="left"/>
      <w:pPr>
        <w:ind w:left="3600" w:hanging="360"/>
      </w:pPr>
      <w:rPr>
        <w:rFonts w:ascii="Courier New" w:hAnsi="Courier New" w:cs="Courier New" w:hint="default"/>
      </w:rPr>
    </w:lvl>
    <w:lvl w:ilvl="5" w:tplc="C4185C5E" w:tentative="1">
      <w:start w:val="1"/>
      <w:numFmt w:val="bullet"/>
      <w:lvlText w:val=""/>
      <w:lvlJc w:val="left"/>
      <w:pPr>
        <w:ind w:left="4320" w:hanging="360"/>
      </w:pPr>
      <w:rPr>
        <w:rFonts w:ascii="Wingdings" w:hAnsi="Wingdings" w:hint="default"/>
      </w:rPr>
    </w:lvl>
    <w:lvl w:ilvl="6" w:tplc="ED28CF3A" w:tentative="1">
      <w:start w:val="1"/>
      <w:numFmt w:val="bullet"/>
      <w:lvlText w:val=""/>
      <w:lvlJc w:val="left"/>
      <w:pPr>
        <w:ind w:left="5040" w:hanging="360"/>
      </w:pPr>
      <w:rPr>
        <w:rFonts w:ascii="Symbol" w:hAnsi="Symbol" w:hint="default"/>
      </w:rPr>
    </w:lvl>
    <w:lvl w:ilvl="7" w:tplc="6772D834" w:tentative="1">
      <w:start w:val="1"/>
      <w:numFmt w:val="bullet"/>
      <w:lvlText w:val="o"/>
      <w:lvlJc w:val="left"/>
      <w:pPr>
        <w:ind w:left="5760" w:hanging="360"/>
      </w:pPr>
      <w:rPr>
        <w:rFonts w:ascii="Courier New" w:hAnsi="Courier New" w:cs="Courier New" w:hint="default"/>
      </w:rPr>
    </w:lvl>
    <w:lvl w:ilvl="8" w:tplc="EEC485CA" w:tentative="1">
      <w:start w:val="1"/>
      <w:numFmt w:val="bullet"/>
      <w:lvlText w:val=""/>
      <w:lvlJc w:val="left"/>
      <w:pPr>
        <w:ind w:left="6480" w:hanging="360"/>
      </w:pPr>
      <w:rPr>
        <w:rFonts w:ascii="Wingdings" w:hAnsi="Wingdings" w:hint="default"/>
      </w:rPr>
    </w:lvl>
  </w:abstractNum>
  <w:abstractNum w:abstractNumId="33" w15:restartNumberingAfterBreak="0">
    <w:nsid w:val="74DF4DD6"/>
    <w:multiLevelType w:val="hybridMultilevel"/>
    <w:tmpl w:val="8624832E"/>
    <w:lvl w:ilvl="0" w:tplc="7B8AE454">
      <w:start w:val="1"/>
      <w:numFmt w:val="decimal"/>
      <w:lvlText w:val="C%1."/>
      <w:lvlJc w:val="left"/>
      <w:pPr>
        <w:ind w:left="720" w:hanging="360"/>
      </w:pPr>
      <w:rPr>
        <w:rFonts w:hint="default"/>
      </w:rPr>
    </w:lvl>
    <w:lvl w:ilvl="1" w:tplc="FFA6078E" w:tentative="1">
      <w:start w:val="1"/>
      <w:numFmt w:val="lowerLetter"/>
      <w:lvlText w:val="%2."/>
      <w:lvlJc w:val="left"/>
      <w:pPr>
        <w:ind w:left="1440" w:hanging="360"/>
      </w:pPr>
    </w:lvl>
    <w:lvl w:ilvl="2" w:tplc="23642D08" w:tentative="1">
      <w:start w:val="1"/>
      <w:numFmt w:val="lowerRoman"/>
      <w:lvlText w:val="%3."/>
      <w:lvlJc w:val="right"/>
      <w:pPr>
        <w:ind w:left="2160" w:hanging="180"/>
      </w:pPr>
    </w:lvl>
    <w:lvl w:ilvl="3" w:tplc="19787EEA" w:tentative="1">
      <w:start w:val="1"/>
      <w:numFmt w:val="decimal"/>
      <w:lvlText w:val="%4."/>
      <w:lvlJc w:val="left"/>
      <w:pPr>
        <w:ind w:left="2880" w:hanging="360"/>
      </w:pPr>
    </w:lvl>
    <w:lvl w:ilvl="4" w:tplc="60007E7E" w:tentative="1">
      <w:start w:val="1"/>
      <w:numFmt w:val="lowerLetter"/>
      <w:lvlText w:val="%5."/>
      <w:lvlJc w:val="left"/>
      <w:pPr>
        <w:ind w:left="3600" w:hanging="360"/>
      </w:pPr>
    </w:lvl>
    <w:lvl w:ilvl="5" w:tplc="4D6EF628" w:tentative="1">
      <w:start w:val="1"/>
      <w:numFmt w:val="lowerRoman"/>
      <w:lvlText w:val="%6."/>
      <w:lvlJc w:val="right"/>
      <w:pPr>
        <w:ind w:left="4320" w:hanging="180"/>
      </w:pPr>
    </w:lvl>
    <w:lvl w:ilvl="6" w:tplc="EDA46310" w:tentative="1">
      <w:start w:val="1"/>
      <w:numFmt w:val="decimal"/>
      <w:lvlText w:val="%7."/>
      <w:lvlJc w:val="left"/>
      <w:pPr>
        <w:ind w:left="5040" w:hanging="360"/>
      </w:pPr>
    </w:lvl>
    <w:lvl w:ilvl="7" w:tplc="E7BA6DEC" w:tentative="1">
      <w:start w:val="1"/>
      <w:numFmt w:val="lowerLetter"/>
      <w:lvlText w:val="%8."/>
      <w:lvlJc w:val="left"/>
      <w:pPr>
        <w:ind w:left="5760" w:hanging="360"/>
      </w:pPr>
    </w:lvl>
    <w:lvl w:ilvl="8" w:tplc="8CBA528C" w:tentative="1">
      <w:start w:val="1"/>
      <w:numFmt w:val="lowerRoman"/>
      <w:lvlText w:val="%9."/>
      <w:lvlJc w:val="right"/>
      <w:pPr>
        <w:ind w:left="6480" w:hanging="180"/>
      </w:pPr>
    </w:lvl>
  </w:abstractNum>
  <w:abstractNum w:abstractNumId="34" w15:restartNumberingAfterBreak="0">
    <w:nsid w:val="7B0E284F"/>
    <w:multiLevelType w:val="hybridMultilevel"/>
    <w:tmpl w:val="B93CBD0A"/>
    <w:lvl w:ilvl="0" w:tplc="13167FFC">
      <w:start w:val="1"/>
      <w:numFmt w:val="bullet"/>
      <w:lvlText w:val=""/>
      <w:lvlJc w:val="left"/>
      <w:pPr>
        <w:tabs>
          <w:tab w:val="num" w:pos="720"/>
        </w:tabs>
        <w:ind w:left="720" w:hanging="360"/>
      </w:pPr>
      <w:rPr>
        <w:rFonts w:ascii="Symbol" w:hAnsi="Symbol" w:hint="default"/>
      </w:rPr>
    </w:lvl>
    <w:lvl w:ilvl="1" w:tplc="8606133E">
      <w:start w:val="1"/>
      <w:numFmt w:val="bullet"/>
      <w:lvlText w:val="o"/>
      <w:lvlJc w:val="left"/>
      <w:pPr>
        <w:ind w:left="1660" w:hanging="360"/>
      </w:pPr>
      <w:rPr>
        <w:rFonts w:ascii="Courier New" w:hAnsi="Courier New" w:cs="Times New Roman" w:hint="default"/>
      </w:rPr>
    </w:lvl>
    <w:lvl w:ilvl="2" w:tplc="A0E85DD0">
      <w:start w:val="1"/>
      <w:numFmt w:val="bullet"/>
      <w:lvlText w:val=""/>
      <w:lvlJc w:val="left"/>
      <w:pPr>
        <w:ind w:left="2380" w:hanging="360"/>
      </w:pPr>
      <w:rPr>
        <w:rFonts w:ascii="Wingdings" w:hAnsi="Wingdings" w:hint="default"/>
      </w:rPr>
    </w:lvl>
    <w:lvl w:ilvl="3" w:tplc="6BBEB148">
      <w:start w:val="1"/>
      <w:numFmt w:val="bullet"/>
      <w:lvlText w:val=""/>
      <w:lvlJc w:val="left"/>
      <w:pPr>
        <w:ind w:left="3100" w:hanging="360"/>
      </w:pPr>
      <w:rPr>
        <w:rFonts w:ascii="Symbol" w:hAnsi="Symbol" w:hint="default"/>
      </w:rPr>
    </w:lvl>
    <w:lvl w:ilvl="4" w:tplc="892AB29E">
      <w:start w:val="1"/>
      <w:numFmt w:val="bullet"/>
      <w:lvlText w:val="o"/>
      <w:lvlJc w:val="left"/>
      <w:pPr>
        <w:ind w:left="3820" w:hanging="360"/>
      </w:pPr>
      <w:rPr>
        <w:rFonts w:ascii="Courier New" w:hAnsi="Courier New" w:cs="Times New Roman" w:hint="default"/>
      </w:rPr>
    </w:lvl>
    <w:lvl w:ilvl="5" w:tplc="0038D70C">
      <w:start w:val="1"/>
      <w:numFmt w:val="bullet"/>
      <w:lvlText w:val=""/>
      <w:lvlJc w:val="left"/>
      <w:pPr>
        <w:ind w:left="4540" w:hanging="360"/>
      </w:pPr>
      <w:rPr>
        <w:rFonts w:ascii="Wingdings" w:hAnsi="Wingdings" w:hint="default"/>
      </w:rPr>
    </w:lvl>
    <w:lvl w:ilvl="6" w:tplc="A282C0F6">
      <w:start w:val="1"/>
      <w:numFmt w:val="bullet"/>
      <w:lvlText w:val=""/>
      <w:lvlJc w:val="left"/>
      <w:pPr>
        <w:ind w:left="5260" w:hanging="360"/>
      </w:pPr>
      <w:rPr>
        <w:rFonts w:ascii="Symbol" w:hAnsi="Symbol" w:hint="default"/>
      </w:rPr>
    </w:lvl>
    <w:lvl w:ilvl="7" w:tplc="478292EE">
      <w:start w:val="1"/>
      <w:numFmt w:val="bullet"/>
      <w:lvlText w:val="o"/>
      <w:lvlJc w:val="left"/>
      <w:pPr>
        <w:ind w:left="5980" w:hanging="360"/>
      </w:pPr>
      <w:rPr>
        <w:rFonts w:ascii="Courier New" w:hAnsi="Courier New" w:cs="Times New Roman" w:hint="default"/>
      </w:rPr>
    </w:lvl>
    <w:lvl w:ilvl="8" w:tplc="25B4EB82">
      <w:start w:val="1"/>
      <w:numFmt w:val="bullet"/>
      <w:lvlText w:val=""/>
      <w:lvlJc w:val="left"/>
      <w:pPr>
        <w:ind w:left="6700" w:hanging="360"/>
      </w:pPr>
      <w:rPr>
        <w:rFonts w:ascii="Wingdings" w:hAnsi="Wingdings" w:hint="default"/>
      </w:rPr>
    </w:lvl>
  </w:abstractNum>
  <w:abstractNum w:abstractNumId="35" w15:restartNumberingAfterBreak="0">
    <w:nsid w:val="7E931CDD"/>
    <w:multiLevelType w:val="hybridMultilevel"/>
    <w:tmpl w:val="189C8C9A"/>
    <w:lvl w:ilvl="0" w:tplc="08090019">
      <w:start w:val="1"/>
      <w:numFmt w:val="lowerLetter"/>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E83E7B"/>
    <w:multiLevelType w:val="hybridMultilevel"/>
    <w:tmpl w:val="63CAC83A"/>
    <w:lvl w:ilvl="0" w:tplc="4B0C70DC">
      <w:start w:val="1"/>
      <w:numFmt w:val="decimal"/>
      <w:lvlText w:val="%1."/>
      <w:lvlJc w:val="left"/>
      <w:pPr>
        <w:ind w:left="720" w:hanging="360"/>
      </w:pPr>
      <w:rPr>
        <w:b w:val="0"/>
        <w:color w:val="auto"/>
      </w:rPr>
    </w:lvl>
    <w:lvl w:ilvl="1" w:tplc="05B0826C">
      <w:start w:val="1"/>
      <w:numFmt w:val="bullet"/>
      <w:lvlText w:val=""/>
      <w:lvlJc w:val="left"/>
      <w:pPr>
        <w:ind w:left="1440" w:hanging="360"/>
      </w:pPr>
      <w:rPr>
        <w:rFonts w:ascii="Symbol" w:hAnsi="Symbol" w:hint="default"/>
      </w:rPr>
    </w:lvl>
    <w:lvl w:ilvl="2" w:tplc="EB8E3F3E" w:tentative="1">
      <w:start w:val="1"/>
      <w:numFmt w:val="lowerRoman"/>
      <w:lvlText w:val="%3."/>
      <w:lvlJc w:val="right"/>
      <w:pPr>
        <w:ind w:left="2160" w:hanging="180"/>
      </w:pPr>
    </w:lvl>
    <w:lvl w:ilvl="3" w:tplc="7AAA518A" w:tentative="1">
      <w:start w:val="1"/>
      <w:numFmt w:val="decimal"/>
      <w:lvlText w:val="%4."/>
      <w:lvlJc w:val="left"/>
      <w:pPr>
        <w:ind w:left="2880" w:hanging="360"/>
      </w:pPr>
    </w:lvl>
    <w:lvl w:ilvl="4" w:tplc="6CDEEBAC" w:tentative="1">
      <w:start w:val="1"/>
      <w:numFmt w:val="lowerLetter"/>
      <w:lvlText w:val="%5."/>
      <w:lvlJc w:val="left"/>
      <w:pPr>
        <w:ind w:left="3600" w:hanging="360"/>
      </w:pPr>
    </w:lvl>
    <w:lvl w:ilvl="5" w:tplc="E7BA6F5E" w:tentative="1">
      <w:start w:val="1"/>
      <w:numFmt w:val="lowerRoman"/>
      <w:lvlText w:val="%6."/>
      <w:lvlJc w:val="right"/>
      <w:pPr>
        <w:ind w:left="4320" w:hanging="180"/>
      </w:pPr>
    </w:lvl>
    <w:lvl w:ilvl="6" w:tplc="FCC23E98" w:tentative="1">
      <w:start w:val="1"/>
      <w:numFmt w:val="decimal"/>
      <w:lvlText w:val="%7."/>
      <w:lvlJc w:val="left"/>
      <w:pPr>
        <w:ind w:left="5040" w:hanging="360"/>
      </w:pPr>
    </w:lvl>
    <w:lvl w:ilvl="7" w:tplc="BFEC4CA8" w:tentative="1">
      <w:start w:val="1"/>
      <w:numFmt w:val="lowerLetter"/>
      <w:lvlText w:val="%8."/>
      <w:lvlJc w:val="left"/>
      <w:pPr>
        <w:ind w:left="5760" w:hanging="360"/>
      </w:pPr>
    </w:lvl>
    <w:lvl w:ilvl="8" w:tplc="2FF89FBE" w:tentative="1">
      <w:start w:val="1"/>
      <w:numFmt w:val="lowerRoman"/>
      <w:lvlText w:val="%9."/>
      <w:lvlJc w:val="right"/>
      <w:pPr>
        <w:ind w:left="6480" w:hanging="180"/>
      </w:pPr>
    </w:lvl>
  </w:abstractNum>
  <w:num w:numId="1">
    <w:abstractNumId w:val="18"/>
  </w:num>
  <w:num w:numId="2">
    <w:abstractNumId w:val="26"/>
  </w:num>
  <w:num w:numId="3">
    <w:abstractNumId w:val="20"/>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0"/>
  </w:num>
  <w:num w:numId="7">
    <w:abstractNumId w:val="24"/>
  </w:num>
  <w:num w:numId="8">
    <w:abstractNumId w:val="15"/>
  </w:num>
  <w:num w:numId="9">
    <w:abstractNumId w:val="2"/>
  </w:num>
  <w:num w:numId="10">
    <w:abstractNumId w:val="6"/>
  </w:num>
  <w:num w:numId="11">
    <w:abstractNumId w:val="8"/>
  </w:num>
  <w:num w:numId="12">
    <w:abstractNumId w:val="11"/>
  </w:num>
  <w:num w:numId="13">
    <w:abstractNumId w:val="0"/>
  </w:num>
  <w:num w:numId="14">
    <w:abstractNumId w:val="34"/>
  </w:num>
  <w:num w:numId="15">
    <w:abstractNumId w:val="31"/>
  </w:num>
  <w:num w:numId="16">
    <w:abstractNumId w:val="13"/>
  </w:num>
  <w:num w:numId="17">
    <w:abstractNumId w:val="27"/>
  </w:num>
  <w:num w:numId="18">
    <w:abstractNumId w:val="36"/>
  </w:num>
  <w:num w:numId="19">
    <w:abstractNumId w:val="22"/>
  </w:num>
  <w:num w:numId="20">
    <w:abstractNumId w:val="14"/>
  </w:num>
  <w:num w:numId="21">
    <w:abstractNumId w:val="9"/>
  </w:num>
  <w:num w:numId="22">
    <w:abstractNumId w:val="10"/>
  </w:num>
  <w:num w:numId="23">
    <w:abstractNumId w:val="3"/>
  </w:num>
  <w:num w:numId="24">
    <w:abstractNumId w:val="5"/>
  </w:num>
  <w:num w:numId="25">
    <w:abstractNumId w:val="4"/>
  </w:num>
  <w:num w:numId="26">
    <w:abstractNumId w:val="1"/>
  </w:num>
  <w:num w:numId="27">
    <w:abstractNumId w:val="19"/>
  </w:num>
  <w:num w:numId="28">
    <w:abstractNumId w:val="21"/>
  </w:num>
  <w:num w:numId="29">
    <w:abstractNumId w:val="35"/>
  </w:num>
  <w:num w:numId="30">
    <w:abstractNumId w:val="28"/>
  </w:num>
  <w:num w:numId="31">
    <w:abstractNumId w:val="33"/>
  </w:num>
  <w:num w:numId="32">
    <w:abstractNumId w:val="7"/>
  </w:num>
  <w:num w:numId="33">
    <w:abstractNumId w:val="16"/>
  </w:num>
  <w:num w:numId="34">
    <w:abstractNumId w:val="29"/>
  </w:num>
  <w:num w:numId="35">
    <w:abstractNumId w:val="23"/>
  </w:num>
  <w:num w:numId="36">
    <w:abstractNumId w:val="12"/>
  </w:num>
  <w:num w:numId="37">
    <w:abstractNumId w:val="32"/>
  </w:num>
  <w:num w:numId="38">
    <w:abstractNumId w:val="17"/>
  </w:num>
  <w:num w:numId="39">
    <w:abstractNumId w:val="2"/>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1DC"/>
    <w:rsid w:val="000065F5"/>
    <w:rsid w:val="00015D07"/>
    <w:rsid w:val="000258ED"/>
    <w:rsid w:val="00037904"/>
    <w:rsid w:val="001060AE"/>
    <w:rsid w:val="0017362A"/>
    <w:rsid w:val="001D55CE"/>
    <w:rsid w:val="00272227"/>
    <w:rsid w:val="002C06DE"/>
    <w:rsid w:val="0031055B"/>
    <w:rsid w:val="00337BBC"/>
    <w:rsid w:val="003943B3"/>
    <w:rsid w:val="00433C56"/>
    <w:rsid w:val="00446B2D"/>
    <w:rsid w:val="004542E3"/>
    <w:rsid w:val="004979BA"/>
    <w:rsid w:val="004A38FE"/>
    <w:rsid w:val="004A48B0"/>
    <w:rsid w:val="004B0244"/>
    <w:rsid w:val="004D6401"/>
    <w:rsid w:val="005027ED"/>
    <w:rsid w:val="005462F5"/>
    <w:rsid w:val="005B0913"/>
    <w:rsid w:val="005D3934"/>
    <w:rsid w:val="00627591"/>
    <w:rsid w:val="00632A04"/>
    <w:rsid w:val="006472CA"/>
    <w:rsid w:val="0066316F"/>
    <w:rsid w:val="007303AC"/>
    <w:rsid w:val="00736462"/>
    <w:rsid w:val="007C6259"/>
    <w:rsid w:val="00811DEB"/>
    <w:rsid w:val="00843E2D"/>
    <w:rsid w:val="00866C89"/>
    <w:rsid w:val="008861F2"/>
    <w:rsid w:val="00923C26"/>
    <w:rsid w:val="00961EFE"/>
    <w:rsid w:val="009801DC"/>
    <w:rsid w:val="009D4E65"/>
    <w:rsid w:val="009F7877"/>
    <w:rsid w:val="00A17ED2"/>
    <w:rsid w:val="00B1753A"/>
    <w:rsid w:val="00B5708A"/>
    <w:rsid w:val="00BA0686"/>
    <w:rsid w:val="00BE417F"/>
    <w:rsid w:val="00C47C5D"/>
    <w:rsid w:val="00C56647"/>
    <w:rsid w:val="00D84D38"/>
    <w:rsid w:val="00DB6EC0"/>
    <w:rsid w:val="00E054AA"/>
    <w:rsid w:val="00E56ECA"/>
    <w:rsid w:val="00E75441"/>
    <w:rsid w:val="00E95E7E"/>
    <w:rsid w:val="00EC2995"/>
    <w:rsid w:val="00EC44D1"/>
    <w:rsid w:val="00F136B5"/>
    <w:rsid w:val="00F31F4A"/>
    <w:rsid w:val="00F643B7"/>
    <w:rsid w:val="00F8153A"/>
    <w:rsid w:val="00F83E9F"/>
    <w:rsid w:val="00FB6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01FF9"/>
  <w15:chartTrackingRefBased/>
  <w15:docId w15:val="{9364B53A-25F4-4BBE-A950-107EF932E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link w:val="Heading3Char"/>
    <w:qFormat/>
    <w:pPr>
      <w:keepNext/>
      <w:spacing w:before="240" w:after="60"/>
      <w:outlineLvl w:val="2"/>
    </w:pPr>
    <w:rPr>
      <w:rFonts w:cs="Arial"/>
      <w:b/>
      <w:bCs/>
      <w:sz w:val="26"/>
      <w:szCs w:val="26"/>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rPr>
      <w:rFonts w:ascii="Arial" w:eastAsia="Times New Roman" w:hAnsi="Arial" w:cs="Arial"/>
      <w:b/>
      <w:bCs/>
      <w:sz w:val="26"/>
      <w:szCs w:val="26"/>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sz w:val="24"/>
      <w:szCs w:val="24"/>
      <w:lang w:eastAsia="en-GB"/>
    </w:rPr>
  </w:style>
  <w:style w:type="paragraph" w:styleId="BodyText">
    <w:name w:val="Body Text"/>
    <w:basedOn w:val="Normal"/>
    <w:link w:val="BodyTextChar"/>
    <w:pPr>
      <w:widowControl w:val="0"/>
      <w:tabs>
        <w:tab w:val="left" w:pos="0"/>
      </w:tabs>
      <w:autoSpaceDE w:val="0"/>
      <w:autoSpaceDN w:val="0"/>
      <w:adjustRightInd w:val="0"/>
      <w:spacing w:line="283" w:lineRule="exact"/>
    </w:pPr>
    <w:rPr>
      <w:rFonts w:ascii="Times New Roman" w:hAnsi="Times New Roman"/>
      <w:sz w:val="20"/>
      <w:lang w:val="en-US" w:eastAsia="en-US"/>
    </w:rPr>
  </w:style>
  <w:style w:type="character" w:customStyle="1" w:styleId="BodyTextChar">
    <w:name w:val="Body Text Char"/>
    <w:basedOn w:val="DefaultParagraphFont"/>
    <w:link w:val="BodyText"/>
    <w:rPr>
      <w:rFonts w:ascii="Times New Roman" w:eastAsia="Times New Roman" w:hAnsi="Times New Roman" w:cs="Times New Roman"/>
      <w:sz w:val="20"/>
      <w:szCs w:val="24"/>
      <w:lang w:val="en-US"/>
    </w:rPr>
  </w:style>
  <w:style w:type="paragraph" w:customStyle="1" w:styleId="ClauseText">
    <w:name w:val="#Clause Text"/>
    <w:basedOn w:val="Normal"/>
    <w:autoRedefine/>
    <w:pPr>
      <w:keepNext/>
      <w:numPr>
        <w:numId w:val="19"/>
      </w:numPr>
      <w:spacing w:before="120" w:after="120" w:line="276" w:lineRule="auto"/>
      <w:contextualSpacing/>
    </w:pPr>
    <w:rPr>
      <w:rFonts w:asciiTheme="minorHAnsi" w:hAnsiTheme="minorHAnsi" w:cs="Arial"/>
      <w:sz w:val="22"/>
      <w:szCs w:val="22"/>
      <w:lang w:val="en-U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NormalWeb">
    <w:name w:val="Normal (Web)"/>
    <w:basedOn w:val="Normal"/>
    <w:uiPriority w:val="99"/>
    <w:unhideWhenUsed/>
    <w:pPr>
      <w:spacing w:after="225"/>
    </w:pPr>
    <w:rPr>
      <w:rFonts w:ascii="Times New Roman" w:hAnsi="Times New Roma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en-GB"/>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eastAsia="Times New Roman" w:hAnsi="Arial" w:cs="Times New Roman"/>
      <w:sz w:val="24"/>
      <w:szCs w:val="24"/>
      <w:lang w:eastAsia="en-GB"/>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4"/>
      <w:lang w:eastAsia="en-GB"/>
    </w:rPr>
  </w:style>
  <w:style w:type="paragraph" w:styleId="ListParagraph">
    <w:name w:val="List Paragraph"/>
    <w:basedOn w:val="Normal"/>
    <w:link w:val="ListParagraphChar"/>
    <w:uiPriority w:val="34"/>
    <w:qFormat/>
    <w:pPr>
      <w:ind w:left="720"/>
      <w:contextualSpacing/>
    </w:pPr>
  </w:style>
  <w:style w:type="table" w:customStyle="1" w:styleId="TableGrid1">
    <w:name w:val="Table Grid1"/>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pPr>
      <w:ind w:left="720"/>
    </w:pPr>
    <w:rPr>
      <w:rFonts w:ascii="Calibri" w:hAnsi="Calibri"/>
      <w:sz w:val="22"/>
      <w:szCs w:val="20"/>
    </w:rPr>
  </w:style>
  <w:style w:type="character" w:customStyle="1" w:styleId="NoSpacingChar">
    <w:name w:val="No Spacing Char"/>
    <w:link w:val="NoSpacing"/>
    <w:uiPriority w:val="1"/>
    <w:locked/>
    <w:rPr>
      <w:rFonts w:ascii="Calibri" w:eastAsia="Times New Roman" w:hAnsi="Calibri" w:cs="Times New Roman"/>
      <w:szCs w:val="20"/>
      <w:lang w:eastAsia="en-GB"/>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eastAsia="en-GB"/>
    </w:rPr>
  </w:style>
  <w:style w:type="paragraph" w:styleId="Revision">
    <w:name w:val="Revision"/>
    <w:hidden/>
    <w:uiPriority w:val="99"/>
    <w:semiHidden/>
    <w:pPr>
      <w:spacing w:after="0" w:line="240" w:lineRule="auto"/>
    </w:pPr>
    <w:rPr>
      <w:rFonts w:ascii="Arial" w:eastAsia="Times New Roman" w:hAnsi="Arial" w:cs="Times New Roman"/>
      <w:sz w:val="24"/>
      <w:szCs w:val="24"/>
      <w:lang w:eastAsia="en-GB"/>
    </w:rPr>
  </w:style>
  <w:style w:type="paragraph" w:customStyle="1" w:styleId="BodyText2">
    <w:name w:val="Body Text2"/>
    <w:basedOn w:val="Normal"/>
    <w:locked/>
    <w:pPr>
      <w:overflowPunct w:val="0"/>
      <w:autoSpaceDE w:val="0"/>
      <w:autoSpaceDN w:val="0"/>
      <w:adjustRightInd w:val="0"/>
      <w:spacing w:before="240" w:after="120"/>
      <w:ind w:left="720"/>
    </w:pPr>
    <w:rPr>
      <w:noProof/>
      <w:sz w:val="20"/>
      <w:szCs w:val="20"/>
      <w:lang w:val="en-US"/>
    </w:rPr>
  </w:style>
  <w:style w:type="paragraph" w:customStyle="1" w:styleId="listparagraph0">
    <w:name w:val="listparagraph"/>
    <w:basedOn w:val="Normal"/>
    <w:locked/>
    <w:pPr>
      <w:spacing w:before="100" w:beforeAutospacing="1" w:after="100" w:afterAutospacing="1"/>
    </w:pPr>
    <w:rPr>
      <w:rFonts w:ascii="Times New Roman" w:hAnsi="Times New Roman"/>
    </w:rPr>
  </w:style>
  <w:style w:type="character" w:customStyle="1" w:styleId="ListParagraphChar">
    <w:name w:val="List Paragraph Char"/>
    <w:link w:val="ListParagraph"/>
    <w:uiPriority w:val="34"/>
    <w:locked/>
    <w:rPr>
      <w:rFonts w:ascii="Arial" w:eastAsia="Times New Roman" w:hAnsi="Arial" w:cs="Times New Roman"/>
      <w:sz w:val="24"/>
      <w:szCs w:val="24"/>
      <w:lang w:eastAsia="en-GB"/>
    </w:rPr>
  </w:style>
  <w:style w:type="table" w:customStyle="1" w:styleId="TableGrid2">
    <w:name w:val="Table Grid2"/>
    <w:basedOn w:val="TableNormal"/>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2"/>
    <w:link w:val="Style1Char"/>
    <w:qFormat/>
    <w:pPr>
      <w:numPr>
        <w:ilvl w:val="1"/>
        <w:numId w:val="1"/>
      </w:numPr>
      <w:pBdr>
        <w:top w:val="single" w:sz="24" w:space="0" w:color="DBE5F1"/>
        <w:left w:val="single" w:sz="24" w:space="0" w:color="DBE5F1"/>
        <w:bottom w:val="single" w:sz="24" w:space="0" w:color="DBE5F1"/>
        <w:right w:val="single" w:sz="24" w:space="0" w:color="DBE5F1"/>
      </w:pBdr>
      <w:shd w:val="clear" w:color="auto" w:fill="DBE5F1"/>
      <w:spacing w:before="120" w:after="120" w:line="276" w:lineRule="auto"/>
      <w:contextualSpacing/>
    </w:pPr>
    <w:rPr>
      <w:b w:val="0"/>
      <w:bCs w:val="0"/>
      <w:i w:val="0"/>
      <w:iCs w:val="0"/>
      <w:spacing w:val="15"/>
    </w:rPr>
  </w:style>
  <w:style w:type="paragraph" w:customStyle="1" w:styleId="Style2">
    <w:name w:val="Style2"/>
    <w:basedOn w:val="Heading2"/>
    <w:link w:val="Style2Char"/>
    <w:qFormat/>
    <w:pPr>
      <w:numPr>
        <w:ilvl w:val="1"/>
        <w:numId w:val="8"/>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ind w:left="709" w:hanging="709"/>
    </w:pPr>
    <w:rPr>
      <w:b w:val="0"/>
      <w:bCs w:val="0"/>
      <w:i w:val="0"/>
      <w:iCs w:val="0"/>
      <w:spacing w:val="15"/>
    </w:rPr>
  </w:style>
  <w:style w:type="character" w:customStyle="1" w:styleId="Style1Char">
    <w:name w:val="Style1 Char"/>
    <w:basedOn w:val="Heading2Char"/>
    <w:link w:val="Style1"/>
    <w:rPr>
      <w:rFonts w:ascii="Arial" w:eastAsia="Times New Roman" w:hAnsi="Arial" w:cs="Arial"/>
      <w:b w:val="0"/>
      <w:bCs w:val="0"/>
      <w:i w:val="0"/>
      <w:iCs w:val="0"/>
      <w:spacing w:val="15"/>
      <w:sz w:val="28"/>
      <w:szCs w:val="28"/>
      <w:shd w:val="clear" w:color="auto" w:fill="DBE5F1"/>
      <w:lang w:eastAsia="en-GB"/>
    </w:rPr>
  </w:style>
  <w:style w:type="paragraph" w:customStyle="1" w:styleId="Style3">
    <w:name w:val="Style3"/>
    <w:basedOn w:val="Heading2"/>
    <w:link w:val="Style3Char"/>
    <w:qFormat/>
    <w:pPr>
      <w:numPr>
        <w:ilvl w:val="1"/>
        <w:numId w:val="9"/>
      </w:numPr>
      <w:pBdr>
        <w:top w:val="single" w:sz="24" w:space="0" w:color="DBE5F1"/>
        <w:left w:val="single" w:sz="24" w:space="0" w:color="DBE5F1"/>
        <w:bottom w:val="single" w:sz="24" w:space="0" w:color="DBE5F1"/>
        <w:right w:val="single" w:sz="24" w:space="0" w:color="DBE5F1"/>
      </w:pBdr>
      <w:shd w:val="clear" w:color="auto" w:fill="DBE5F1"/>
      <w:spacing w:before="120" w:after="0" w:line="276" w:lineRule="auto"/>
    </w:pPr>
    <w:rPr>
      <w:b w:val="0"/>
      <w:bCs w:val="0"/>
      <w:i w:val="0"/>
      <w:iCs w:val="0"/>
      <w:spacing w:val="15"/>
    </w:rPr>
  </w:style>
  <w:style w:type="character" w:customStyle="1" w:styleId="Style2Char">
    <w:name w:val="Style2 Char"/>
    <w:basedOn w:val="Heading2Char"/>
    <w:link w:val="Style2"/>
    <w:rPr>
      <w:rFonts w:ascii="Arial" w:eastAsia="Times New Roman" w:hAnsi="Arial" w:cs="Arial"/>
      <w:b w:val="0"/>
      <w:bCs w:val="0"/>
      <w:i w:val="0"/>
      <w:iCs w:val="0"/>
      <w:spacing w:val="15"/>
      <w:sz w:val="28"/>
      <w:szCs w:val="28"/>
      <w:shd w:val="clear" w:color="auto" w:fill="DBE5F1"/>
      <w:lang w:eastAsia="en-GB"/>
    </w:rPr>
  </w:style>
  <w:style w:type="paragraph" w:customStyle="1" w:styleId="Style4">
    <w:name w:val="Style4"/>
    <w:basedOn w:val="Heading2"/>
    <w:link w:val="Style4Char"/>
    <w:qFormat/>
    <w:pPr>
      <w:pBdr>
        <w:top w:val="single" w:sz="24" w:space="0" w:color="DBE5F1"/>
        <w:left w:val="single" w:sz="24" w:space="0" w:color="DBE5F1"/>
        <w:bottom w:val="single" w:sz="24" w:space="0" w:color="DBE5F1"/>
        <w:right w:val="single" w:sz="24" w:space="0" w:color="DBE5F1"/>
      </w:pBdr>
      <w:shd w:val="clear" w:color="auto" w:fill="DBE5F1"/>
      <w:tabs>
        <w:tab w:val="num" w:pos="567"/>
      </w:tabs>
      <w:spacing w:before="120" w:after="0" w:line="276" w:lineRule="auto"/>
      <w:ind w:left="567" w:hanging="576"/>
    </w:pPr>
    <w:rPr>
      <w:b w:val="0"/>
      <w:bCs w:val="0"/>
      <w:i w:val="0"/>
      <w:iCs w:val="0"/>
      <w:spacing w:val="15"/>
    </w:rPr>
  </w:style>
  <w:style w:type="character" w:customStyle="1" w:styleId="Style3Char">
    <w:name w:val="Style3 Char"/>
    <w:basedOn w:val="Heading2Char"/>
    <w:link w:val="Style3"/>
    <w:rPr>
      <w:rFonts w:ascii="Arial" w:eastAsia="Times New Roman" w:hAnsi="Arial" w:cs="Arial"/>
      <w:b w:val="0"/>
      <w:bCs w:val="0"/>
      <w:i w:val="0"/>
      <w:iCs w:val="0"/>
      <w:spacing w:val="15"/>
      <w:sz w:val="28"/>
      <w:szCs w:val="28"/>
      <w:shd w:val="clear" w:color="auto" w:fill="DBE5F1"/>
      <w:lang w:eastAsia="en-GB"/>
    </w:rPr>
  </w:style>
  <w:style w:type="character" w:customStyle="1" w:styleId="Style4Char">
    <w:name w:val="Style4 Char"/>
    <w:basedOn w:val="Heading2Char"/>
    <w:link w:val="Style4"/>
    <w:rPr>
      <w:rFonts w:ascii="Arial" w:eastAsia="Times New Roman" w:hAnsi="Arial" w:cs="Arial"/>
      <w:b w:val="0"/>
      <w:bCs w:val="0"/>
      <w:i w:val="0"/>
      <w:iCs w:val="0"/>
      <w:spacing w:val="15"/>
      <w:sz w:val="28"/>
      <w:szCs w:val="28"/>
      <w:shd w:val="clear" w:color="auto" w:fill="DBE5F1"/>
      <w:lang w:eastAsia="en-GB"/>
    </w:rPr>
  </w:style>
  <w:style w:type="character" w:styleId="Strong">
    <w:name w:val="Strong"/>
    <w:basedOn w:val="DefaultParagraphFont"/>
    <w:uiPriority w:val="99"/>
    <w:qFormat/>
    <w:rPr>
      <w:rFonts w:cs="Times New Roman"/>
      <w:b/>
    </w:rPr>
  </w:style>
  <w:style w:type="table" w:customStyle="1" w:styleId="TableGrid3">
    <w:name w:val="Table Grid3"/>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Pr>
      <w:rFonts w:cs="Times New Roman"/>
      <w:vertAlign w:val="superscript"/>
    </w:rPr>
  </w:style>
  <w:style w:type="table" w:customStyle="1" w:styleId="TableGrid4">
    <w:name w:val="Table Grid4"/>
    <w:basedOn w:val="TableNormal"/>
    <w:next w:val="TableGrid"/>
    <w:uiPriority w:val="5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Pr>
      <w:rFonts w:asciiTheme="majorHAnsi" w:eastAsiaTheme="majorEastAsia" w:hAnsiTheme="majorHAnsi" w:cstheme="majorBidi"/>
      <w:color w:val="2F5496" w:themeColor="accent1" w:themeShade="BF"/>
      <w:sz w:val="24"/>
      <w:szCs w:val="24"/>
      <w:lang w:eastAsia="en-GB"/>
    </w:rPr>
  </w:style>
  <w:style w:type="character" w:customStyle="1" w:styleId="Heading7Char">
    <w:name w:val="Heading 7 Char"/>
    <w:basedOn w:val="DefaultParagraphFont"/>
    <w:link w:val="Heading7"/>
    <w:rPr>
      <w:rFonts w:asciiTheme="majorHAnsi" w:eastAsiaTheme="majorEastAsia" w:hAnsiTheme="majorHAnsi" w:cstheme="majorBidi"/>
      <w:i/>
      <w:iCs/>
      <w:color w:val="1F3763" w:themeColor="accent1" w:themeShade="7F"/>
      <w:sz w:val="24"/>
      <w:szCs w:val="24"/>
      <w:lang w:eastAsia="en-GB"/>
    </w:rPr>
  </w:style>
  <w:style w:type="table" w:customStyle="1" w:styleId="TableGrid5">
    <w:name w:val="Table Grid5"/>
    <w:basedOn w:val="TableNormal"/>
    <w:next w:val="TableGrid"/>
    <w:uiPriority w:val="59"/>
    <w:rsid w:val="005462F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norfolk.gov.uk/what-we-do-and-how-we-work/policy-performance-and-partnerships/policies-and-strategies/corporate/data-protection" TargetMode="External"/><Relationship Id="rId20"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in-tendhost.co.uk/norfolkc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ourismexperience.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FD2AAE2755C491F9E4F809255F23630"/>
        <w:category>
          <w:name w:val="General"/>
          <w:gallery w:val="placeholder"/>
        </w:category>
        <w:types>
          <w:type w:val="bbPlcHdr"/>
        </w:types>
        <w:behaviors>
          <w:behavior w:val="content"/>
        </w:behaviors>
        <w:guid w:val="{7E7746BD-450F-4A92-84F1-460869EE380F}"/>
      </w:docPartPr>
      <w:docPartBody>
        <w:p w:rsidR="00037904" w:rsidRDefault="00894AA9" w:rsidP="00037904">
          <w:pPr>
            <w:pStyle w:val="8FD2AAE2755C491F9E4F809255F23630"/>
          </w:pPr>
          <w:r w:rsidRPr="00446B2D">
            <w:rPr>
              <w:rStyle w:val="PlaceholderText"/>
            </w:rPr>
            <w:t>Choose an item.</w:t>
          </w:r>
        </w:p>
      </w:docPartBody>
    </w:docPart>
    <w:docPart>
      <w:docPartPr>
        <w:name w:val="8A1FF303EF014448880DB7287A9F2062"/>
        <w:category>
          <w:name w:val="General"/>
          <w:gallery w:val="placeholder"/>
        </w:category>
        <w:types>
          <w:type w:val="bbPlcHdr"/>
        </w:types>
        <w:behaviors>
          <w:behavior w:val="content"/>
        </w:behaviors>
        <w:guid w:val="{E27A9A4A-63F4-45D1-9697-325CA0B73BE8}"/>
      </w:docPartPr>
      <w:docPartBody>
        <w:p w:rsidR="00037904" w:rsidRDefault="00894AA9" w:rsidP="00037904">
          <w:pPr>
            <w:pStyle w:val="8A1FF303EF014448880DB7287A9F2062"/>
          </w:pPr>
          <w:r w:rsidRPr="00446B2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04"/>
    <w:rsid w:val="00037904"/>
    <w:rsid w:val="005B2248"/>
    <w:rsid w:val="007A1C94"/>
    <w:rsid w:val="007E11A6"/>
    <w:rsid w:val="00894AA9"/>
    <w:rsid w:val="00B30DB8"/>
    <w:rsid w:val="00EE0AF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7904"/>
    <w:rPr>
      <w:color w:val="808080"/>
    </w:rPr>
  </w:style>
  <w:style w:type="paragraph" w:customStyle="1" w:styleId="8FD2AAE2755C491F9E4F809255F23630">
    <w:name w:val="8FD2AAE2755C491F9E4F809255F23630"/>
    <w:rsid w:val="00037904"/>
  </w:style>
  <w:style w:type="paragraph" w:customStyle="1" w:styleId="8A1FF303EF014448880DB7287A9F2062">
    <w:name w:val="8A1FF303EF014448880DB7287A9F2062"/>
    <w:rsid w:val="000379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7727</Words>
  <Characters>44046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ITQ Further Competition template 2020</vt:lpstr>
    </vt:vector>
  </TitlesOfParts>
  <Company/>
  <LinksUpToDate>false</LinksUpToDate>
  <CharactersWithSpaces>51670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 Further Competition template 2020</dc:title>
  <dc:creator>Dawson, Claire</dc:creator>
  <cp:lastModifiedBy>Southgate, Annie</cp:lastModifiedBy>
  <cp:revision>6</cp:revision>
  <dcterms:created xsi:type="dcterms:W3CDTF">2021-06-28T07:53:00Z</dcterms:created>
  <dcterms:modified xsi:type="dcterms:W3CDTF">2021-06-28T08:22:00Z</dcterms:modified>
</cp:coreProperties>
</file>