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2E2" w:rsidRPr="009712E2" w:rsidRDefault="009712E2" w:rsidP="009712E2">
      <w:pPr>
        <w:spacing w:after="0" w:line="660" w:lineRule="exact"/>
        <w:jc w:val="center"/>
        <w:outlineLvl w:val="0"/>
        <w:rPr>
          <w:rFonts w:ascii="Arial" w:eastAsia="MS Mincho" w:hAnsi="Arial" w:cs="Arial"/>
          <w:b/>
          <w:sz w:val="28"/>
          <w:szCs w:val="28"/>
        </w:rPr>
      </w:pPr>
      <w:bookmarkStart w:id="0" w:name="_Toc343591381"/>
      <w:r w:rsidRPr="009712E2">
        <w:rPr>
          <w:rFonts w:ascii="Arial" w:eastAsia="MS Mincho" w:hAnsi="Arial" w:cs="Arial"/>
          <w:b/>
          <w:sz w:val="28"/>
          <w:szCs w:val="28"/>
        </w:rPr>
        <w:t>SCHEDULE 2 – THE SERVICES</w:t>
      </w:r>
      <w:bookmarkEnd w:id="0"/>
    </w:p>
    <w:p w:rsidR="009712E2" w:rsidRPr="009712E2" w:rsidRDefault="009712E2" w:rsidP="009712E2">
      <w:pPr>
        <w:widowControl w:val="0"/>
        <w:spacing w:after="0" w:line="240" w:lineRule="auto"/>
        <w:jc w:val="center"/>
        <w:rPr>
          <w:rFonts w:ascii="Arial" w:eastAsia="MS Mincho" w:hAnsi="Arial" w:cs="Arial"/>
          <w:b/>
          <w:bCs/>
          <w:sz w:val="28"/>
          <w:szCs w:val="28"/>
          <w:lang w:val="en-US" w:eastAsia="ja-JP"/>
        </w:rPr>
      </w:pPr>
    </w:p>
    <w:p w:rsidR="009712E2" w:rsidRPr="009712E2" w:rsidRDefault="009712E2" w:rsidP="009712E2">
      <w:pPr>
        <w:numPr>
          <w:ilvl w:val="0"/>
          <w:numId w:val="1"/>
        </w:numPr>
        <w:spacing w:after="0" w:line="240" w:lineRule="auto"/>
        <w:contextualSpacing/>
        <w:jc w:val="center"/>
        <w:outlineLvl w:val="1"/>
        <w:rPr>
          <w:rFonts w:ascii="Arial" w:eastAsia="Times New Roman" w:hAnsi="Arial" w:cs="Arial"/>
          <w:b/>
          <w:sz w:val="24"/>
          <w:szCs w:val="24"/>
          <w:lang w:eastAsia="en-GB"/>
        </w:rPr>
      </w:pPr>
      <w:bookmarkStart w:id="1" w:name="_Toc343591382"/>
      <w:r w:rsidRPr="009712E2">
        <w:rPr>
          <w:rFonts w:ascii="Arial" w:eastAsia="Times New Roman" w:hAnsi="Arial" w:cs="Arial"/>
          <w:b/>
          <w:sz w:val="24"/>
          <w:szCs w:val="24"/>
          <w:lang w:eastAsia="en-GB"/>
        </w:rPr>
        <w:t>Service Specifications</w:t>
      </w:r>
      <w:bookmarkEnd w:id="1"/>
    </w:p>
    <w:p w:rsidR="009712E2" w:rsidRPr="009712E2" w:rsidRDefault="009712E2" w:rsidP="009712E2">
      <w:pPr>
        <w:shd w:val="clear" w:color="auto" w:fill="FFFFFF"/>
        <w:spacing w:after="0" w:line="240" w:lineRule="auto"/>
        <w:jc w:val="both"/>
        <w:rPr>
          <w:rFonts w:ascii="Arial" w:eastAsia="MS Mincho" w:hAnsi="Arial" w:cs="Arial"/>
          <w:sz w:val="20"/>
          <w:szCs w:val="20"/>
          <w:lang w:val="en-US" w:eastAsia="ja-JP"/>
        </w:rPr>
      </w:pPr>
    </w:p>
    <w:p w:rsidR="009712E2" w:rsidRPr="009712E2" w:rsidRDefault="009712E2" w:rsidP="009712E2">
      <w:pPr>
        <w:shd w:val="clear" w:color="auto" w:fill="FFFFFF"/>
        <w:spacing w:after="0" w:line="240" w:lineRule="auto"/>
        <w:jc w:val="both"/>
        <w:rPr>
          <w:rFonts w:ascii="Arial" w:eastAsia="MS Mincho" w:hAnsi="Arial" w:cs="Arial"/>
          <w:sz w:val="20"/>
          <w:szCs w:val="20"/>
          <w:lang w:val="en-US" w:eastAsia="ja-JP"/>
        </w:rPr>
      </w:pPr>
      <w:r w:rsidRPr="009712E2">
        <w:rPr>
          <w:rFonts w:ascii="Arial" w:eastAsia="MS Mincho" w:hAnsi="Arial" w:cs="Arial"/>
          <w:sz w:val="20"/>
          <w:szCs w:val="20"/>
          <w:lang w:val="en-US" w:eastAsia="ja-JP"/>
        </w:rPr>
        <w:t>Mandatory headings 1 – 4: mandatory but detail for local determination and agreement</w:t>
      </w:r>
    </w:p>
    <w:p w:rsidR="009712E2" w:rsidRPr="009712E2" w:rsidRDefault="009712E2" w:rsidP="009712E2">
      <w:pPr>
        <w:shd w:val="clear" w:color="auto" w:fill="FFFFFF"/>
        <w:spacing w:after="0" w:line="240" w:lineRule="auto"/>
        <w:jc w:val="both"/>
        <w:rPr>
          <w:rFonts w:ascii="Arial" w:eastAsia="MS Mincho" w:hAnsi="Arial" w:cs="Arial"/>
          <w:sz w:val="20"/>
          <w:szCs w:val="20"/>
          <w:lang w:val="en-US" w:eastAsia="ja-JP"/>
        </w:rPr>
      </w:pPr>
      <w:r w:rsidRPr="009712E2">
        <w:rPr>
          <w:rFonts w:ascii="Arial" w:eastAsia="MS Mincho" w:hAnsi="Arial" w:cs="Arial"/>
          <w:sz w:val="20"/>
          <w:szCs w:val="20"/>
          <w:lang w:val="en-US" w:eastAsia="ja-JP"/>
        </w:rPr>
        <w:t>Optional headings 5-7: optional to use, detail for local determination and agreement.</w:t>
      </w:r>
    </w:p>
    <w:p w:rsidR="009712E2" w:rsidRPr="009712E2" w:rsidRDefault="009712E2" w:rsidP="009712E2">
      <w:pPr>
        <w:spacing w:after="0" w:line="240" w:lineRule="auto"/>
        <w:jc w:val="both"/>
        <w:rPr>
          <w:rFonts w:ascii="Arial" w:eastAsia="MS Mincho" w:hAnsi="Arial" w:cs="Arial"/>
          <w:sz w:val="20"/>
          <w:szCs w:val="20"/>
          <w:lang w:val="en-US" w:eastAsia="ja-JP"/>
        </w:rPr>
      </w:pPr>
    </w:p>
    <w:p w:rsidR="009712E2" w:rsidRPr="009712E2" w:rsidRDefault="009712E2" w:rsidP="009712E2">
      <w:pPr>
        <w:shd w:val="clear" w:color="auto" w:fill="FFFFFF"/>
        <w:spacing w:after="0" w:line="240" w:lineRule="auto"/>
        <w:jc w:val="both"/>
        <w:rPr>
          <w:rFonts w:ascii="Arial" w:eastAsia="MS Mincho" w:hAnsi="Arial" w:cs="Arial"/>
          <w:sz w:val="20"/>
          <w:szCs w:val="20"/>
          <w:lang w:val="en-US" w:eastAsia="ja-JP"/>
        </w:rPr>
      </w:pPr>
      <w:r w:rsidRPr="009712E2">
        <w:rPr>
          <w:rFonts w:ascii="Arial" w:eastAsia="MS Mincho" w:hAnsi="Arial" w:cs="Arial"/>
          <w:sz w:val="20"/>
          <w:szCs w:val="20"/>
          <w:lang w:val="en-US" w:eastAsia="ja-JP"/>
        </w:rPr>
        <w:t>All subheadings for local determination and agreement</w:t>
      </w:r>
    </w:p>
    <w:p w:rsidR="009712E2" w:rsidRPr="009712E2" w:rsidRDefault="009712E2" w:rsidP="009712E2">
      <w:pPr>
        <w:spacing w:after="0" w:line="240" w:lineRule="auto"/>
        <w:jc w:val="both"/>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119"/>
        <w:gridCol w:w="5386"/>
      </w:tblGrid>
      <w:tr w:rsidR="009712E2" w:rsidRPr="009712E2" w:rsidTr="00D33A98">
        <w:tc>
          <w:tcPr>
            <w:tcW w:w="3119" w:type="dxa"/>
            <w:shd w:val="clear" w:color="auto" w:fill="auto"/>
          </w:tcPr>
          <w:p w:rsidR="009712E2" w:rsidRPr="009712E2" w:rsidRDefault="009712E2" w:rsidP="009712E2">
            <w:pPr>
              <w:spacing w:after="0" w:line="360" w:lineRule="auto"/>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Service Specification No.</w:t>
            </w:r>
          </w:p>
        </w:tc>
        <w:tc>
          <w:tcPr>
            <w:tcW w:w="5386" w:type="dxa"/>
            <w:shd w:val="clear" w:color="auto" w:fill="auto"/>
          </w:tcPr>
          <w:p w:rsidR="009712E2" w:rsidRPr="009852AC" w:rsidRDefault="00EC0A4C" w:rsidP="005A1B13">
            <w:pPr>
              <w:spacing w:after="0" w:line="240" w:lineRule="auto"/>
              <w:rPr>
                <w:rFonts w:ascii="Arial" w:eastAsia="MS Mincho" w:hAnsi="Arial" w:cs="Arial"/>
                <w:lang w:val="en-US" w:eastAsia="ja-JP"/>
              </w:rPr>
            </w:pPr>
            <w:r w:rsidRPr="009852AC">
              <w:rPr>
                <w:rFonts w:ascii="Arial" w:eastAsia="MS Mincho" w:hAnsi="Arial" w:cs="Arial"/>
                <w:lang w:val="en-US" w:eastAsia="ja-JP"/>
              </w:rPr>
              <w:t xml:space="preserve">Draft </w:t>
            </w:r>
            <w:r w:rsidR="006F1C4F" w:rsidRPr="009852AC">
              <w:rPr>
                <w:rFonts w:ascii="Arial" w:eastAsia="MS Mincho" w:hAnsi="Arial" w:cs="Arial"/>
                <w:lang w:val="en-US" w:eastAsia="ja-JP"/>
              </w:rPr>
              <w:t>v</w:t>
            </w:r>
            <w:r w:rsidR="00446625">
              <w:rPr>
                <w:rFonts w:ascii="Arial" w:eastAsia="MS Mincho" w:hAnsi="Arial" w:cs="Arial"/>
                <w:lang w:val="en-US" w:eastAsia="ja-JP"/>
              </w:rPr>
              <w:t>1</w:t>
            </w:r>
            <w:r w:rsidR="005D3686">
              <w:rPr>
                <w:rFonts w:ascii="Arial" w:eastAsia="MS Mincho" w:hAnsi="Arial" w:cs="Arial"/>
                <w:lang w:val="en-US" w:eastAsia="ja-JP"/>
              </w:rPr>
              <w:t>5</w:t>
            </w:r>
            <w:r w:rsidR="00931342">
              <w:rPr>
                <w:rFonts w:ascii="Arial" w:eastAsia="MS Mincho" w:hAnsi="Arial" w:cs="Arial"/>
                <w:lang w:val="en-US" w:eastAsia="ja-JP"/>
              </w:rPr>
              <w:t xml:space="preserve">  </w:t>
            </w:r>
          </w:p>
        </w:tc>
      </w:tr>
      <w:tr w:rsidR="009712E2" w:rsidRPr="009712E2" w:rsidTr="00D33A98">
        <w:tc>
          <w:tcPr>
            <w:tcW w:w="3119" w:type="dxa"/>
            <w:shd w:val="clear" w:color="auto" w:fill="auto"/>
          </w:tcPr>
          <w:p w:rsidR="009712E2" w:rsidRPr="009712E2" w:rsidRDefault="009712E2" w:rsidP="009712E2">
            <w:pPr>
              <w:spacing w:after="0" w:line="360" w:lineRule="auto"/>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Service</w:t>
            </w:r>
          </w:p>
        </w:tc>
        <w:tc>
          <w:tcPr>
            <w:tcW w:w="5386" w:type="dxa"/>
            <w:shd w:val="clear" w:color="auto" w:fill="auto"/>
          </w:tcPr>
          <w:p w:rsidR="009712E2" w:rsidRPr="009852AC" w:rsidRDefault="001D4B52" w:rsidP="00454B2E">
            <w:pPr>
              <w:spacing w:after="0" w:line="240" w:lineRule="auto"/>
              <w:rPr>
                <w:rFonts w:ascii="Arial" w:eastAsia="MS Mincho" w:hAnsi="Arial" w:cs="Arial"/>
                <w:lang w:val="en-US" w:eastAsia="ja-JP"/>
              </w:rPr>
            </w:pPr>
            <w:r w:rsidRPr="009852AC">
              <w:rPr>
                <w:rFonts w:ascii="Arial" w:eastAsia="MS Mincho" w:hAnsi="Arial" w:cs="Arial"/>
                <w:lang w:val="en-US" w:eastAsia="ja-JP"/>
              </w:rPr>
              <w:t xml:space="preserve">Community </w:t>
            </w:r>
            <w:r w:rsidR="00F139CA">
              <w:rPr>
                <w:rFonts w:ascii="Arial" w:eastAsia="MS Mincho" w:hAnsi="Arial" w:cs="Arial"/>
                <w:lang w:val="en-US" w:eastAsia="ja-JP"/>
              </w:rPr>
              <w:t xml:space="preserve">Gynaecology </w:t>
            </w:r>
            <w:r w:rsidRPr="009852AC">
              <w:rPr>
                <w:rFonts w:ascii="Arial" w:eastAsia="MS Mincho" w:hAnsi="Arial" w:cs="Arial"/>
                <w:lang w:val="en-US" w:eastAsia="ja-JP"/>
              </w:rPr>
              <w:t xml:space="preserve">Ultrasound Service </w:t>
            </w:r>
          </w:p>
        </w:tc>
      </w:tr>
      <w:tr w:rsidR="009712E2" w:rsidRPr="009712E2" w:rsidTr="00D33A98">
        <w:tc>
          <w:tcPr>
            <w:tcW w:w="3119" w:type="dxa"/>
            <w:shd w:val="clear" w:color="auto" w:fill="auto"/>
          </w:tcPr>
          <w:p w:rsidR="009712E2" w:rsidRPr="009712E2" w:rsidRDefault="009712E2" w:rsidP="009712E2">
            <w:pPr>
              <w:spacing w:after="0" w:line="360" w:lineRule="auto"/>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Commissioner Lead</w:t>
            </w:r>
          </w:p>
        </w:tc>
        <w:tc>
          <w:tcPr>
            <w:tcW w:w="5386" w:type="dxa"/>
            <w:shd w:val="clear" w:color="auto" w:fill="auto"/>
          </w:tcPr>
          <w:p w:rsidR="009712E2" w:rsidRPr="009852AC" w:rsidRDefault="001D4B52" w:rsidP="009712E2">
            <w:pPr>
              <w:spacing w:after="0" w:line="240" w:lineRule="auto"/>
              <w:rPr>
                <w:rFonts w:ascii="Arial" w:eastAsia="MS Mincho" w:hAnsi="Arial" w:cs="Arial"/>
                <w:lang w:val="en-US" w:eastAsia="ja-JP"/>
              </w:rPr>
            </w:pPr>
            <w:r w:rsidRPr="009852AC">
              <w:rPr>
                <w:rFonts w:ascii="Arial" w:eastAsia="MS Mincho" w:hAnsi="Arial" w:cs="Arial"/>
                <w:lang w:val="en-US" w:eastAsia="ja-JP"/>
              </w:rPr>
              <w:t>Sara White</w:t>
            </w:r>
            <w:r w:rsidR="00EC0A4C" w:rsidRPr="009852AC">
              <w:rPr>
                <w:rFonts w:ascii="Arial" w:eastAsia="MS Mincho" w:hAnsi="Arial" w:cs="Arial"/>
                <w:lang w:val="en-US" w:eastAsia="ja-JP"/>
              </w:rPr>
              <w:t>, Assistant Director – Service Redesign</w:t>
            </w:r>
          </w:p>
        </w:tc>
      </w:tr>
      <w:tr w:rsidR="009712E2" w:rsidRPr="009712E2" w:rsidTr="00D33A98">
        <w:tc>
          <w:tcPr>
            <w:tcW w:w="3119" w:type="dxa"/>
            <w:shd w:val="clear" w:color="auto" w:fill="auto"/>
          </w:tcPr>
          <w:p w:rsidR="009712E2" w:rsidRPr="009712E2" w:rsidRDefault="009712E2" w:rsidP="009712E2">
            <w:pPr>
              <w:spacing w:after="0" w:line="360" w:lineRule="auto"/>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Provider Lead</w:t>
            </w:r>
          </w:p>
        </w:tc>
        <w:tc>
          <w:tcPr>
            <w:tcW w:w="5386" w:type="dxa"/>
            <w:shd w:val="clear" w:color="auto" w:fill="auto"/>
          </w:tcPr>
          <w:p w:rsidR="009712E2" w:rsidRPr="009852AC" w:rsidRDefault="00EC0A4C" w:rsidP="009712E2">
            <w:pPr>
              <w:spacing w:after="0" w:line="240" w:lineRule="auto"/>
              <w:rPr>
                <w:rFonts w:ascii="Arial" w:eastAsia="MS Mincho" w:hAnsi="Arial" w:cs="Arial"/>
                <w:lang w:val="en-US" w:eastAsia="ja-JP"/>
              </w:rPr>
            </w:pPr>
            <w:r w:rsidRPr="009852AC">
              <w:rPr>
                <w:rFonts w:ascii="Arial" w:eastAsia="MS Mincho" w:hAnsi="Arial" w:cs="Arial"/>
                <w:lang w:val="en-US" w:eastAsia="ja-JP"/>
              </w:rPr>
              <w:t>tbc</w:t>
            </w:r>
          </w:p>
        </w:tc>
      </w:tr>
      <w:tr w:rsidR="009712E2" w:rsidRPr="009712E2" w:rsidTr="00D33A98">
        <w:tc>
          <w:tcPr>
            <w:tcW w:w="3119" w:type="dxa"/>
            <w:shd w:val="clear" w:color="auto" w:fill="auto"/>
          </w:tcPr>
          <w:p w:rsidR="009712E2" w:rsidRPr="009712E2" w:rsidRDefault="009712E2" w:rsidP="009712E2">
            <w:pPr>
              <w:spacing w:after="0" w:line="360" w:lineRule="auto"/>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Period</w:t>
            </w:r>
          </w:p>
        </w:tc>
        <w:tc>
          <w:tcPr>
            <w:tcW w:w="5386" w:type="dxa"/>
            <w:shd w:val="clear" w:color="auto" w:fill="auto"/>
          </w:tcPr>
          <w:p w:rsidR="009712E2" w:rsidRPr="009852AC" w:rsidRDefault="000870CC" w:rsidP="003473EC">
            <w:pPr>
              <w:spacing w:after="0" w:line="240" w:lineRule="auto"/>
              <w:rPr>
                <w:rFonts w:ascii="Arial" w:eastAsia="MS Mincho" w:hAnsi="Arial" w:cs="Arial"/>
                <w:lang w:val="en-US" w:eastAsia="ja-JP"/>
              </w:rPr>
            </w:pPr>
            <w:r>
              <w:rPr>
                <w:rFonts w:ascii="Arial" w:eastAsia="MS Mincho" w:hAnsi="Arial" w:cs="Arial"/>
                <w:lang w:val="en-US" w:eastAsia="ja-JP"/>
              </w:rPr>
              <w:t>1 March 2018</w:t>
            </w:r>
            <w:r w:rsidR="005D3686">
              <w:rPr>
                <w:rFonts w:ascii="Arial" w:eastAsia="MS Mincho" w:hAnsi="Arial" w:cs="Arial"/>
                <w:lang w:val="en-US" w:eastAsia="ja-JP"/>
              </w:rPr>
              <w:t xml:space="preserve"> </w:t>
            </w:r>
            <w:r w:rsidR="00EC0A4C" w:rsidRPr="009852AC">
              <w:rPr>
                <w:rFonts w:ascii="Arial" w:eastAsia="MS Mincho" w:hAnsi="Arial" w:cs="Arial"/>
                <w:lang w:val="en-US" w:eastAsia="ja-JP"/>
              </w:rPr>
              <w:t xml:space="preserve">– </w:t>
            </w:r>
            <w:r>
              <w:rPr>
                <w:rFonts w:ascii="Arial" w:eastAsia="MS Mincho" w:hAnsi="Arial" w:cs="Arial"/>
                <w:lang w:val="en-US" w:eastAsia="ja-JP"/>
              </w:rPr>
              <w:t>28 February 20</w:t>
            </w:r>
            <w:r w:rsidR="003473EC">
              <w:rPr>
                <w:rFonts w:ascii="Arial" w:eastAsia="MS Mincho" w:hAnsi="Arial" w:cs="Arial"/>
                <w:lang w:val="en-US" w:eastAsia="ja-JP"/>
              </w:rPr>
              <w:t>19</w:t>
            </w:r>
          </w:p>
        </w:tc>
      </w:tr>
      <w:tr w:rsidR="009712E2" w:rsidRPr="009712E2" w:rsidTr="00D33A98">
        <w:tc>
          <w:tcPr>
            <w:tcW w:w="3119" w:type="dxa"/>
            <w:shd w:val="clear" w:color="auto" w:fill="auto"/>
          </w:tcPr>
          <w:p w:rsidR="009712E2" w:rsidRPr="009712E2" w:rsidRDefault="009712E2" w:rsidP="009712E2">
            <w:pPr>
              <w:spacing w:after="0" w:line="360" w:lineRule="auto"/>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Date of Review</w:t>
            </w:r>
          </w:p>
        </w:tc>
        <w:tc>
          <w:tcPr>
            <w:tcW w:w="5386" w:type="dxa"/>
            <w:shd w:val="clear" w:color="auto" w:fill="auto"/>
          </w:tcPr>
          <w:p w:rsidR="009712E2" w:rsidRPr="009852AC" w:rsidRDefault="00D852A5" w:rsidP="006F1C4F">
            <w:pPr>
              <w:spacing w:after="0" w:line="240" w:lineRule="auto"/>
              <w:rPr>
                <w:rFonts w:ascii="Arial" w:eastAsia="MS Mincho" w:hAnsi="Arial" w:cs="Arial"/>
                <w:lang w:val="en-US" w:eastAsia="ja-JP"/>
              </w:rPr>
            </w:pPr>
            <w:r>
              <w:rPr>
                <w:rFonts w:ascii="Arial" w:eastAsia="MS Mincho" w:hAnsi="Arial" w:cs="Arial"/>
                <w:lang w:val="en-US" w:eastAsia="ja-JP"/>
              </w:rPr>
              <w:t>Annually</w:t>
            </w:r>
          </w:p>
        </w:tc>
      </w:tr>
    </w:tbl>
    <w:p w:rsidR="009712E2" w:rsidRDefault="009712E2" w:rsidP="009712E2">
      <w:pPr>
        <w:spacing w:after="0" w:line="240" w:lineRule="auto"/>
        <w:jc w:val="center"/>
        <w:rPr>
          <w:rFonts w:ascii="Arial" w:eastAsia="MS Mincho" w:hAnsi="Arial" w:cs="Arial"/>
          <w:sz w:val="20"/>
          <w:szCs w:val="20"/>
          <w:lang w:val="en-US" w:eastAsia="ja-JP"/>
        </w:rPr>
      </w:pPr>
    </w:p>
    <w:p w:rsidR="00D33A98" w:rsidRPr="009712E2" w:rsidRDefault="00D33A98" w:rsidP="009712E2">
      <w:pPr>
        <w:spacing w:after="0" w:line="240" w:lineRule="auto"/>
        <w:jc w:val="center"/>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580"/>
      </w:tblGrid>
      <w:tr w:rsidR="009712E2" w:rsidRPr="009712E2" w:rsidTr="009852AC">
        <w:tc>
          <w:tcPr>
            <w:tcW w:w="8414" w:type="dxa"/>
            <w:shd w:val="clear" w:color="auto" w:fill="BFBFBF" w:themeFill="background1" w:themeFillShade="BF"/>
          </w:tcPr>
          <w:p w:rsidR="009712E2" w:rsidRPr="009712E2" w:rsidRDefault="009712E2" w:rsidP="009712E2">
            <w:pPr>
              <w:spacing w:after="0"/>
              <w:rPr>
                <w:rFonts w:ascii="Arial" w:eastAsia="MS Mincho" w:hAnsi="Arial" w:cs="Arial"/>
                <w:b/>
                <w:color w:val="F79646"/>
                <w:sz w:val="24"/>
                <w:szCs w:val="20"/>
                <w:lang w:val="en-US" w:eastAsia="ja-JP"/>
              </w:rPr>
            </w:pPr>
            <w:r w:rsidRPr="009712E2">
              <w:rPr>
                <w:rFonts w:ascii="Arial" w:eastAsia="MS Mincho" w:hAnsi="Arial" w:cs="Arial"/>
                <w:b/>
                <w:sz w:val="24"/>
                <w:szCs w:val="20"/>
                <w:lang w:val="en-US" w:eastAsia="ja-JP"/>
              </w:rPr>
              <w:t>1.</w:t>
            </w:r>
            <w:r w:rsidRPr="009712E2">
              <w:rPr>
                <w:rFonts w:ascii="Arial" w:eastAsia="MS Mincho" w:hAnsi="Arial" w:cs="Arial"/>
                <w:b/>
                <w:sz w:val="24"/>
                <w:szCs w:val="20"/>
                <w:lang w:val="en-US" w:eastAsia="ja-JP"/>
              </w:rPr>
              <w:tab/>
              <w:t>Population Needs</w:t>
            </w:r>
          </w:p>
        </w:tc>
      </w:tr>
      <w:tr w:rsidR="009712E2" w:rsidRPr="009712E2" w:rsidTr="004E2F5B">
        <w:tc>
          <w:tcPr>
            <w:tcW w:w="8414" w:type="dxa"/>
            <w:shd w:val="clear" w:color="auto" w:fill="auto"/>
          </w:tcPr>
          <w:p w:rsidR="009712E2" w:rsidRPr="009712E2" w:rsidRDefault="009712E2" w:rsidP="009712E2">
            <w:pPr>
              <w:spacing w:after="0" w:line="240" w:lineRule="auto"/>
              <w:ind w:left="360"/>
              <w:rPr>
                <w:rFonts w:ascii="Arial" w:eastAsia="MS Mincho" w:hAnsi="Arial" w:cs="Arial"/>
                <w:sz w:val="20"/>
                <w:szCs w:val="20"/>
                <w:lang w:val="en-US" w:eastAsia="ja-JP"/>
              </w:rPr>
            </w:pPr>
          </w:p>
          <w:p w:rsidR="009712E2" w:rsidRPr="009852AC" w:rsidRDefault="00FF3651" w:rsidP="009712E2">
            <w:pPr>
              <w:numPr>
                <w:ilvl w:val="1"/>
                <w:numId w:val="2"/>
              </w:numPr>
              <w:spacing w:after="0" w:line="240" w:lineRule="auto"/>
              <w:rPr>
                <w:rFonts w:ascii="Arial" w:eastAsia="MS Mincho" w:hAnsi="Arial" w:cs="Arial"/>
                <w:b/>
                <w:lang w:val="en-US" w:eastAsia="ja-JP"/>
              </w:rPr>
            </w:pPr>
            <w:r>
              <w:rPr>
                <w:rFonts w:ascii="Arial" w:eastAsia="MS Mincho" w:hAnsi="Arial" w:cs="Arial"/>
                <w:b/>
                <w:lang w:val="en-US" w:eastAsia="ja-JP"/>
              </w:rPr>
              <w:t xml:space="preserve">  </w:t>
            </w:r>
            <w:r w:rsidR="009712E2" w:rsidRPr="009852AC">
              <w:rPr>
                <w:rFonts w:ascii="Arial" w:eastAsia="MS Mincho" w:hAnsi="Arial" w:cs="Arial"/>
                <w:b/>
                <w:lang w:val="en-US" w:eastAsia="ja-JP"/>
              </w:rPr>
              <w:t>National/local context and evidence base</w:t>
            </w:r>
          </w:p>
          <w:p w:rsidR="009703A5" w:rsidRDefault="009703A5" w:rsidP="009703A5">
            <w:pPr>
              <w:spacing w:after="0" w:line="240" w:lineRule="auto"/>
              <w:rPr>
                <w:rFonts w:ascii="Arial" w:eastAsia="MS Mincho" w:hAnsi="Arial" w:cs="Arial"/>
                <w:lang w:val="en-US" w:eastAsia="ja-JP"/>
              </w:rPr>
            </w:pPr>
          </w:p>
          <w:p w:rsidR="000E6E83" w:rsidRPr="009703A5" w:rsidRDefault="00FF3651" w:rsidP="009703A5">
            <w:p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t xml:space="preserve">1.1.1 </w:t>
            </w:r>
            <w:r w:rsidR="000E6E83" w:rsidRPr="009703A5">
              <w:rPr>
                <w:rFonts w:ascii="Arial" w:eastAsia="MS Mincho" w:hAnsi="Arial" w:cs="Arial"/>
                <w:b/>
                <w:sz w:val="20"/>
                <w:szCs w:val="20"/>
                <w:lang w:val="en-US" w:eastAsia="ja-JP"/>
              </w:rPr>
              <w:t>National context</w:t>
            </w:r>
          </w:p>
          <w:p w:rsidR="000E6E83" w:rsidRPr="000E6E83" w:rsidRDefault="000E6E83" w:rsidP="000E6E83">
            <w:pPr>
              <w:spacing w:after="0" w:line="240" w:lineRule="auto"/>
              <w:rPr>
                <w:rFonts w:ascii="Arial" w:eastAsia="MS Mincho" w:hAnsi="Arial" w:cs="Arial"/>
                <w:lang w:val="en-US" w:eastAsia="ja-JP"/>
              </w:rPr>
            </w:pPr>
          </w:p>
          <w:p w:rsidR="006B0155" w:rsidRPr="003B10BF" w:rsidRDefault="001A795A" w:rsidP="007206DE">
            <w:pPr>
              <w:spacing w:after="0" w:line="240" w:lineRule="auto"/>
              <w:rPr>
                <w:rFonts w:ascii="Arial" w:eastAsia="MS Mincho" w:hAnsi="Arial" w:cs="Arial"/>
                <w:sz w:val="20"/>
                <w:szCs w:val="20"/>
                <w:lang w:val="en-US" w:eastAsia="ja-JP"/>
              </w:rPr>
            </w:pPr>
            <w:r w:rsidRPr="001A795A">
              <w:rPr>
                <w:rFonts w:ascii="Arial" w:eastAsia="MS Mincho" w:hAnsi="Arial" w:cs="Arial"/>
                <w:sz w:val="20"/>
                <w:szCs w:val="20"/>
                <w:lang w:val="en-US" w:eastAsia="ja-JP"/>
              </w:rPr>
              <w:t>Nationally, the NHS supports the need to develop improved access to diagnostic tests as part of the drive to reduce waiting times and improve choice options for patients. The need to develop community based diagnostic services is supported by the Royal College of Radiologists and Royal College of General Practitioners as part of a strategy to improve access to tests and ensure that the tests are delivered at the right stage of the patient care pathway.</w:t>
            </w:r>
            <w:r w:rsidR="006B0155">
              <w:rPr>
                <w:rFonts w:ascii="Arial" w:eastAsia="MS Mincho" w:hAnsi="Arial" w:cs="Arial"/>
                <w:sz w:val="20"/>
                <w:szCs w:val="20"/>
                <w:lang w:val="en-US" w:eastAsia="ja-JP"/>
              </w:rPr>
              <w:t xml:space="preserve"> </w:t>
            </w:r>
          </w:p>
          <w:p w:rsidR="001A795A" w:rsidRDefault="001A795A" w:rsidP="009852AC">
            <w:pPr>
              <w:spacing w:after="0" w:line="240" w:lineRule="auto"/>
              <w:rPr>
                <w:rFonts w:ascii="Arial" w:eastAsia="MS Mincho" w:hAnsi="Arial" w:cs="Arial"/>
                <w:sz w:val="20"/>
                <w:szCs w:val="20"/>
                <w:lang w:val="en-US" w:eastAsia="ja-JP"/>
              </w:rPr>
            </w:pPr>
          </w:p>
          <w:p w:rsidR="000E6E83" w:rsidRPr="009703A5" w:rsidRDefault="00FF3651" w:rsidP="009703A5">
            <w:p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t xml:space="preserve">1.1.2 </w:t>
            </w:r>
            <w:r w:rsidR="006865F5" w:rsidRPr="009703A5">
              <w:rPr>
                <w:rFonts w:ascii="Arial" w:eastAsia="MS Mincho" w:hAnsi="Arial" w:cs="Arial"/>
                <w:b/>
                <w:sz w:val="20"/>
                <w:szCs w:val="20"/>
                <w:lang w:val="en-US" w:eastAsia="ja-JP"/>
              </w:rPr>
              <w:t>Local</w:t>
            </w:r>
            <w:r w:rsidR="000E6E83" w:rsidRPr="009703A5">
              <w:rPr>
                <w:rFonts w:ascii="Arial" w:eastAsia="MS Mincho" w:hAnsi="Arial" w:cs="Arial"/>
                <w:b/>
                <w:sz w:val="20"/>
                <w:szCs w:val="20"/>
                <w:lang w:val="en-US" w:eastAsia="ja-JP"/>
              </w:rPr>
              <w:t xml:space="preserve"> context </w:t>
            </w:r>
          </w:p>
          <w:p w:rsidR="001E5304" w:rsidRDefault="001E5304" w:rsidP="000E6E83">
            <w:pPr>
              <w:spacing w:after="0" w:line="240" w:lineRule="auto"/>
              <w:rPr>
                <w:rFonts w:ascii="Arial" w:eastAsia="MS Mincho" w:hAnsi="Arial" w:cs="Arial"/>
                <w:sz w:val="20"/>
                <w:szCs w:val="20"/>
                <w:lang w:val="en-US" w:eastAsia="ja-JP"/>
              </w:rPr>
            </w:pPr>
          </w:p>
          <w:p w:rsidR="00B735A3" w:rsidRDefault="007A0748" w:rsidP="00B735A3">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1.1.2.1</w:t>
            </w:r>
            <w:r w:rsidR="00B735A3">
              <w:rPr>
                <w:rFonts w:ascii="Arial" w:eastAsia="MS Mincho" w:hAnsi="Arial" w:cs="Arial"/>
                <w:sz w:val="20"/>
                <w:szCs w:val="20"/>
                <w:lang w:val="en-US" w:eastAsia="ja-JP"/>
              </w:rPr>
              <w:t xml:space="preserve"> </w:t>
            </w:r>
            <w:r w:rsidR="000E6E83" w:rsidRPr="005125C9">
              <w:rPr>
                <w:rFonts w:ascii="Arial" w:eastAsia="MS Mincho" w:hAnsi="Arial" w:cs="Arial"/>
                <w:sz w:val="20"/>
                <w:szCs w:val="20"/>
                <w:lang w:val="en-US" w:eastAsia="ja-JP"/>
              </w:rPr>
              <w:t>T</w:t>
            </w:r>
            <w:r w:rsidR="009852AC" w:rsidRPr="005125C9">
              <w:rPr>
                <w:rFonts w:ascii="Arial" w:eastAsia="MS Mincho" w:hAnsi="Arial" w:cs="Arial"/>
                <w:sz w:val="20"/>
                <w:szCs w:val="20"/>
                <w:lang w:val="en-US" w:eastAsia="ja-JP"/>
              </w:rPr>
              <w:t>h</w:t>
            </w:r>
            <w:r w:rsidR="006865F5" w:rsidRPr="005125C9">
              <w:rPr>
                <w:rFonts w:ascii="Arial" w:eastAsia="MS Mincho" w:hAnsi="Arial" w:cs="Arial"/>
                <w:sz w:val="20"/>
                <w:szCs w:val="20"/>
                <w:lang w:val="en-US" w:eastAsia="ja-JP"/>
              </w:rPr>
              <w:t>e purpose of this</w:t>
            </w:r>
            <w:r w:rsidR="009852AC" w:rsidRPr="005125C9">
              <w:rPr>
                <w:rFonts w:ascii="Arial" w:eastAsia="MS Mincho" w:hAnsi="Arial" w:cs="Arial"/>
                <w:sz w:val="20"/>
                <w:szCs w:val="20"/>
                <w:lang w:val="en-US" w:eastAsia="ja-JP"/>
              </w:rPr>
              <w:t xml:space="preserve"> service specification </w:t>
            </w:r>
            <w:r w:rsidR="006865F5" w:rsidRPr="005125C9">
              <w:rPr>
                <w:rFonts w:ascii="Arial" w:eastAsia="MS Mincho" w:hAnsi="Arial" w:cs="Arial"/>
                <w:sz w:val="20"/>
                <w:szCs w:val="20"/>
                <w:lang w:val="en-US" w:eastAsia="ja-JP"/>
              </w:rPr>
              <w:t xml:space="preserve">is to </w:t>
            </w:r>
            <w:r w:rsidR="00B55C74">
              <w:rPr>
                <w:rFonts w:ascii="Arial" w:eastAsia="MS Mincho" w:hAnsi="Arial" w:cs="Arial"/>
                <w:sz w:val="20"/>
                <w:szCs w:val="20"/>
                <w:lang w:val="en-US" w:eastAsia="ja-JP"/>
              </w:rPr>
              <w:t xml:space="preserve">outline </w:t>
            </w:r>
            <w:r w:rsidR="009852AC" w:rsidRPr="005125C9">
              <w:rPr>
                <w:rFonts w:ascii="Arial" w:eastAsia="MS Mincho" w:hAnsi="Arial" w:cs="Arial"/>
                <w:sz w:val="20"/>
                <w:szCs w:val="20"/>
                <w:lang w:val="en-US" w:eastAsia="ja-JP"/>
              </w:rPr>
              <w:t xml:space="preserve">a </w:t>
            </w:r>
            <w:r w:rsidR="0015181A">
              <w:rPr>
                <w:rFonts w:ascii="Arial" w:eastAsia="MS Mincho" w:hAnsi="Arial" w:cs="Arial"/>
                <w:sz w:val="20"/>
                <w:szCs w:val="20"/>
                <w:lang w:val="en-US" w:eastAsia="ja-JP"/>
              </w:rPr>
              <w:t xml:space="preserve">new </w:t>
            </w:r>
            <w:r w:rsidR="009852AC" w:rsidRPr="005125C9">
              <w:rPr>
                <w:rFonts w:ascii="Arial" w:eastAsia="MS Mincho" w:hAnsi="Arial" w:cs="Arial"/>
                <w:sz w:val="20"/>
                <w:szCs w:val="20"/>
                <w:lang w:val="en-US" w:eastAsia="ja-JP"/>
              </w:rPr>
              <w:t xml:space="preserve">community based direct </w:t>
            </w:r>
            <w:r w:rsidR="00B735A3">
              <w:rPr>
                <w:rFonts w:ascii="Arial" w:eastAsia="MS Mincho" w:hAnsi="Arial" w:cs="Arial"/>
                <w:sz w:val="20"/>
                <w:szCs w:val="20"/>
                <w:lang w:val="en-US" w:eastAsia="ja-JP"/>
              </w:rPr>
              <w:t xml:space="preserve">  </w:t>
            </w:r>
          </w:p>
          <w:p w:rsidR="006D1D9E" w:rsidRDefault="00B735A3" w:rsidP="00B735A3">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9852AC" w:rsidRPr="005125C9">
              <w:rPr>
                <w:rFonts w:ascii="Arial" w:eastAsia="MS Mincho" w:hAnsi="Arial" w:cs="Arial"/>
                <w:sz w:val="20"/>
                <w:szCs w:val="20"/>
                <w:lang w:val="en-US" w:eastAsia="ja-JP"/>
              </w:rPr>
              <w:t>access</w:t>
            </w:r>
            <w:r w:rsidR="00FE1947">
              <w:rPr>
                <w:rFonts w:ascii="Arial" w:eastAsia="MS Mincho" w:hAnsi="Arial" w:cs="Arial"/>
                <w:sz w:val="20"/>
                <w:szCs w:val="20"/>
                <w:lang w:val="en-US" w:eastAsia="ja-JP"/>
              </w:rPr>
              <w:t>,</w:t>
            </w:r>
            <w:r w:rsidR="002E30E8">
              <w:rPr>
                <w:rFonts w:ascii="Arial" w:eastAsia="MS Mincho" w:hAnsi="Arial" w:cs="Arial"/>
                <w:sz w:val="20"/>
                <w:szCs w:val="20"/>
                <w:lang w:val="en-US" w:eastAsia="ja-JP"/>
              </w:rPr>
              <w:t xml:space="preserve"> </w:t>
            </w:r>
            <w:r w:rsidR="00FE1947">
              <w:rPr>
                <w:rFonts w:ascii="Arial" w:eastAsia="MS Mincho" w:hAnsi="Arial" w:cs="Arial"/>
                <w:sz w:val="20"/>
                <w:szCs w:val="20"/>
                <w:lang w:val="en-US" w:eastAsia="ja-JP"/>
              </w:rPr>
              <w:t xml:space="preserve">non-urgent </w:t>
            </w:r>
            <w:r w:rsidR="006D1D9E">
              <w:rPr>
                <w:rFonts w:ascii="Arial" w:eastAsia="MS Mincho" w:hAnsi="Arial" w:cs="Arial"/>
                <w:sz w:val="20"/>
                <w:szCs w:val="20"/>
                <w:lang w:val="en-US" w:eastAsia="ja-JP"/>
              </w:rPr>
              <w:t xml:space="preserve">and non-obstetric </w:t>
            </w:r>
            <w:r w:rsidR="0015181A">
              <w:rPr>
                <w:rFonts w:ascii="Arial" w:eastAsia="MS Mincho" w:hAnsi="Arial" w:cs="Arial"/>
                <w:sz w:val="20"/>
                <w:szCs w:val="20"/>
                <w:lang w:val="en-US" w:eastAsia="ja-JP"/>
              </w:rPr>
              <w:t xml:space="preserve">gynaecology </w:t>
            </w:r>
            <w:r w:rsidR="009852AC" w:rsidRPr="005125C9">
              <w:rPr>
                <w:rFonts w:ascii="Arial" w:eastAsia="MS Mincho" w:hAnsi="Arial" w:cs="Arial"/>
                <w:sz w:val="20"/>
                <w:szCs w:val="20"/>
                <w:lang w:val="en-US" w:eastAsia="ja-JP"/>
              </w:rPr>
              <w:t xml:space="preserve">ultrasound scan service </w:t>
            </w:r>
            <w:r w:rsidR="000E6E83" w:rsidRPr="005125C9">
              <w:rPr>
                <w:rFonts w:ascii="Arial" w:eastAsia="MS Mincho" w:hAnsi="Arial" w:cs="Arial"/>
                <w:sz w:val="20"/>
                <w:szCs w:val="20"/>
                <w:lang w:val="en-US" w:eastAsia="ja-JP"/>
              </w:rPr>
              <w:t>that NHS</w:t>
            </w:r>
          </w:p>
          <w:p w:rsidR="006D1D9E" w:rsidRDefault="006D1D9E"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0E6E83" w:rsidRPr="005125C9">
              <w:rPr>
                <w:rFonts w:ascii="Arial" w:eastAsia="MS Mincho" w:hAnsi="Arial" w:cs="Arial"/>
                <w:sz w:val="20"/>
                <w:szCs w:val="20"/>
                <w:lang w:val="en-US" w:eastAsia="ja-JP"/>
              </w:rPr>
              <w:t xml:space="preserve"> Lambeth </w:t>
            </w:r>
            <w:r>
              <w:rPr>
                <w:rFonts w:ascii="Arial" w:eastAsia="MS Mincho" w:hAnsi="Arial" w:cs="Arial"/>
                <w:sz w:val="20"/>
                <w:szCs w:val="20"/>
                <w:lang w:val="en-US" w:eastAsia="ja-JP"/>
              </w:rPr>
              <w:t xml:space="preserve">Clinical </w:t>
            </w:r>
            <w:r w:rsidR="00A9707E" w:rsidRPr="005125C9">
              <w:rPr>
                <w:rFonts w:ascii="Arial" w:eastAsia="MS Mincho" w:hAnsi="Arial" w:cs="Arial"/>
                <w:sz w:val="20"/>
                <w:szCs w:val="20"/>
                <w:lang w:val="en-US" w:eastAsia="ja-JP"/>
              </w:rPr>
              <w:t>Commissioning Group (</w:t>
            </w:r>
            <w:r w:rsidR="000E6E83" w:rsidRPr="005125C9">
              <w:rPr>
                <w:rFonts w:ascii="Arial" w:eastAsia="MS Mincho" w:hAnsi="Arial" w:cs="Arial"/>
                <w:sz w:val="20"/>
                <w:szCs w:val="20"/>
                <w:lang w:val="en-US" w:eastAsia="ja-JP"/>
              </w:rPr>
              <w:t>CCG</w:t>
            </w:r>
            <w:r w:rsidR="00A9707E" w:rsidRPr="005125C9">
              <w:rPr>
                <w:rFonts w:ascii="Arial" w:eastAsia="MS Mincho" w:hAnsi="Arial" w:cs="Arial"/>
                <w:sz w:val="20"/>
                <w:szCs w:val="20"/>
                <w:lang w:val="en-US" w:eastAsia="ja-JP"/>
              </w:rPr>
              <w:t>)</w:t>
            </w:r>
            <w:r w:rsidR="000E6E83" w:rsidRPr="005125C9">
              <w:rPr>
                <w:rFonts w:ascii="Arial" w:eastAsia="MS Mincho" w:hAnsi="Arial" w:cs="Arial"/>
                <w:sz w:val="20"/>
                <w:szCs w:val="20"/>
                <w:lang w:val="en-US" w:eastAsia="ja-JP"/>
              </w:rPr>
              <w:t xml:space="preserve"> will be </w:t>
            </w:r>
            <w:r w:rsidR="009A62BB">
              <w:rPr>
                <w:rFonts w:ascii="Arial" w:eastAsia="MS Mincho" w:hAnsi="Arial" w:cs="Arial"/>
                <w:sz w:val="20"/>
                <w:szCs w:val="20"/>
                <w:lang w:val="en-US" w:eastAsia="ja-JP"/>
              </w:rPr>
              <w:t>commissioning</w:t>
            </w:r>
            <w:r w:rsidR="000E6E83" w:rsidRPr="005125C9">
              <w:rPr>
                <w:rFonts w:ascii="Arial" w:eastAsia="MS Mincho" w:hAnsi="Arial" w:cs="Arial"/>
                <w:sz w:val="20"/>
                <w:szCs w:val="20"/>
                <w:lang w:val="en-US" w:eastAsia="ja-JP"/>
              </w:rPr>
              <w:t xml:space="preserve"> </w:t>
            </w:r>
            <w:r w:rsidR="00B55C74">
              <w:rPr>
                <w:rFonts w:ascii="Arial" w:eastAsia="MS Mincho" w:hAnsi="Arial" w:cs="Arial"/>
                <w:sz w:val="20"/>
                <w:szCs w:val="20"/>
                <w:lang w:val="en-US" w:eastAsia="ja-JP"/>
              </w:rPr>
              <w:t xml:space="preserve">for </w:t>
            </w:r>
            <w:r w:rsidR="00C5349A">
              <w:rPr>
                <w:rFonts w:ascii="Arial" w:eastAsia="MS Mincho" w:hAnsi="Arial" w:cs="Arial"/>
                <w:sz w:val="20"/>
                <w:szCs w:val="20"/>
                <w:lang w:val="en-US" w:eastAsia="ja-JP"/>
              </w:rPr>
              <w:t>its</w:t>
            </w:r>
            <w:r w:rsidR="009852AC" w:rsidRPr="005125C9">
              <w:rPr>
                <w:rFonts w:ascii="Arial" w:eastAsia="MS Mincho" w:hAnsi="Arial" w:cs="Arial"/>
                <w:sz w:val="20"/>
                <w:szCs w:val="20"/>
                <w:lang w:val="en-US" w:eastAsia="ja-JP"/>
              </w:rPr>
              <w:t xml:space="preserve"> </w:t>
            </w:r>
            <w:r w:rsidR="00B86E38" w:rsidRPr="005125C9">
              <w:rPr>
                <w:rFonts w:ascii="Arial" w:eastAsia="MS Mincho" w:hAnsi="Arial" w:cs="Arial"/>
                <w:sz w:val="20"/>
                <w:szCs w:val="20"/>
                <w:lang w:val="en-US" w:eastAsia="ja-JP"/>
              </w:rPr>
              <w:t xml:space="preserve">adult </w:t>
            </w:r>
            <w:r w:rsidR="009852AC" w:rsidRPr="005125C9">
              <w:rPr>
                <w:rFonts w:ascii="Arial" w:eastAsia="MS Mincho" w:hAnsi="Arial" w:cs="Arial"/>
                <w:sz w:val="20"/>
                <w:szCs w:val="20"/>
                <w:lang w:val="en-US" w:eastAsia="ja-JP"/>
              </w:rPr>
              <w:t xml:space="preserve">GP </w:t>
            </w:r>
          </w:p>
          <w:p w:rsidR="00F0695B" w:rsidRDefault="006D1D9E"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registered </w:t>
            </w:r>
            <w:r w:rsidR="00B735A3">
              <w:rPr>
                <w:rFonts w:ascii="Arial" w:eastAsia="MS Mincho" w:hAnsi="Arial" w:cs="Arial"/>
                <w:sz w:val="20"/>
                <w:szCs w:val="20"/>
                <w:lang w:val="en-US" w:eastAsia="ja-JP"/>
              </w:rPr>
              <w:t>P</w:t>
            </w:r>
            <w:r w:rsidR="009852AC" w:rsidRPr="005125C9">
              <w:rPr>
                <w:rFonts w:ascii="Arial" w:eastAsia="MS Mincho" w:hAnsi="Arial" w:cs="Arial"/>
                <w:sz w:val="20"/>
                <w:szCs w:val="20"/>
                <w:lang w:val="en-US" w:eastAsia="ja-JP"/>
              </w:rPr>
              <w:t>opulation</w:t>
            </w:r>
            <w:r w:rsidR="00B735A3">
              <w:rPr>
                <w:rFonts w:ascii="Arial" w:eastAsia="MS Mincho" w:hAnsi="Arial" w:cs="Arial"/>
                <w:sz w:val="20"/>
                <w:szCs w:val="20"/>
                <w:lang w:val="en-US" w:eastAsia="ja-JP"/>
              </w:rPr>
              <w:t xml:space="preserve"> </w:t>
            </w:r>
            <w:r w:rsidR="00B55C74">
              <w:rPr>
                <w:rFonts w:ascii="Arial" w:eastAsia="MS Mincho" w:hAnsi="Arial" w:cs="Arial"/>
                <w:sz w:val="20"/>
                <w:szCs w:val="20"/>
                <w:lang w:val="en-US" w:eastAsia="ja-JP"/>
              </w:rPr>
              <w:t>18 years and above</w:t>
            </w:r>
            <w:r>
              <w:rPr>
                <w:rFonts w:ascii="Arial" w:eastAsia="MS Mincho" w:hAnsi="Arial" w:cs="Arial"/>
                <w:sz w:val="20"/>
                <w:szCs w:val="20"/>
                <w:lang w:val="en-US" w:eastAsia="ja-JP"/>
              </w:rPr>
              <w:t xml:space="preserve">. </w:t>
            </w:r>
            <w:r w:rsidR="00F0695B">
              <w:rPr>
                <w:rFonts w:ascii="Arial" w:eastAsia="MS Mincho" w:hAnsi="Arial" w:cs="Arial"/>
                <w:sz w:val="20"/>
                <w:szCs w:val="20"/>
                <w:lang w:val="en-US" w:eastAsia="ja-JP"/>
              </w:rPr>
              <w:t xml:space="preserve">The service is scheduled </w:t>
            </w:r>
            <w:r w:rsidR="00D735AA">
              <w:rPr>
                <w:rFonts w:ascii="Arial" w:eastAsia="MS Mincho" w:hAnsi="Arial" w:cs="Arial"/>
                <w:sz w:val="20"/>
                <w:szCs w:val="20"/>
                <w:lang w:val="en-US" w:eastAsia="ja-JP"/>
              </w:rPr>
              <w:t>to commence</w:t>
            </w:r>
            <w:r w:rsidR="00C5349A">
              <w:rPr>
                <w:rFonts w:ascii="Arial" w:eastAsia="MS Mincho" w:hAnsi="Arial" w:cs="Arial"/>
                <w:sz w:val="20"/>
                <w:szCs w:val="20"/>
                <w:lang w:val="en-US" w:eastAsia="ja-JP"/>
              </w:rPr>
              <w:t xml:space="preserve"> </w:t>
            </w:r>
            <w:r w:rsidR="00F0695B">
              <w:rPr>
                <w:rFonts w:ascii="Arial" w:eastAsia="MS Mincho" w:hAnsi="Arial" w:cs="Arial"/>
                <w:sz w:val="20"/>
                <w:szCs w:val="20"/>
                <w:lang w:val="en-US" w:eastAsia="ja-JP"/>
              </w:rPr>
              <w:t xml:space="preserve">on </w:t>
            </w:r>
          </w:p>
          <w:p w:rsidR="001E5304" w:rsidRDefault="00F0695B"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C5349A">
              <w:rPr>
                <w:rFonts w:ascii="Arial" w:eastAsia="MS Mincho" w:hAnsi="Arial" w:cs="Arial"/>
                <w:sz w:val="20"/>
                <w:szCs w:val="20"/>
                <w:lang w:val="en-US" w:eastAsia="ja-JP"/>
              </w:rPr>
              <w:t>1</w:t>
            </w:r>
            <w:r w:rsidR="00C5349A" w:rsidRPr="00C5349A">
              <w:rPr>
                <w:rFonts w:ascii="Arial" w:eastAsia="MS Mincho" w:hAnsi="Arial" w:cs="Arial"/>
                <w:sz w:val="20"/>
                <w:szCs w:val="20"/>
                <w:vertAlign w:val="superscript"/>
                <w:lang w:val="en-US" w:eastAsia="ja-JP"/>
              </w:rPr>
              <w:t>st</w:t>
            </w:r>
            <w:r w:rsidR="00C5349A">
              <w:rPr>
                <w:rFonts w:ascii="Arial" w:eastAsia="MS Mincho" w:hAnsi="Arial" w:cs="Arial"/>
                <w:sz w:val="20"/>
                <w:szCs w:val="20"/>
                <w:lang w:val="en-US" w:eastAsia="ja-JP"/>
              </w:rPr>
              <w:t xml:space="preserve"> </w:t>
            </w:r>
            <w:r w:rsidR="003145D1">
              <w:rPr>
                <w:rFonts w:ascii="Arial" w:eastAsia="MS Mincho" w:hAnsi="Arial" w:cs="Arial"/>
                <w:sz w:val="20"/>
                <w:szCs w:val="20"/>
                <w:lang w:val="en-US" w:eastAsia="ja-JP"/>
              </w:rPr>
              <w:t>March 2018</w:t>
            </w:r>
            <w:r>
              <w:rPr>
                <w:rFonts w:ascii="Arial" w:eastAsia="MS Mincho" w:hAnsi="Arial" w:cs="Arial"/>
                <w:sz w:val="20"/>
                <w:szCs w:val="20"/>
                <w:lang w:val="en-US" w:eastAsia="ja-JP"/>
              </w:rPr>
              <w:t xml:space="preserve"> and </w:t>
            </w:r>
            <w:r w:rsidR="0015181A" w:rsidRPr="0015181A">
              <w:rPr>
                <w:rFonts w:ascii="Arial" w:hAnsi="Arial" w:cs="Arial"/>
                <w:sz w:val="20"/>
                <w:szCs w:val="20"/>
              </w:rPr>
              <w:t>will offer</w:t>
            </w:r>
            <w:r w:rsidR="0015181A">
              <w:t xml:space="preserve"> </w:t>
            </w:r>
            <w:r w:rsidR="0015181A" w:rsidRPr="0015181A">
              <w:rPr>
                <w:rFonts w:ascii="Arial" w:eastAsia="MS Mincho" w:hAnsi="Arial" w:cs="Arial"/>
                <w:sz w:val="20"/>
                <w:szCs w:val="20"/>
                <w:lang w:val="en-US" w:eastAsia="ja-JP"/>
              </w:rPr>
              <w:t>trans-abdominal and trans-vaginal</w:t>
            </w:r>
            <w:r w:rsidR="0015181A">
              <w:rPr>
                <w:rFonts w:ascii="Arial" w:eastAsia="MS Mincho" w:hAnsi="Arial" w:cs="Arial"/>
                <w:sz w:val="20"/>
                <w:szCs w:val="20"/>
                <w:lang w:val="en-US" w:eastAsia="ja-JP"/>
              </w:rPr>
              <w:t xml:space="preserve"> scans.</w:t>
            </w:r>
          </w:p>
          <w:p w:rsidR="005D3686" w:rsidRPr="005D3686" w:rsidRDefault="005D3686" w:rsidP="009341AC">
            <w:pPr>
              <w:spacing w:after="0" w:line="240" w:lineRule="auto"/>
              <w:rPr>
                <w:rFonts w:ascii="Arial" w:eastAsia="MS Mincho" w:hAnsi="Arial" w:cs="Arial"/>
                <w:i/>
                <w:sz w:val="20"/>
                <w:szCs w:val="20"/>
                <w:lang w:val="en-US" w:eastAsia="ja-JP"/>
              </w:rPr>
            </w:pPr>
            <w:r>
              <w:rPr>
                <w:rFonts w:ascii="Arial" w:eastAsia="MS Mincho" w:hAnsi="Arial" w:cs="Arial"/>
                <w:sz w:val="20"/>
                <w:szCs w:val="20"/>
                <w:lang w:val="en-US" w:eastAsia="ja-JP"/>
              </w:rPr>
              <w:t xml:space="preserve">            </w:t>
            </w:r>
          </w:p>
          <w:p w:rsidR="0050367F" w:rsidRDefault="004C1569" w:rsidP="004C156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1.1.2.2 </w:t>
            </w:r>
            <w:r w:rsidRPr="004C1569">
              <w:rPr>
                <w:rFonts w:ascii="Arial" w:eastAsia="MS Mincho" w:hAnsi="Arial" w:cs="Arial"/>
                <w:sz w:val="20"/>
                <w:szCs w:val="20"/>
                <w:lang w:val="en-US" w:eastAsia="ja-JP"/>
              </w:rPr>
              <w:t xml:space="preserve">A community based </w:t>
            </w:r>
            <w:r w:rsidR="006036A0">
              <w:rPr>
                <w:rFonts w:ascii="Arial" w:eastAsia="MS Mincho" w:hAnsi="Arial" w:cs="Arial"/>
                <w:sz w:val="20"/>
                <w:szCs w:val="20"/>
                <w:lang w:val="en-US" w:eastAsia="ja-JP"/>
              </w:rPr>
              <w:t xml:space="preserve">non-urgent, </w:t>
            </w:r>
            <w:r w:rsidRPr="004C1569">
              <w:rPr>
                <w:rFonts w:ascii="Arial" w:eastAsia="MS Mincho" w:hAnsi="Arial" w:cs="Arial"/>
                <w:sz w:val="20"/>
                <w:szCs w:val="20"/>
                <w:lang w:val="en-US" w:eastAsia="ja-JP"/>
              </w:rPr>
              <w:t xml:space="preserve">direct access </w:t>
            </w:r>
            <w:r w:rsidR="0050367F">
              <w:rPr>
                <w:rFonts w:ascii="Arial" w:eastAsia="MS Mincho" w:hAnsi="Arial" w:cs="Arial"/>
                <w:sz w:val="20"/>
                <w:szCs w:val="20"/>
                <w:lang w:val="en-US" w:eastAsia="ja-JP"/>
              </w:rPr>
              <w:t xml:space="preserve">and </w:t>
            </w:r>
            <w:r w:rsidRPr="004C1569">
              <w:rPr>
                <w:rFonts w:ascii="Arial" w:eastAsia="MS Mincho" w:hAnsi="Arial" w:cs="Arial"/>
                <w:sz w:val="20"/>
                <w:szCs w:val="20"/>
                <w:lang w:val="en-US" w:eastAsia="ja-JP"/>
              </w:rPr>
              <w:t xml:space="preserve">non-obstetric gynaecology </w:t>
            </w:r>
          </w:p>
          <w:p w:rsidR="0050367F" w:rsidRDefault="0050367F" w:rsidP="004C156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4C1569" w:rsidRPr="004C1569">
              <w:rPr>
                <w:rFonts w:ascii="Arial" w:eastAsia="MS Mincho" w:hAnsi="Arial" w:cs="Arial"/>
                <w:sz w:val="20"/>
                <w:szCs w:val="20"/>
                <w:lang w:val="en-US" w:eastAsia="ja-JP"/>
              </w:rPr>
              <w:t xml:space="preserve">ultrasound </w:t>
            </w:r>
            <w:r>
              <w:rPr>
                <w:rFonts w:ascii="Arial" w:eastAsia="MS Mincho" w:hAnsi="Arial" w:cs="Arial"/>
                <w:sz w:val="20"/>
                <w:szCs w:val="20"/>
                <w:lang w:val="en-US" w:eastAsia="ja-JP"/>
              </w:rPr>
              <w:t>has been</w:t>
            </w:r>
            <w:r w:rsidR="006036A0">
              <w:rPr>
                <w:rFonts w:ascii="Arial" w:eastAsia="MS Mincho" w:hAnsi="Arial" w:cs="Arial"/>
                <w:sz w:val="20"/>
                <w:szCs w:val="20"/>
                <w:lang w:val="en-US" w:eastAsia="ja-JP"/>
              </w:rPr>
              <w:t xml:space="preserve"> </w:t>
            </w:r>
            <w:r w:rsidR="004C1569" w:rsidRPr="004C1569">
              <w:rPr>
                <w:rFonts w:ascii="Arial" w:eastAsia="MS Mincho" w:hAnsi="Arial" w:cs="Arial"/>
                <w:sz w:val="20"/>
                <w:szCs w:val="20"/>
                <w:lang w:val="en-US" w:eastAsia="ja-JP"/>
              </w:rPr>
              <w:t xml:space="preserve">in place </w:t>
            </w:r>
            <w:r>
              <w:rPr>
                <w:rFonts w:ascii="Arial" w:eastAsia="MS Mincho" w:hAnsi="Arial" w:cs="Arial"/>
                <w:sz w:val="20"/>
                <w:szCs w:val="20"/>
                <w:lang w:val="en-US" w:eastAsia="ja-JP"/>
              </w:rPr>
              <w:t>since</w:t>
            </w:r>
            <w:r w:rsidR="004C1569" w:rsidRPr="004C1569">
              <w:rPr>
                <w:rFonts w:ascii="Arial" w:eastAsia="MS Mincho" w:hAnsi="Arial" w:cs="Arial"/>
                <w:sz w:val="20"/>
                <w:szCs w:val="20"/>
                <w:lang w:val="en-US" w:eastAsia="ja-JP"/>
              </w:rPr>
              <w:t xml:space="preserve"> April 2012</w:t>
            </w:r>
            <w:r w:rsidR="004C1569">
              <w:rPr>
                <w:rFonts w:ascii="Arial" w:eastAsia="MS Mincho" w:hAnsi="Arial" w:cs="Arial"/>
                <w:sz w:val="20"/>
                <w:szCs w:val="20"/>
                <w:lang w:val="en-US" w:eastAsia="ja-JP"/>
              </w:rPr>
              <w:t xml:space="preserve"> – March 2017 (extended to </w:t>
            </w:r>
            <w:r w:rsidR="003145D1">
              <w:rPr>
                <w:rFonts w:ascii="Arial" w:eastAsia="MS Mincho" w:hAnsi="Arial" w:cs="Arial"/>
                <w:sz w:val="20"/>
                <w:szCs w:val="20"/>
                <w:lang w:val="en-US" w:eastAsia="ja-JP"/>
              </w:rPr>
              <w:t xml:space="preserve">28 February </w:t>
            </w:r>
          </w:p>
          <w:p w:rsidR="0050367F" w:rsidRDefault="0050367F" w:rsidP="004C156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3145D1">
              <w:rPr>
                <w:rFonts w:ascii="Arial" w:eastAsia="MS Mincho" w:hAnsi="Arial" w:cs="Arial"/>
                <w:sz w:val="20"/>
                <w:szCs w:val="20"/>
                <w:lang w:val="en-US" w:eastAsia="ja-JP"/>
              </w:rPr>
              <w:t>2018</w:t>
            </w:r>
            <w:r w:rsidR="004C1569">
              <w:rPr>
                <w:rFonts w:ascii="Arial" w:eastAsia="MS Mincho" w:hAnsi="Arial" w:cs="Arial"/>
                <w:sz w:val="20"/>
                <w:szCs w:val="20"/>
                <w:lang w:val="en-US" w:eastAsia="ja-JP"/>
              </w:rPr>
              <w:t xml:space="preserve">), </w:t>
            </w:r>
            <w:r>
              <w:rPr>
                <w:rFonts w:ascii="Arial" w:eastAsia="MS Mincho" w:hAnsi="Arial" w:cs="Arial"/>
                <w:sz w:val="20"/>
                <w:szCs w:val="20"/>
                <w:lang w:val="en-US" w:eastAsia="ja-JP"/>
              </w:rPr>
              <w:t xml:space="preserve">with services </w:t>
            </w:r>
            <w:r w:rsidR="004C1569">
              <w:rPr>
                <w:rFonts w:ascii="Arial" w:eastAsia="MS Mincho" w:hAnsi="Arial" w:cs="Arial"/>
                <w:sz w:val="20"/>
                <w:szCs w:val="20"/>
                <w:lang w:val="en-US" w:eastAsia="ja-JP"/>
              </w:rPr>
              <w:t xml:space="preserve">provided in two sites </w:t>
            </w:r>
            <w:r>
              <w:rPr>
                <w:rFonts w:ascii="Arial" w:eastAsia="MS Mincho" w:hAnsi="Arial" w:cs="Arial"/>
                <w:sz w:val="20"/>
                <w:szCs w:val="20"/>
                <w:lang w:val="en-US" w:eastAsia="ja-JP"/>
              </w:rPr>
              <w:t xml:space="preserve">for patients </w:t>
            </w:r>
            <w:r w:rsidR="004C1569">
              <w:rPr>
                <w:rFonts w:ascii="Arial" w:eastAsia="MS Mincho" w:hAnsi="Arial" w:cs="Arial"/>
                <w:sz w:val="20"/>
                <w:szCs w:val="20"/>
                <w:lang w:val="en-US" w:eastAsia="ja-JP"/>
              </w:rPr>
              <w:t xml:space="preserve">in the </w:t>
            </w:r>
            <w:r w:rsidR="004C1569" w:rsidRPr="004C1569">
              <w:rPr>
                <w:rFonts w:ascii="Arial" w:eastAsia="MS Mincho" w:hAnsi="Arial" w:cs="Arial"/>
                <w:sz w:val="20"/>
                <w:szCs w:val="20"/>
                <w:lang w:val="en-US" w:eastAsia="ja-JP"/>
              </w:rPr>
              <w:t xml:space="preserve">South East and South </w:t>
            </w:r>
          </w:p>
          <w:p w:rsidR="004C1569" w:rsidRDefault="0050367F" w:rsidP="004C156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4C1569" w:rsidRPr="004C1569">
              <w:rPr>
                <w:rFonts w:ascii="Arial" w:eastAsia="MS Mincho" w:hAnsi="Arial" w:cs="Arial"/>
                <w:sz w:val="20"/>
                <w:szCs w:val="20"/>
                <w:lang w:val="en-US" w:eastAsia="ja-JP"/>
              </w:rPr>
              <w:t>West localities of the borough.</w:t>
            </w:r>
          </w:p>
          <w:p w:rsidR="004C1569" w:rsidRDefault="004C1569" w:rsidP="005125C9">
            <w:pPr>
              <w:spacing w:after="0" w:line="240" w:lineRule="auto"/>
              <w:rPr>
                <w:rFonts w:ascii="Arial" w:eastAsia="MS Mincho" w:hAnsi="Arial" w:cs="Arial"/>
                <w:sz w:val="20"/>
                <w:szCs w:val="20"/>
                <w:lang w:val="en-US" w:eastAsia="ja-JP"/>
              </w:rPr>
            </w:pPr>
          </w:p>
          <w:p w:rsidR="0050367F" w:rsidRDefault="004C1569"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1.1.2.3 Following a service review by the CCG between July-October 2016</w:t>
            </w:r>
            <w:r w:rsidR="0050367F">
              <w:rPr>
                <w:rFonts w:ascii="Arial" w:eastAsia="MS Mincho" w:hAnsi="Arial" w:cs="Arial"/>
                <w:sz w:val="20"/>
                <w:szCs w:val="20"/>
                <w:lang w:val="en-US" w:eastAsia="ja-JP"/>
              </w:rPr>
              <w:t xml:space="preserve"> which </w:t>
            </w:r>
            <w:r>
              <w:rPr>
                <w:rFonts w:ascii="Arial" w:eastAsia="MS Mincho" w:hAnsi="Arial" w:cs="Arial"/>
                <w:sz w:val="20"/>
                <w:szCs w:val="20"/>
                <w:lang w:val="en-US" w:eastAsia="ja-JP"/>
              </w:rPr>
              <w:t>includ</w:t>
            </w:r>
            <w:r w:rsidR="0050367F">
              <w:rPr>
                <w:rFonts w:ascii="Arial" w:eastAsia="MS Mincho" w:hAnsi="Arial" w:cs="Arial"/>
                <w:sz w:val="20"/>
                <w:szCs w:val="20"/>
                <w:lang w:val="en-US" w:eastAsia="ja-JP"/>
              </w:rPr>
              <w:t>ed</w:t>
            </w:r>
          </w:p>
          <w:p w:rsidR="0050367F" w:rsidRDefault="0050367F"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4C1569">
              <w:rPr>
                <w:rFonts w:ascii="Arial" w:eastAsia="MS Mincho" w:hAnsi="Arial" w:cs="Arial"/>
                <w:sz w:val="20"/>
                <w:szCs w:val="20"/>
                <w:lang w:val="en-US" w:eastAsia="ja-JP"/>
              </w:rPr>
              <w:t xml:space="preserve"> </w:t>
            </w:r>
            <w:r>
              <w:rPr>
                <w:rFonts w:ascii="Arial" w:eastAsia="MS Mincho" w:hAnsi="Arial" w:cs="Arial"/>
                <w:sz w:val="20"/>
                <w:szCs w:val="20"/>
                <w:lang w:val="en-US" w:eastAsia="ja-JP"/>
              </w:rPr>
              <w:t>p</w:t>
            </w:r>
            <w:r w:rsidR="004C1569">
              <w:rPr>
                <w:rFonts w:ascii="Arial" w:eastAsia="MS Mincho" w:hAnsi="Arial" w:cs="Arial"/>
                <w:sz w:val="20"/>
                <w:szCs w:val="20"/>
                <w:lang w:val="en-US" w:eastAsia="ja-JP"/>
              </w:rPr>
              <w:t>atient</w:t>
            </w:r>
            <w:r>
              <w:rPr>
                <w:rFonts w:ascii="Arial" w:eastAsia="MS Mincho" w:hAnsi="Arial" w:cs="Arial"/>
                <w:sz w:val="20"/>
                <w:szCs w:val="20"/>
                <w:lang w:val="en-US" w:eastAsia="ja-JP"/>
              </w:rPr>
              <w:t xml:space="preserve"> </w:t>
            </w:r>
            <w:r w:rsidR="004C1569">
              <w:rPr>
                <w:rFonts w:ascii="Arial" w:eastAsia="MS Mincho" w:hAnsi="Arial" w:cs="Arial"/>
                <w:sz w:val="20"/>
                <w:szCs w:val="20"/>
                <w:lang w:val="en-US" w:eastAsia="ja-JP"/>
              </w:rPr>
              <w:t xml:space="preserve">interviews </w:t>
            </w:r>
            <w:r w:rsidR="00C5349A">
              <w:rPr>
                <w:rFonts w:ascii="Arial" w:eastAsia="MS Mincho" w:hAnsi="Arial" w:cs="Arial"/>
                <w:sz w:val="20"/>
                <w:szCs w:val="20"/>
                <w:lang w:val="en-US" w:eastAsia="ja-JP"/>
              </w:rPr>
              <w:t>from</w:t>
            </w:r>
            <w:r w:rsidR="004C1569">
              <w:rPr>
                <w:rFonts w:ascii="Arial" w:eastAsia="MS Mincho" w:hAnsi="Arial" w:cs="Arial"/>
                <w:sz w:val="20"/>
                <w:szCs w:val="20"/>
                <w:lang w:val="en-US" w:eastAsia="ja-JP"/>
              </w:rPr>
              <w:t xml:space="preserve"> existing community</w:t>
            </w:r>
            <w:r>
              <w:rPr>
                <w:rFonts w:ascii="Arial" w:eastAsia="MS Mincho" w:hAnsi="Arial" w:cs="Arial"/>
                <w:sz w:val="20"/>
                <w:szCs w:val="20"/>
                <w:lang w:val="en-US" w:eastAsia="ja-JP"/>
              </w:rPr>
              <w:t xml:space="preserve"> service, the </w:t>
            </w:r>
            <w:r w:rsidR="004C1569">
              <w:rPr>
                <w:rFonts w:ascii="Arial" w:eastAsia="MS Mincho" w:hAnsi="Arial" w:cs="Arial"/>
                <w:sz w:val="20"/>
                <w:szCs w:val="20"/>
                <w:lang w:val="en-US" w:eastAsia="ja-JP"/>
              </w:rPr>
              <w:t xml:space="preserve">acute </w:t>
            </w:r>
            <w:r>
              <w:rPr>
                <w:rFonts w:ascii="Arial" w:eastAsia="MS Mincho" w:hAnsi="Arial" w:cs="Arial"/>
                <w:sz w:val="20"/>
                <w:szCs w:val="20"/>
                <w:lang w:val="en-US" w:eastAsia="ja-JP"/>
              </w:rPr>
              <w:t>sector</w:t>
            </w:r>
            <w:r w:rsidR="00A412D8">
              <w:rPr>
                <w:rFonts w:ascii="Arial" w:eastAsia="MS Mincho" w:hAnsi="Arial" w:cs="Arial"/>
                <w:sz w:val="20"/>
                <w:szCs w:val="20"/>
                <w:lang w:val="en-US" w:eastAsia="ja-JP"/>
              </w:rPr>
              <w:t xml:space="preserve"> and GP</w:t>
            </w:r>
            <w:r w:rsidR="0015181A">
              <w:rPr>
                <w:rFonts w:ascii="Arial" w:eastAsia="MS Mincho" w:hAnsi="Arial" w:cs="Arial"/>
                <w:sz w:val="20"/>
                <w:szCs w:val="20"/>
                <w:lang w:val="en-US" w:eastAsia="ja-JP"/>
              </w:rPr>
              <w:t xml:space="preserve"> surveys</w:t>
            </w:r>
            <w:r w:rsidR="004C1569">
              <w:rPr>
                <w:rFonts w:ascii="Arial" w:eastAsia="MS Mincho" w:hAnsi="Arial" w:cs="Arial"/>
                <w:sz w:val="20"/>
                <w:szCs w:val="20"/>
                <w:lang w:val="en-US" w:eastAsia="ja-JP"/>
              </w:rPr>
              <w:t xml:space="preserve">, </w:t>
            </w:r>
          </w:p>
          <w:p w:rsidR="0050367F" w:rsidRDefault="0050367F"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C5349A">
              <w:rPr>
                <w:rFonts w:ascii="Arial" w:eastAsia="MS Mincho" w:hAnsi="Arial" w:cs="Arial"/>
                <w:sz w:val="20"/>
                <w:szCs w:val="20"/>
                <w:lang w:val="en-US" w:eastAsia="ja-JP"/>
              </w:rPr>
              <w:t xml:space="preserve">the CCG </w:t>
            </w:r>
            <w:r w:rsidR="004C1569">
              <w:rPr>
                <w:rFonts w:ascii="Arial" w:eastAsia="MS Mincho" w:hAnsi="Arial" w:cs="Arial"/>
                <w:sz w:val="20"/>
                <w:szCs w:val="20"/>
                <w:lang w:val="en-US" w:eastAsia="ja-JP"/>
              </w:rPr>
              <w:t xml:space="preserve">decided to </w:t>
            </w:r>
            <w:r w:rsidR="00C5349A">
              <w:rPr>
                <w:rFonts w:ascii="Arial" w:eastAsia="MS Mincho" w:hAnsi="Arial" w:cs="Arial"/>
                <w:sz w:val="20"/>
                <w:szCs w:val="20"/>
                <w:lang w:val="en-US" w:eastAsia="ja-JP"/>
              </w:rPr>
              <w:t>re-</w:t>
            </w:r>
            <w:r w:rsidR="004C1569">
              <w:rPr>
                <w:rFonts w:ascii="Arial" w:eastAsia="MS Mincho" w:hAnsi="Arial" w:cs="Arial"/>
                <w:sz w:val="20"/>
                <w:szCs w:val="20"/>
                <w:lang w:val="en-US" w:eastAsia="ja-JP"/>
              </w:rPr>
              <w:t>procure a new and expand</w:t>
            </w:r>
            <w:r w:rsidR="001C128B">
              <w:rPr>
                <w:rFonts w:ascii="Arial" w:eastAsia="MS Mincho" w:hAnsi="Arial" w:cs="Arial"/>
                <w:sz w:val="20"/>
                <w:szCs w:val="20"/>
                <w:lang w:val="en-US" w:eastAsia="ja-JP"/>
              </w:rPr>
              <w:t>ed</w:t>
            </w:r>
            <w:r w:rsidR="004C1569">
              <w:rPr>
                <w:rFonts w:ascii="Arial" w:eastAsia="MS Mincho" w:hAnsi="Arial" w:cs="Arial"/>
                <w:sz w:val="20"/>
                <w:szCs w:val="20"/>
                <w:lang w:val="en-US" w:eastAsia="ja-JP"/>
              </w:rPr>
              <w:t xml:space="preserve"> service</w:t>
            </w:r>
            <w:r w:rsidR="003145D1">
              <w:rPr>
                <w:rFonts w:ascii="Arial" w:eastAsia="MS Mincho" w:hAnsi="Arial" w:cs="Arial"/>
                <w:sz w:val="20"/>
                <w:szCs w:val="20"/>
                <w:lang w:val="en-US" w:eastAsia="ja-JP"/>
              </w:rPr>
              <w:t xml:space="preserve"> to </w:t>
            </w:r>
            <w:r w:rsidR="0015181A">
              <w:rPr>
                <w:rFonts w:ascii="Arial" w:eastAsia="MS Mincho" w:hAnsi="Arial" w:cs="Arial"/>
                <w:sz w:val="20"/>
                <w:szCs w:val="20"/>
                <w:lang w:val="en-US" w:eastAsia="ja-JP"/>
              </w:rPr>
              <w:t>cover</w:t>
            </w:r>
            <w:r w:rsidR="003145D1">
              <w:rPr>
                <w:rFonts w:ascii="Arial" w:eastAsia="MS Mincho" w:hAnsi="Arial" w:cs="Arial"/>
                <w:sz w:val="20"/>
                <w:szCs w:val="20"/>
                <w:lang w:val="en-US" w:eastAsia="ja-JP"/>
              </w:rPr>
              <w:t xml:space="preserve"> the whole </w:t>
            </w:r>
          </w:p>
          <w:p w:rsidR="00A412D8" w:rsidRDefault="0050367F"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3145D1">
              <w:rPr>
                <w:rFonts w:ascii="Arial" w:eastAsia="MS Mincho" w:hAnsi="Arial" w:cs="Arial"/>
                <w:sz w:val="20"/>
                <w:szCs w:val="20"/>
                <w:lang w:val="en-US" w:eastAsia="ja-JP"/>
              </w:rPr>
              <w:t>borough</w:t>
            </w:r>
            <w:r w:rsidR="00A412D8">
              <w:rPr>
                <w:rFonts w:ascii="Arial" w:eastAsia="MS Mincho" w:hAnsi="Arial" w:cs="Arial"/>
                <w:sz w:val="20"/>
                <w:szCs w:val="20"/>
                <w:lang w:val="en-US" w:eastAsia="ja-JP"/>
              </w:rPr>
              <w:t>.</w:t>
            </w:r>
          </w:p>
          <w:p w:rsidR="004C1569" w:rsidRDefault="00A412D8"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107BB3">
              <w:rPr>
                <w:rFonts w:ascii="Arial" w:eastAsia="MS Mincho" w:hAnsi="Arial" w:cs="Arial"/>
                <w:sz w:val="20"/>
                <w:szCs w:val="20"/>
                <w:lang w:val="en-US" w:eastAsia="ja-JP"/>
              </w:rPr>
              <w:t xml:space="preserve"> </w:t>
            </w:r>
          </w:p>
          <w:p w:rsidR="00AE45FA" w:rsidRDefault="007A0748" w:rsidP="007A0906">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1.1.2.</w:t>
            </w:r>
            <w:r w:rsidR="004C1569">
              <w:rPr>
                <w:rFonts w:ascii="Arial" w:eastAsia="MS Mincho" w:hAnsi="Arial" w:cs="Arial"/>
                <w:sz w:val="20"/>
                <w:szCs w:val="20"/>
                <w:lang w:val="en-US" w:eastAsia="ja-JP"/>
              </w:rPr>
              <w:t>4</w:t>
            </w:r>
            <w:r>
              <w:rPr>
                <w:rFonts w:ascii="Arial" w:eastAsia="MS Mincho" w:hAnsi="Arial" w:cs="Arial"/>
                <w:sz w:val="20"/>
                <w:szCs w:val="20"/>
                <w:lang w:val="en-US" w:eastAsia="ja-JP"/>
              </w:rPr>
              <w:t xml:space="preserve"> </w:t>
            </w:r>
            <w:r w:rsidR="007A0906" w:rsidRPr="007A0906">
              <w:rPr>
                <w:rFonts w:ascii="Arial" w:eastAsia="MS Mincho" w:hAnsi="Arial" w:cs="Arial"/>
                <w:sz w:val="20"/>
                <w:szCs w:val="20"/>
                <w:lang w:val="en-US" w:eastAsia="ja-JP"/>
              </w:rPr>
              <w:t xml:space="preserve">Services will be offered from three </w:t>
            </w:r>
            <w:r w:rsidR="00A26285">
              <w:rPr>
                <w:rFonts w:ascii="Arial" w:eastAsia="MS Mincho" w:hAnsi="Arial" w:cs="Arial"/>
                <w:sz w:val="20"/>
                <w:szCs w:val="20"/>
                <w:lang w:val="en-US" w:eastAsia="ja-JP"/>
              </w:rPr>
              <w:t xml:space="preserve">geographically distributed </w:t>
            </w:r>
            <w:r w:rsidR="00AE45FA">
              <w:rPr>
                <w:rFonts w:ascii="Arial" w:eastAsia="MS Mincho" w:hAnsi="Arial" w:cs="Arial"/>
                <w:sz w:val="20"/>
                <w:szCs w:val="20"/>
                <w:lang w:val="en-US" w:eastAsia="ja-JP"/>
              </w:rPr>
              <w:t xml:space="preserve">sites </w:t>
            </w:r>
            <w:r w:rsidR="00A26285">
              <w:rPr>
                <w:rFonts w:ascii="Arial" w:eastAsia="MS Mincho" w:hAnsi="Arial" w:cs="Arial"/>
                <w:sz w:val="20"/>
                <w:szCs w:val="20"/>
                <w:lang w:val="en-US" w:eastAsia="ja-JP"/>
              </w:rPr>
              <w:t xml:space="preserve">that are </w:t>
            </w:r>
            <w:r w:rsidR="0009373F">
              <w:rPr>
                <w:rFonts w:ascii="Arial" w:eastAsia="MS Mincho" w:hAnsi="Arial" w:cs="Arial"/>
                <w:sz w:val="20"/>
                <w:szCs w:val="20"/>
                <w:lang w:val="en-US" w:eastAsia="ja-JP"/>
              </w:rPr>
              <w:t xml:space="preserve">easily </w:t>
            </w:r>
          </w:p>
          <w:p w:rsidR="00AE45FA" w:rsidRDefault="00AE45FA" w:rsidP="007A0906">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accessible</w:t>
            </w:r>
            <w:r w:rsidR="0009373F">
              <w:rPr>
                <w:rFonts w:ascii="Arial" w:eastAsia="MS Mincho" w:hAnsi="Arial" w:cs="Arial"/>
                <w:sz w:val="20"/>
                <w:szCs w:val="20"/>
                <w:lang w:val="en-US" w:eastAsia="ja-JP"/>
              </w:rPr>
              <w:t xml:space="preserve"> </w:t>
            </w:r>
            <w:r w:rsidR="00A26285">
              <w:rPr>
                <w:rFonts w:ascii="Arial" w:eastAsia="MS Mincho" w:hAnsi="Arial" w:cs="Arial"/>
                <w:sz w:val="20"/>
                <w:szCs w:val="20"/>
                <w:lang w:val="en-US" w:eastAsia="ja-JP"/>
              </w:rPr>
              <w:t xml:space="preserve">for patients </w:t>
            </w:r>
            <w:r w:rsidR="0009373F">
              <w:rPr>
                <w:rFonts w:ascii="Arial" w:eastAsia="MS Mincho" w:hAnsi="Arial" w:cs="Arial"/>
                <w:sz w:val="20"/>
                <w:szCs w:val="20"/>
                <w:lang w:val="en-US" w:eastAsia="ja-JP"/>
              </w:rPr>
              <w:t>by public transport.</w:t>
            </w:r>
            <w:r w:rsidR="0031495A">
              <w:rPr>
                <w:rFonts w:ascii="Arial" w:eastAsia="MS Mincho" w:hAnsi="Arial" w:cs="Arial"/>
                <w:sz w:val="20"/>
                <w:szCs w:val="20"/>
                <w:lang w:val="en-US" w:eastAsia="ja-JP"/>
              </w:rPr>
              <w:t xml:space="preserve"> </w:t>
            </w:r>
            <w:r>
              <w:rPr>
                <w:rFonts w:ascii="Arial" w:eastAsia="MS Mincho" w:hAnsi="Arial" w:cs="Arial"/>
                <w:sz w:val="20"/>
                <w:szCs w:val="20"/>
                <w:lang w:val="en-US" w:eastAsia="ja-JP"/>
              </w:rPr>
              <w:t>The sites will be mandated by the CCG</w:t>
            </w:r>
          </w:p>
          <w:p w:rsidR="0009373F" w:rsidRDefault="00AE45FA" w:rsidP="007A0906">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and will offer same services.  </w:t>
            </w:r>
          </w:p>
          <w:p w:rsidR="007A0906" w:rsidRDefault="0009373F" w:rsidP="007A0906">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684DD2">
              <w:rPr>
                <w:rFonts w:ascii="Arial" w:eastAsia="MS Mincho" w:hAnsi="Arial" w:cs="Arial"/>
                <w:sz w:val="20"/>
                <w:szCs w:val="20"/>
                <w:lang w:val="en-US" w:eastAsia="ja-JP"/>
              </w:rPr>
              <w:t xml:space="preserve">   </w:t>
            </w:r>
            <w:r>
              <w:rPr>
                <w:rFonts w:ascii="Arial" w:eastAsia="MS Mincho" w:hAnsi="Arial" w:cs="Arial"/>
                <w:sz w:val="20"/>
                <w:szCs w:val="20"/>
                <w:lang w:val="en-US" w:eastAsia="ja-JP"/>
              </w:rPr>
              <w:t xml:space="preserve"> </w:t>
            </w:r>
            <w:r w:rsidR="007A0906">
              <w:rPr>
                <w:rFonts w:ascii="Arial" w:eastAsia="MS Mincho" w:hAnsi="Arial" w:cs="Arial"/>
                <w:sz w:val="20"/>
                <w:szCs w:val="20"/>
                <w:lang w:val="en-US" w:eastAsia="ja-JP"/>
              </w:rPr>
              <w:t xml:space="preserve">  </w:t>
            </w:r>
          </w:p>
          <w:p w:rsidR="00A412D8" w:rsidRPr="003625EB" w:rsidRDefault="009A149C" w:rsidP="005125C9">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B55C74">
              <w:rPr>
                <w:rFonts w:ascii="Arial" w:eastAsia="MS Mincho" w:hAnsi="Arial" w:cs="Arial"/>
                <w:sz w:val="20"/>
                <w:szCs w:val="20"/>
                <w:lang w:val="en-US" w:eastAsia="ja-JP"/>
              </w:rPr>
              <w:t>1.1.2.</w:t>
            </w:r>
            <w:r w:rsidR="00847671">
              <w:rPr>
                <w:rFonts w:ascii="Arial" w:eastAsia="MS Mincho" w:hAnsi="Arial" w:cs="Arial"/>
                <w:sz w:val="20"/>
                <w:szCs w:val="20"/>
                <w:lang w:val="en-US" w:eastAsia="ja-JP"/>
              </w:rPr>
              <w:t>5</w:t>
            </w:r>
            <w:r>
              <w:rPr>
                <w:rFonts w:ascii="Arial" w:eastAsia="MS Mincho" w:hAnsi="Arial" w:cs="Arial"/>
                <w:sz w:val="20"/>
                <w:szCs w:val="20"/>
                <w:lang w:val="en-US" w:eastAsia="ja-JP"/>
              </w:rPr>
              <w:t xml:space="preserve"> </w:t>
            </w:r>
            <w:r w:rsidR="005125C9" w:rsidRPr="003625EB">
              <w:rPr>
                <w:rFonts w:ascii="Arial" w:eastAsia="MS Mincho" w:hAnsi="Arial" w:cs="Arial"/>
                <w:sz w:val="20"/>
                <w:szCs w:val="20"/>
                <w:lang w:val="en-US" w:eastAsia="ja-JP"/>
              </w:rPr>
              <w:t xml:space="preserve">The contract will run for a period of 3 years with an option to extend for a further 2 </w:t>
            </w:r>
          </w:p>
          <w:p w:rsidR="00A412D8" w:rsidRPr="003625EB" w:rsidRDefault="00A412D8" w:rsidP="005125C9">
            <w:pPr>
              <w:spacing w:after="0" w:line="240" w:lineRule="auto"/>
              <w:rPr>
                <w:rFonts w:ascii="Arial" w:eastAsia="MS Mincho" w:hAnsi="Arial" w:cs="Arial"/>
                <w:sz w:val="20"/>
                <w:szCs w:val="20"/>
                <w:lang w:val="en-US" w:eastAsia="ja-JP"/>
              </w:rPr>
            </w:pPr>
            <w:r w:rsidRPr="003625EB">
              <w:rPr>
                <w:rFonts w:ascii="Arial" w:eastAsia="MS Mincho" w:hAnsi="Arial" w:cs="Arial"/>
                <w:sz w:val="20"/>
                <w:szCs w:val="20"/>
                <w:lang w:val="en-US" w:eastAsia="ja-JP"/>
              </w:rPr>
              <w:t xml:space="preserve">            </w:t>
            </w:r>
            <w:r w:rsidR="001F6388" w:rsidRPr="003625EB">
              <w:rPr>
                <w:rFonts w:ascii="Arial" w:eastAsia="MS Mincho" w:hAnsi="Arial" w:cs="Arial"/>
                <w:sz w:val="20"/>
                <w:szCs w:val="20"/>
                <w:lang w:val="en-US" w:eastAsia="ja-JP"/>
              </w:rPr>
              <w:t xml:space="preserve"> </w:t>
            </w:r>
            <w:r w:rsidR="005125C9" w:rsidRPr="003625EB">
              <w:rPr>
                <w:rFonts w:ascii="Arial" w:eastAsia="MS Mincho" w:hAnsi="Arial" w:cs="Arial"/>
                <w:sz w:val="20"/>
                <w:szCs w:val="20"/>
                <w:lang w:val="en-US" w:eastAsia="ja-JP"/>
              </w:rPr>
              <w:t>years</w:t>
            </w:r>
            <w:r w:rsidR="00506840" w:rsidRPr="003625EB">
              <w:rPr>
                <w:rFonts w:ascii="Arial" w:eastAsia="MS Mincho" w:hAnsi="Arial" w:cs="Arial"/>
                <w:sz w:val="20"/>
                <w:szCs w:val="20"/>
                <w:lang w:val="en-US" w:eastAsia="ja-JP"/>
              </w:rPr>
              <w:t>,</w:t>
            </w:r>
            <w:r w:rsidR="005125C9" w:rsidRPr="003625EB">
              <w:rPr>
                <w:rFonts w:ascii="Arial" w:eastAsia="MS Mincho" w:hAnsi="Arial" w:cs="Arial"/>
                <w:sz w:val="20"/>
                <w:szCs w:val="20"/>
                <w:lang w:val="en-US" w:eastAsia="ja-JP"/>
              </w:rPr>
              <w:t xml:space="preserve"> with variations incorporated based on regular evaluation, </w:t>
            </w:r>
            <w:r w:rsidRPr="003625EB">
              <w:rPr>
                <w:rFonts w:ascii="Arial" w:eastAsia="MS Mincho" w:hAnsi="Arial" w:cs="Arial"/>
                <w:sz w:val="20"/>
                <w:szCs w:val="20"/>
                <w:lang w:val="en-US" w:eastAsia="ja-JP"/>
              </w:rPr>
              <w:t xml:space="preserve">performance </w:t>
            </w:r>
          </w:p>
          <w:p w:rsidR="003A3C10" w:rsidRPr="006F449D" w:rsidRDefault="00A412D8" w:rsidP="005125C9">
            <w:pPr>
              <w:spacing w:after="0" w:line="240" w:lineRule="auto"/>
              <w:rPr>
                <w:rFonts w:ascii="Arial" w:eastAsia="MS Mincho" w:hAnsi="Arial" w:cs="Arial"/>
                <w:sz w:val="20"/>
                <w:szCs w:val="20"/>
                <w:lang w:val="en-US" w:eastAsia="ja-JP"/>
              </w:rPr>
            </w:pPr>
            <w:r w:rsidRPr="003625EB">
              <w:rPr>
                <w:rFonts w:ascii="Arial" w:eastAsia="MS Mincho" w:hAnsi="Arial" w:cs="Arial"/>
                <w:sz w:val="20"/>
                <w:szCs w:val="20"/>
                <w:lang w:val="en-US" w:eastAsia="ja-JP"/>
              </w:rPr>
              <w:t xml:space="preserve">            </w:t>
            </w:r>
            <w:r w:rsidR="001F6388" w:rsidRPr="003625EB">
              <w:rPr>
                <w:rFonts w:ascii="Arial" w:eastAsia="MS Mincho" w:hAnsi="Arial" w:cs="Arial"/>
                <w:sz w:val="20"/>
                <w:szCs w:val="20"/>
                <w:lang w:val="en-US" w:eastAsia="ja-JP"/>
              </w:rPr>
              <w:t xml:space="preserve"> </w:t>
            </w:r>
            <w:r w:rsidR="005125C9" w:rsidRPr="003625EB">
              <w:rPr>
                <w:rFonts w:ascii="Arial" w:eastAsia="MS Mincho" w:hAnsi="Arial" w:cs="Arial"/>
                <w:sz w:val="20"/>
                <w:szCs w:val="20"/>
                <w:lang w:val="en-US" w:eastAsia="ja-JP"/>
              </w:rPr>
              <w:t xml:space="preserve">monitoring and termination of contract as outlined in </w:t>
            </w:r>
            <w:r w:rsidR="005125C9" w:rsidRPr="006F449D">
              <w:rPr>
                <w:rFonts w:ascii="Arial" w:eastAsia="MS Mincho" w:hAnsi="Arial" w:cs="Arial"/>
                <w:sz w:val="20"/>
                <w:szCs w:val="20"/>
                <w:lang w:val="en-US" w:eastAsia="ja-JP"/>
              </w:rPr>
              <w:t xml:space="preserve">the NHS Standard Contract </w:t>
            </w:r>
          </w:p>
          <w:p w:rsidR="00E63B2A" w:rsidRDefault="003A3C10" w:rsidP="00B735A3">
            <w:pPr>
              <w:tabs>
                <w:tab w:val="left" w:pos="907"/>
              </w:tabs>
              <w:spacing w:after="0" w:line="240" w:lineRule="auto"/>
              <w:rPr>
                <w:rFonts w:ascii="Arial" w:eastAsia="MS Mincho" w:hAnsi="Arial" w:cs="Arial"/>
                <w:sz w:val="20"/>
                <w:szCs w:val="20"/>
                <w:lang w:val="en-US" w:eastAsia="ja-JP"/>
              </w:rPr>
            </w:pPr>
            <w:r w:rsidRPr="006F449D">
              <w:rPr>
                <w:rFonts w:ascii="Arial" w:eastAsia="MS Mincho" w:hAnsi="Arial" w:cs="Arial"/>
                <w:sz w:val="20"/>
                <w:szCs w:val="20"/>
                <w:lang w:val="en-US" w:eastAsia="ja-JP"/>
              </w:rPr>
              <w:t xml:space="preserve">           </w:t>
            </w:r>
            <w:r w:rsidR="00A412D8" w:rsidRPr="006F449D">
              <w:rPr>
                <w:rFonts w:ascii="Arial" w:eastAsia="MS Mincho" w:hAnsi="Arial" w:cs="Arial"/>
                <w:sz w:val="20"/>
                <w:szCs w:val="20"/>
                <w:lang w:val="en-US" w:eastAsia="ja-JP"/>
              </w:rPr>
              <w:t xml:space="preserve"> </w:t>
            </w:r>
            <w:r w:rsidR="001F6388" w:rsidRPr="006F449D">
              <w:rPr>
                <w:rFonts w:ascii="Arial" w:eastAsia="MS Mincho" w:hAnsi="Arial" w:cs="Arial"/>
                <w:sz w:val="20"/>
                <w:szCs w:val="20"/>
                <w:lang w:val="en-US" w:eastAsia="ja-JP"/>
              </w:rPr>
              <w:t xml:space="preserve"> </w:t>
            </w:r>
            <w:r w:rsidR="00A26285" w:rsidRPr="006F449D">
              <w:rPr>
                <w:rFonts w:ascii="Arial" w:eastAsia="MS Mincho" w:hAnsi="Arial" w:cs="Arial"/>
                <w:sz w:val="20"/>
                <w:szCs w:val="20"/>
                <w:lang w:val="en-US" w:eastAsia="ja-JP"/>
              </w:rPr>
              <w:t>20</w:t>
            </w:r>
            <w:r w:rsidR="006F449D" w:rsidRPr="006F449D">
              <w:rPr>
                <w:rFonts w:ascii="Arial" w:eastAsia="MS Mincho" w:hAnsi="Arial" w:cs="Arial"/>
                <w:sz w:val="20"/>
                <w:szCs w:val="20"/>
                <w:lang w:val="en-US" w:eastAsia="ja-JP"/>
              </w:rPr>
              <w:t>16-</w:t>
            </w:r>
            <w:r w:rsidR="00A26285" w:rsidRPr="006F449D">
              <w:rPr>
                <w:rFonts w:ascii="Arial" w:eastAsia="MS Mincho" w:hAnsi="Arial" w:cs="Arial"/>
                <w:sz w:val="20"/>
                <w:szCs w:val="20"/>
                <w:lang w:val="en-US" w:eastAsia="ja-JP"/>
              </w:rPr>
              <w:t>17</w:t>
            </w:r>
            <w:r w:rsidR="00506840" w:rsidRPr="006F449D">
              <w:rPr>
                <w:rFonts w:ascii="Arial" w:eastAsia="MS Mincho" w:hAnsi="Arial" w:cs="Arial"/>
                <w:sz w:val="20"/>
                <w:szCs w:val="20"/>
                <w:lang w:val="en-US" w:eastAsia="ja-JP"/>
              </w:rPr>
              <w:t>.</w:t>
            </w:r>
            <w:r w:rsidR="004D59CF" w:rsidRPr="003625EB">
              <w:rPr>
                <w:rFonts w:ascii="Arial" w:eastAsia="MS Mincho" w:hAnsi="Arial" w:cs="Arial"/>
                <w:sz w:val="20"/>
                <w:szCs w:val="20"/>
                <w:lang w:val="en-US" w:eastAsia="ja-JP"/>
              </w:rPr>
              <w:t xml:space="preserve"> </w:t>
            </w:r>
          </w:p>
          <w:p w:rsidR="00E63B2A" w:rsidRDefault="00E63B2A" w:rsidP="00506840">
            <w:pPr>
              <w:spacing w:after="0" w:line="240" w:lineRule="auto"/>
              <w:rPr>
                <w:rFonts w:ascii="Arial" w:eastAsia="MS Mincho" w:hAnsi="Arial" w:cs="Arial"/>
                <w:sz w:val="20"/>
                <w:szCs w:val="20"/>
                <w:lang w:val="en-US" w:eastAsia="ja-JP"/>
              </w:rPr>
            </w:pPr>
          </w:p>
          <w:p w:rsidR="005E0DEC" w:rsidRPr="00BA398A" w:rsidRDefault="00E63B2A" w:rsidP="00506840">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1.1.2.</w:t>
            </w:r>
            <w:r w:rsidRPr="00BA398A">
              <w:rPr>
                <w:rFonts w:ascii="Arial" w:eastAsia="MS Mincho" w:hAnsi="Arial" w:cs="Arial"/>
                <w:sz w:val="20"/>
                <w:szCs w:val="20"/>
                <w:lang w:val="en-US" w:eastAsia="ja-JP"/>
              </w:rPr>
              <w:t xml:space="preserve">6  </w:t>
            </w:r>
            <w:r w:rsidR="00B77AB0" w:rsidRPr="00BA398A">
              <w:rPr>
                <w:rFonts w:ascii="Arial" w:eastAsia="MS Mincho" w:hAnsi="Arial" w:cs="Arial"/>
                <w:sz w:val="20"/>
                <w:szCs w:val="20"/>
                <w:lang w:val="en-US" w:eastAsia="ja-JP"/>
              </w:rPr>
              <w:t xml:space="preserve">Total annual activity </w:t>
            </w:r>
          </w:p>
          <w:p w:rsidR="00F263BC" w:rsidRDefault="00F263BC" w:rsidP="00506840">
            <w:pPr>
              <w:spacing w:after="0" w:line="240" w:lineRule="auto"/>
              <w:rPr>
                <w:rFonts w:ascii="Arial" w:eastAsia="MS Mincho" w:hAnsi="Arial" w:cs="Arial"/>
                <w:sz w:val="20"/>
                <w:szCs w:val="20"/>
                <w:highlight w:val="yellow"/>
                <w:lang w:val="en-US" w:eastAsia="ja-JP"/>
              </w:rPr>
            </w:pPr>
            <w:r>
              <w:rPr>
                <w:rFonts w:ascii="Arial" w:eastAsia="MS Mincho" w:hAnsi="Arial" w:cs="Arial"/>
                <w:sz w:val="20"/>
                <w:szCs w:val="20"/>
                <w:highlight w:val="yellow"/>
                <w:lang w:val="en-US" w:eastAsia="ja-JP"/>
              </w:rPr>
              <w:t xml:space="preserve">             </w:t>
            </w:r>
          </w:p>
          <w:p w:rsidR="00D71BC2" w:rsidRDefault="00F263BC" w:rsidP="00F263BC">
            <w:pPr>
              <w:pStyle w:val="NoSpacing"/>
              <w:rPr>
                <w:lang w:val="en-US" w:eastAsia="ja-JP"/>
              </w:rPr>
            </w:pPr>
            <w:r w:rsidRPr="00F263BC">
              <w:rPr>
                <w:lang w:val="en-US" w:eastAsia="ja-JP"/>
              </w:rPr>
              <w:t xml:space="preserve">             The table below shows the expected level of activity across the three localities. </w:t>
            </w:r>
            <w:r>
              <w:rPr>
                <w:lang w:val="en-US" w:eastAsia="ja-JP"/>
              </w:rPr>
              <w:t xml:space="preserve">   </w:t>
            </w:r>
          </w:p>
          <w:p w:rsidR="00EF62F6" w:rsidRDefault="00D71BC2" w:rsidP="00F263BC">
            <w:pPr>
              <w:pStyle w:val="NoSpacing"/>
              <w:rPr>
                <w:lang w:val="en-US" w:eastAsia="ja-JP"/>
              </w:rPr>
            </w:pPr>
            <w:r>
              <w:rPr>
                <w:lang w:val="en-US" w:eastAsia="ja-JP"/>
              </w:rPr>
              <w:t xml:space="preserve">          </w:t>
            </w:r>
            <w:r w:rsidR="00F263BC">
              <w:rPr>
                <w:lang w:val="en-US" w:eastAsia="ja-JP"/>
              </w:rPr>
              <w:t xml:space="preserve">    </w:t>
            </w:r>
            <w:r w:rsidR="00F263BC" w:rsidRPr="00F263BC">
              <w:rPr>
                <w:lang w:val="en-US" w:eastAsia="ja-JP"/>
              </w:rPr>
              <w:t xml:space="preserve">Assumptions on growth are based on GLA </w:t>
            </w:r>
            <w:r w:rsidR="0015188F">
              <w:rPr>
                <w:lang w:val="en-US" w:eastAsia="ja-JP"/>
              </w:rPr>
              <w:t xml:space="preserve">(Greater London Authority) </w:t>
            </w:r>
            <w:r w:rsidR="00F263BC" w:rsidRPr="00F263BC">
              <w:rPr>
                <w:lang w:val="en-US" w:eastAsia="ja-JP"/>
              </w:rPr>
              <w:t>projections</w:t>
            </w:r>
            <w:r w:rsidR="0015188F">
              <w:rPr>
                <w:lang w:val="en-US" w:eastAsia="ja-JP"/>
              </w:rPr>
              <w:t>.</w:t>
            </w:r>
            <w:r w:rsidR="00BA398A">
              <w:rPr>
                <w:lang w:val="en-US" w:eastAsia="ja-JP"/>
              </w:rPr>
              <w:t xml:space="preserve"> </w:t>
            </w:r>
          </w:p>
          <w:p w:rsidR="0015188F" w:rsidRPr="00F263BC" w:rsidRDefault="0015188F" w:rsidP="00F263BC">
            <w:pPr>
              <w:pStyle w:val="NoSpacing"/>
              <w:rPr>
                <w:lang w:val="en-US" w:eastAsia="ja-JP"/>
              </w:rPr>
            </w:pPr>
          </w:p>
          <w:p w:rsidR="00F263BC" w:rsidRPr="00F263BC" w:rsidRDefault="00F263BC" w:rsidP="00F263BC">
            <w:pPr>
              <w:rPr>
                <w:highlight w:val="yellow"/>
              </w:rPr>
            </w:pPr>
            <w:r w:rsidRPr="00BA398A">
              <w:rPr>
                <w:lang w:val="en-US" w:eastAsia="ja-JP"/>
              </w:rPr>
              <w:t xml:space="preserve">              </w:t>
            </w:r>
            <w:r>
              <w:rPr>
                <w:noProof/>
                <w:lang w:eastAsia="en-GB"/>
              </w:rPr>
              <w:drawing>
                <wp:inline distT="0" distB="0" distL="0" distR="0" wp14:anchorId="49076775" wp14:editId="6287C0C4">
                  <wp:extent cx="4774387" cy="766188"/>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4445" cy="766197"/>
                          </a:xfrm>
                          <a:prstGeom prst="rect">
                            <a:avLst/>
                          </a:prstGeom>
                          <a:noFill/>
                          <a:ln>
                            <a:noFill/>
                          </a:ln>
                        </pic:spPr>
                      </pic:pic>
                    </a:graphicData>
                  </a:graphic>
                </wp:inline>
              </w:drawing>
            </w:r>
          </w:p>
          <w:p w:rsidR="007A0906" w:rsidRPr="003A3C10" w:rsidRDefault="00F263BC" w:rsidP="00C6618A">
            <w:pPr>
              <w:spacing w:after="0" w:line="240" w:lineRule="auto"/>
              <w:rPr>
                <w:rFonts w:ascii="Arial" w:eastAsia="MS Mincho" w:hAnsi="Arial" w:cs="Arial"/>
                <w:sz w:val="20"/>
                <w:szCs w:val="20"/>
                <w:lang w:val="en-US" w:eastAsia="ja-JP"/>
              </w:rPr>
            </w:pPr>
            <w:r>
              <w:rPr>
                <w:rFonts w:ascii="Arial" w:eastAsia="MS Mincho" w:hAnsi="Arial" w:cs="Arial"/>
                <w:sz w:val="20"/>
                <w:szCs w:val="20"/>
                <w:highlight w:val="yellow"/>
                <w:lang w:val="en-US" w:eastAsia="ja-JP"/>
              </w:rPr>
              <w:t xml:space="preserve">        </w:t>
            </w:r>
            <w:r w:rsidR="005E0DEC" w:rsidRPr="00B72410">
              <w:rPr>
                <w:rFonts w:ascii="Arial" w:eastAsia="MS Mincho" w:hAnsi="Arial" w:cs="Arial"/>
                <w:sz w:val="20"/>
                <w:szCs w:val="20"/>
                <w:highlight w:val="yellow"/>
                <w:lang w:val="en-US" w:eastAsia="ja-JP"/>
              </w:rPr>
              <w:t xml:space="preserve">             </w:t>
            </w:r>
          </w:p>
        </w:tc>
      </w:tr>
      <w:tr w:rsidR="009712E2" w:rsidRPr="009712E2" w:rsidTr="009A1427">
        <w:tc>
          <w:tcPr>
            <w:tcW w:w="8414" w:type="dxa"/>
            <w:shd w:val="clear" w:color="auto" w:fill="BFBFBF" w:themeFill="background1" w:themeFillShade="BF"/>
          </w:tcPr>
          <w:p w:rsidR="009712E2" w:rsidRPr="009712E2" w:rsidRDefault="009712E2" w:rsidP="009712E2">
            <w:pPr>
              <w:spacing w:after="0"/>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2.</w:t>
            </w:r>
            <w:r w:rsidRPr="009712E2">
              <w:rPr>
                <w:rFonts w:ascii="Arial" w:eastAsia="MS Mincho" w:hAnsi="Arial" w:cs="Arial"/>
                <w:b/>
                <w:sz w:val="24"/>
                <w:szCs w:val="20"/>
                <w:lang w:val="en-US" w:eastAsia="ja-JP"/>
              </w:rPr>
              <w:tab/>
              <w:t>Outcomes</w:t>
            </w:r>
          </w:p>
        </w:tc>
      </w:tr>
      <w:tr w:rsidR="009712E2" w:rsidRPr="009712E2" w:rsidTr="004E2F5B">
        <w:tc>
          <w:tcPr>
            <w:tcW w:w="8414" w:type="dxa"/>
            <w:shd w:val="clear" w:color="auto" w:fill="auto"/>
          </w:tcPr>
          <w:p w:rsidR="009712E2" w:rsidRPr="009712E2" w:rsidRDefault="009712E2" w:rsidP="009712E2">
            <w:pPr>
              <w:spacing w:after="0"/>
              <w:rPr>
                <w:rFonts w:ascii="Arial" w:eastAsia="MS Mincho" w:hAnsi="Arial" w:cs="Arial"/>
                <w:b/>
                <w:sz w:val="20"/>
                <w:szCs w:val="20"/>
                <w:lang w:val="en-US" w:eastAsia="ja-JP"/>
              </w:rPr>
            </w:pPr>
          </w:p>
          <w:p w:rsidR="009712E2" w:rsidRPr="009712E2" w:rsidRDefault="009712E2" w:rsidP="009712E2">
            <w:pPr>
              <w:spacing w:after="0"/>
              <w:rPr>
                <w:rFonts w:ascii="Arial" w:eastAsia="MS Mincho" w:hAnsi="Arial" w:cs="Arial"/>
                <w:b/>
                <w:sz w:val="20"/>
                <w:szCs w:val="20"/>
                <w:lang w:val="en-US" w:eastAsia="ja-JP"/>
              </w:rPr>
            </w:pPr>
            <w:r w:rsidRPr="009712E2">
              <w:rPr>
                <w:rFonts w:ascii="Arial" w:eastAsia="MS Mincho" w:hAnsi="Arial" w:cs="Arial"/>
                <w:b/>
                <w:sz w:val="20"/>
                <w:szCs w:val="20"/>
                <w:lang w:val="en-US" w:eastAsia="ja-JP"/>
              </w:rPr>
              <w:t>2.1</w:t>
            </w:r>
            <w:r w:rsidRPr="009712E2">
              <w:rPr>
                <w:rFonts w:ascii="Arial" w:eastAsia="MS Mincho" w:hAnsi="Arial" w:cs="Arial"/>
                <w:b/>
                <w:sz w:val="20"/>
                <w:szCs w:val="20"/>
                <w:lang w:val="en-US" w:eastAsia="ja-JP"/>
              </w:rPr>
              <w:tab/>
            </w:r>
            <w:r w:rsidRPr="009712E2">
              <w:rPr>
                <w:rFonts w:ascii="Arial" w:eastAsia="MS Mincho" w:hAnsi="Arial" w:cs="Arial"/>
                <w:b/>
                <w:sz w:val="20"/>
                <w:szCs w:val="20"/>
                <w:u w:val="single"/>
                <w:lang w:val="en-US" w:eastAsia="ja-JP"/>
              </w:rPr>
              <w:t>NHS Outcomes Framework Domains &amp; Indicators</w:t>
            </w:r>
          </w:p>
          <w:p w:rsidR="009712E2" w:rsidRPr="009712E2" w:rsidRDefault="009712E2" w:rsidP="009712E2">
            <w:pPr>
              <w:spacing w:after="0"/>
              <w:rPr>
                <w:rFonts w:ascii="Arial" w:eastAsia="MS Mincho" w:hAnsi="Arial" w:cs="Arial"/>
                <w:b/>
                <w:sz w:val="20"/>
                <w:szCs w:val="20"/>
                <w:lang w:val="en-US" w:eastAsia="ja-JP"/>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9712E2" w:rsidRPr="009712E2" w:rsidTr="004E2F5B">
              <w:trPr>
                <w:tblHeader/>
              </w:trPr>
              <w:tc>
                <w:tcPr>
                  <w:tcW w:w="1276" w:type="dxa"/>
                </w:tcPr>
                <w:p w:rsidR="009712E2" w:rsidRPr="009712E2" w:rsidRDefault="009712E2" w:rsidP="009712E2">
                  <w:pPr>
                    <w:rPr>
                      <w:rFonts w:ascii="Arial" w:hAnsi="Arial" w:cs="Arial"/>
                      <w:b/>
                      <w:lang w:val="en-US"/>
                    </w:rPr>
                  </w:pPr>
                  <w:r w:rsidRPr="009712E2">
                    <w:rPr>
                      <w:rFonts w:ascii="Arial" w:hAnsi="Arial" w:cs="Arial"/>
                      <w:b/>
                      <w:lang w:val="en-US"/>
                    </w:rPr>
                    <w:t>Domain 1</w:t>
                  </w:r>
                </w:p>
              </w:tc>
              <w:tc>
                <w:tcPr>
                  <w:tcW w:w="5528" w:type="dxa"/>
                </w:tcPr>
                <w:p w:rsidR="009712E2" w:rsidRPr="009712E2" w:rsidRDefault="009712E2" w:rsidP="009712E2">
                  <w:pPr>
                    <w:rPr>
                      <w:rFonts w:ascii="Arial" w:hAnsi="Arial" w:cs="Arial"/>
                      <w:b/>
                      <w:lang w:val="en-US"/>
                    </w:rPr>
                  </w:pPr>
                  <w:r w:rsidRPr="009712E2">
                    <w:rPr>
                      <w:rFonts w:ascii="Arial" w:hAnsi="Arial" w:cs="Arial"/>
                      <w:b/>
                      <w:lang w:val="en-US"/>
                    </w:rPr>
                    <w:t>Preventing people from dying prematurely</w:t>
                  </w:r>
                </w:p>
              </w:tc>
              <w:tc>
                <w:tcPr>
                  <w:tcW w:w="641" w:type="dxa"/>
                </w:tcPr>
                <w:p w:rsidR="009712E2" w:rsidRPr="009712E2" w:rsidRDefault="00861381" w:rsidP="009712E2">
                  <w:pPr>
                    <w:rPr>
                      <w:rFonts w:ascii="Arial" w:hAnsi="Arial" w:cs="Arial"/>
                      <w:b/>
                      <w:lang w:val="en-US"/>
                    </w:rPr>
                  </w:pPr>
                  <w:r>
                    <w:rPr>
                      <w:rFonts w:ascii="Arial" w:hAnsi="Arial" w:cs="Arial"/>
                      <w:b/>
                      <w:lang w:val="en-US"/>
                    </w:rPr>
                    <w:t>√</w:t>
                  </w:r>
                </w:p>
              </w:tc>
            </w:tr>
            <w:tr w:rsidR="009712E2" w:rsidRPr="009712E2" w:rsidTr="004E2F5B">
              <w:tc>
                <w:tcPr>
                  <w:tcW w:w="1276" w:type="dxa"/>
                </w:tcPr>
                <w:p w:rsidR="009712E2" w:rsidRPr="009712E2" w:rsidRDefault="009712E2" w:rsidP="009712E2">
                  <w:pPr>
                    <w:rPr>
                      <w:rFonts w:ascii="Arial" w:hAnsi="Arial" w:cs="Arial"/>
                      <w:b/>
                      <w:lang w:val="en-US"/>
                    </w:rPr>
                  </w:pPr>
                  <w:r w:rsidRPr="009712E2">
                    <w:rPr>
                      <w:rFonts w:ascii="Arial" w:hAnsi="Arial" w:cs="Arial"/>
                      <w:b/>
                      <w:lang w:val="en-US"/>
                    </w:rPr>
                    <w:t>Domain 2</w:t>
                  </w:r>
                </w:p>
              </w:tc>
              <w:tc>
                <w:tcPr>
                  <w:tcW w:w="5528" w:type="dxa"/>
                </w:tcPr>
                <w:p w:rsidR="009712E2" w:rsidRPr="009712E2" w:rsidRDefault="009712E2" w:rsidP="009712E2">
                  <w:pPr>
                    <w:rPr>
                      <w:rFonts w:ascii="Arial" w:hAnsi="Arial" w:cs="Arial"/>
                      <w:b/>
                      <w:lang w:val="en-US"/>
                    </w:rPr>
                  </w:pPr>
                  <w:r w:rsidRPr="009712E2">
                    <w:rPr>
                      <w:rFonts w:ascii="Arial" w:hAnsi="Arial" w:cs="Arial"/>
                      <w:b/>
                      <w:lang w:val="en-US"/>
                    </w:rPr>
                    <w:t>Enhancing quality of life for people with long-term conditions</w:t>
                  </w:r>
                </w:p>
              </w:tc>
              <w:tc>
                <w:tcPr>
                  <w:tcW w:w="641" w:type="dxa"/>
                </w:tcPr>
                <w:p w:rsidR="009712E2" w:rsidRPr="009712E2" w:rsidRDefault="00DF0DD3" w:rsidP="009712E2">
                  <w:pPr>
                    <w:rPr>
                      <w:rFonts w:ascii="Arial" w:hAnsi="Arial" w:cs="Arial"/>
                      <w:b/>
                      <w:lang w:val="en-US"/>
                    </w:rPr>
                  </w:pPr>
                  <w:r>
                    <w:rPr>
                      <w:rFonts w:ascii="Arial" w:hAnsi="Arial" w:cs="Arial"/>
                      <w:b/>
                      <w:lang w:val="en-US"/>
                    </w:rPr>
                    <w:t>√</w:t>
                  </w:r>
                </w:p>
              </w:tc>
            </w:tr>
            <w:tr w:rsidR="009712E2" w:rsidRPr="009712E2" w:rsidTr="004E2F5B">
              <w:tc>
                <w:tcPr>
                  <w:tcW w:w="1276" w:type="dxa"/>
                </w:tcPr>
                <w:p w:rsidR="009712E2" w:rsidRPr="009712E2" w:rsidRDefault="009712E2" w:rsidP="009712E2">
                  <w:pPr>
                    <w:rPr>
                      <w:rFonts w:ascii="Arial" w:hAnsi="Arial" w:cs="Arial"/>
                      <w:b/>
                      <w:lang w:val="en-US"/>
                    </w:rPr>
                  </w:pPr>
                  <w:r w:rsidRPr="009712E2">
                    <w:rPr>
                      <w:rFonts w:ascii="Arial" w:hAnsi="Arial" w:cs="Arial"/>
                      <w:b/>
                      <w:lang w:val="en-US"/>
                    </w:rPr>
                    <w:t>Domain 3</w:t>
                  </w:r>
                </w:p>
              </w:tc>
              <w:tc>
                <w:tcPr>
                  <w:tcW w:w="5528" w:type="dxa"/>
                </w:tcPr>
                <w:p w:rsidR="009712E2" w:rsidRPr="009712E2" w:rsidRDefault="009712E2" w:rsidP="009712E2">
                  <w:pPr>
                    <w:rPr>
                      <w:rFonts w:ascii="Arial" w:hAnsi="Arial" w:cs="Arial"/>
                      <w:b/>
                      <w:lang w:val="en-US"/>
                    </w:rPr>
                  </w:pPr>
                  <w:r w:rsidRPr="009712E2">
                    <w:rPr>
                      <w:rFonts w:ascii="Arial" w:hAnsi="Arial" w:cs="Arial"/>
                      <w:b/>
                      <w:lang w:val="en-US"/>
                    </w:rPr>
                    <w:t>Helping people to recover from episodes of ill-health or following injury</w:t>
                  </w:r>
                </w:p>
              </w:tc>
              <w:tc>
                <w:tcPr>
                  <w:tcW w:w="641" w:type="dxa"/>
                </w:tcPr>
                <w:p w:rsidR="009712E2" w:rsidRPr="009712E2" w:rsidRDefault="009712E2" w:rsidP="009712E2">
                  <w:pPr>
                    <w:rPr>
                      <w:rFonts w:ascii="Arial" w:hAnsi="Arial" w:cs="Arial"/>
                      <w:b/>
                      <w:lang w:val="en-US"/>
                    </w:rPr>
                  </w:pPr>
                </w:p>
              </w:tc>
            </w:tr>
            <w:tr w:rsidR="009712E2" w:rsidRPr="009712E2" w:rsidTr="004E2F5B">
              <w:tc>
                <w:tcPr>
                  <w:tcW w:w="1276" w:type="dxa"/>
                </w:tcPr>
                <w:p w:rsidR="009712E2" w:rsidRPr="009712E2" w:rsidRDefault="009712E2" w:rsidP="009712E2">
                  <w:pPr>
                    <w:rPr>
                      <w:rFonts w:ascii="Arial" w:hAnsi="Arial" w:cs="Arial"/>
                      <w:b/>
                      <w:lang w:val="en-US"/>
                    </w:rPr>
                  </w:pPr>
                  <w:r w:rsidRPr="009712E2">
                    <w:rPr>
                      <w:rFonts w:ascii="Arial" w:hAnsi="Arial" w:cs="Arial"/>
                      <w:b/>
                      <w:lang w:val="en-US"/>
                    </w:rPr>
                    <w:t>Domain 4</w:t>
                  </w:r>
                </w:p>
              </w:tc>
              <w:tc>
                <w:tcPr>
                  <w:tcW w:w="5528" w:type="dxa"/>
                </w:tcPr>
                <w:p w:rsidR="009712E2" w:rsidRPr="009712E2" w:rsidRDefault="009712E2" w:rsidP="009712E2">
                  <w:pPr>
                    <w:rPr>
                      <w:rFonts w:ascii="Arial" w:hAnsi="Arial" w:cs="Arial"/>
                      <w:b/>
                      <w:lang w:val="en-US"/>
                    </w:rPr>
                  </w:pPr>
                  <w:r w:rsidRPr="009712E2">
                    <w:rPr>
                      <w:rFonts w:ascii="Arial" w:hAnsi="Arial" w:cs="Arial"/>
                      <w:b/>
                      <w:lang w:val="en-US"/>
                    </w:rPr>
                    <w:t>Ensuring people have a positive experience of care</w:t>
                  </w:r>
                </w:p>
              </w:tc>
              <w:tc>
                <w:tcPr>
                  <w:tcW w:w="641" w:type="dxa"/>
                </w:tcPr>
                <w:p w:rsidR="009712E2" w:rsidRPr="009712E2" w:rsidRDefault="00861381" w:rsidP="009712E2">
                  <w:pPr>
                    <w:rPr>
                      <w:rFonts w:ascii="Arial" w:hAnsi="Arial" w:cs="Arial"/>
                      <w:b/>
                      <w:lang w:val="en-US"/>
                    </w:rPr>
                  </w:pPr>
                  <w:r>
                    <w:rPr>
                      <w:rFonts w:ascii="Arial" w:hAnsi="Arial" w:cs="Arial"/>
                      <w:b/>
                      <w:lang w:val="en-US"/>
                    </w:rPr>
                    <w:t>√</w:t>
                  </w:r>
                </w:p>
              </w:tc>
            </w:tr>
            <w:tr w:rsidR="009712E2" w:rsidRPr="009712E2" w:rsidTr="004E2F5B">
              <w:tc>
                <w:tcPr>
                  <w:tcW w:w="1276" w:type="dxa"/>
                </w:tcPr>
                <w:p w:rsidR="009712E2" w:rsidRPr="009712E2" w:rsidRDefault="009712E2" w:rsidP="009712E2">
                  <w:pPr>
                    <w:rPr>
                      <w:rFonts w:ascii="Arial" w:hAnsi="Arial" w:cs="Arial"/>
                      <w:b/>
                      <w:lang w:val="en-US"/>
                    </w:rPr>
                  </w:pPr>
                  <w:r w:rsidRPr="009712E2">
                    <w:rPr>
                      <w:rFonts w:ascii="Arial" w:hAnsi="Arial" w:cs="Arial"/>
                      <w:b/>
                      <w:lang w:val="en-US"/>
                    </w:rPr>
                    <w:t>Domain 5</w:t>
                  </w:r>
                </w:p>
              </w:tc>
              <w:tc>
                <w:tcPr>
                  <w:tcW w:w="5528" w:type="dxa"/>
                </w:tcPr>
                <w:p w:rsidR="009712E2" w:rsidRPr="009712E2" w:rsidRDefault="009712E2" w:rsidP="009712E2">
                  <w:pPr>
                    <w:rPr>
                      <w:rFonts w:ascii="Arial" w:hAnsi="Arial" w:cs="Arial"/>
                      <w:b/>
                      <w:lang w:val="en-US"/>
                    </w:rPr>
                  </w:pPr>
                  <w:r w:rsidRPr="009712E2">
                    <w:rPr>
                      <w:rFonts w:ascii="Arial" w:hAnsi="Arial" w:cs="Arial"/>
                      <w:b/>
                      <w:lang w:val="en-US"/>
                    </w:rPr>
                    <w:t>Treating and caring for people in safe environment and protecting them from avoidable harm</w:t>
                  </w:r>
                </w:p>
              </w:tc>
              <w:tc>
                <w:tcPr>
                  <w:tcW w:w="641" w:type="dxa"/>
                </w:tcPr>
                <w:p w:rsidR="009712E2" w:rsidRPr="009712E2" w:rsidRDefault="00517DCA" w:rsidP="009712E2">
                  <w:pPr>
                    <w:rPr>
                      <w:rFonts w:ascii="Arial" w:hAnsi="Arial" w:cs="Arial"/>
                      <w:b/>
                      <w:lang w:val="en-US"/>
                    </w:rPr>
                  </w:pPr>
                  <w:r>
                    <w:rPr>
                      <w:rFonts w:ascii="Arial" w:hAnsi="Arial" w:cs="Arial"/>
                      <w:b/>
                      <w:lang w:val="en-US"/>
                    </w:rPr>
                    <w:t>√</w:t>
                  </w:r>
                </w:p>
              </w:tc>
            </w:tr>
          </w:tbl>
          <w:p w:rsidR="009712E2" w:rsidRDefault="009712E2" w:rsidP="009712E2">
            <w:pPr>
              <w:spacing w:after="0"/>
              <w:rPr>
                <w:rFonts w:ascii="Arial" w:eastAsia="MS Mincho" w:hAnsi="Arial" w:cs="Arial"/>
                <w:b/>
                <w:sz w:val="20"/>
                <w:szCs w:val="20"/>
                <w:lang w:val="en-US" w:eastAsia="ja-JP"/>
              </w:rPr>
            </w:pPr>
          </w:p>
          <w:p w:rsidR="009712E2" w:rsidRPr="009712E2" w:rsidRDefault="009712E2" w:rsidP="009712E2">
            <w:pPr>
              <w:spacing w:after="0"/>
              <w:rPr>
                <w:rFonts w:ascii="Arial" w:eastAsia="MS Mincho" w:hAnsi="Arial" w:cs="Arial"/>
                <w:b/>
                <w:sz w:val="20"/>
                <w:szCs w:val="20"/>
                <w:lang w:val="en-US" w:eastAsia="ja-JP"/>
              </w:rPr>
            </w:pPr>
            <w:r w:rsidRPr="009712E2">
              <w:rPr>
                <w:rFonts w:ascii="Arial" w:eastAsia="MS Mincho" w:hAnsi="Arial" w:cs="Arial"/>
                <w:b/>
                <w:sz w:val="20"/>
                <w:szCs w:val="20"/>
                <w:lang w:val="en-US" w:eastAsia="ja-JP"/>
              </w:rPr>
              <w:t>2.2</w:t>
            </w:r>
            <w:r w:rsidRPr="009712E2">
              <w:rPr>
                <w:rFonts w:ascii="Arial" w:eastAsia="MS Mincho" w:hAnsi="Arial" w:cs="Arial"/>
                <w:b/>
                <w:sz w:val="20"/>
                <w:szCs w:val="20"/>
                <w:lang w:val="en-US" w:eastAsia="ja-JP"/>
              </w:rPr>
              <w:tab/>
              <w:t>Local defined outcomes</w:t>
            </w:r>
          </w:p>
          <w:p w:rsidR="00A412D8" w:rsidRDefault="00EC2391" w:rsidP="009712E2">
            <w:pPr>
              <w:spacing w:after="0"/>
              <w:rPr>
                <w:rFonts w:ascii="Arial" w:eastAsia="MS Mincho" w:hAnsi="Arial" w:cs="Arial"/>
                <w:b/>
                <w:sz w:val="20"/>
                <w:szCs w:val="20"/>
                <w:lang w:val="en-US" w:eastAsia="ja-JP"/>
              </w:rPr>
            </w:pPr>
            <w:r>
              <w:rPr>
                <w:rFonts w:ascii="Arial" w:eastAsia="MS Mincho" w:hAnsi="Arial" w:cs="Arial"/>
                <w:b/>
                <w:sz w:val="20"/>
                <w:szCs w:val="20"/>
                <w:lang w:val="en-US" w:eastAsia="ja-JP"/>
              </w:rPr>
              <w:t xml:space="preserve">        </w:t>
            </w:r>
          </w:p>
          <w:p w:rsidR="009712E2" w:rsidRPr="004D71CC" w:rsidRDefault="004D71CC" w:rsidP="009712E2">
            <w:pPr>
              <w:spacing w:after="0"/>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A412D8" w:rsidRPr="004D71CC">
              <w:rPr>
                <w:rFonts w:ascii="Arial" w:eastAsia="MS Mincho" w:hAnsi="Arial" w:cs="Arial"/>
                <w:sz w:val="20"/>
                <w:szCs w:val="20"/>
                <w:lang w:val="en-US" w:eastAsia="ja-JP"/>
              </w:rPr>
              <w:t xml:space="preserve">Please see Quality Requirements 5.1 </w:t>
            </w:r>
            <w:r w:rsidR="00EC2391" w:rsidRPr="004D71CC">
              <w:rPr>
                <w:rFonts w:ascii="Arial" w:eastAsia="MS Mincho" w:hAnsi="Arial" w:cs="Arial"/>
                <w:sz w:val="20"/>
                <w:szCs w:val="20"/>
                <w:lang w:val="en-US" w:eastAsia="ja-JP"/>
              </w:rPr>
              <w:t xml:space="preserve">     </w:t>
            </w:r>
          </w:p>
          <w:p w:rsidR="00F83617" w:rsidRPr="009712E2" w:rsidRDefault="00F83617" w:rsidP="00EC2391">
            <w:pPr>
              <w:pStyle w:val="ListParagraph"/>
              <w:spacing w:after="0"/>
              <w:rPr>
                <w:rFonts w:ascii="Arial" w:eastAsia="MS Mincho" w:hAnsi="Arial" w:cs="Arial"/>
                <w:b/>
                <w:sz w:val="20"/>
                <w:szCs w:val="20"/>
                <w:lang w:val="en-US" w:eastAsia="ja-JP"/>
              </w:rPr>
            </w:pPr>
          </w:p>
        </w:tc>
      </w:tr>
      <w:tr w:rsidR="009712E2" w:rsidRPr="009712E2" w:rsidTr="00530E6A">
        <w:tc>
          <w:tcPr>
            <w:tcW w:w="8414" w:type="dxa"/>
            <w:shd w:val="clear" w:color="auto" w:fill="BFBFBF" w:themeFill="background1" w:themeFillShade="BF"/>
          </w:tcPr>
          <w:p w:rsidR="009712E2" w:rsidRPr="009712E2" w:rsidRDefault="009712E2" w:rsidP="009712E2">
            <w:pPr>
              <w:spacing w:after="0"/>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3.</w:t>
            </w:r>
            <w:r w:rsidRPr="009712E2">
              <w:rPr>
                <w:rFonts w:ascii="Arial" w:eastAsia="MS Mincho" w:hAnsi="Arial" w:cs="Arial"/>
                <w:b/>
                <w:sz w:val="24"/>
                <w:szCs w:val="20"/>
                <w:lang w:val="en-US" w:eastAsia="ja-JP"/>
              </w:rPr>
              <w:tab/>
              <w:t>Scope</w:t>
            </w:r>
          </w:p>
        </w:tc>
      </w:tr>
      <w:tr w:rsidR="009712E2" w:rsidRPr="009712E2" w:rsidTr="004E2F5B">
        <w:tc>
          <w:tcPr>
            <w:tcW w:w="8414" w:type="dxa"/>
            <w:shd w:val="clear" w:color="auto" w:fill="auto"/>
          </w:tcPr>
          <w:p w:rsidR="009712E2" w:rsidRPr="009712E2" w:rsidRDefault="009712E2" w:rsidP="009712E2">
            <w:pPr>
              <w:spacing w:after="0" w:line="240" w:lineRule="auto"/>
              <w:rPr>
                <w:rFonts w:ascii="Arial" w:eastAsia="MS Mincho" w:hAnsi="Arial" w:cs="Arial"/>
                <w:sz w:val="20"/>
                <w:szCs w:val="20"/>
                <w:lang w:val="en-US" w:eastAsia="ja-JP"/>
              </w:rPr>
            </w:pPr>
          </w:p>
          <w:p w:rsidR="009712E2" w:rsidRPr="0071095E" w:rsidRDefault="009712E2" w:rsidP="009712E2">
            <w:pPr>
              <w:spacing w:after="0" w:line="240" w:lineRule="auto"/>
              <w:rPr>
                <w:rFonts w:ascii="Arial" w:eastAsia="MS Mincho" w:hAnsi="Arial" w:cs="Arial"/>
                <w:b/>
                <w:sz w:val="20"/>
                <w:szCs w:val="20"/>
                <w:lang w:val="en-US" w:eastAsia="ja-JP"/>
              </w:rPr>
            </w:pPr>
            <w:r w:rsidRPr="0071095E">
              <w:rPr>
                <w:rFonts w:ascii="Arial" w:eastAsia="MS Mincho" w:hAnsi="Arial" w:cs="Arial"/>
                <w:b/>
                <w:sz w:val="20"/>
                <w:szCs w:val="20"/>
                <w:lang w:val="en-US" w:eastAsia="ja-JP"/>
              </w:rPr>
              <w:t>3.1</w:t>
            </w:r>
            <w:r w:rsidRPr="0071095E">
              <w:rPr>
                <w:rFonts w:ascii="Arial" w:eastAsia="MS Mincho" w:hAnsi="Arial" w:cs="Arial"/>
                <w:b/>
                <w:sz w:val="20"/>
                <w:szCs w:val="20"/>
                <w:lang w:val="en-US" w:eastAsia="ja-JP"/>
              </w:rPr>
              <w:tab/>
              <w:t>Aims and objectives of service</w:t>
            </w:r>
          </w:p>
          <w:p w:rsidR="009712E2" w:rsidRPr="0071095E" w:rsidRDefault="009712E2" w:rsidP="009712E2">
            <w:pPr>
              <w:spacing w:after="0" w:line="240" w:lineRule="auto"/>
              <w:rPr>
                <w:rFonts w:ascii="Arial" w:eastAsia="MS Mincho" w:hAnsi="Arial" w:cs="Arial"/>
                <w:sz w:val="20"/>
                <w:szCs w:val="20"/>
                <w:lang w:val="en-US" w:eastAsia="ja-JP"/>
              </w:rPr>
            </w:pPr>
          </w:p>
          <w:p w:rsidR="007206DE" w:rsidRPr="0071095E" w:rsidRDefault="007206DE" w:rsidP="001E6C78">
            <w:pPr>
              <w:pStyle w:val="ListParagraph"/>
              <w:numPr>
                <w:ilvl w:val="0"/>
                <w:numId w:val="24"/>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To ensure patients receive the right test at the right time and in the most clinically appropriate local setting</w:t>
            </w:r>
            <w:r w:rsidR="005253A2" w:rsidRPr="0071095E">
              <w:rPr>
                <w:rFonts w:ascii="Arial" w:eastAsia="MS Mincho" w:hAnsi="Arial" w:cs="Arial"/>
                <w:sz w:val="20"/>
                <w:szCs w:val="20"/>
                <w:lang w:val="en-US" w:eastAsia="ja-JP"/>
              </w:rPr>
              <w:t>.</w:t>
            </w:r>
          </w:p>
          <w:p w:rsidR="007206DE" w:rsidRPr="0071095E" w:rsidRDefault="007206DE" w:rsidP="007206DE">
            <w:pPr>
              <w:pStyle w:val="ListParagraph"/>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w:t>
            </w:r>
          </w:p>
          <w:p w:rsidR="007206DE" w:rsidRPr="0071095E" w:rsidRDefault="007206DE" w:rsidP="001E6C78">
            <w:pPr>
              <w:pStyle w:val="ListParagraph"/>
              <w:numPr>
                <w:ilvl w:val="0"/>
                <w:numId w:val="24"/>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To ensure diagnostic testing is integrated across pathways of care, that the report and images follows the patient and that there is no unnecessary duplication of investigation</w:t>
            </w:r>
            <w:r w:rsidR="005253A2" w:rsidRPr="0071095E">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4165BC" w:rsidRPr="0071095E" w:rsidRDefault="004165BC" w:rsidP="004165BC">
            <w:pPr>
              <w:pStyle w:val="ListParagraph"/>
              <w:spacing w:after="0" w:line="240" w:lineRule="auto"/>
              <w:rPr>
                <w:rFonts w:ascii="Arial" w:eastAsia="MS Mincho" w:hAnsi="Arial" w:cs="Arial"/>
                <w:sz w:val="20"/>
                <w:szCs w:val="20"/>
                <w:lang w:val="en-US" w:eastAsia="ja-JP"/>
              </w:rPr>
            </w:pPr>
          </w:p>
          <w:p w:rsidR="005253A2" w:rsidRPr="0071095E" w:rsidRDefault="005253A2" w:rsidP="001E6C78">
            <w:pPr>
              <w:pStyle w:val="ListParagraph"/>
              <w:numPr>
                <w:ilvl w:val="0"/>
                <w:numId w:val="24"/>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To develop local service provision as part of a diagnostic commissioning plan, which aims to improve access and choice for patients.</w:t>
            </w:r>
          </w:p>
          <w:p w:rsidR="005253A2" w:rsidRPr="0071095E" w:rsidRDefault="005253A2" w:rsidP="005253A2">
            <w:pPr>
              <w:pStyle w:val="ListParagraph"/>
              <w:rPr>
                <w:rFonts w:ascii="Arial" w:eastAsia="MS Mincho" w:hAnsi="Arial" w:cs="Arial"/>
                <w:sz w:val="20"/>
                <w:szCs w:val="20"/>
                <w:lang w:val="en-US" w:eastAsia="ja-JP"/>
              </w:rPr>
            </w:pPr>
          </w:p>
          <w:p w:rsidR="007206DE" w:rsidRPr="0071095E" w:rsidRDefault="007206DE" w:rsidP="001E6C78">
            <w:pPr>
              <w:pStyle w:val="ListParagraph"/>
              <w:numPr>
                <w:ilvl w:val="0"/>
                <w:numId w:val="24"/>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To enable patients and referring clinicians to access a choice of provision according to patient choice, clinical need and relevant care pathway</w:t>
            </w:r>
            <w:r w:rsidR="005253A2" w:rsidRPr="0071095E">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5253A2" w:rsidRPr="0071095E" w:rsidRDefault="005253A2" w:rsidP="007206DE">
            <w:pPr>
              <w:spacing w:after="0" w:line="240" w:lineRule="auto"/>
              <w:rPr>
                <w:rFonts w:ascii="Arial" w:eastAsia="MS Mincho" w:hAnsi="Arial" w:cs="Arial"/>
                <w:sz w:val="20"/>
                <w:szCs w:val="20"/>
                <w:lang w:val="en-US" w:eastAsia="ja-JP"/>
              </w:rPr>
            </w:pPr>
          </w:p>
          <w:p w:rsidR="007206DE" w:rsidRPr="0071095E" w:rsidRDefault="007206DE" w:rsidP="001E6C78">
            <w:pPr>
              <w:pStyle w:val="ListParagraph"/>
              <w:numPr>
                <w:ilvl w:val="0"/>
                <w:numId w:val="24"/>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To ensure diagnostic tests are appropriate, necessary, clinically correct, of high</w:t>
            </w:r>
          </w:p>
          <w:p w:rsidR="00BD4484" w:rsidRPr="0071095E" w:rsidRDefault="005253A2" w:rsidP="007206DE">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w:t>
            </w:r>
            <w:r w:rsidR="007206DE" w:rsidRPr="0071095E">
              <w:rPr>
                <w:rFonts w:ascii="Arial" w:eastAsia="MS Mincho" w:hAnsi="Arial" w:cs="Arial"/>
                <w:sz w:val="20"/>
                <w:szCs w:val="20"/>
                <w:lang w:val="en-US" w:eastAsia="ja-JP"/>
              </w:rPr>
              <w:t xml:space="preserve">quality, with timely access and </w:t>
            </w:r>
            <w:r w:rsidR="00BD4484" w:rsidRPr="0071095E">
              <w:rPr>
                <w:rFonts w:ascii="Arial" w:eastAsia="MS Mincho" w:hAnsi="Arial" w:cs="Arial"/>
                <w:sz w:val="20"/>
                <w:szCs w:val="20"/>
                <w:lang w:val="en-US" w:eastAsia="ja-JP"/>
              </w:rPr>
              <w:t xml:space="preserve">test results </w:t>
            </w:r>
            <w:r w:rsidR="007206DE" w:rsidRPr="0071095E">
              <w:rPr>
                <w:rFonts w:ascii="Arial" w:eastAsia="MS Mincho" w:hAnsi="Arial" w:cs="Arial"/>
                <w:sz w:val="20"/>
                <w:szCs w:val="20"/>
                <w:lang w:val="en-US" w:eastAsia="ja-JP"/>
              </w:rPr>
              <w:t>reporting</w:t>
            </w:r>
            <w:r w:rsidR="009F4E1F" w:rsidRPr="0071095E">
              <w:rPr>
                <w:rFonts w:ascii="Arial" w:eastAsia="MS Mincho" w:hAnsi="Arial" w:cs="Arial"/>
                <w:sz w:val="20"/>
                <w:szCs w:val="20"/>
                <w:lang w:val="en-US" w:eastAsia="ja-JP"/>
              </w:rPr>
              <w:t xml:space="preserve"> and information provided to the </w:t>
            </w:r>
          </w:p>
          <w:p w:rsidR="007206DE" w:rsidRDefault="00BD4484" w:rsidP="007206DE">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w:t>
            </w:r>
            <w:r w:rsidR="009F4E1F" w:rsidRPr="0071095E">
              <w:rPr>
                <w:rFonts w:ascii="Arial" w:eastAsia="MS Mincho" w:hAnsi="Arial" w:cs="Arial"/>
                <w:sz w:val="20"/>
                <w:szCs w:val="20"/>
                <w:lang w:val="en-US" w:eastAsia="ja-JP"/>
              </w:rPr>
              <w:t>referring clinician</w:t>
            </w:r>
            <w:r w:rsidR="007206DE" w:rsidRPr="0071095E">
              <w:rPr>
                <w:rFonts w:ascii="Arial" w:eastAsia="MS Mincho" w:hAnsi="Arial" w:cs="Arial"/>
                <w:sz w:val="20"/>
                <w:szCs w:val="20"/>
                <w:lang w:val="en-US" w:eastAsia="ja-JP"/>
              </w:rPr>
              <w:t xml:space="preserve">. </w:t>
            </w:r>
          </w:p>
          <w:p w:rsidR="0015188F" w:rsidRDefault="0015188F" w:rsidP="007206DE">
            <w:pPr>
              <w:spacing w:after="0" w:line="240" w:lineRule="auto"/>
              <w:rPr>
                <w:rFonts w:ascii="Arial" w:eastAsia="MS Mincho" w:hAnsi="Arial" w:cs="Arial"/>
                <w:sz w:val="20"/>
                <w:szCs w:val="20"/>
                <w:lang w:val="en-US" w:eastAsia="ja-JP"/>
              </w:rPr>
            </w:pPr>
          </w:p>
          <w:p w:rsidR="00AE0F02" w:rsidRDefault="00AE0F02" w:rsidP="007206DE">
            <w:pPr>
              <w:spacing w:after="0" w:line="240" w:lineRule="auto"/>
              <w:rPr>
                <w:rFonts w:ascii="Arial" w:eastAsia="MS Mincho" w:hAnsi="Arial" w:cs="Arial"/>
                <w:sz w:val="20"/>
                <w:szCs w:val="20"/>
                <w:lang w:val="en-US" w:eastAsia="ja-JP"/>
              </w:rPr>
            </w:pPr>
          </w:p>
          <w:p w:rsidR="00AE0F02" w:rsidRPr="0071095E" w:rsidRDefault="00AE0F02" w:rsidP="007206DE">
            <w:pPr>
              <w:spacing w:after="0" w:line="240" w:lineRule="auto"/>
              <w:rPr>
                <w:rFonts w:ascii="Arial" w:eastAsia="MS Mincho" w:hAnsi="Arial" w:cs="Arial"/>
                <w:sz w:val="20"/>
                <w:szCs w:val="20"/>
                <w:lang w:val="en-US" w:eastAsia="ja-JP"/>
              </w:rPr>
            </w:pPr>
          </w:p>
          <w:p w:rsidR="00D3551E" w:rsidRPr="0071095E" w:rsidRDefault="009712E2" w:rsidP="009712E2">
            <w:pPr>
              <w:spacing w:after="0" w:line="240" w:lineRule="auto"/>
              <w:rPr>
                <w:rFonts w:ascii="Arial" w:eastAsia="MS Mincho" w:hAnsi="Arial" w:cs="Arial"/>
                <w:b/>
                <w:sz w:val="20"/>
                <w:szCs w:val="20"/>
                <w:lang w:val="en-US" w:eastAsia="ja-JP"/>
              </w:rPr>
            </w:pPr>
            <w:r w:rsidRPr="0071095E">
              <w:rPr>
                <w:rFonts w:ascii="Arial" w:eastAsia="MS Mincho" w:hAnsi="Arial" w:cs="Arial"/>
                <w:b/>
                <w:sz w:val="20"/>
                <w:szCs w:val="20"/>
                <w:lang w:val="en-US" w:eastAsia="ja-JP"/>
              </w:rPr>
              <w:t>3.2</w:t>
            </w:r>
            <w:r w:rsidRPr="0071095E">
              <w:rPr>
                <w:rFonts w:ascii="Arial" w:eastAsia="MS Mincho" w:hAnsi="Arial" w:cs="Arial"/>
                <w:b/>
                <w:sz w:val="20"/>
                <w:szCs w:val="20"/>
                <w:lang w:val="en-US" w:eastAsia="ja-JP"/>
              </w:rPr>
              <w:tab/>
              <w:t>Service description/care pathway</w:t>
            </w:r>
          </w:p>
          <w:p w:rsidR="00D3551E" w:rsidRPr="0071095E" w:rsidRDefault="00D3551E" w:rsidP="009712E2">
            <w:pPr>
              <w:spacing w:after="0" w:line="240" w:lineRule="auto"/>
              <w:rPr>
                <w:rFonts w:ascii="Arial" w:eastAsia="MS Mincho" w:hAnsi="Arial" w:cs="Arial"/>
                <w:sz w:val="20"/>
                <w:szCs w:val="20"/>
                <w:lang w:val="en-US" w:eastAsia="ja-JP"/>
              </w:rPr>
            </w:pPr>
          </w:p>
          <w:p w:rsidR="005253A2" w:rsidRPr="00846E7A" w:rsidRDefault="005253A2"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3.</w:t>
            </w:r>
            <w:r w:rsidR="008B33EB" w:rsidRPr="00846E7A">
              <w:rPr>
                <w:rFonts w:ascii="Arial" w:eastAsia="MS Mincho" w:hAnsi="Arial" w:cs="Arial"/>
                <w:sz w:val="20"/>
                <w:szCs w:val="20"/>
                <w:lang w:val="en-US" w:eastAsia="ja-JP"/>
              </w:rPr>
              <w:t>2</w:t>
            </w:r>
            <w:r w:rsidRPr="00846E7A">
              <w:rPr>
                <w:rFonts w:ascii="Arial" w:eastAsia="MS Mincho" w:hAnsi="Arial" w:cs="Arial"/>
                <w:sz w:val="20"/>
                <w:szCs w:val="20"/>
                <w:lang w:val="en-US" w:eastAsia="ja-JP"/>
              </w:rPr>
              <w:t xml:space="preserve">.1    The care pathway being commissioned is pre-appointment communication with </w:t>
            </w:r>
          </w:p>
          <w:p w:rsidR="005253A2" w:rsidRPr="00846E7A" w:rsidRDefault="005253A2"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patients, the diagnostic investigation and a report being sent to the referrer which </w:t>
            </w:r>
          </w:p>
          <w:p w:rsidR="00D20628" w:rsidRPr="00846E7A" w:rsidRDefault="005253A2"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covers not only the description of the investigation and the findings, but also, </w:t>
            </w:r>
          </w:p>
          <w:p w:rsidR="00C30C4F" w:rsidRPr="00846E7A" w:rsidRDefault="00D20628"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w:t>
            </w:r>
            <w:r w:rsidR="005253A2" w:rsidRPr="00846E7A">
              <w:rPr>
                <w:rFonts w:ascii="Arial" w:eastAsia="MS Mincho" w:hAnsi="Arial" w:cs="Arial"/>
                <w:sz w:val="20"/>
                <w:szCs w:val="20"/>
                <w:lang w:val="en-US" w:eastAsia="ja-JP"/>
              </w:rPr>
              <w:t xml:space="preserve">covers </w:t>
            </w:r>
            <w:r w:rsidRPr="00846E7A">
              <w:rPr>
                <w:rFonts w:ascii="Arial" w:eastAsia="MS Mincho" w:hAnsi="Arial" w:cs="Arial"/>
                <w:sz w:val="20"/>
                <w:szCs w:val="20"/>
                <w:lang w:val="en-US" w:eastAsia="ja-JP"/>
              </w:rPr>
              <w:t xml:space="preserve">where </w:t>
            </w:r>
            <w:r w:rsidR="00C30C4F" w:rsidRPr="00846E7A">
              <w:rPr>
                <w:rFonts w:ascii="Arial" w:eastAsia="MS Mincho" w:hAnsi="Arial" w:cs="Arial"/>
                <w:sz w:val="20"/>
                <w:szCs w:val="20"/>
                <w:lang w:val="en-US" w:eastAsia="ja-JP"/>
              </w:rPr>
              <w:t xml:space="preserve">appropriate </w:t>
            </w:r>
            <w:r w:rsidR="005253A2" w:rsidRPr="00846E7A">
              <w:rPr>
                <w:rFonts w:ascii="Arial" w:eastAsia="MS Mincho" w:hAnsi="Arial" w:cs="Arial"/>
                <w:sz w:val="20"/>
                <w:szCs w:val="20"/>
                <w:lang w:val="en-US" w:eastAsia="ja-JP"/>
              </w:rPr>
              <w:t xml:space="preserve">any recommendations for further imaging or investigation </w:t>
            </w:r>
          </w:p>
          <w:p w:rsidR="005253A2" w:rsidRPr="00846E7A" w:rsidRDefault="00C30C4F"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w:t>
            </w:r>
            <w:r w:rsidR="005253A2" w:rsidRPr="00846E7A">
              <w:rPr>
                <w:rFonts w:ascii="Arial" w:eastAsia="MS Mincho" w:hAnsi="Arial" w:cs="Arial"/>
                <w:sz w:val="20"/>
                <w:szCs w:val="20"/>
                <w:lang w:val="en-US" w:eastAsia="ja-JP"/>
              </w:rPr>
              <w:t xml:space="preserve">and advice on management. Structured reporting will be encouraged to support local </w:t>
            </w:r>
          </w:p>
          <w:p w:rsidR="006F1C4F" w:rsidRPr="00846E7A" w:rsidRDefault="005253A2"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referrers in their options for further clinical management. </w:t>
            </w:r>
            <w:r w:rsidR="006F1C4F" w:rsidRPr="00846E7A">
              <w:rPr>
                <w:rFonts w:ascii="Arial" w:eastAsia="MS Mincho" w:hAnsi="Arial" w:cs="Arial"/>
                <w:sz w:val="20"/>
                <w:szCs w:val="20"/>
                <w:lang w:val="en-US" w:eastAsia="ja-JP"/>
              </w:rPr>
              <w:t xml:space="preserve">Please see under 3.2.6. </w:t>
            </w:r>
            <w:r w:rsidRPr="00846E7A">
              <w:rPr>
                <w:rFonts w:ascii="Arial" w:eastAsia="MS Mincho" w:hAnsi="Arial" w:cs="Arial"/>
                <w:sz w:val="20"/>
                <w:szCs w:val="20"/>
                <w:lang w:val="en-US" w:eastAsia="ja-JP"/>
              </w:rPr>
              <w:t xml:space="preserve">The </w:t>
            </w:r>
          </w:p>
          <w:p w:rsidR="005253A2" w:rsidRPr="00846E7A" w:rsidRDefault="006F1C4F"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w:t>
            </w:r>
            <w:r w:rsidR="005253A2" w:rsidRPr="00846E7A">
              <w:rPr>
                <w:rFonts w:ascii="Arial" w:eastAsia="MS Mincho" w:hAnsi="Arial" w:cs="Arial"/>
                <w:sz w:val="20"/>
                <w:szCs w:val="20"/>
                <w:lang w:val="en-US" w:eastAsia="ja-JP"/>
              </w:rPr>
              <w:t>service will need to be fully quality assured, validated and supported by the CCG.</w:t>
            </w:r>
            <w:r w:rsidR="00A872FD" w:rsidRPr="00846E7A">
              <w:rPr>
                <w:rFonts w:ascii="Arial" w:eastAsia="MS Mincho" w:hAnsi="Arial" w:cs="Arial"/>
                <w:sz w:val="20"/>
                <w:szCs w:val="20"/>
                <w:lang w:val="en-US" w:eastAsia="ja-JP"/>
              </w:rPr>
              <w:t xml:space="preserve"> </w:t>
            </w:r>
          </w:p>
          <w:p w:rsidR="005253A2" w:rsidRPr="00846E7A" w:rsidRDefault="005253A2" w:rsidP="00846E7A">
            <w:pPr>
              <w:spacing w:after="0" w:line="240" w:lineRule="auto"/>
              <w:rPr>
                <w:rFonts w:ascii="Arial" w:eastAsia="MS Mincho" w:hAnsi="Arial" w:cs="Arial"/>
                <w:sz w:val="20"/>
                <w:szCs w:val="20"/>
                <w:lang w:val="en-US" w:eastAsia="ja-JP"/>
              </w:rPr>
            </w:pPr>
          </w:p>
          <w:p w:rsidR="005253A2" w:rsidRPr="00846E7A" w:rsidRDefault="005253A2"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3.</w:t>
            </w:r>
            <w:r w:rsidR="008B33EB" w:rsidRPr="00846E7A">
              <w:rPr>
                <w:rFonts w:ascii="Arial" w:eastAsia="MS Mincho" w:hAnsi="Arial" w:cs="Arial"/>
                <w:sz w:val="20"/>
                <w:szCs w:val="20"/>
                <w:lang w:val="en-US" w:eastAsia="ja-JP"/>
              </w:rPr>
              <w:t>2</w:t>
            </w:r>
            <w:r w:rsidRPr="00846E7A">
              <w:rPr>
                <w:rFonts w:ascii="Arial" w:eastAsia="MS Mincho" w:hAnsi="Arial" w:cs="Arial"/>
                <w:sz w:val="20"/>
                <w:szCs w:val="20"/>
                <w:lang w:val="en-US" w:eastAsia="ja-JP"/>
              </w:rPr>
              <w:t>.</w:t>
            </w:r>
            <w:r w:rsidR="008B33EB" w:rsidRPr="00846E7A">
              <w:rPr>
                <w:rFonts w:ascii="Arial" w:eastAsia="MS Mincho" w:hAnsi="Arial" w:cs="Arial"/>
                <w:sz w:val="20"/>
                <w:szCs w:val="20"/>
                <w:lang w:val="en-US" w:eastAsia="ja-JP"/>
              </w:rPr>
              <w:t>2</w:t>
            </w:r>
            <w:r w:rsidRPr="00846E7A">
              <w:rPr>
                <w:rFonts w:ascii="Arial" w:eastAsia="MS Mincho" w:hAnsi="Arial" w:cs="Arial"/>
                <w:sz w:val="20"/>
                <w:szCs w:val="20"/>
                <w:lang w:val="en-US" w:eastAsia="ja-JP"/>
              </w:rPr>
              <w:t xml:space="preserve">     The provider must aim to provide an excellent patient experience during all parts of </w:t>
            </w:r>
          </w:p>
          <w:p w:rsidR="005253A2" w:rsidRPr="00846E7A" w:rsidRDefault="005253A2"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the process – to include the examination and the administrative services. In order to </w:t>
            </w:r>
          </w:p>
          <w:p w:rsidR="00F7009B" w:rsidRPr="00846E7A" w:rsidRDefault="005253A2"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measure this, providers should have in place robust mechanisms for </w:t>
            </w:r>
            <w:r w:rsidR="00F7009B" w:rsidRPr="00846E7A">
              <w:rPr>
                <w:rFonts w:ascii="Arial" w:eastAsia="MS Mincho" w:hAnsi="Arial" w:cs="Arial"/>
                <w:sz w:val="20"/>
                <w:szCs w:val="20"/>
                <w:lang w:val="en-US" w:eastAsia="ja-JP"/>
              </w:rPr>
              <w:t xml:space="preserve">consistently </w:t>
            </w:r>
          </w:p>
          <w:p w:rsidR="00F7009B" w:rsidRPr="00846E7A" w:rsidRDefault="00F7009B"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w:t>
            </w:r>
            <w:r w:rsidR="005253A2" w:rsidRPr="00846E7A">
              <w:rPr>
                <w:rFonts w:ascii="Arial" w:eastAsia="MS Mincho" w:hAnsi="Arial" w:cs="Arial"/>
                <w:sz w:val="20"/>
                <w:szCs w:val="20"/>
                <w:lang w:val="en-US" w:eastAsia="ja-JP"/>
              </w:rPr>
              <w:t xml:space="preserve">collecting patient feedback using approaches that reflect the diverse nature of their </w:t>
            </w:r>
          </w:p>
          <w:p w:rsidR="00F7009B" w:rsidRPr="00846E7A" w:rsidRDefault="00F7009B"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w:t>
            </w:r>
            <w:r w:rsidR="005253A2" w:rsidRPr="00846E7A">
              <w:rPr>
                <w:rFonts w:ascii="Arial" w:eastAsia="MS Mincho" w:hAnsi="Arial" w:cs="Arial"/>
                <w:sz w:val="20"/>
                <w:szCs w:val="20"/>
                <w:lang w:val="en-US" w:eastAsia="ja-JP"/>
              </w:rPr>
              <w:t xml:space="preserve">patient population. This should include as a minimum, a patient </w:t>
            </w:r>
            <w:r w:rsidR="00A872FD" w:rsidRPr="00846E7A">
              <w:rPr>
                <w:rFonts w:ascii="Arial" w:eastAsia="MS Mincho" w:hAnsi="Arial" w:cs="Arial"/>
                <w:sz w:val="20"/>
                <w:szCs w:val="20"/>
                <w:lang w:val="en-US" w:eastAsia="ja-JP"/>
              </w:rPr>
              <w:t>experience</w:t>
            </w:r>
            <w:r w:rsidR="005253A2" w:rsidRPr="00846E7A">
              <w:rPr>
                <w:rFonts w:ascii="Arial" w:eastAsia="MS Mincho" w:hAnsi="Arial" w:cs="Arial"/>
                <w:sz w:val="20"/>
                <w:szCs w:val="20"/>
                <w:lang w:val="en-US" w:eastAsia="ja-JP"/>
              </w:rPr>
              <w:t xml:space="preserve"> survey, </w:t>
            </w:r>
          </w:p>
          <w:p w:rsidR="00F7009B" w:rsidRPr="00846E7A" w:rsidRDefault="00F7009B"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w:t>
            </w:r>
            <w:r w:rsidR="005253A2" w:rsidRPr="00846E7A">
              <w:rPr>
                <w:rFonts w:ascii="Arial" w:eastAsia="MS Mincho" w:hAnsi="Arial" w:cs="Arial"/>
                <w:sz w:val="20"/>
                <w:szCs w:val="20"/>
                <w:lang w:val="en-US" w:eastAsia="ja-JP"/>
              </w:rPr>
              <w:t xml:space="preserve">and </w:t>
            </w:r>
            <w:r w:rsidR="00A872FD" w:rsidRPr="00846E7A">
              <w:rPr>
                <w:rFonts w:ascii="Arial" w:eastAsia="MS Mincho" w:hAnsi="Arial" w:cs="Arial"/>
                <w:sz w:val="20"/>
                <w:szCs w:val="20"/>
                <w:lang w:val="en-US" w:eastAsia="ja-JP"/>
              </w:rPr>
              <w:t xml:space="preserve">a </w:t>
            </w:r>
            <w:r w:rsidR="005253A2" w:rsidRPr="00846E7A">
              <w:rPr>
                <w:rFonts w:ascii="Arial" w:eastAsia="MS Mincho" w:hAnsi="Arial" w:cs="Arial"/>
                <w:sz w:val="20"/>
                <w:szCs w:val="20"/>
                <w:lang w:val="en-US" w:eastAsia="ja-JP"/>
              </w:rPr>
              <w:t xml:space="preserve">real time feedback mechanism. There must be a sound process for receiving </w:t>
            </w:r>
          </w:p>
          <w:p w:rsidR="005253A2" w:rsidRDefault="00F7009B" w:rsidP="00846E7A">
            <w:pPr>
              <w:spacing w:after="0" w:line="240" w:lineRule="auto"/>
              <w:rPr>
                <w:rFonts w:ascii="Arial" w:eastAsia="MS Mincho" w:hAnsi="Arial" w:cs="Arial"/>
                <w:sz w:val="20"/>
                <w:szCs w:val="20"/>
                <w:lang w:val="en-US" w:eastAsia="ja-JP"/>
              </w:rPr>
            </w:pPr>
            <w:r w:rsidRPr="00846E7A">
              <w:rPr>
                <w:rFonts w:ascii="Arial" w:eastAsia="MS Mincho" w:hAnsi="Arial" w:cs="Arial"/>
                <w:sz w:val="20"/>
                <w:szCs w:val="20"/>
                <w:lang w:val="en-US" w:eastAsia="ja-JP"/>
              </w:rPr>
              <w:t xml:space="preserve">             </w:t>
            </w:r>
            <w:r w:rsidR="005253A2" w:rsidRPr="00846E7A">
              <w:rPr>
                <w:rFonts w:ascii="Arial" w:eastAsia="MS Mincho" w:hAnsi="Arial" w:cs="Arial"/>
                <w:sz w:val="20"/>
                <w:szCs w:val="20"/>
                <w:lang w:val="en-US" w:eastAsia="ja-JP"/>
              </w:rPr>
              <w:t xml:space="preserve">and dealing with </w:t>
            </w:r>
            <w:r w:rsidRPr="00846E7A">
              <w:rPr>
                <w:rFonts w:ascii="Arial" w:eastAsia="MS Mincho" w:hAnsi="Arial" w:cs="Arial"/>
                <w:sz w:val="20"/>
                <w:szCs w:val="20"/>
                <w:lang w:val="en-US" w:eastAsia="ja-JP"/>
              </w:rPr>
              <w:t xml:space="preserve">patient </w:t>
            </w:r>
            <w:r w:rsidR="005253A2" w:rsidRPr="00846E7A">
              <w:rPr>
                <w:rFonts w:ascii="Arial" w:eastAsia="MS Mincho" w:hAnsi="Arial" w:cs="Arial"/>
                <w:sz w:val="20"/>
                <w:szCs w:val="20"/>
                <w:lang w:val="en-US" w:eastAsia="ja-JP"/>
              </w:rPr>
              <w:t>suggestions, compliments and complaints.</w:t>
            </w:r>
          </w:p>
          <w:p w:rsidR="00763BA7" w:rsidRDefault="00763BA7" w:rsidP="00846E7A">
            <w:pPr>
              <w:spacing w:after="0" w:line="240" w:lineRule="auto"/>
              <w:rPr>
                <w:rFonts w:ascii="Arial" w:eastAsia="MS Mincho" w:hAnsi="Arial" w:cs="Arial"/>
                <w:sz w:val="20"/>
                <w:szCs w:val="20"/>
                <w:lang w:val="en-US" w:eastAsia="ja-JP"/>
              </w:rPr>
            </w:pPr>
          </w:p>
          <w:p w:rsidR="00763BA7" w:rsidRPr="00763BA7" w:rsidRDefault="00763BA7" w:rsidP="00846E7A">
            <w:pPr>
              <w:spacing w:after="0" w:line="240" w:lineRule="auto"/>
              <w:rPr>
                <w:rFonts w:ascii="Arial" w:eastAsia="MS Mincho" w:hAnsi="Arial" w:cs="Arial"/>
                <w:sz w:val="20"/>
                <w:szCs w:val="20"/>
                <w:u w:val="single"/>
                <w:lang w:val="en-US" w:eastAsia="ja-JP"/>
              </w:rPr>
            </w:pPr>
            <w:r>
              <w:rPr>
                <w:rFonts w:ascii="Arial" w:eastAsia="MS Mincho" w:hAnsi="Arial" w:cs="Arial"/>
                <w:sz w:val="20"/>
                <w:szCs w:val="20"/>
                <w:lang w:val="en-US" w:eastAsia="ja-JP"/>
              </w:rPr>
              <w:t xml:space="preserve">             </w:t>
            </w:r>
            <w:r w:rsidRPr="00763BA7">
              <w:rPr>
                <w:rFonts w:ascii="Arial" w:eastAsia="MS Mincho" w:hAnsi="Arial" w:cs="Arial"/>
                <w:sz w:val="20"/>
                <w:szCs w:val="20"/>
                <w:u w:val="single"/>
                <w:lang w:val="en-US" w:eastAsia="ja-JP"/>
              </w:rPr>
              <w:t xml:space="preserve">Please see pathway </w:t>
            </w:r>
            <w:r>
              <w:rPr>
                <w:rFonts w:ascii="Arial" w:eastAsia="MS Mincho" w:hAnsi="Arial" w:cs="Arial"/>
                <w:sz w:val="20"/>
                <w:szCs w:val="20"/>
                <w:u w:val="single"/>
                <w:lang w:val="en-US" w:eastAsia="ja-JP"/>
              </w:rPr>
              <w:t xml:space="preserve">flow chart </w:t>
            </w:r>
            <w:r w:rsidRPr="00763BA7">
              <w:rPr>
                <w:rFonts w:ascii="Arial" w:eastAsia="MS Mincho" w:hAnsi="Arial" w:cs="Arial"/>
                <w:sz w:val="20"/>
                <w:szCs w:val="20"/>
                <w:u w:val="single"/>
                <w:lang w:val="en-US" w:eastAsia="ja-JP"/>
              </w:rPr>
              <w:t>on next page</w:t>
            </w: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763BA7" w:rsidRDefault="00763BA7" w:rsidP="00846E7A">
            <w:pPr>
              <w:spacing w:after="0" w:line="240" w:lineRule="auto"/>
              <w:rPr>
                <w:rFonts w:ascii="Arial" w:eastAsia="MS Mincho" w:hAnsi="Arial" w:cs="Arial"/>
                <w:sz w:val="20"/>
                <w:szCs w:val="20"/>
                <w:lang w:val="en-US" w:eastAsia="ja-JP"/>
              </w:rPr>
            </w:pPr>
          </w:p>
          <w:p w:rsidR="00D83EC3" w:rsidRDefault="00D83EC3" w:rsidP="009712E2">
            <w:pPr>
              <w:spacing w:after="0" w:line="240" w:lineRule="auto"/>
              <w:rPr>
                <w:rFonts w:ascii="Arial" w:hAnsi="Arial" w:cs="Arial"/>
                <w:b/>
              </w:rPr>
            </w:pPr>
          </w:p>
          <w:p w:rsidR="000C22DC" w:rsidRPr="0071095E" w:rsidRDefault="0023496A" w:rsidP="009712E2">
            <w:pPr>
              <w:spacing w:after="0" w:line="240" w:lineRule="auto"/>
              <w:rPr>
                <w:rFonts w:ascii="Arial" w:eastAsia="MS Mincho" w:hAnsi="Arial" w:cs="Arial"/>
                <w:sz w:val="20"/>
                <w:szCs w:val="20"/>
                <w:lang w:val="en-US" w:eastAsia="ja-JP"/>
              </w:rPr>
            </w:pPr>
            <w:r>
              <w:rPr>
                <w:rFonts w:ascii="Arial" w:hAnsi="Arial" w:cs="Arial"/>
                <w:b/>
              </w:rPr>
              <w:t xml:space="preserve"> </w:t>
            </w:r>
            <w:r w:rsidR="00D14A4C" w:rsidRPr="0071095E">
              <w:rPr>
                <w:rFonts w:ascii="Arial" w:eastAsia="MS Mincho" w:hAnsi="Arial" w:cs="Arial"/>
                <w:noProof/>
                <w:color w:val="000000" w:themeColor="text1"/>
                <w:sz w:val="20"/>
                <w:szCs w:val="20"/>
                <w:lang w:eastAsia="en-GB"/>
              </w:rPr>
              <mc:AlternateContent>
                <mc:Choice Requires="wpc">
                  <w:drawing>
                    <wp:anchor distT="0" distB="0" distL="114300" distR="114300" simplePos="0" relativeHeight="251659264" behindDoc="0" locked="0" layoutInCell="1" allowOverlap="1" wp14:anchorId="75C6325D" wp14:editId="0D83F3C2">
                      <wp:simplePos x="0" y="0"/>
                      <wp:positionH relativeFrom="character">
                        <wp:posOffset>47625</wp:posOffset>
                      </wp:positionH>
                      <wp:positionV relativeFrom="line">
                        <wp:posOffset>107315</wp:posOffset>
                      </wp:positionV>
                      <wp:extent cx="5216525" cy="8213725"/>
                      <wp:effectExtent l="0" t="0" r="22225" b="15875"/>
                      <wp:wrapNone/>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solidFill>
                              </a:ln>
                            </wpc:whole>
                            <wps:wsp>
                              <wps:cNvPr id="46" name="Text Box 51"/>
                              <wps:cNvSpPr txBox="1">
                                <a:spLocks noChangeArrowheads="1"/>
                              </wps:cNvSpPr>
                              <wps:spPr bwMode="auto">
                                <a:xfrm>
                                  <a:off x="222637" y="36002"/>
                                  <a:ext cx="4945723" cy="397163"/>
                                </a:xfrm>
                                <a:prstGeom prst="rect">
                                  <a:avLst/>
                                </a:prstGeom>
                                <a:solidFill>
                                  <a:srgbClr val="FFFFFF"/>
                                </a:solidFill>
                                <a:ln w="9525">
                                  <a:noFill/>
                                  <a:miter lim="800000"/>
                                  <a:headEnd/>
                                  <a:tailEnd/>
                                </a:ln>
                              </wps:spPr>
                              <wps:txbx>
                                <w:txbxContent>
                                  <w:p w:rsidR="00D14A4C" w:rsidRDefault="00D14A4C" w:rsidP="000C22DC">
                                    <w:pPr>
                                      <w:spacing w:after="0"/>
                                      <w:jc w:val="center"/>
                                      <w:rPr>
                                        <w:rFonts w:ascii="Arial" w:hAnsi="Arial" w:cs="Arial"/>
                                        <w:b/>
                                      </w:rPr>
                                    </w:pPr>
                                    <w:r w:rsidRPr="00947F96">
                                      <w:rPr>
                                        <w:rFonts w:ascii="Arial" w:hAnsi="Arial" w:cs="Arial"/>
                                        <w:b/>
                                      </w:rPr>
                                      <w:t>Figure 1: Community Ultrasound Service Pathway</w:t>
                                    </w:r>
                                  </w:p>
                                </w:txbxContent>
                              </wps:txbx>
                              <wps:bodyPr rot="0" vert="horz" wrap="square" lIns="91440" tIns="45720" rIns="91440" bIns="45720" anchor="t" anchorCtr="0" upright="1">
                                <a:noAutofit/>
                              </wps:bodyPr>
                            </wps:wsp>
                            <wps:wsp>
                              <wps:cNvPr id="53" name="Line 58"/>
                              <wps:cNvCnPr/>
                              <wps:spPr bwMode="auto">
                                <a:xfrm>
                                  <a:off x="3271200" y="446156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60"/>
                              <wps:cNvCnPr/>
                              <wps:spPr bwMode="auto">
                                <a:xfrm>
                                  <a:off x="4072316" y="3975952"/>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46"/>
                              <wps:cNvSpPr txBox="1">
                                <a:spLocks noChangeArrowheads="1"/>
                              </wps:cNvSpPr>
                              <wps:spPr bwMode="auto">
                                <a:xfrm>
                                  <a:off x="1136393" y="433164"/>
                                  <a:ext cx="3303469" cy="1147215"/>
                                </a:xfrm>
                                <a:prstGeom prst="rect">
                                  <a:avLst/>
                                </a:prstGeom>
                                <a:noFill/>
                                <a:ln w="9525">
                                  <a:solidFill>
                                    <a:srgbClr val="000000"/>
                                  </a:solidFill>
                                  <a:miter lim="800000"/>
                                  <a:headEnd/>
                                  <a:tailEnd/>
                                </a:ln>
                              </wps:spPr>
                              <wps:txbx>
                                <w:txbxContent>
                                  <w:p w:rsidR="00D14A4C" w:rsidRDefault="00D14A4C" w:rsidP="00947F96">
                                    <w:pPr>
                                      <w:pStyle w:val="NormalWeb"/>
                                      <w:spacing w:before="0" w:beforeAutospacing="0" w:after="0" w:afterAutospacing="0" w:line="276" w:lineRule="auto"/>
                                      <w:jc w:val="center"/>
                                      <w:rPr>
                                        <w:rFonts w:ascii="Arial" w:eastAsia="Calibri" w:hAnsi="Arial"/>
                                        <w:b/>
                                        <w:bCs/>
                                        <w:sz w:val="18"/>
                                        <w:szCs w:val="18"/>
                                      </w:rPr>
                                    </w:pPr>
                                    <w:r w:rsidRPr="005E180D">
                                      <w:rPr>
                                        <w:rFonts w:ascii="Arial" w:eastAsia="Calibri" w:hAnsi="Arial"/>
                                        <w:b/>
                                        <w:bCs/>
                                        <w:sz w:val="18"/>
                                        <w:szCs w:val="18"/>
                                      </w:rPr>
                                      <w:t>Patient P</w:t>
                                    </w:r>
                                    <w:r>
                                      <w:rPr>
                                        <w:rFonts w:ascii="Arial" w:eastAsia="Calibri" w:hAnsi="Arial"/>
                                        <w:b/>
                                        <w:bCs/>
                                        <w:sz w:val="18"/>
                                        <w:szCs w:val="18"/>
                                      </w:rPr>
                                      <w:t>resents to GP</w:t>
                                    </w:r>
                                  </w:p>
                                  <w:p w:rsidR="00B643E5" w:rsidRDefault="00B643E5" w:rsidP="00B643E5">
                                    <w:pPr>
                                      <w:pStyle w:val="NormalWeb"/>
                                      <w:spacing w:before="0" w:beforeAutospacing="0" w:after="0" w:afterAutospacing="0" w:line="276" w:lineRule="auto"/>
                                      <w:jc w:val="center"/>
                                      <w:rPr>
                                        <w:rFonts w:ascii="Arial" w:eastAsia="Calibri" w:hAnsi="Arial"/>
                                        <w:b/>
                                        <w:bCs/>
                                        <w:sz w:val="18"/>
                                        <w:szCs w:val="18"/>
                                      </w:rPr>
                                    </w:pPr>
                                  </w:p>
                                  <w:p w:rsidR="00D14A4C" w:rsidRDefault="00D14A4C" w:rsidP="00B643E5">
                                    <w:pPr>
                                      <w:pStyle w:val="NormalWeb"/>
                                      <w:spacing w:before="0" w:beforeAutospacing="0" w:after="0" w:afterAutospacing="0" w:line="276" w:lineRule="auto"/>
                                      <w:jc w:val="center"/>
                                      <w:rPr>
                                        <w:rFonts w:ascii="Arial" w:eastAsia="Calibri" w:hAnsi="Arial"/>
                                        <w:b/>
                                        <w:bCs/>
                                        <w:sz w:val="18"/>
                                        <w:szCs w:val="18"/>
                                      </w:rPr>
                                    </w:pPr>
                                    <w:r>
                                      <w:rPr>
                                        <w:rFonts w:ascii="Arial" w:eastAsia="Calibri" w:hAnsi="Arial"/>
                                        <w:b/>
                                        <w:bCs/>
                                        <w:sz w:val="18"/>
                                        <w:szCs w:val="18"/>
                                      </w:rPr>
                                      <w:t xml:space="preserve">GP manages patient using any agreed </w:t>
                                    </w:r>
                                    <w:r w:rsidR="00B643E5">
                                      <w:rPr>
                                        <w:rFonts w:ascii="Arial" w:eastAsia="Calibri" w:hAnsi="Arial"/>
                                        <w:b/>
                                        <w:bCs/>
                                        <w:sz w:val="18"/>
                                        <w:szCs w:val="18"/>
                                      </w:rPr>
                                      <w:t>pro</w:t>
                                    </w:r>
                                    <w:r>
                                      <w:rPr>
                                        <w:rFonts w:ascii="Arial" w:eastAsia="Calibri" w:hAnsi="Arial"/>
                                        <w:b/>
                                        <w:bCs/>
                                        <w:sz w:val="18"/>
                                        <w:szCs w:val="18"/>
                                      </w:rPr>
                                      <w:t>tocols/checklists/NICE Guidelines etc</w:t>
                                    </w:r>
                                  </w:p>
                                  <w:p w:rsidR="00B643E5" w:rsidRDefault="00B643E5" w:rsidP="00B643E5">
                                    <w:pPr>
                                      <w:pStyle w:val="NormalWeb"/>
                                      <w:spacing w:before="0" w:beforeAutospacing="0" w:after="0" w:afterAutospacing="0" w:line="276" w:lineRule="auto"/>
                                      <w:rPr>
                                        <w:rFonts w:ascii="Arial" w:eastAsia="Calibri" w:hAnsi="Arial"/>
                                        <w:b/>
                                        <w:bCs/>
                                        <w:sz w:val="18"/>
                                        <w:szCs w:val="18"/>
                                      </w:rPr>
                                    </w:pPr>
                                  </w:p>
                                  <w:p w:rsidR="00BE5AE6" w:rsidRDefault="00BE5AE6" w:rsidP="00B643E5">
                                    <w:pPr>
                                      <w:pStyle w:val="NormalWeb"/>
                                      <w:spacing w:before="0" w:beforeAutospacing="0" w:after="0" w:afterAutospacing="0" w:line="276" w:lineRule="auto"/>
                                      <w:jc w:val="center"/>
                                      <w:rPr>
                                        <w:rFonts w:ascii="Arial" w:eastAsia="Calibri" w:hAnsi="Arial"/>
                                        <w:b/>
                                        <w:bCs/>
                                        <w:sz w:val="18"/>
                                        <w:szCs w:val="18"/>
                                      </w:rPr>
                                    </w:pPr>
                                    <w:r>
                                      <w:rPr>
                                        <w:rFonts w:ascii="Arial" w:eastAsia="Calibri" w:hAnsi="Arial"/>
                                        <w:b/>
                                        <w:bCs/>
                                        <w:sz w:val="18"/>
                                        <w:szCs w:val="18"/>
                                      </w:rPr>
                                      <w:t>GP check</w:t>
                                    </w:r>
                                    <w:r w:rsidR="00B643E5">
                                      <w:rPr>
                                        <w:rFonts w:ascii="Arial" w:eastAsia="Calibri" w:hAnsi="Arial"/>
                                        <w:b/>
                                        <w:bCs/>
                                        <w:sz w:val="18"/>
                                        <w:szCs w:val="18"/>
                                      </w:rPr>
                                      <w:t>s</w:t>
                                    </w:r>
                                    <w:r>
                                      <w:rPr>
                                        <w:rFonts w:ascii="Arial" w:eastAsia="Calibri" w:hAnsi="Arial"/>
                                        <w:b/>
                                        <w:bCs/>
                                        <w:sz w:val="18"/>
                                        <w:szCs w:val="18"/>
                                      </w:rPr>
                                      <w:t xml:space="preserve"> patient meets inclusion criteria for </w:t>
                                    </w:r>
                                    <w:r w:rsidR="00B643E5">
                                      <w:rPr>
                                        <w:rFonts w:ascii="Arial" w:eastAsia="Calibri" w:hAnsi="Arial"/>
                                        <w:b/>
                                        <w:bCs/>
                                        <w:sz w:val="18"/>
                                        <w:szCs w:val="18"/>
                                      </w:rPr>
                                      <w:t xml:space="preserve">the </w:t>
                                    </w:r>
                                    <w:r>
                                      <w:rPr>
                                        <w:rFonts w:ascii="Arial" w:eastAsia="Calibri" w:hAnsi="Arial"/>
                                        <w:b/>
                                        <w:bCs/>
                                        <w:sz w:val="18"/>
                                        <w:szCs w:val="18"/>
                                      </w:rPr>
                                      <w:t>comm</w:t>
                                    </w:r>
                                    <w:r w:rsidR="00B643E5">
                                      <w:rPr>
                                        <w:rFonts w:ascii="Arial" w:eastAsia="Calibri" w:hAnsi="Arial"/>
                                        <w:b/>
                                        <w:bCs/>
                                        <w:sz w:val="18"/>
                                        <w:szCs w:val="18"/>
                                      </w:rPr>
                                      <w:t>unity</w:t>
                                    </w:r>
                                    <w:r>
                                      <w:rPr>
                                        <w:rFonts w:ascii="Arial" w:eastAsia="Calibri" w:hAnsi="Arial"/>
                                        <w:b/>
                                        <w:bCs/>
                                        <w:sz w:val="18"/>
                                        <w:szCs w:val="18"/>
                                      </w:rPr>
                                      <w:t xml:space="preserve"> ultras</w:t>
                                    </w:r>
                                    <w:r w:rsidR="00B643E5">
                                      <w:rPr>
                                        <w:rFonts w:ascii="Arial" w:eastAsia="Calibri" w:hAnsi="Arial"/>
                                        <w:b/>
                                        <w:bCs/>
                                        <w:sz w:val="18"/>
                                        <w:szCs w:val="18"/>
                                      </w:rPr>
                                      <w:t xml:space="preserve">ound </w:t>
                                    </w:r>
                                    <w:r>
                                      <w:rPr>
                                        <w:rFonts w:ascii="Arial" w:eastAsia="Calibri" w:hAnsi="Arial"/>
                                        <w:b/>
                                        <w:bCs/>
                                        <w:sz w:val="18"/>
                                        <w:szCs w:val="18"/>
                                      </w:rPr>
                                      <w:t>service</w:t>
                                    </w:r>
                                  </w:p>
                                  <w:p w:rsidR="00D14A4C" w:rsidRPr="00FD14EB" w:rsidRDefault="00D14A4C" w:rsidP="000C22DC">
                                    <w:pPr>
                                      <w:pStyle w:val="NormalWeb"/>
                                      <w:spacing w:before="0" w:beforeAutospacing="0" w:after="200" w:afterAutospacing="0" w:line="276" w:lineRule="auto"/>
                                      <w:rPr>
                                        <w:color w:val="FFFFFF" w:themeColor="background1"/>
                                        <w14:textFill>
                                          <w14:noFill/>
                                        </w14:textFill>
                                      </w:rPr>
                                    </w:pPr>
                                    <w:r>
                                      <w:rPr>
                                        <w:rFonts w:ascii="Arial" w:eastAsia="Calibri" w:hAnsi="Arial"/>
                                        <w:sz w:val="20"/>
                                        <w:szCs w:val="20"/>
                                      </w:rPr>
                                      <w:t> </w:t>
                                    </w:r>
                                  </w:p>
                                  <w:p w:rsidR="00D14A4C" w:rsidRDefault="00D14A4C" w:rsidP="000C22DC">
                                    <w:pPr>
                                      <w:pStyle w:val="NormalWeb"/>
                                      <w:spacing w:before="0" w:beforeAutospacing="0" w:after="200" w:afterAutospacing="0" w:line="276" w:lineRule="auto"/>
                                    </w:pPr>
                                    <w:r>
                                      <w:rPr>
                                        <w:rFonts w:ascii="Arial" w:eastAsia="Calibri" w:hAnsi="Arial"/>
                                        <w:sz w:val="20"/>
                                        <w:szCs w:val="20"/>
                                      </w:rPr>
                                      <w:t> </w:t>
                                    </w:r>
                                  </w:p>
                                </w:txbxContent>
                              </wps:txbx>
                              <wps:bodyPr rot="0" vert="horz" wrap="square" lIns="91440" tIns="45720" rIns="91440" bIns="45720" anchor="t" anchorCtr="0" upright="1">
                                <a:noAutofit/>
                              </wps:bodyPr>
                            </wps:wsp>
                            <wps:wsp>
                              <wps:cNvPr id="60" name="Text Box 46"/>
                              <wps:cNvSpPr txBox="1">
                                <a:spLocks noChangeArrowheads="1"/>
                              </wps:cNvSpPr>
                              <wps:spPr bwMode="auto">
                                <a:xfrm>
                                  <a:off x="1399429" y="2093078"/>
                                  <a:ext cx="2672887" cy="285419"/>
                                </a:xfrm>
                                <a:prstGeom prst="rect">
                                  <a:avLst/>
                                </a:prstGeom>
                                <a:noFill/>
                                <a:ln w="9525">
                                  <a:solidFill>
                                    <a:srgbClr val="000000"/>
                                  </a:solidFill>
                                  <a:miter lim="800000"/>
                                  <a:headEnd/>
                                  <a:tailEnd/>
                                </a:ln>
                              </wps:spPr>
                              <wps:txbx>
                                <w:txbxContent>
                                  <w:p w:rsidR="00D14A4C" w:rsidRPr="00A30D69" w:rsidRDefault="003A18E9" w:rsidP="00A30D69">
                                    <w:pPr>
                                      <w:pStyle w:val="NormalWeb"/>
                                      <w:spacing w:before="0" w:beforeAutospacing="0" w:after="0" w:afterAutospacing="0" w:line="276" w:lineRule="auto"/>
                                      <w:jc w:val="center"/>
                                      <w:rPr>
                                        <w:rFonts w:ascii="Arial" w:eastAsia="Calibri" w:hAnsi="Arial"/>
                                        <w:b/>
                                        <w:sz w:val="18"/>
                                        <w:szCs w:val="18"/>
                                      </w:rPr>
                                    </w:pPr>
                                    <w:r>
                                      <w:rPr>
                                        <w:rFonts w:ascii="Arial" w:eastAsia="Calibri" w:hAnsi="Arial"/>
                                        <w:b/>
                                        <w:sz w:val="18"/>
                                        <w:szCs w:val="18"/>
                                      </w:rPr>
                                      <w:t xml:space="preserve">Electronic </w:t>
                                    </w:r>
                                    <w:r w:rsidR="00D14A4C" w:rsidRPr="00A30D69">
                                      <w:rPr>
                                        <w:rFonts w:ascii="Arial" w:eastAsia="Calibri" w:hAnsi="Arial"/>
                                        <w:b/>
                                        <w:sz w:val="18"/>
                                        <w:szCs w:val="18"/>
                                      </w:rPr>
                                      <w:t>Referral</w:t>
                                    </w:r>
                                    <w:r>
                                      <w:rPr>
                                        <w:rFonts w:ascii="Arial" w:eastAsia="Calibri" w:hAnsi="Arial"/>
                                        <w:b/>
                                        <w:sz w:val="18"/>
                                        <w:szCs w:val="18"/>
                                      </w:rPr>
                                      <w:t xml:space="preserve"> </w:t>
                                    </w:r>
                                  </w:p>
                                  <w:p w:rsidR="00D14A4C" w:rsidRPr="00643D11" w:rsidRDefault="00D14A4C" w:rsidP="0023496A">
                                    <w:pPr>
                                      <w:pStyle w:val="NormalWeb"/>
                                      <w:spacing w:before="0" w:beforeAutospacing="0" w:after="0" w:afterAutospacing="0" w:line="276" w:lineRule="auto"/>
                                      <w:rPr>
                                        <w:rFonts w:ascii="Arial" w:hAnsi="Arial" w:cs="Arial"/>
                                        <w:i/>
                                        <w:sz w:val="18"/>
                                        <w:szCs w:val="18"/>
                                      </w:rPr>
                                    </w:pPr>
                                  </w:p>
                                </w:txbxContent>
                              </wps:txbx>
                              <wps:bodyPr rot="0" vert="horz" wrap="square" lIns="91440" tIns="45720" rIns="91440" bIns="45720" anchor="t" anchorCtr="0" upright="1">
                                <a:noAutofit/>
                              </wps:bodyPr>
                            </wps:wsp>
                            <wps:wsp>
                              <wps:cNvPr id="64" name="Text Box 46"/>
                              <wps:cNvSpPr txBox="1">
                                <a:spLocks noChangeArrowheads="1"/>
                              </wps:cNvSpPr>
                              <wps:spPr bwMode="auto">
                                <a:xfrm>
                                  <a:off x="2560848" y="1647172"/>
                                  <a:ext cx="1984724" cy="345479"/>
                                </a:xfrm>
                                <a:prstGeom prst="rect">
                                  <a:avLst/>
                                </a:prstGeom>
                                <a:noFill/>
                                <a:ln w="9525">
                                  <a:noFill/>
                                  <a:miter lim="800000"/>
                                  <a:headEnd/>
                                  <a:tailEnd/>
                                </a:ln>
                              </wps:spPr>
                              <wps:txbx>
                                <w:txbxContent>
                                  <w:p w:rsidR="00D14A4C" w:rsidRPr="00610C7E" w:rsidRDefault="00D14A4C" w:rsidP="000C22DC">
                                    <w:pPr>
                                      <w:pStyle w:val="NormalWeb"/>
                                      <w:spacing w:before="0" w:beforeAutospacing="0" w:after="200" w:afterAutospacing="0" w:line="276" w:lineRule="auto"/>
                                      <w:rPr>
                                        <w:i/>
                                        <w:sz w:val="16"/>
                                        <w:szCs w:val="16"/>
                                      </w:rPr>
                                    </w:pPr>
                                    <w:r w:rsidRPr="00610C7E">
                                      <w:rPr>
                                        <w:rFonts w:ascii="Arial" w:eastAsia="Calibri" w:hAnsi="Arial"/>
                                        <w:i/>
                                        <w:sz w:val="16"/>
                                        <w:szCs w:val="16"/>
                                      </w:rPr>
                                      <w:t xml:space="preserve">Decision made to refer </w:t>
                                    </w:r>
                                    <w:r w:rsidR="00D83EC3" w:rsidRPr="00D83EC3">
                                      <w:rPr>
                                        <w:rFonts w:ascii="Arial" w:eastAsia="Calibri" w:hAnsi="Arial"/>
                                        <w:i/>
                                        <w:sz w:val="16"/>
                                        <w:szCs w:val="16"/>
                                      </w:rPr>
                                      <w:t xml:space="preserve">to community service </w:t>
                                    </w:r>
                                    <w:r w:rsidRPr="00610C7E">
                                      <w:rPr>
                                        <w:rFonts w:ascii="Arial" w:eastAsia="Calibri" w:hAnsi="Arial"/>
                                        <w:i/>
                                        <w:sz w:val="16"/>
                                        <w:szCs w:val="16"/>
                                      </w:rPr>
                                      <w:t xml:space="preserve">for ultrasound </w:t>
                                    </w:r>
                                    <w:r w:rsidR="00D83EC3">
                                      <w:rPr>
                                        <w:rFonts w:ascii="Arial" w:eastAsia="Calibri" w:hAnsi="Arial"/>
                                        <w:i/>
                                        <w:sz w:val="16"/>
                                        <w:szCs w:val="16"/>
                                      </w:rPr>
                                      <w:t xml:space="preserve">scan </w:t>
                                    </w:r>
                                  </w:p>
                                </w:txbxContent>
                              </wps:txbx>
                              <wps:bodyPr rot="0" vert="horz" wrap="square" lIns="91440" tIns="45720" rIns="91440" bIns="45720" anchor="t" anchorCtr="0" upright="1">
                                <a:noAutofit/>
                              </wps:bodyPr>
                            </wps:wsp>
                            <wps:wsp>
                              <wps:cNvPr id="2" name="Straight Arrow Connector 2"/>
                              <wps:cNvCnPr/>
                              <wps:spPr>
                                <a:xfrm flipH="1">
                                  <a:off x="2565065" y="1579259"/>
                                  <a:ext cx="7365" cy="513819"/>
                                </a:xfrm>
                                <a:prstGeom prst="straightConnector1">
                                  <a:avLst/>
                                </a:prstGeom>
                                <a:noFill/>
                                <a:ln w="12700" cap="flat" cmpd="sng" algn="ctr">
                                  <a:solidFill>
                                    <a:schemeClr val="tx1"/>
                                  </a:solidFill>
                                  <a:prstDash val="solid"/>
                                  <a:tailEnd type="arrow"/>
                                </a:ln>
                                <a:effectLst/>
                              </wps:spPr>
                              <wps:bodyPr/>
                            </wps:wsp>
                            <wps:wsp>
                              <wps:cNvPr id="14" name="Text Box 46"/>
                              <wps:cNvSpPr txBox="1">
                                <a:spLocks noChangeArrowheads="1"/>
                              </wps:cNvSpPr>
                              <wps:spPr bwMode="auto">
                                <a:xfrm>
                                  <a:off x="1399429" y="2715292"/>
                                  <a:ext cx="2712891" cy="429610"/>
                                </a:xfrm>
                                <a:prstGeom prst="rect">
                                  <a:avLst/>
                                </a:prstGeom>
                                <a:noFill/>
                                <a:ln w="9525">
                                  <a:solidFill>
                                    <a:srgbClr val="000000"/>
                                  </a:solidFill>
                                  <a:miter lim="800000"/>
                                  <a:headEnd/>
                                  <a:tailEnd/>
                                </a:ln>
                              </wps:spPr>
                              <wps:txbx>
                                <w:txbxContent>
                                  <w:p w:rsidR="00D14A4C" w:rsidRDefault="00D14A4C" w:rsidP="00A30D69">
                                    <w:pPr>
                                      <w:pStyle w:val="NormalWeb"/>
                                      <w:spacing w:before="0" w:beforeAutospacing="0" w:after="0" w:afterAutospacing="0" w:line="276" w:lineRule="auto"/>
                                      <w:jc w:val="center"/>
                                      <w:rPr>
                                        <w:rFonts w:ascii="Arial" w:hAnsi="Arial" w:cs="Arial"/>
                                        <w:b/>
                                        <w:sz w:val="18"/>
                                        <w:szCs w:val="18"/>
                                      </w:rPr>
                                    </w:pPr>
                                    <w:r w:rsidRPr="00A30D69">
                                      <w:rPr>
                                        <w:rFonts w:ascii="Arial" w:hAnsi="Arial" w:cs="Arial"/>
                                        <w:b/>
                                        <w:sz w:val="18"/>
                                        <w:szCs w:val="18"/>
                                      </w:rPr>
                                      <w:t>Triage of referral for suitability</w:t>
                                    </w:r>
                                  </w:p>
                                  <w:p w:rsidR="00D14A4C" w:rsidRDefault="00D14A4C" w:rsidP="00A30D69">
                                    <w:pPr>
                                      <w:pStyle w:val="NormalWeb"/>
                                      <w:spacing w:before="0" w:beforeAutospacing="0" w:after="0" w:afterAutospacing="0" w:line="276" w:lineRule="auto"/>
                                      <w:jc w:val="center"/>
                                      <w:rPr>
                                        <w:rFonts w:ascii="Arial" w:hAnsi="Arial" w:cs="Arial"/>
                                        <w:i/>
                                        <w:sz w:val="18"/>
                                        <w:szCs w:val="18"/>
                                      </w:rPr>
                                    </w:pPr>
                                    <w:r>
                                      <w:rPr>
                                        <w:rFonts w:ascii="Arial" w:hAnsi="Arial" w:cs="Arial"/>
                                        <w:i/>
                                        <w:sz w:val="18"/>
                                        <w:szCs w:val="18"/>
                                      </w:rPr>
                                      <w:t>I</w:t>
                                    </w:r>
                                    <w:r w:rsidRPr="00643D11">
                                      <w:rPr>
                                        <w:rFonts w:ascii="Arial" w:hAnsi="Arial" w:cs="Arial"/>
                                        <w:i/>
                                        <w:sz w:val="18"/>
                                        <w:szCs w:val="18"/>
                                      </w:rPr>
                                      <w:t>nclusion and exclusion criteria</w:t>
                                    </w:r>
                                    <w:r>
                                      <w:rPr>
                                        <w:rFonts w:ascii="Arial" w:hAnsi="Arial" w:cs="Arial"/>
                                        <w:i/>
                                        <w:sz w:val="18"/>
                                        <w:szCs w:val="18"/>
                                      </w:rPr>
                                      <w:t xml:space="preserve"> – see 3.4 </w:t>
                                    </w:r>
                                  </w:p>
                                  <w:p w:rsidR="00D14A4C" w:rsidRPr="00643D11" w:rsidRDefault="00D14A4C" w:rsidP="00A30D69">
                                    <w:pPr>
                                      <w:pStyle w:val="NormalWeb"/>
                                      <w:spacing w:before="0" w:beforeAutospacing="0" w:after="0" w:afterAutospacing="0" w:line="276" w:lineRule="auto"/>
                                      <w:jc w:val="center"/>
                                      <w:rPr>
                                        <w:rFonts w:ascii="Arial" w:hAnsi="Arial" w:cs="Arial"/>
                                        <w:i/>
                                        <w:sz w:val="18"/>
                                        <w:szCs w:val="18"/>
                                      </w:rPr>
                                    </w:pPr>
                                  </w:p>
                                </w:txbxContent>
                              </wps:txbx>
                              <wps:bodyPr rot="0" vert="horz" wrap="square" lIns="91440" tIns="45720" rIns="91440" bIns="45720" anchor="t" anchorCtr="0" upright="1">
                                <a:noAutofit/>
                              </wps:bodyPr>
                            </wps:wsp>
                            <wps:wsp>
                              <wps:cNvPr id="1" name="Straight Arrow Connector 1"/>
                              <wps:cNvCnPr/>
                              <wps:spPr>
                                <a:xfrm flipH="1">
                                  <a:off x="2549208" y="2378497"/>
                                  <a:ext cx="11640" cy="33679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Text Box 46"/>
                              <wps:cNvSpPr txBox="1">
                                <a:spLocks noChangeArrowheads="1"/>
                              </wps:cNvSpPr>
                              <wps:spPr bwMode="auto">
                                <a:xfrm>
                                  <a:off x="2304500" y="3515439"/>
                                  <a:ext cx="1807820" cy="367646"/>
                                </a:xfrm>
                                <a:prstGeom prst="rect">
                                  <a:avLst/>
                                </a:prstGeom>
                                <a:noFill/>
                                <a:ln w="9525">
                                  <a:solidFill>
                                    <a:srgbClr val="000000"/>
                                  </a:solidFill>
                                  <a:miter lim="800000"/>
                                  <a:headEnd/>
                                  <a:tailEnd/>
                                </a:ln>
                              </wps:spPr>
                              <wps:txbx>
                                <w:txbxContent>
                                  <w:p w:rsidR="00D14A4C" w:rsidRPr="003A512C" w:rsidRDefault="00D14A4C" w:rsidP="003A512C">
                                    <w:pPr>
                                      <w:pStyle w:val="NormalWeb"/>
                                      <w:spacing w:before="0" w:beforeAutospacing="0" w:after="0" w:afterAutospacing="0" w:line="276" w:lineRule="auto"/>
                                      <w:jc w:val="center"/>
                                      <w:rPr>
                                        <w:rFonts w:ascii="Arial" w:hAnsi="Arial" w:cs="Arial"/>
                                        <w:b/>
                                        <w:sz w:val="18"/>
                                        <w:szCs w:val="18"/>
                                      </w:rPr>
                                    </w:pPr>
                                    <w:r w:rsidRPr="003A512C">
                                      <w:rPr>
                                        <w:rFonts w:ascii="Arial" w:hAnsi="Arial" w:cs="Arial"/>
                                        <w:b/>
                                        <w:sz w:val="18"/>
                                        <w:szCs w:val="18"/>
                                      </w:rPr>
                                      <w:t xml:space="preserve">Patient has </w:t>
                                    </w:r>
                                    <w:r w:rsidR="00D83EC3">
                                      <w:rPr>
                                        <w:rFonts w:ascii="Arial" w:hAnsi="Arial" w:cs="Arial"/>
                                        <w:b/>
                                        <w:sz w:val="18"/>
                                        <w:szCs w:val="18"/>
                                      </w:rPr>
                                      <w:t>scan</w:t>
                                    </w:r>
                                    <w:r>
                                      <w:rPr>
                                        <w:rFonts w:ascii="Arial" w:hAnsi="Arial" w:cs="Arial"/>
                                        <w:b/>
                                        <w:sz w:val="18"/>
                                        <w:szCs w:val="18"/>
                                      </w:rPr>
                                      <w:t xml:space="preserve"> in community service</w:t>
                                    </w:r>
                                  </w:p>
                                </w:txbxContent>
                              </wps:txbx>
                              <wps:bodyPr rot="0" vert="horz" wrap="square" lIns="91440" tIns="45720" rIns="91440" bIns="45720" anchor="ctr" anchorCtr="0" upright="1">
                                <a:noAutofit/>
                              </wps:bodyPr>
                            </wps:wsp>
                            <wps:wsp>
                              <wps:cNvPr id="3" name="Straight Arrow Connector 3"/>
                              <wps:cNvCnPr/>
                              <wps:spPr>
                                <a:xfrm>
                                  <a:off x="3424295" y="3144902"/>
                                  <a:ext cx="0" cy="37053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H="1" flipV="1">
                                  <a:off x="503329" y="3058002"/>
                                  <a:ext cx="896100" cy="182"/>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503328" y="3058184"/>
                                  <a:ext cx="0" cy="8805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Text Box 46"/>
                              <wps:cNvSpPr txBox="1">
                                <a:spLocks noChangeArrowheads="1"/>
                              </wps:cNvSpPr>
                              <wps:spPr bwMode="auto">
                                <a:xfrm>
                                  <a:off x="160469" y="2715291"/>
                                  <a:ext cx="944664" cy="342893"/>
                                </a:xfrm>
                                <a:prstGeom prst="rect">
                                  <a:avLst/>
                                </a:prstGeom>
                                <a:noFill/>
                                <a:ln w="9525">
                                  <a:noFill/>
                                  <a:miter lim="800000"/>
                                  <a:headEnd/>
                                  <a:tailEnd/>
                                </a:ln>
                              </wps:spPr>
                              <wps:txbx>
                                <w:txbxContent>
                                  <w:p w:rsidR="00D14A4C" w:rsidRPr="007B5986" w:rsidRDefault="00D14A4C" w:rsidP="00EE0873">
                                    <w:pPr>
                                      <w:pStyle w:val="NormalWeb"/>
                                      <w:spacing w:before="0" w:beforeAutospacing="0" w:after="0" w:afterAutospacing="0" w:line="276" w:lineRule="auto"/>
                                      <w:jc w:val="center"/>
                                      <w:rPr>
                                        <w:rFonts w:ascii="Arial" w:hAnsi="Arial" w:cs="Arial"/>
                                        <w:sz w:val="16"/>
                                        <w:szCs w:val="16"/>
                                      </w:rPr>
                                    </w:pPr>
                                    <w:r>
                                      <w:rPr>
                                        <w:rFonts w:ascii="Arial" w:hAnsi="Arial" w:cs="Arial"/>
                                        <w:i/>
                                        <w:sz w:val="16"/>
                                        <w:szCs w:val="16"/>
                                      </w:rPr>
                                      <w:t>Not meeting inclusion criteria</w:t>
                                    </w:r>
                                  </w:p>
                                </w:txbxContent>
                              </wps:txbx>
                              <wps:bodyPr rot="0" vert="horz" wrap="square" lIns="91440" tIns="45720" rIns="91440" bIns="45720" anchor="ctr" anchorCtr="0" upright="1">
                                <a:noAutofit/>
                              </wps:bodyPr>
                            </wps:wsp>
                            <wps:wsp>
                              <wps:cNvPr id="28" name="Text Box 46"/>
                              <wps:cNvSpPr txBox="1">
                                <a:spLocks noChangeArrowheads="1"/>
                              </wps:cNvSpPr>
                              <wps:spPr bwMode="auto">
                                <a:xfrm>
                                  <a:off x="1892708" y="5793987"/>
                                  <a:ext cx="1574358" cy="865804"/>
                                </a:xfrm>
                                <a:prstGeom prst="rect">
                                  <a:avLst/>
                                </a:prstGeom>
                                <a:noFill/>
                                <a:ln w="9525">
                                  <a:solidFill>
                                    <a:srgbClr val="000000"/>
                                  </a:solidFill>
                                  <a:miter lim="800000"/>
                                  <a:headEnd/>
                                  <a:tailEnd/>
                                </a:ln>
                              </wps:spPr>
                              <wps:txbx>
                                <w:txbxContent>
                                  <w:p w:rsidR="00D14A4C" w:rsidRDefault="00D14A4C" w:rsidP="00D14A4C">
                                    <w:pPr>
                                      <w:pStyle w:val="NormalWeb"/>
                                      <w:spacing w:before="0" w:beforeAutospacing="0" w:after="0" w:afterAutospacing="0" w:line="276" w:lineRule="auto"/>
                                      <w:rPr>
                                        <w:rFonts w:ascii="Arial" w:eastAsia="Times New Roman" w:hAnsi="Arial" w:cs="Arial"/>
                                        <w:b/>
                                        <w:bCs/>
                                        <w:sz w:val="18"/>
                                        <w:szCs w:val="18"/>
                                      </w:rPr>
                                    </w:pPr>
                                    <w:r>
                                      <w:rPr>
                                        <w:rFonts w:ascii="Arial" w:eastAsia="Times New Roman" w:hAnsi="Arial" w:cs="Arial"/>
                                        <w:b/>
                                        <w:bCs/>
                                        <w:sz w:val="18"/>
                                        <w:szCs w:val="18"/>
                                      </w:rPr>
                                      <w:t>Report back to GP within 2 working days</w:t>
                                    </w:r>
                                  </w:p>
                                  <w:p w:rsidR="00D14A4C" w:rsidRDefault="00D14A4C" w:rsidP="00D14A4C">
                                    <w:pPr>
                                      <w:pStyle w:val="NormalWeb"/>
                                      <w:spacing w:before="0" w:beforeAutospacing="0" w:after="0" w:afterAutospacing="0" w:line="276" w:lineRule="auto"/>
                                      <w:rPr>
                                        <w:rFonts w:ascii="Arial" w:eastAsia="Times New Roman" w:hAnsi="Arial" w:cs="Arial"/>
                                        <w:b/>
                                        <w:bCs/>
                                        <w:sz w:val="18"/>
                                        <w:szCs w:val="18"/>
                                      </w:rPr>
                                    </w:pPr>
                                  </w:p>
                                  <w:p w:rsidR="00D14A4C" w:rsidRPr="00643D11" w:rsidRDefault="00D14A4C" w:rsidP="00D14A4C">
                                    <w:pPr>
                                      <w:pStyle w:val="NormalWeb"/>
                                      <w:spacing w:before="0" w:beforeAutospacing="0" w:after="0" w:afterAutospacing="0" w:line="276" w:lineRule="auto"/>
                                      <w:rPr>
                                        <w:rFonts w:ascii="Arial" w:eastAsia="Times New Roman" w:hAnsi="Arial" w:cs="Arial"/>
                                        <w:b/>
                                        <w:bCs/>
                                        <w:sz w:val="18"/>
                                        <w:szCs w:val="18"/>
                                      </w:rPr>
                                    </w:pPr>
                                    <w:r>
                                      <w:rPr>
                                        <w:rFonts w:ascii="Arial" w:eastAsia="Times New Roman" w:hAnsi="Arial" w:cs="Arial"/>
                                        <w:b/>
                                        <w:bCs/>
                                        <w:sz w:val="18"/>
                                        <w:szCs w:val="18"/>
                                      </w:rPr>
                                      <w:t>Patient managed by GP</w:t>
                                    </w:r>
                                    <w:r w:rsidR="009545EC">
                                      <w:rPr>
                                        <w:rFonts w:ascii="Arial" w:eastAsia="Times New Roman" w:hAnsi="Arial" w:cs="Arial"/>
                                        <w:b/>
                                        <w:bCs/>
                                        <w:sz w:val="18"/>
                                        <w:szCs w:val="18"/>
                                      </w:rPr>
                                      <w:t xml:space="preserve"> </w:t>
                                    </w:r>
                                    <w:r>
                                      <w:rPr>
                                        <w:rFonts w:ascii="Arial" w:eastAsia="Times New Roman" w:hAnsi="Arial" w:cs="Arial"/>
                                        <w:b/>
                                        <w:bCs/>
                                        <w:sz w:val="18"/>
                                        <w:szCs w:val="18"/>
                                      </w:rPr>
                                      <w:t>in primary care</w:t>
                                    </w:r>
                                  </w:p>
                                  <w:p w:rsidR="00D14A4C" w:rsidRDefault="00D14A4C" w:rsidP="0051362A">
                                    <w:pPr>
                                      <w:pStyle w:val="NormalWeb"/>
                                      <w:spacing w:before="0" w:beforeAutospacing="0" w:after="0" w:afterAutospacing="0" w:line="276" w:lineRule="auto"/>
                                      <w:jc w:val="center"/>
                                    </w:pPr>
                                  </w:p>
                                </w:txbxContent>
                              </wps:txbx>
                              <wps:bodyPr rot="0" vert="horz" wrap="square" lIns="91440" tIns="45720" rIns="91440" bIns="45720" anchor="ctr" anchorCtr="0" upright="1">
                                <a:noAutofit/>
                              </wps:bodyPr>
                            </wps:wsp>
                            <wps:wsp>
                              <wps:cNvPr id="30" name="Text Box 46"/>
                              <wps:cNvSpPr txBox="1">
                                <a:spLocks noChangeArrowheads="1"/>
                              </wps:cNvSpPr>
                              <wps:spPr bwMode="auto">
                                <a:xfrm>
                                  <a:off x="1816083" y="5154763"/>
                                  <a:ext cx="756347" cy="519649"/>
                                </a:xfrm>
                                <a:prstGeom prst="rect">
                                  <a:avLst/>
                                </a:prstGeom>
                                <a:noFill/>
                                <a:ln w="9525">
                                  <a:noFill/>
                                  <a:miter lim="800000"/>
                                  <a:headEnd/>
                                  <a:tailEnd/>
                                </a:ln>
                              </wps:spPr>
                              <wps:txbx>
                                <w:txbxContent>
                                  <w:p w:rsidR="00D14A4C" w:rsidRPr="00A44FEB" w:rsidRDefault="00D14A4C" w:rsidP="00A44FEB">
                                    <w:pPr>
                                      <w:pStyle w:val="NormalWeb"/>
                                      <w:spacing w:before="0" w:beforeAutospacing="0" w:after="0" w:afterAutospacing="0" w:line="276" w:lineRule="auto"/>
                                      <w:rPr>
                                        <w:rFonts w:ascii="Arial" w:hAnsi="Arial" w:cs="Arial"/>
                                        <w:i/>
                                        <w:sz w:val="16"/>
                                        <w:szCs w:val="16"/>
                                      </w:rPr>
                                    </w:pPr>
                                    <w:r w:rsidRPr="00A44FEB">
                                      <w:rPr>
                                        <w:rFonts w:ascii="Arial" w:hAnsi="Arial" w:cs="Arial"/>
                                        <w:i/>
                                        <w:sz w:val="16"/>
                                        <w:szCs w:val="16"/>
                                      </w:rPr>
                                      <w:t>Routine pathology or normal</w:t>
                                    </w:r>
                                  </w:p>
                                </w:txbxContent>
                              </wps:txbx>
                              <wps:bodyPr rot="0" vert="horz" wrap="square" lIns="91440" tIns="45720" rIns="91440" bIns="45720" anchor="t" anchorCtr="0" upright="1">
                                <a:noAutofit/>
                              </wps:bodyPr>
                            </wps:wsp>
                            <wps:wsp>
                              <wps:cNvPr id="31" name="Text Box 46"/>
                              <wps:cNvSpPr txBox="1">
                                <a:spLocks noChangeArrowheads="1"/>
                              </wps:cNvSpPr>
                              <wps:spPr bwMode="auto">
                                <a:xfrm>
                                  <a:off x="2922910" y="4233723"/>
                                  <a:ext cx="1998524" cy="1046539"/>
                                </a:xfrm>
                                <a:prstGeom prst="rect">
                                  <a:avLst/>
                                </a:prstGeom>
                                <a:noFill/>
                                <a:ln w="9525">
                                  <a:solidFill>
                                    <a:srgbClr val="000000"/>
                                  </a:solidFill>
                                  <a:miter lim="800000"/>
                                  <a:headEnd/>
                                  <a:tailEnd/>
                                </a:ln>
                              </wps:spPr>
                              <wps:txbx>
                                <w:txbxContent>
                                  <w:p w:rsidR="00D14A4C" w:rsidRDefault="00D14A4C" w:rsidP="003561DD">
                                    <w:pPr>
                                      <w:pStyle w:val="NormalWeb"/>
                                      <w:spacing w:before="0" w:beforeAutospacing="0" w:after="0" w:afterAutospacing="0" w:line="276" w:lineRule="auto"/>
                                      <w:jc w:val="center"/>
                                      <w:rPr>
                                        <w:rFonts w:ascii="Arial" w:eastAsia="Times New Roman" w:hAnsi="Arial" w:cs="Arial"/>
                                        <w:b/>
                                        <w:bCs/>
                                        <w:sz w:val="18"/>
                                        <w:szCs w:val="18"/>
                                      </w:rPr>
                                    </w:pPr>
                                    <w:r w:rsidRPr="00B404CD">
                                      <w:rPr>
                                        <w:rFonts w:ascii="Arial" w:eastAsia="Times New Roman" w:hAnsi="Arial" w:cs="Arial"/>
                                        <w:b/>
                                        <w:bCs/>
                                        <w:sz w:val="18"/>
                                        <w:szCs w:val="18"/>
                                      </w:rPr>
                                      <w:t xml:space="preserve">Requires </w:t>
                                    </w:r>
                                    <w:r>
                                      <w:rPr>
                                        <w:rFonts w:ascii="Arial" w:eastAsia="Times New Roman" w:hAnsi="Arial" w:cs="Arial"/>
                                        <w:b/>
                                        <w:bCs/>
                                        <w:sz w:val="18"/>
                                        <w:szCs w:val="18"/>
                                      </w:rPr>
                                      <w:t>o</w:t>
                                    </w:r>
                                    <w:r w:rsidRPr="00CD4B8D">
                                      <w:rPr>
                                        <w:rFonts w:ascii="Arial" w:eastAsia="Times New Roman" w:hAnsi="Arial" w:cs="Arial"/>
                                        <w:b/>
                                        <w:bCs/>
                                        <w:sz w:val="18"/>
                                        <w:szCs w:val="18"/>
                                      </w:rPr>
                                      <w:t xml:space="preserve">nward urgent referral </w:t>
                                    </w:r>
                                    <w:r>
                                      <w:rPr>
                                        <w:rFonts w:ascii="Arial" w:eastAsia="Times New Roman" w:hAnsi="Arial" w:cs="Arial"/>
                                        <w:b/>
                                        <w:bCs/>
                                        <w:sz w:val="18"/>
                                        <w:szCs w:val="18"/>
                                      </w:rPr>
                                      <w:t>to secondary care due to</w:t>
                                    </w:r>
                                    <w:r w:rsidRPr="00CD4B8D">
                                      <w:rPr>
                                        <w:rFonts w:ascii="Arial" w:eastAsia="Times New Roman" w:hAnsi="Arial" w:cs="Arial"/>
                                        <w:b/>
                                        <w:bCs/>
                                        <w:sz w:val="18"/>
                                        <w:szCs w:val="18"/>
                                      </w:rPr>
                                      <w:t xml:space="preserve"> scan findings</w:t>
                                    </w:r>
                                    <w:r>
                                      <w:rPr>
                                        <w:rFonts w:ascii="Arial" w:eastAsia="Times New Roman" w:hAnsi="Arial" w:cs="Arial"/>
                                        <w:b/>
                                        <w:bCs/>
                                        <w:sz w:val="18"/>
                                        <w:szCs w:val="18"/>
                                      </w:rPr>
                                      <w:t xml:space="preserve"> – sonographer to contact GP same day to advise need of onward referral</w:t>
                                    </w:r>
                                  </w:p>
                                  <w:p w:rsidR="00283E3C" w:rsidRPr="00283E3C" w:rsidRDefault="00283E3C" w:rsidP="003561DD">
                                    <w:pPr>
                                      <w:pStyle w:val="NormalWeb"/>
                                      <w:spacing w:before="0" w:beforeAutospacing="0" w:after="0" w:afterAutospacing="0" w:line="276" w:lineRule="auto"/>
                                      <w:jc w:val="center"/>
                                      <w:rPr>
                                        <w:rFonts w:ascii="Arial" w:eastAsia="Times New Roman" w:hAnsi="Arial" w:cs="Arial"/>
                                        <w:bCs/>
                                        <w:i/>
                                        <w:sz w:val="18"/>
                                        <w:szCs w:val="18"/>
                                      </w:rPr>
                                    </w:pPr>
                                    <w:r>
                                      <w:rPr>
                                        <w:rFonts w:ascii="Arial" w:eastAsia="Times New Roman" w:hAnsi="Arial" w:cs="Arial"/>
                                        <w:bCs/>
                                        <w:i/>
                                        <w:sz w:val="18"/>
                                        <w:szCs w:val="18"/>
                                      </w:rPr>
                                      <w:t>See 3.2.4</w:t>
                                    </w:r>
                                    <w:r w:rsidRPr="00283E3C">
                                      <w:rPr>
                                        <w:rFonts w:ascii="Arial" w:eastAsia="Times New Roman" w:hAnsi="Arial" w:cs="Arial"/>
                                        <w:bCs/>
                                        <w:i/>
                                        <w:sz w:val="18"/>
                                        <w:szCs w:val="18"/>
                                      </w:rPr>
                                      <w:t>*</w:t>
                                    </w:r>
                                  </w:p>
                                </w:txbxContent>
                              </wps:txbx>
                              <wps:bodyPr rot="0" vert="horz" wrap="square" lIns="91440" tIns="45720" rIns="91440" bIns="45720" anchor="t" anchorCtr="0" upright="1">
                                <a:noAutofit/>
                              </wps:bodyPr>
                            </wps:wsp>
                            <wps:wsp>
                              <wps:cNvPr id="11" name="Straight Arrow Connector 11"/>
                              <wps:cNvCnPr/>
                              <wps:spPr>
                                <a:xfrm>
                                  <a:off x="3424295" y="3887959"/>
                                  <a:ext cx="0" cy="34576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Text Box 46"/>
                              <wps:cNvSpPr txBox="1">
                                <a:spLocks noChangeArrowheads="1"/>
                              </wps:cNvSpPr>
                              <wps:spPr bwMode="auto">
                                <a:xfrm>
                                  <a:off x="73998" y="3938759"/>
                                  <a:ext cx="1709935" cy="432390"/>
                                </a:xfrm>
                                <a:prstGeom prst="rect">
                                  <a:avLst/>
                                </a:prstGeom>
                                <a:noFill/>
                                <a:ln w="9525">
                                  <a:solidFill>
                                    <a:srgbClr val="000000"/>
                                  </a:solidFill>
                                  <a:miter lim="800000"/>
                                  <a:headEnd/>
                                  <a:tailEnd/>
                                </a:ln>
                              </wps:spPr>
                              <wps:txbx>
                                <w:txbxContent>
                                  <w:p w:rsidR="00D14A4C" w:rsidRDefault="003A18E9" w:rsidP="00D14A4C">
                                    <w:pPr>
                                      <w:pStyle w:val="NormalWeb"/>
                                      <w:spacing w:before="0" w:beforeAutospacing="0" w:after="0" w:afterAutospacing="0" w:line="276" w:lineRule="auto"/>
                                      <w:rPr>
                                        <w:rFonts w:ascii="Arial" w:eastAsia="Times New Roman" w:hAnsi="Arial" w:cs="Arial"/>
                                        <w:b/>
                                        <w:bCs/>
                                        <w:sz w:val="18"/>
                                        <w:szCs w:val="18"/>
                                      </w:rPr>
                                    </w:pPr>
                                    <w:r>
                                      <w:rPr>
                                        <w:rFonts w:ascii="Arial" w:eastAsia="Times New Roman" w:hAnsi="Arial" w:cs="Arial"/>
                                        <w:b/>
                                        <w:bCs/>
                                        <w:sz w:val="18"/>
                                        <w:szCs w:val="18"/>
                                      </w:rPr>
                                      <w:t xml:space="preserve">Referral rejected and sent </w:t>
                                    </w:r>
                                    <w:r w:rsidR="00D14A4C">
                                      <w:rPr>
                                        <w:rFonts w:ascii="Arial" w:eastAsia="Times New Roman" w:hAnsi="Arial" w:cs="Arial"/>
                                        <w:b/>
                                        <w:bCs/>
                                        <w:sz w:val="18"/>
                                        <w:szCs w:val="18"/>
                                      </w:rPr>
                                      <w:t xml:space="preserve"> back to GP within 2</w:t>
                                    </w:r>
                                    <w:r w:rsidR="00BE5AE6">
                                      <w:rPr>
                                        <w:rFonts w:ascii="Arial" w:eastAsia="Times New Roman" w:hAnsi="Arial" w:cs="Arial"/>
                                        <w:b/>
                                        <w:bCs/>
                                        <w:sz w:val="18"/>
                                        <w:szCs w:val="18"/>
                                      </w:rPr>
                                      <w:t>4 hours</w:t>
                                    </w:r>
                                    <w:r w:rsidR="00D14A4C">
                                      <w:rPr>
                                        <w:rFonts w:ascii="Arial" w:eastAsia="Times New Roman" w:hAnsi="Arial" w:cs="Arial"/>
                                        <w:b/>
                                        <w:bCs/>
                                        <w:sz w:val="18"/>
                                        <w:szCs w:val="18"/>
                                      </w:rPr>
                                      <w:t xml:space="preserve"> </w:t>
                                    </w:r>
                                  </w:p>
                                  <w:p w:rsidR="00D14A4C" w:rsidRDefault="00D14A4C" w:rsidP="00D14A4C">
                                    <w:pPr>
                                      <w:pStyle w:val="NormalWeb"/>
                                      <w:spacing w:before="0" w:beforeAutospacing="0" w:after="0" w:afterAutospacing="0" w:line="276" w:lineRule="auto"/>
                                      <w:rPr>
                                        <w:rFonts w:ascii="Arial" w:eastAsia="Times New Roman" w:hAnsi="Arial" w:cs="Arial"/>
                                        <w:b/>
                                        <w:bCs/>
                                        <w:sz w:val="18"/>
                                        <w:szCs w:val="18"/>
                                      </w:rPr>
                                    </w:pPr>
                                  </w:p>
                                </w:txbxContent>
                              </wps:txbx>
                              <wps:bodyPr rot="0" vert="horz" wrap="square" lIns="91440" tIns="45720" rIns="91440" bIns="45720" anchor="t" anchorCtr="0" upright="1">
                                <a:noAutofit/>
                              </wps:bodyPr>
                            </wps:wsp>
                            <wps:wsp>
                              <wps:cNvPr id="38" name="Text Box 46"/>
                              <wps:cNvSpPr txBox="1">
                                <a:spLocks noChangeArrowheads="1"/>
                              </wps:cNvSpPr>
                              <wps:spPr bwMode="auto">
                                <a:xfrm>
                                  <a:off x="3570434" y="5801052"/>
                                  <a:ext cx="1350590" cy="467609"/>
                                </a:xfrm>
                                <a:prstGeom prst="rect">
                                  <a:avLst/>
                                </a:prstGeom>
                                <a:noFill/>
                                <a:ln w="9525">
                                  <a:solidFill>
                                    <a:srgbClr val="000000"/>
                                  </a:solidFill>
                                  <a:miter lim="800000"/>
                                  <a:headEnd/>
                                  <a:tailEnd/>
                                </a:ln>
                              </wps:spPr>
                              <wps:txbx>
                                <w:txbxContent>
                                  <w:p w:rsidR="00D14A4C" w:rsidRDefault="00D14A4C" w:rsidP="00D14A4C">
                                    <w:pPr>
                                      <w:pStyle w:val="NormalWeb"/>
                                      <w:spacing w:before="0" w:beforeAutospacing="0" w:after="0" w:afterAutospacing="0" w:line="276" w:lineRule="auto"/>
                                    </w:pPr>
                                    <w:r>
                                      <w:rPr>
                                        <w:rFonts w:ascii="Arial" w:eastAsia="Times New Roman" w:hAnsi="Arial" w:cs="Arial"/>
                                        <w:b/>
                                        <w:bCs/>
                                        <w:sz w:val="18"/>
                                        <w:szCs w:val="18"/>
                                      </w:rPr>
                                      <w:t xml:space="preserve">Report back to GP  same day </w:t>
                                    </w:r>
                                    <w:r w:rsidRPr="00910689">
                                      <w:rPr>
                                        <w:rFonts w:ascii="Arial" w:eastAsia="Times New Roman" w:hAnsi="Arial" w:cs="Arial"/>
                                        <w:b/>
                                        <w:bCs/>
                                        <w:sz w:val="18"/>
                                        <w:szCs w:val="18"/>
                                      </w:rPr>
                                      <w:t xml:space="preserve"> </w:t>
                                    </w:r>
                                  </w:p>
                                </w:txbxContent>
                              </wps:txbx>
                              <wps:bodyPr rot="0" vert="horz" wrap="square" lIns="91440" tIns="45720" rIns="91440" bIns="45720" anchor="ctr" anchorCtr="0" upright="1">
                                <a:noAutofit/>
                              </wps:bodyPr>
                            </wps:wsp>
                            <wps:wsp>
                              <wps:cNvPr id="16" name="Straight Arrow Connector 16"/>
                              <wps:cNvCnPr/>
                              <wps:spPr>
                                <a:xfrm>
                                  <a:off x="3911298" y="5280263"/>
                                  <a:ext cx="0" cy="51338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Text Box 46"/>
                              <wps:cNvSpPr txBox="1">
                                <a:spLocks noChangeArrowheads="1"/>
                              </wps:cNvSpPr>
                              <wps:spPr bwMode="auto">
                                <a:xfrm>
                                  <a:off x="123380" y="6913663"/>
                                  <a:ext cx="4973452" cy="1115086"/>
                                </a:xfrm>
                                <a:prstGeom prst="rect">
                                  <a:avLst/>
                                </a:prstGeom>
                                <a:noFill/>
                                <a:ln w="9525">
                                  <a:noFill/>
                                  <a:miter lim="800000"/>
                                  <a:headEnd/>
                                  <a:tailEnd/>
                                </a:ln>
                              </wps:spPr>
                              <wps:txbx>
                                <w:txbxContent>
                                  <w:p w:rsidR="00D14A4C" w:rsidRDefault="00D14A4C" w:rsidP="00947F96">
                                    <w:pPr>
                                      <w:pStyle w:val="NormalWeb"/>
                                      <w:spacing w:before="0" w:beforeAutospacing="0" w:after="0" w:afterAutospacing="0" w:line="276" w:lineRule="auto"/>
                                      <w:rPr>
                                        <w:rFonts w:ascii="Arial" w:hAnsi="Arial" w:cs="Arial"/>
                                        <w:sz w:val="20"/>
                                        <w:szCs w:val="20"/>
                                        <w:u w:val="single"/>
                                      </w:rPr>
                                    </w:pPr>
                                  </w:p>
                                  <w:p w:rsidR="00D14A4C" w:rsidRPr="00244752" w:rsidRDefault="00D14A4C" w:rsidP="00947F96">
                                    <w:pPr>
                                      <w:pStyle w:val="NormalWeb"/>
                                      <w:spacing w:before="0" w:beforeAutospacing="0" w:after="0" w:afterAutospacing="0" w:line="276" w:lineRule="auto"/>
                                      <w:rPr>
                                        <w:rFonts w:ascii="Arial" w:hAnsi="Arial" w:cs="Arial"/>
                                        <w:sz w:val="20"/>
                                        <w:szCs w:val="20"/>
                                        <w:u w:val="single"/>
                                      </w:rPr>
                                    </w:pPr>
                                    <w:r w:rsidRPr="00244752">
                                      <w:rPr>
                                        <w:rFonts w:ascii="Arial" w:hAnsi="Arial" w:cs="Arial"/>
                                        <w:sz w:val="20"/>
                                        <w:szCs w:val="20"/>
                                        <w:u w:val="single"/>
                                      </w:rPr>
                                      <w:t>Note:</w:t>
                                    </w:r>
                                  </w:p>
                                  <w:p w:rsidR="00D14A4C" w:rsidRPr="00244752" w:rsidRDefault="00D14A4C" w:rsidP="00947F96">
                                    <w:pPr>
                                      <w:pStyle w:val="NormalWeb"/>
                                      <w:spacing w:before="0" w:beforeAutospacing="0" w:after="0" w:afterAutospacing="0" w:line="276" w:lineRule="auto"/>
                                      <w:rPr>
                                        <w:rFonts w:ascii="Arial" w:hAnsi="Arial" w:cs="Arial"/>
                                        <w:sz w:val="20"/>
                                        <w:szCs w:val="20"/>
                                      </w:rPr>
                                    </w:pPr>
                                    <w:r w:rsidRPr="00244752">
                                      <w:rPr>
                                        <w:rFonts w:ascii="Arial" w:hAnsi="Arial" w:cs="Arial"/>
                                        <w:sz w:val="20"/>
                                        <w:szCs w:val="20"/>
                                      </w:rPr>
                                      <w:t>PACS (Picture Archiving and Communication Systems) must be in place linked as a minimum  to Guys and St Thomas and Kings College Hospitals NHS Foundation Trusts (and other local trusts where technical capability exists), and viewable 24 hours every day to avoid duplication of scans.</w:t>
                                    </w:r>
                                  </w:p>
                                </w:txbxContent>
                              </wps:txbx>
                              <wps:bodyPr rot="0" vert="horz" wrap="square" lIns="91440" tIns="45720" rIns="91440" bIns="45720" anchor="t" anchorCtr="0" upright="1">
                                <a:noAutofit/>
                              </wps:bodyPr>
                            </wps:wsp>
                            <wps:wsp>
                              <wps:cNvPr id="10" name="Straight Arrow Connector 10"/>
                              <wps:cNvCnPr/>
                              <wps:spPr>
                                <a:xfrm>
                                  <a:off x="2543933" y="3883085"/>
                                  <a:ext cx="0" cy="190264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75C6325D" id="Canvas 58" o:spid="_x0000_s1026" editas="canvas" style="position:absolute;margin-left:3.75pt;margin-top:8.45pt;width:410.75pt;height:646.75pt;z-index:251659264;mso-position-horizontal-relative:char;mso-position-vertical-relative:line" coordsize="52165,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165;height:82137;visibility:visible;mso-wrap-style:square" stroked="t" strokecolor="black [3213]">
                        <v:fill o:detectmouseclick="t"/>
                        <v:path o:connecttype="none"/>
                      </v:shape>
                      <v:shapetype id="_x0000_t202" coordsize="21600,21600" o:spt="202" path="m,l,21600r21600,l21600,xe">
                        <v:stroke joinstyle="miter"/>
                        <v:path gradientshapeok="t" o:connecttype="rect"/>
                      </v:shapetype>
                      <v:shape id="Text Box 51" o:spid="_x0000_s1028" type="#_x0000_t202" style="position:absolute;left:2226;top:360;width:49457;height:3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D14A4C" w:rsidRDefault="00D14A4C" w:rsidP="000C22DC">
                              <w:pPr>
                                <w:spacing w:after="0"/>
                                <w:jc w:val="center"/>
                                <w:rPr>
                                  <w:rFonts w:ascii="Arial" w:hAnsi="Arial" w:cs="Arial"/>
                                  <w:b/>
                                </w:rPr>
                              </w:pPr>
                              <w:r w:rsidRPr="00947F96">
                                <w:rPr>
                                  <w:rFonts w:ascii="Arial" w:hAnsi="Arial" w:cs="Arial"/>
                                  <w:b/>
                                </w:rPr>
                                <w:t>Figure 1: Community Ultrasound Service Pathway</w:t>
                              </w:r>
                            </w:p>
                          </w:txbxContent>
                        </v:textbox>
                      </v:shape>
                      <v:line id="Line 58" o:spid="_x0000_s1029" style="position:absolute;visibility:visible;mso-wrap-style:square" from="32712,44615" to="32712,4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60" o:spid="_x0000_s1030" style="position:absolute;visibility:visible;mso-wrap-style:square" from="40723,39759" to="40723,3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Text Box 46" o:spid="_x0000_s1031" type="#_x0000_t202" style="position:absolute;left:11363;top:4331;width:33035;height:11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Z8QA&#10;AADbAAAADwAAAGRycy9kb3ducmV2LnhtbESPwW7CMBBE70j8g7VIvREHEFACBiFoJY400Pa6xEsS&#10;Ea+j2IXA19eVKnEczc6bncWqNZW4UuNKywoGUQyCOLO65FzB8fDefwXhPLLGyjIpuJOD1bLbWWCi&#10;7Y0/6Jr6XAQIuwQVFN7XiZQuK8igi2xNHLyzbQz6IJtc6gZvAW4qOYzjiTRYcmgosKZNQdkl/THh&#10;jeH3cbTdpzSd4mm0fXt8zs5flVIvvXY9B+Gp9c/j//ROKxjP4G9LAI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g7mfEAAAA2wAAAA8AAAAAAAAAAAAAAAAAmAIAAGRycy9k&#10;b3ducmV2LnhtbFBLBQYAAAAABAAEAPUAAACJAwAAAAA=&#10;" filled="f">
                        <v:textbox>
                          <w:txbxContent>
                            <w:p w:rsidR="00D14A4C" w:rsidRDefault="00D14A4C" w:rsidP="00947F96">
                              <w:pPr>
                                <w:pStyle w:val="NormalWeb"/>
                                <w:spacing w:before="0" w:beforeAutospacing="0" w:after="0" w:afterAutospacing="0" w:line="276" w:lineRule="auto"/>
                                <w:jc w:val="center"/>
                                <w:rPr>
                                  <w:rFonts w:ascii="Arial" w:eastAsia="Calibri" w:hAnsi="Arial"/>
                                  <w:b/>
                                  <w:bCs/>
                                  <w:sz w:val="18"/>
                                  <w:szCs w:val="18"/>
                                </w:rPr>
                              </w:pPr>
                              <w:r w:rsidRPr="005E180D">
                                <w:rPr>
                                  <w:rFonts w:ascii="Arial" w:eastAsia="Calibri" w:hAnsi="Arial"/>
                                  <w:b/>
                                  <w:bCs/>
                                  <w:sz w:val="18"/>
                                  <w:szCs w:val="18"/>
                                </w:rPr>
                                <w:t>Patient P</w:t>
                              </w:r>
                              <w:r>
                                <w:rPr>
                                  <w:rFonts w:ascii="Arial" w:eastAsia="Calibri" w:hAnsi="Arial"/>
                                  <w:b/>
                                  <w:bCs/>
                                  <w:sz w:val="18"/>
                                  <w:szCs w:val="18"/>
                                </w:rPr>
                                <w:t>resents to GP</w:t>
                              </w:r>
                            </w:p>
                            <w:p w:rsidR="00B643E5" w:rsidRDefault="00B643E5" w:rsidP="00B643E5">
                              <w:pPr>
                                <w:pStyle w:val="NormalWeb"/>
                                <w:spacing w:before="0" w:beforeAutospacing="0" w:after="0" w:afterAutospacing="0" w:line="276" w:lineRule="auto"/>
                                <w:jc w:val="center"/>
                                <w:rPr>
                                  <w:rFonts w:ascii="Arial" w:eastAsia="Calibri" w:hAnsi="Arial"/>
                                  <w:b/>
                                  <w:bCs/>
                                  <w:sz w:val="18"/>
                                  <w:szCs w:val="18"/>
                                </w:rPr>
                              </w:pPr>
                            </w:p>
                            <w:p w:rsidR="00D14A4C" w:rsidRDefault="00D14A4C" w:rsidP="00B643E5">
                              <w:pPr>
                                <w:pStyle w:val="NormalWeb"/>
                                <w:spacing w:before="0" w:beforeAutospacing="0" w:after="0" w:afterAutospacing="0" w:line="276" w:lineRule="auto"/>
                                <w:jc w:val="center"/>
                                <w:rPr>
                                  <w:rFonts w:ascii="Arial" w:eastAsia="Calibri" w:hAnsi="Arial"/>
                                  <w:b/>
                                  <w:bCs/>
                                  <w:sz w:val="18"/>
                                  <w:szCs w:val="18"/>
                                </w:rPr>
                              </w:pPr>
                              <w:r>
                                <w:rPr>
                                  <w:rFonts w:ascii="Arial" w:eastAsia="Calibri" w:hAnsi="Arial"/>
                                  <w:b/>
                                  <w:bCs/>
                                  <w:sz w:val="18"/>
                                  <w:szCs w:val="18"/>
                                </w:rPr>
                                <w:t xml:space="preserve">GP manages patient using any agreed </w:t>
                              </w:r>
                              <w:r w:rsidR="00B643E5">
                                <w:rPr>
                                  <w:rFonts w:ascii="Arial" w:eastAsia="Calibri" w:hAnsi="Arial"/>
                                  <w:b/>
                                  <w:bCs/>
                                  <w:sz w:val="18"/>
                                  <w:szCs w:val="18"/>
                                </w:rPr>
                                <w:t>pro</w:t>
                              </w:r>
                              <w:r>
                                <w:rPr>
                                  <w:rFonts w:ascii="Arial" w:eastAsia="Calibri" w:hAnsi="Arial"/>
                                  <w:b/>
                                  <w:bCs/>
                                  <w:sz w:val="18"/>
                                  <w:szCs w:val="18"/>
                                </w:rPr>
                                <w:t>tocols/checklists/NICE Guidelines etc</w:t>
                              </w:r>
                            </w:p>
                            <w:p w:rsidR="00B643E5" w:rsidRDefault="00B643E5" w:rsidP="00B643E5">
                              <w:pPr>
                                <w:pStyle w:val="NormalWeb"/>
                                <w:spacing w:before="0" w:beforeAutospacing="0" w:after="0" w:afterAutospacing="0" w:line="276" w:lineRule="auto"/>
                                <w:rPr>
                                  <w:rFonts w:ascii="Arial" w:eastAsia="Calibri" w:hAnsi="Arial"/>
                                  <w:b/>
                                  <w:bCs/>
                                  <w:sz w:val="18"/>
                                  <w:szCs w:val="18"/>
                                </w:rPr>
                              </w:pPr>
                            </w:p>
                            <w:p w:rsidR="00BE5AE6" w:rsidRDefault="00BE5AE6" w:rsidP="00B643E5">
                              <w:pPr>
                                <w:pStyle w:val="NormalWeb"/>
                                <w:spacing w:before="0" w:beforeAutospacing="0" w:after="0" w:afterAutospacing="0" w:line="276" w:lineRule="auto"/>
                                <w:jc w:val="center"/>
                                <w:rPr>
                                  <w:rFonts w:ascii="Arial" w:eastAsia="Calibri" w:hAnsi="Arial"/>
                                  <w:b/>
                                  <w:bCs/>
                                  <w:sz w:val="18"/>
                                  <w:szCs w:val="18"/>
                                </w:rPr>
                              </w:pPr>
                              <w:r>
                                <w:rPr>
                                  <w:rFonts w:ascii="Arial" w:eastAsia="Calibri" w:hAnsi="Arial"/>
                                  <w:b/>
                                  <w:bCs/>
                                  <w:sz w:val="18"/>
                                  <w:szCs w:val="18"/>
                                </w:rPr>
                                <w:t>GP check</w:t>
                              </w:r>
                              <w:r w:rsidR="00B643E5">
                                <w:rPr>
                                  <w:rFonts w:ascii="Arial" w:eastAsia="Calibri" w:hAnsi="Arial"/>
                                  <w:b/>
                                  <w:bCs/>
                                  <w:sz w:val="18"/>
                                  <w:szCs w:val="18"/>
                                </w:rPr>
                                <w:t>s</w:t>
                              </w:r>
                              <w:r>
                                <w:rPr>
                                  <w:rFonts w:ascii="Arial" w:eastAsia="Calibri" w:hAnsi="Arial"/>
                                  <w:b/>
                                  <w:bCs/>
                                  <w:sz w:val="18"/>
                                  <w:szCs w:val="18"/>
                                </w:rPr>
                                <w:t xml:space="preserve"> patient meets inclusion criteria for </w:t>
                              </w:r>
                              <w:r w:rsidR="00B643E5">
                                <w:rPr>
                                  <w:rFonts w:ascii="Arial" w:eastAsia="Calibri" w:hAnsi="Arial"/>
                                  <w:b/>
                                  <w:bCs/>
                                  <w:sz w:val="18"/>
                                  <w:szCs w:val="18"/>
                                </w:rPr>
                                <w:t xml:space="preserve">the </w:t>
                              </w:r>
                              <w:r>
                                <w:rPr>
                                  <w:rFonts w:ascii="Arial" w:eastAsia="Calibri" w:hAnsi="Arial"/>
                                  <w:b/>
                                  <w:bCs/>
                                  <w:sz w:val="18"/>
                                  <w:szCs w:val="18"/>
                                </w:rPr>
                                <w:t>comm</w:t>
                              </w:r>
                              <w:r w:rsidR="00B643E5">
                                <w:rPr>
                                  <w:rFonts w:ascii="Arial" w:eastAsia="Calibri" w:hAnsi="Arial"/>
                                  <w:b/>
                                  <w:bCs/>
                                  <w:sz w:val="18"/>
                                  <w:szCs w:val="18"/>
                                </w:rPr>
                                <w:t>unity</w:t>
                              </w:r>
                              <w:r>
                                <w:rPr>
                                  <w:rFonts w:ascii="Arial" w:eastAsia="Calibri" w:hAnsi="Arial"/>
                                  <w:b/>
                                  <w:bCs/>
                                  <w:sz w:val="18"/>
                                  <w:szCs w:val="18"/>
                                </w:rPr>
                                <w:t xml:space="preserve"> ultras</w:t>
                              </w:r>
                              <w:r w:rsidR="00B643E5">
                                <w:rPr>
                                  <w:rFonts w:ascii="Arial" w:eastAsia="Calibri" w:hAnsi="Arial"/>
                                  <w:b/>
                                  <w:bCs/>
                                  <w:sz w:val="18"/>
                                  <w:szCs w:val="18"/>
                                </w:rPr>
                                <w:t xml:space="preserve">ound </w:t>
                              </w:r>
                              <w:r>
                                <w:rPr>
                                  <w:rFonts w:ascii="Arial" w:eastAsia="Calibri" w:hAnsi="Arial"/>
                                  <w:b/>
                                  <w:bCs/>
                                  <w:sz w:val="18"/>
                                  <w:szCs w:val="18"/>
                                </w:rPr>
                                <w:t>service</w:t>
                              </w:r>
                            </w:p>
                            <w:p w:rsidR="00D14A4C" w:rsidRPr="00FD14EB" w:rsidRDefault="00D14A4C" w:rsidP="000C22DC">
                              <w:pPr>
                                <w:pStyle w:val="NormalWeb"/>
                                <w:spacing w:before="0" w:beforeAutospacing="0" w:after="200" w:afterAutospacing="0" w:line="276" w:lineRule="auto"/>
                                <w:rPr>
                                  <w:color w:val="FFFFFF" w:themeColor="background1"/>
                                  <w14:textFill>
                                    <w14:noFill/>
                                  </w14:textFill>
                                </w:rPr>
                              </w:pPr>
                              <w:r>
                                <w:rPr>
                                  <w:rFonts w:ascii="Arial" w:eastAsia="Calibri" w:hAnsi="Arial"/>
                                  <w:sz w:val="20"/>
                                  <w:szCs w:val="20"/>
                                </w:rPr>
                                <w:t> </w:t>
                              </w:r>
                            </w:p>
                            <w:p w:rsidR="00D14A4C" w:rsidRDefault="00D14A4C" w:rsidP="000C22DC">
                              <w:pPr>
                                <w:pStyle w:val="NormalWeb"/>
                                <w:spacing w:before="0" w:beforeAutospacing="0" w:after="200" w:afterAutospacing="0" w:line="276" w:lineRule="auto"/>
                              </w:pPr>
                              <w:r>
                                <w:rPr>
                                  <w:rFonts w:ascii="Arial" w:eastAsia="Calibri" w:hAnsi="Arial"/>
                                  <w:sz w:val="20"/>
                                  <w:szCs w:val="20"/>
                                </w:rPr>
                                <w:t> </w:t>
                              </w:r>
                            </w:p>
                          </w:txbxContent>
                        </v:textbox>
                      </v:shape>
                      <v:shape id="Text Box 46" o:spid="_x0000_s1032" type="#_x0000_t202" style="position:absolute;left:13994;top:20930;width:26729;height:2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NR8QA&#10;AADbAAAADwAAAGRycy9kb3ducmV2LnhtbESPy27CQAxF90j9h5ErdQeTgsQjMKAKqNRlm/LYmoxJ&#10;IjKeKDOFwNfXi0pdWtf3+Hix6lytrtSGyrOB10ECijj3tuLCwO77vT8FFSKyxdozGbhTgNXyqbfA&#10;1Pobf9E1i4USCIcUDZQxNqnWIS/JYRj4hliys28dRhnbQtsWbwJ3tR4myVg7rFgulNjQuqT8kv04&#10;0Rged6PNZ0aTCZ5Gm+1jPzsfamNenru3OahIXfxf/mt/WANjsZdfB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2jUfEAAAA2wAAAA8AAAAAAAAAAAAAAAAAmAIAAGRycy9k&#10;b3ducmV2LnhtbFBLBQYAAAAABAAEAPUAAACJAwAAAAA=&#10;" filled="f">
                        <v:textbox>
                          <w:txbxContent>
                            <w:p w:rsidR="00D14A4C" w:rsidRPr="00A30D69" w:rsidRDefault="003A18E9" w:rsidP="00A30D69">
                              <w:pPr>
                                <w:pStyle w:val="NormalWeb"/>
                                <w:spacing w:before="0" w:beforeAutospacing="0" w:after="0" w:afterAutospacing="0" w:line="276" w:lineRule="auto"/>
                                <w:jc w:val="center"/>
                                <w:rPr>
                                  <w:rFonts w:ascii="Arial" w:eastAsia="Calibri" w:hAnsi="Arial"/>
                                  <w:b/>
                                  <w:sz w:val="18"/>
                                  <w:szCs w:val="18"/>
                                </w:rPr>
                              </w:pPr>
                              <w:r>
                                <w:rPr>
                                  <w:rFonts w:ascii="Arial" w:eastAsia="Calibri" w:hAnsi="Arial"/>
                                  <w:b/>
                                  <w:sz w:val="18"/>
                                  <w:szCs w:val="18"/>
                                </w:rPr>
                                <w:t xml:space="preserve">Electronic </w:t>
                              </w:r>
                              <w:r w:rsidR="00D14A4C" w:rsidRPr="00A30D69">
                                <w:rPr>
                                  <w:rFonts w:ascii="Arial" w:eastAsia="Calibri" w:hAnsi="Arial"/>
                                  <w:b/>
                                  <w:sz w:val="18"/>
                                  <w:szCs w:val="18"/>
                                </w:rPr>
                                <w:t>Referral</w:t>
                              </w:r>
                              <w:r>
                                <w:rPr>
                                  <w:rFonts w:ascii="Arial" w:eastAsia="Calibri" w:hAnsi="Arial"/>
                                  <w:b/>
                                  <w:sz w:val="18"/>
                                  <w:szCs w:val="18"/>
                                </w:rPr>
                                <w:t xml:space="preserve"> </w:t>
                              </w:r>
                            </w:p>
                            <w:p w:rsidR="00D14A4C" w:rsidRPr="00643D11" w:rsidRDefault="00D14A4C" w:rsidP="0023496A">
                              <w:pPr>
                                <w:pStyle w:val="NormalWeb"/>
                                <w:spacing w:before="0" w:beforeAutospacing="0" w:after="0" w:afterAutospacing="0" w:line="276" w:lineRule="auto"/>
                                <w:rPr>
                                  <w:rFonts w:ascii="Arial" w:hAnsi="Arial" w:cs="Arial"/>
                                  <w:i/>
                                  <w:sz w:val="18"/>
                                  <w:szCs w:val="18"/>
                                </w:rPr>
                              </w:pPr>
                            </w:p>
                          </w:txbxContent>
                        </v:textbox>
                      </v:shape>
                      <v:shape id="Text Box 46" o:spid="_x0000_s1033" type="#_x0000_t202" style="position:absolute;left:25608;top:16471;width:19847;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D14A4C" w:rsidRPr="00610C7E" w:rsidRDefault="00D14A4C" w:rsidP="000C22DC">
                              <w:pPr>
                                <w:pStyle w:val="NormalWeb"/>
                                <w:spacing w:before="0" w:beforeAutospacing="0" w:after="200" w:afterAutospacing="0" w:line="276" w:lineRule="auto"/>
                                <w:rPr>
                                  <w:i/>
                                  <w:sz w:val="16"/>
                                  <w:szCs w:val="16"/>
                                </w:rPr>
                              </w:pPr>
                              <w:r w:rsidRPr="00610C7E">
                                <w:rPr>
                                  <w:rFonts w:ascii="Arial" w:eastAsia="Calibri" w:hAnsi="Arial"/>
                                  <w:i/>
                                  <w:sz w:val="16"/>
                                  <w:szCs w:val="16"/>
                                </w:rPr>
                                <w:t xml:space="preserve">Decision made to refer </w:t>
                              </w:r>
                              <w:r w:rsidR="00D83EC3" w:rsidRPr="00D83EC3">
                                <w:rPr>
                                  <w:rFonts w:ascii="Arial" w:eastAsia="Calibri" w:hAnsi="Arial"/>
                                  <w:i/>
                                  <w:sz w:val="16"/>
                                  <w:szCs w:val="16"/>
                                </w:rPr>
                                <w:t xml:space="preserve">to community service </w:t>
                              </w:r>
                              <w:r w:rsidRPr="00610C7E">
                                <w:rPr>
                                  <w:rFonts w:ascii="Arial" w:eastAsia="Calibri" w:hAnsi="Arial"/>
                                  <w:i/>
                                  <w:sz w:val="16"/>
                                  <w:szCs w:val="16"/>
                                </w:rPr>
                                <w:t xml:space="preserve">for ultrasound </w:t>
                              </w:r>
                              <w:r w:rsidR="00D83EC3">
                                <w:rPr>
                                  <w:rFonts w:ascii="Arial" w:eastAsia="Calibri" w:hAnsi="Arial"/>
                                  <w:i/>
                                  <w:sz w:val="16"/>
                                  <w:szCs w:val="16"/>
                                </w:rPr>
                                <w:t xml:space="preserve">scan </w:t>
                              </w:r>
                            </w:p>
                          </w:txbxContent>
                        </v:textbox>
                      </v:shape>
                      <v:shapetype id="_x0000_t32" coordsize="21600,21600" o:spt="32" o:oned="t" path="m,l21600,21600e" filled="f">
                        <v:path arrowok="t" fillok="f" o:connecttype="none"/>
                        <o:lock v:ext="edit" shapetype="t"/>
                      </v:shapetype>
                      <v:shape id="Straight Arrow Connector 2" o:spid="_x0000_s1034" type="#_x0000_t32" style="position:absolute;left:25650;top:15792;width:74;height:51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QEfcQAAADaAAAADwAAAGRycy9kb3ducmV2LnhtbESPQWvCQBSE74L/YXlCL6KbBiqSuoop&#10;FHKxVlukx0f2mQSzb8Pu1sR/3xUKHoeZ+YZZbQbTiis531hW8DxPQBCXVjdcKfj+ep8tQfiArLG1&#10;TApu5GGzHo9WmGnb84Gux1CJCGGfoYI6hC6T0pc1GfRz2xFH72ydwRClq6R22Ee4aWWaJAtpsOG4&#10;UGNHbzWVl+OvUZCnedJ9/kz3xYd2fX667F5uxU6pp8mwfQURaAiP8H+70ApSuF+JN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5AR9xAAAANoAAAAPAAAAAAAAAAAA&#10;AAAAAKECAABkcnMvZG93bnJldi54bWxQSwUGAAAAAAQABAD5AAAAkgMAAAAA&#10;" strokecolor="black [3213]" strokeweight="1pt">
                        <v:stroke endarrow="open"/>
                      </v:shape>
                      <v:shape id="Text Box 46" o:spid="_x0000_s1035" type="#_x0000_t202" style="position:absolute;left:13994;top:27152;width:27129;height:4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4OcUA&#10;AADbAAAADwAAAGRycy9kb3ducmV2LnhtbESPzW7CMBCE70i8g7WVuBGng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5xQAAANsAAAAPAAAAAAAAAAAAAAAAAJgCAABkcnMv&#10;ZG93bnJldi54bWxQSwUGAAAAAAQABAD1AAAAigMAAAAA&#10;" filled="f">
                        <v:textbox>
                          <w:txbxContent>
                            <w:p w:rsidR="00D14A4C" w:rsidRDefault="00D14A4C" w:rsidP="00A30D69">
                              <w:pPr>
                                <w:pStyle w:val="NormalWeb"/>
                                <w:spacing w:before="0" w:beforeAutospacing="0" w:after="0" w:afterAutospacing="0" w:line="276" w:lineRule="auto"/>
                                <w:jc w:val="center"/>
                                <w:rPr>
                                  <w:rFonts w:ascii="Arial" w:hAnsi="Arial" w:cs="Arial"/>
                                  <w:b/>
                                  <w:sz w:val="18"/>
                                  <w:szCs w:val="18"/>
                                </w:rPr>
                              </w:pPr>
                              <w:r w:rsidRPr="00A30D69">
                                <w:rPr>
                                  <w:rFonts w:ascii="Arial" w:hAnsi="Arial" w:cs="Arial"/>
                                  <w:b/>
                                  <w:sz w:val="18"/>
                                  <w:szCs w:val="18"/>
                                </w:rPr>
                                <w:t>Triage of referral for suitability</w:t>
                              </w:r>
                            </w:p>
                            <w:p w:rsidR="00D14A4C" w:rsidRDefault="00D14A4C" w:rsidP="00A30D69">
                              <w:pPr>
                                <w:pStyle w:val="NormalWeb"/>
                                <w:spacing w:before="0" w:beforeAutospacing="0" w:after="0" w:afterAutospacing="0" w:line="276" w:lineRule="auto"/>
                                <w:jc w:val="center"/>
                                <w:rPr>
                                  <w:rFonts w:ascii="Arial" w:hAnsi="Arial" w:cs="Arial"/>
                                  <w:i/>
                                  <w:sz w:val="18"/>
                                  <w:szCs w:val="18"/>
                                </w:rPr>
                              </w:pPr>
                              <w:r>
                                <w:rPr>
                                  <w:rFonts w:ascii="Arial" w:hAnsi="Arial" w:cs="Arial"/>
                                  <w:i/>
                                  <w:sz w:val="18"/>
                                  <w:szCs w:val="18"/>
                                </w:rPr>
                                <w:t>I</w:t>
                              </w:r>
                              <w:r w:rsidRPr="00643D11">
                                <w:rPr>
                                  <w:rFonts w:ascii="Arial" w:hAnsi="Arial" w:cs="Arial"/>
                                  <w:i/>
                                  <w:sz w:val="18"/>
                                  <w:szCs w:val="18"/>
                                </w:rPr>
                                <w:t>nclusion and exclusion criteria</w:t>
                              </w:r>
                              <w:r>
                                <w:rPr>
                                  <w:rFonts w:ascii="Arial" w:hAnsi="Arial" w:cs="Arial"/>
                                  <w:i/>
                                  <w:sz w:val="18"/>
                                  <w:szCs w:val="18"/>
                                </w:rPr>
                                <w:t xml:space="preserve"> – see 3.4 </w:t>
                              </w:r>
                            </w:p>
                            <w:p w:rsidR="00D14A4C" w:rsidRPr="00643D11" w:rsidRDefault="00D14A4C" w:rsidP="00A30D69">
                              <w:pPr>
                                <w:pStyle w:val="NormalWeb"/>
                                <w:spacing w:before="0" w:beforeAutospacing="0" w:after="0" w:afterAutospacing="0" w:line="276" w:lineRule="auto"/>
                                <w:jc w:val="center"/>
                                <w:rPr>
                                  <w:rFonts w:ascii="Arial" w:hAnsi="Arial" w:cs="Arial"/>
                                  <w:i/>
                                  <w:sz w:val="18"/>
                                  <w:szCs w:val="18"/>
                                </w:rPr>
                              </w:pPr>
                            </w:p>
                          </w:txbxContent>
                        </v:textbox>
                      </v:shape>
                      <v:shape id="Straight Arrow Connector 1" o:spid="_x0000_s1036" type="#_x0000_t32" style="position:absolute;left:25492;top:23784;width:116;height:33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aaCsEAAADaAAAADwAAAGRycy9kb3ducmV2LnhtbERPS2vCQBC+F/oflin0IrpRqEh0laYg&#10;5GLrC/E4ZMckmJ0Nu1sT/31XEHoaPr7nLFa9acSNnK8tKxiPEhDEhdU1lwqOh/VwBsIHZI2NZVJw&#10;Jw+r5evLAlNtO97RbR9KEUPYp6igCqFNpfRFRQb9yLbEkbtYZzBE6EqpHXYx3DRykiRTabDm2FBh&#10;S18VFdf9r1GQTbKk3Z4HP/m3dl12um4+7vlGqfe3/nMOIlAf/sVPd67jfHi88rh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NpoKwQAAANoAAAAPAAAAAAAAAAAAAAAA&#10;AKECAABkcnMvZG93bnJldi54bWxQSwUGAAAAAAQABAD5AAAAjwMAAAAA&#10;" strokecolor="black [3213]" strokeweight="1pt">
                        <v:stroke endarrow="open"/>
                      </v:shape>
                      <v:shape id="Text Box 46" o:spid="_x0000_s1037" type="#_x0000_t202" style="position:absolute;left:23045;top:35154;width:18078;height:3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dQxcAA&#10;AADbAAAADwAAAGRycy9kb3ducmV2LnhtbERPS4vCMBC+C/sfwizsTVMfuFIbZVkQevBidfE6NNOH&#10;NpPSxNr990YQvM3H95xkO5hG9NS52rKC6SQCQZxbXXOp4HTcjVcgnEfW2FgmBf/kYLv5GCUYa3vn&#10;A/WZL0UIYRejgsr7NpbS5RUZdBPbEgeusJ1BH2BXSt3hPYSbRs6iaCkN1hwaKmzpt6L8mt2Mgna3&#10;3KeL48qkf/3scsnMeVHQXKmvz+FnDcLT4N/ilzvVYf43PH8J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dQxcAAAADbAAAADwAAAAAAAAAAAAAAAACYAgAAZHJzL2Rvd25y&#10;ZXYueG1sUEsFBgAAAAAEAAQA9QAAAIUDAAAAAA==&#10;" filled="f">
                        <v:textbox>
                          <w:txbxContent>
                            <w:p w:rsidR="00D14A4C" w:rsidRPr="003A512C" w:rsidRDefault="00D14A4C" w:rsidP="003A512C">
                              <w:pPr>
                                <w:pStyle w:val="NormalWeb"/>
                                <w:spacing w:before="0" w:beforeAutospacing="0" w:after="0" w:afterAutospacing="0" w:line="276" w:lineRule="auto"/>
                                <w:jc w:val="center"/>
                                <w:rPr>
                                  <w:rFonts w:ascii="Arial" w:hAnsi="Arial" w:cs="Arial"/>
                                  <w:b/>
                                  <w:sz w:val="18"/>
                                  <w:szCs w:val="18"/>
                                </w:rPr>
                              </w:pPr>
                              <w:r w:rsidRPr="003A512C">
                                <w:rPr>
                                  <w:rFonts w:ascii="Arial" w:hAnsi="Arial" w:cs="Arial"/>
                                  <w:b/>
                                  <w:sz w:val="18"/>
                                  <w:szCs w:val="18"/>
                                </w:rPr>
                                <w:t xml:space="preserve">Patient has </w:t>
                              </w:r>
                              <w:r w:rsidR="00D83EC3">
                                <w:rPr>
                                  <w:rFonts w:ascii="Arial" w:hAnsi="Arial" w:cs="Arial"/>
                                  <w:b/>
                                  <w:sz w:val="18"/>
                                  <w:szCs w:val="18"/>
                                </w:rPr>
                                <w:t>scan</w:t>
                              </w:r>
                              <w:r>
                                <w:rPr>
                                  <w:rFonts w:ascii="Arial" w:hAnsi="Arial" w:cs="Arial"/>
                                  <w:b/>
                                  <w:sz w:val="18"/>
                                  <w:szCs w:val="18"/>
                                </w:rPr>
                                <w:t xml:space="preserve"> in community service</w:t>
                              </w:r>
                            </w:p>
                          </w:txbxContent>
                        </v:textbox>
                      </v:shape>
                      <v:shape id="Straight Arrow Connector 3" o:spid="_x0000_s1038" type="#_x0000_t32" style="position:absolute;left:34242;top:31449;width:0;height:3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0F58QAAADaAAAADwAAAGRycy9kb3ducmV2LnhtbESP3WoCMRSE7wXfIRzBm6JZLRRdjaKl&#10;rV4o4s8DHDbHzeLmZNlE3fr0plDwcpiZb5jpvLGluFHtC8cKBv0EBHHmdMG5gtPxuzcC4QOyxtIx&#10;KfglD/NZuzXFVLs77+l2CLmIEPYpKjAhVKmUPjNk0fddRRy9s6sthijrXOoa7xFuSzlMkg9pseC4&#10;YLCiT0PZ5XC1CsLq8bNfXt+axaO4rHdHM/7aDLZKdTvNYgIiUBNe4f/2Wit4h78r8Qb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TQXnxAAAANoAAAAPAAAAAAAAAAAA&#10;AAAAAKECAABkcnMvZG93bnJldi54bWxQSwUGAAAAAAQABAD5AAAAkgMAAAAA&#10;" strokecolor="black [3213]" strokeweight="1pt">
                        <v:stroke endarrow="open"/>
                      </v:shape>
                      <v:shape id="Straight Arrow Connector 6" o:spid="_x0000_s1039" type="#_x0000_t32" style="position:absolute;left:5033;top:30580;width:8961;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Ume8AAAADaAAAADwAAAGRycy9kb3ducmV2LnhtbESPzarCMBSE9xd8h3AEd7epLopWo4jg&#10;z+KCaH2AQ3Nsi81JbWKtb38jCC6HmfmGWax6U4uOWldZVjCOYhDEudUVFwou2fZ3CsJ5ZI21ZVLw&#10;Iger5eBngam2Tz5Rd/aFCBB2KSoovW9SKV1ekkEX2YY4eFfbGvRBtoXULT4D3NRyEseJNFhxWCix&#10;oU1J+e38MAr+7jt33dPhaGQSzx6+y447zJQaDfv1HISn3n/Dn/ZBK0jgfSXcAL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lJnvAAAAA2gAAAA8AAAAAAAAAAAAAAAAA&#10;oQIAAGRycy9kb3ducmV2LnhtbFBLBQYAAAAABAAEAPkAAACOAwAAAAA=&#10;" strokecolor="black [3213]" strokeweight="1pt"/>
                      <v:shape id="Straight Arrow Connector 7" o:spid="_x0000_s1040" type="#_x0000_t32" style="position:absolute;left:5033;top:30581;width:0;height:88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YD5MUAAADaAAAADwAAAGRycy9kb3ducmV2LnhtbESP3WoCMRSE7wXfIRzBm6JZvWh1NYqW&#10;tnqhiD8PcNgcN4ubk2UTdevTm0LBy2FmvmGm88aW4ka1LxwrGPQTEMSZ0wXnCk7H794IhA/IGkvH&#10;pOCXPMxn7dYUU+3uvKfbIeQiQtinqMCEUKVS+syQRd93FXH0zq62GKKsc6lrvEe4LeUwSd6lxYLj&#10;gsGKPg1ll8PVKgirx89+eX1rFo/ist4dzfhrM9gq1e00iwmIQE14hf/ba63gA/6uxBs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YD5MUAAADaAAAADwAAAAAAAAAA&#10;AAAAAAChAgAAZHJzL2Rvd25yZXYueG1sUEsFBgAAAAAEAAQA+QAAAJMDAAAAAA==&#10;" strokecolor="black [3213]" strokeweight="1pt">
                        <v:stroke endarrow="open"/>
                      </v:shape>
                      <v:shape id="Text Box 46" o:spid="_x0000_s1041" type="#_x0000_t202" style="position:absolute;left:1604;top:27152;width:944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adsMA&#10;AADbAAAADwAAAGRycy9kb3ducmV2LnhtbESPzWrDMBCE74W+g9hCLqWRm4NT3MimFAwhJIf8PMDW&#10;2ljG1spYquO8fRQI5DjMzDfMqphsJ0YafONYwec8AUFcOd1wreB0LD++QPiArLFzTAqu5KHIX19W&#10;mGl34T2Nh1CLCGGfoQITQp9J6StDFv3c9cTRO7vBYohyqKUe8BLhtpOLJEmlxYbjgsGefg1V7eHf&#10;Kng3fbLbntd/pU4r0248Lu24UWr2Nv18gwg0hWf40V5rBYsU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1adsMAAADbAAAADwAAAAAAAAAAAAAAAACYAgAAZHJzL2Rv&#10;d25yZXYueG1sUEsFBgAAAAAEAAQA9QAAAIgDAAAAAA==&#10;" filled="f" stroked="f">
                        <v:textbox>
                          <w:txbxContent>
                            <w:p w:rsidR="00D14A4C" w:rsidRPr="007B5986" w:rsidRDefault="00D14A4C" w:rsidP="00EE0873">
                              <w:pPr>
                                <w:pStyle w:val="NormalWeb"/>
                                <w:spacing w:before="0" w:beforeAutospacing="0" w:after="0" w:afterAutospacing="0" w:line="276" w:lineRule="auto"/>
                                <w:jc w:val="center"/>
                                <w:rPr>
                                  <w:rFonts w:ascii="Arial" w:hAnsi="Arial" w:cs="Arial"/>
                                  <w:sz w:val="16"/>
                                  <w:szCs w:val="16"/>
                                </w:rPr>
                              </w:pPr>
                              <w:r>
                                <w:rPr>
                                  <w:rFonts w:ascii="Arial" w:hAnsi="Arial" w:cs="Arial"/>
                                  <w:i/>
                                  <w:sz w:val="16"/>
                                  <w:szCs w:val="16"/>
                                </w:rPr>
                                <w:t>Not meeting inclusion criteria</w:t>
                              </w:r>
                            </w:p>
                          </w:txbxContent>
                        </v:textbox>
                      </v:shape>
                      <v:shape id="Text Box 46" o:spid="_x0000_s1042" type="#_x0000_t202" style="position:absolute;left:18927;top:57939;width:15743;height:8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OCr4A&#10;AADbAAAADwAAAGRycy9kb3ducmV2LnhtbERPy6rCMBDdC/5DGMGdplYRqUYRQejibqyK26EZ22oz&#10;KU1urX9vFoLLw3lvdr2pRUetqywrmE0jEMS51RUXCi7n42QFwnlkjbVlUvAmB7vtcLDBRNsXn6jL&#10;fCFCCLsEFZTeN4mULi/JoJvahjhwd9sa9AG2hdQtvkK4qWUcRUtpsOLQUGJDh5LyZ/ZvFDTH5V+6&#10;OK9Meu3ixyMzt8Wd5kqNR/1+DcJT73/irzvVCuIwNnw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Q0Dgq+AAAA2wAAAA8AAAAAAAAAAAAAAAAAmAIAAGRycy9kb3ducmV2&#10;LnhtbFBLBQYAAAAABAAEAPUAAACDAwAAAAA=&#10;" filled="f">
                        <v:textbox>
                          <w:txbxContent>
                            <w:p w:rsidR="00D14A4C" w:rsidRDefault="00D14A4C" w:rsidP="00D14A4C">
                              <w:pPr>
                                <w:pStyle w:val="NormalWeb"/>
                                <w:spacing w:before="0" w:beforeAutospacing="0" w:after="0" w:afterAutospacing="0" w:line="276" w:lineRule="auto"/>
                                <w:rPr>
                                  <w:rFonts w:ascii="Arial" w:eastAsia="Times New Roman" w:hAnsi="Arial" w:cs="Arial"/>
                                  <w:b/>
                                  <w:bCs/>
                                  <w:sz w:val="18"/>
                                  <w:szCs w:val="18"/>
                                </w:rPr>
                              </w:pPr>
                              <w:r>
                                <w:rPr>
                                  <w:rFonts w:ascii="Arial" w:eastAsia="Times New Roman" w:hAnsi="Arial" w:cs="Arial"/>
                                  <w:b/>
                                  <w:bCs/>
                                  <w:sz w:val="18"/>
                                  <w:szCs w:val="18"/>
                                </w:rPr>
                                <w:t>Report back to GP within 2 working days</w:t>
                              </w:r>
                            </w:p>
                            <w:p w:rsidR="00D14A4C" w:rsidRDefault="00D14A4C" w:rsidP="00D14A4C">
                              <w:pPr>
                                <w:pStyle w:val="NormalWeb"/>
                                <w:spacing w:before="0" w:beforeAutospacing="0" w:after="0" w:afterAutospacing="0" w:line="276" w:lineRule="auto"/>
                                <w:rPr>
                                  <w:rFonts w:ascii="Arial" w:eastAsia="Times New Roman" w:hAnsi="Arial" w:cs="Arial"/>
                                  <w:b/>
                                  <w:bCs/>
                                  <w:sz w:val="18"/>
                                  <w:szCs w:val="18"/>
                                </w:rPr>
                              </w:pPr>
                            </w:p>
                            <w:p w:rsidR="00D14A4C" w:rsidRPr="00643D11" w:rsidRDefault="00D14A4C" w:rsidP="00D14A4C">
                              <w:pPr>
                                <w:pStyle w:val="NormalWeb"/>
                                <w:spacing w:before="0" w:beforeAutospacing="0" w:after="0" w:afterAutospacing="0" w:line="276" w:lineRule="auto"/>
                                <w:rPr>
                                  <w:rFonts w:ascii="Arial" w:eastAsia="Times New Roman" w:hAnsi="Arial" w:cs="Arial"/>
                                  <w:b/>
                                  <w:bCs/>
                                  <w:sz w:val="18"/>
                                  <w:szCs w:val="18"/>
                                </w:rPr>
                              </w:pPr>
                              <w:r>
                                <w:rPr>
                                  <w:rFonts w:ascii="Arial" w:eastAsia="Times New Roman" w:hAnsi="Arial" w:cs="Arial"/>
                                  <w:b/>
                                  <w:bCs/>
                                  <w:sz w:val="18"/>
                                  <w:szCs w:val="18"/>
                                </w:rPr>
                                <w:t>Patient managed by GP</w:t>
                              </w:r>
                              <w:r w:rsidR="009545EC">
                                <w:rPr>
                                  <w:rFonts w:ascii="Arial" w:eastAsia="Times New Roman" w:hAnsi="Arial" w:cs="Arial"/>
                                  <w:b/>
                                  <w:bCs/>
                                  <w:sz w:val="18"/>
                                  <w:szCs w:val="18"/>
                                </w:rPr>
                                <w:t xml:space="preserve"> </w:t>
                              </w:r>
                              <w:r>
                                <w:rPr>
                                  <w:rFonts w:ascii="Arial" w:eastAsia="Times New Roman" w:hAnsi="Arial" w:cs="Arial"/>
                                  <w:b/>
                                  <w:bCs/>
                                  <w:sz w:val="18"/>
                                  <w:szCs w:val="18"/>
                                </w:rPr>
                                <w:t>in primary care</w:t>
                              </w:r>
                            </w:p>
                            <w:p w:rsidR="00D14A4C" w:rsidRDefault="00D14A4C" w:rsidP="0051362A">
                              <w:pPr>
                                <w:pStyle w:val="NormalWeb"/>
                                <w:spacing w:before="0" w:beforeAutospacing="0" w:after="0" w:afterAutospacing="0" w:line="276" w:lineRule="auto"/>
                                <w:jc w:val="center"/>
                              </w:pPr>
                            </w:p>
                          </w:txbxContent>
                        </v:textbox>
                      </v:shape>
                      <v:shape id="Text Box 46" o:spid="_x0000_s1043" type="#_x0000_t202" style="position:absolute;left:18160;top:51547;width:7564;height:5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D14A4C" w:rsidRPr="00A44FEB" w:rsidRDefault="00D14A4C" w:rsidP="00A44FEB">
                              <w:pPr>
                                <w:pStyle w:val="NormalWeb"/>
                                <w:spacing w:before="0" w:beforeAutospacing="0" w:after="0" w:afterAutospacing="0" w:line="276" w:lineRule="auto"/>
                                <w:rPr>
                                  <w:rFonts w:ascii="Arial" w:hAnsi="Arial" w:cs="Arial"/>
                                  <w:i/>
                                  <w:sz w:val="16"/>
                                  <w:szCs w:val="16"/>
                                </w:rPr>
                              </w:pPr>
                              <w:r w:rsidRPr="00A44FEB">
                                <w:rPr>
                                  <w:rFonts w:ascii="Arial" w:hAnsi="Arial" w:cs="Arial"/>
                                  <w:i/>
                                  <w:sz w:val="16"/>
                                  <w:szCs w:val="16"/>
                                </w:rPr>
                                <w:t>Routine pathology or normal</w:t>
                              </w:r>
                            </w:p>
                          </w:txbxContent>
                        </v:textbox>
                      </v:shape>
                      <v:shape id="Text Box 46" o:spid="_x0000_s1044" type="#_x0000_t202" style="position:absolute;left:29229;top:42337;width:19985;height:10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HwcQA&#10;AADbAAAADwAAAGRycy9kb3ducmV2LnhtbESPzW7CMBCE75V4B2uRuBUHIhUIGIRKkTjS8Hdd4iWJ&#10;iNdRbCDl6etKSD2OZuebndmiNZW4U+NKywoG/QgEcWZ1ybmC/W79PgbhPLLGyjIp+CEHi3nnbYaJ&#10;tg/+pnvqcxEg7BJUUHhfJ1K6rCCDrm9r4uBdbGPQB9nkUjf4CHBTyWEUfUiDJYeGAmv6LCi7pjcT&#10;3hie9vFqm9JohOd49fU8TC7HSqlet11OQXhq/f/xK73RCuIB/G0JAJ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JB8HEAAAA2wAAAA8AAAAAAAAAAAAAAAAAmAIAAGRycy9k&#10;b3ducmV2LnhtbFBLBQYAAAAABAAEAPUAAACJAwAAAAA=&#10;" filled="f">
                        <v:textbox>
                          <w:txbxContent>
                            <w:p w:rsidR="00D14A4C" w:rsidRDefault="00D14A4C" w:rsidP="003561DD">
                              <w:pPr>
                                <w:pStyle w:val="NormalWeb"/>
                                <w:spacing w:before="0" w:beforeAutospacing="0" w:after="0" w:afterAutospacing="0" w:line="276" w:lineRule="auto"/>
                                <w:jc w:val="center"/>
                                <w:rPr>
                                  <w:rFonts w:ascii="Arial" w:eastAsia="Times New Roman" w:hAnsi="Arial" w:cs="Arial"/>
                                  <w:b/>
                                  <w:bCs/>
                                  <w:sz w:val="18"/>
                                  <w:szCs w:val="18"/>
                                </w:rPr>
                              </w:pPr>
                              <w:r w:rsidRPr="00B404CD">
                                <w:rPr>
                                  <w:rFonts w:ascii="Arial" w:eastAsia="Times New Roman" w:hAnsi="Arial" w:cs="Arial"/>
                                  <w:b/>
                                  <w:bCs/>
                                  <w:sz w:val="18"/>
                                  <w:szCs w:val="18"/>
                                </w:rPr>
                                <w:t xml:space="preserve">Requires </w:t>
                              </w:r>
                              <w:r>
                                <w:rPr>
                                  <w:rFonts w:ascii="Arial" w:eastAsia="Times New Roman" w:hAnsi="Arial" w:cs="Arial"/>
                                  <w:b/>
                                  <w:bCs/>
                                  <w:sz w:val="18"/>
                                  <w:szCs w:val="18"/>
                                </w:rPr>
                                <w:t>o</w:t>
                              </w:r>
                              <w:r w:rsidRPr="00CD4B8D">
                                <w:rPr>
                                  <w:rFonts w:ascii="Arial" w:eastAsia="Times New Roman" w:hAnsi="Arial" w:cs="Arial"/>
                                  <w:b/>
                                  <w:bCs/>
                                  <w:sz w:val="18"/>
                                  <w:szCs w:val="18"/>
                                </w:rPr>
                                <w:t xml:space="preserve">nward urgent referral </w:t>
                              </w:r>
                              <w:r>
                                <w:rPr>
                                  <w:rFonts w:ascii="Arial" w:eastAsia="Times New Roman" w:hAnsi="Arial" w:cs="Arial"/>
                                  <w:b/>
                                  <w:bCs/>
                                  <w:sz w:val="18"/>
                                  <w:szCs w:val="18"/>
                                </w:rPr>
                                <w:t>to secondary care due to</w:t>
                              </w:r>
                              <w:r w:rsidRPr="00CD4B8D">
                                <w:rPr>
                                  <w:rFonts w:ascii="Arial" w:eastAsia="Times New Roman" w:hAnsi="Arial" w:cs="Arial"/>
                                  <w:b/>
                                  <w:bCs/>
                                  <w:sz w:val="18"/>
                                  <w:szCs w:val="18"/>
                                </w:rPr>
                                <w:t xml:space="preserve"> scan findings</w:t>
                              </w:r>
                              <w:r>
                                <w:rPr>
                                  <w:rFonts w:ascii="Arial" w:eastAsia="Times New Roman" w:hAnsi="Arial" w:cs="Arial"/>
                                  <w:b/>
                                  <w:bCs/>
                                  <w:sz w:val="18"/>
                                  <w:szCs w:val="18"/>
                                </w:rPr>
                                <w:t xml:space="preserve"> – sonographer to contact GP same day to advise need of onward referral</w:t>
                              </w:r>
                            </w:p>
                            <w:p w:rsidR="00283E3C" w:rsidRPr="00283E3C" w:rsidRDefault="00283E3C" w:rsidP="003561DD">
                              <w:pPr>
                                <w:pStyle w:val="NormalWeb"/>
                                <w:spacing w:before="0" w:beforeAutospacing="0" w:after="0" w:afterAutospacing="0" w:line="276" w:lineRule="auto"/>
                                <w:jc w:val="center"/>
                                <w:rPr>
                                  <w:rFonts w:ascii="Arial" w:eastAsia="Times New Roman" w:hAnsi="Arial" w:cs="Arial"/>
                                  <w:bCs/>
                                  <w:i/>
                                  <w:sz w:val="18"/>
                                  <w:szCs w:val="18"/>
                                </w:rPr>
                              </w:pPr>
                              <w:r>
                                <w:rPr>
                                  <w:rFonts w:ascii="Arial" w:eastAsia="Times New Roman" w:hAnsi="Arial" w:cs="Arial"/>
                                  <w:bCs/>
                                  <w:i/>
                                  <w:sz w:val="18"/>
                                  <w:szCs w:val="18"/>
                                </w:rPr>
                                <w:t>See 3.2.4</w:t>
                              </w:r>
                              <w:r w:rsidRPr="00283E3C">
                                <w:rPr>
                                  <w:rFonts w:ascii="Arial" w:eastAsia="Times New Roman" w:hAnsi="Arial" w:cs="Arial"/>
                                  <w:bCs/>
                                  <w:i/>
                                  <w:sz w:val="18"/>
                                  <w:szCs w:val="18"/>
                                </w:rPr>
                                <w:t>*</w:t>
                              </w:r>
                            </w:p>
                          </w:txbxContent>
                        </v:textbox>
                      </v:shape>
                      <v:shape id="Straight Arrow Connector 11" o:spid="_x0000_s1045" type="#_x0000_t32" style="position:absolute;left:34242;top:38879;width:0;height:3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38UMMAAADbAAAADwAAAGRycy9kb3ducmV2LnhtbERPzYrCMBC+C/sOYRa8iKb1IGs1irvs&#10;qocV8ecBhmZsis2kNFGrT79ZELzNx/c703lrK3GlxpeOFaSDBARx7nTJhYLj4af/AcIHZI2VY1Jw&#10;Jw/z2Vtnipl2N97RdR8KEUPYZ6jAhFBnUvrckEU/cDVx5E6usRgibAqpG7zFcFvJYZKMpMWSY4PB&#10;mr4M5ef9xSoIq8dy93nptYtHeV5vD2b8/ZtulOq+t4sJiEBteImf7rWO81P4/yUe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t/FDDAAAA2wAAAA8AAAAAAAAAAAAA&#10;AAAAoQIAAGRycy9kb3ducmV2LnhtbFBLBQYAAAAABAAEAPkAAACRAwAAAAA=&#10;" strokecolor="black [3213]" strokeweight="1pt">
                        <v:stroke endarrow="open"/>
                      </v:shape>
                      <v:shape id="Text Box 46" o:spid="_x0000_s1046" type="#_x0000_t202" style="position:absolute;left:739;top:39387;width:17100;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6LsQA&#10;AADbAAAADwAAAGRycy9kb3ducmV2LnhtbESPQWvCQBCF74L/YRmht7rRgGmjq0htoUcbbb2O2TEJ&#10;ZmdDdqvRX+8KgsfHm/e9ebNFZ2pxotZVlhWMhhEI4tzqigsF283X6xsI55E11pZJwYUcLOb93gxT&#10;bc/8Q6fMFyJA2KWooPS+SaV0eUkG3dA2xME72NagD7ItpG7xHOCmluMomkiDFYeGEhv6KCk/Zv8m&#10;vDHebePVOqMkwX28+rz+vh/+aqVeBt1yCsJT55/Hj/S3VhAncN8SA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sOi7EAAAA2wAAAA8AAAAAAAAAAAAAAAAAmAIAAGRycy9k&#10;b3ducmV2LnhtbFBLBQYAAAAABAAEAPUAAACJAwAAAAA=&#10;" filled="f">
                        <v:textbox>
                          <w:txbxContent>
                            <w:p w:rsidR="00D14A4C" w:rsidRDefault="003A18E9" w:rsidP="00D14A4C">
                              <w:pPr>
                                <w:pStyle w:val="NormalWeb"/>
                                <w:spacing w:before="0" w:beforeAutospacing="0" w:after="0" w:afterAutospacing="0" w:line="276" w:lineRule="auto"/>
                                <w:rPr>
                                  <w:rFonts w:ascii="Arial" w:eastAsia="Times New Roman" w:hAnsi="Arial" w:cs="Arial"/>
                                  <w:b/>
                                  <w:bCs/>
                                  <w:sz w:val="18"/>
                                  <w:szCs w:val="18"/>
                                </w:rPr>
                              </w:pPr>
                              <w:r>
                                <w:rPr>
                                  <w:rFonts w:ascii="Arial" w:eastAsia="Times New Roman" w:hAnsi="Arial" w:cs="Arial"/>
                                  <w:b/>
                                  <w:bCs/>
                                  <w:sz w:val="18"/>
                                  <w:szCs w:val="18"/>
                                </w:rPr>
                                <w:t xml:space="preserve">Referral rejected and sent </w:t>
                              </w:r>
                              <w:r w:rsidR="00D14A4C">
                                <w:rPr>
                                  <w:rFonts w:ascii="Arial" w:eastAsia="Times New Roman" w:hAnsi="Arial" w:cs="Arial"/>
                                  <w:b/>
                                  <w:bCs/>
                                  <w:sz w:val="18"/>
                                  <w:szCs w:val="18"/>
                                </w:rPr>
                                <w:t xml:space="preserve"> back to GP within 2</w:t>
                              </w:r>
                              <w:r w:rsidR="00BE5AE6">
                                <w:rPr>
                                  <w:rFonts w:ascii="Arial" w:eastAsia="Times New Roman" w:hAnsi="Arial" w:cs="Arial"/>
                                  <w:b/>
                                  <w:bCs/>
                                  <w:sz w:val="18"/>
                                  <w:szCs w:val="18"/>
                                </w:rPr>
                                <w:t>4 hours</w:t>
                              </w:r>
                              <w:r w:rsidR="00D14A4C">
                                <w:rPr>
                                  <w:rFonts w:ascii="Arial" w:eastAsia="Times New Roman" w:hAnsi="Arial" w:cs="Arial"/>
                                  <w:b/>
                                  <w:bCs/>
                                  <w:sz w:val="18"/>
                                  <w:szCs w:val="18"/>
                                </w:rPr>
                                <w:t xml:space="preserve"> </w:t>
                              </w:r>
                            </w:p>
                            <w:p w:rsidR="00D14A4C" w:rsidRDefault="00D14A4C" w:rsidP="00D14A4C">
                              <w:pPr>
                                <w:pStyle w:val="NormalWeb"/>
                                <w:spacing w:before="0" w:beforeAutospacing="0" w:after="0" w:afterAutospacing="0" w:line="276" w:lineRule="auto"/>
                                <w:rPr>
                                  <w:rFonts w:ascii="Arial" w:eastAsia="Times New Roman" w:hAnsi="Arial" w:cs="Arial"/>
                                  <w:b/>
                                  <w:bCs/>
                                  <w:sz w:val="18"/>
                                  <w:szCs w:val="18"/>
                                </w:rPr>
                              </w:pPr>
                            </w:p>
                          </w:txbxContent>
                        </v:textbox>
                      </v:shape>
                      <v:shape id="Text Box 46" o:spid="_x0000_s1047" type="#_x0000_t202" style="position:absolute;left:35704;top:58010;width:13506;height:4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2Y170A&#10;AADbAAAADwAAAGRycy9kb3ducmV2LnhtbERPuwrCMBTdBf8hXMFNUx+IVKOIIHRwsSqul+baVpub&#10;0sRa/94MguPhvNfbzlSipcaVlhVMxhEI4szqknMFl/NhtAThPLLGyjIp+JCD7abfW2Os7ZtP1KY+&#10;FyGEXYwKCu/rWEqXFWTQjW1NHLi7bQz6AJtc6gbfIdxUchpFC2mw5NBQYE37grJn+jIK6sPimMzP&#10;S5Nc2+njkZrb/E4zpYaDbrcC4anzf/HPnWgFszA2fAk/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e2Y170AAADbAAAADwAAAAAAAAAAAAAAAACYAgAAZHJzL2Rvd25yZXYu&#10;eG1sUEsFBgAAAAAEAAQA9QAAAIIDAAAAAA==&#10;" filled="f">
                        <v:textbox>
                          <w:txbxContent>
                            <w:p w:rsidR="00D14A4C" w:rsidRDefault="00D14A4C" w:rsidP="00D14A4C">
                              <w:pPr>
                                <w:pStyle w:val="NormalWeb"/>
                                <w:spacing w:before="0" w:beforeAutospacing="0" w:after="0" w:afterAutospacing="0" w:line="276" w:lineRule="auto"/>
                              </w:pPr>
                              <w:r>
                                <w:rPr>
                                  <w:rFonts w:ascii="Arial" w:eastAsia="Times New Roman" w:hAnsi="Arial" w:cs="Arial"/>
                                  <w:b/>
                                  <w:bCs/>
                                  <w:sz w:val="18"/>
                                  <w:szCs w:val="18"/>
                                </w:rPr>
                                <w:t xml:space="preserve">Report back to GP  same day </w:t>
                              </w:r>
                              <w:r w:rsidRPr="00910689">
                                <w:rPr>
                                  <w:rFonts w:ascii="Arial" w:eastAsia="Times New Roman" w:hAnsi="Arial" w:cs="Arial"/>
                                  <w:b/>
                                  <w:bCs/>
                                  <w:sz w:val="18"/>
                                  <w:szCs w:val="18"/>
                                </w:rPr>
                                <w:t xml:space="preserve"> </w:t>
                              </w:r>
                            </w:p>
                          </w:txbxContent>
                        </v:textbox>
                      </v:shape>
                      <v:shape id="Straight Arrow Connector 16" o:spid="_x0000_s1048" type="#_x0000_t32" style="position:absolute;left:39112;top:52802;width:0;height:5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kJMQAAADbAAAADwAAAGRycy9kb3ducmV2LnhtbERP22rCQBB9L/gPywh9KbpJH4JGV9HS&#10;iw+W4uUDhuyYDWZnQ3ZjUr++Wyj0bQ7nOsv1YGtxo9ZXjhWk0wQEceF0xaWC8+ltMgPhA7LG2jEp&#10;+CYP69XoYYm5dj0f6HYMpYgh7HNUYEJocil9Yciin7qGOHIX11oMEbal1C32MdzW8jlJMmmx4thg&#10;sKEXQ8X12FkF4eP+fth2T8PmXl13Xyczf92nn0o9jofNAkSgIfyL/9w7Hedn8PtLPE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RGQkxAAAANsAAAAPAAAAAAAAAAAA&#10;AAAAAKECAABkcnMvZG93bnJldi54bWxQSwUGAAAAAAQABAD5AAAAkgMAAAAA&#10;" strokecolor="black [3213]" strokeweight="1pt">
                        <v:stroke endarrow="open"/>
                      </v:shape>
                      <v:shape id="Text Box 46" o:spid="_x0000_s1049" type="#_x0000_t202" style="position:absolute;left:1233;top:69136;width:49735;height:1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D14A4C" w:rsidRDefault="00D14A4C" w:rsidP="00947F96">
                              <w:pPr>
                                <w:pStyle w:val="NormalWeb"/>
                                <w:spacing w:before="0" w:beforeAutospacing="0" w:after="0" w:afterAutospacing="0" w:line="276" w:lineRule="auto"/>
                                <w:rPr>
                                  <w:rFonts w:ascii="Arial" w:hAnsi="Arial" w:cs="Arial"/>
                                  <w:sz w:val="20"/>
                                  <w:szCs w:val="20"/>
                                  <w:u w:val="single"/>
                                </w:rPr>
                              </w:pPr>
                            </w:p>
                            <w:p w:rsidR="00D14A4C" w:rsidRPr="00244752" w:rsidRDefault="00D14A4C" w:rsidP="00947F96">
                              <w:pPr>
                                <w:pStyle w:val="NormalWeb"/>
                                <w:spacing w:before="0" w:beforeAutospacing="0" w:after="0" w:afterAutospacing="0" w:line="276" w:lineRule="auto"/>
                                <w:rPr>
                                  <w:rFonts w:ascii="Arial" w:hAnsi="Arial" w:cs="Arial"/>
                                  <w:sz w:val="20"/>
                                  <w:szCs w:val="20"/>
                                  <w:u w:val="single"/>
                                </w:rPr>
                              </w:pPr>
                              <w:r w:rsidRPr="00244752">
                                <w:rPr>
                                  <w:rFonts w:ascii="Arial" w:hAnsi="Arial" w:cs="Arial"/>
                                  <w:sz w:val="20"/>
                                  <w:szCs w:val="20"/>
                                  <w:u w:val="single"/>
                                </w:rPr>
                                <w:t>Note:</w:t>
                              </w:r>
                            </w:p>
                            <w:p w:rsidR="00D14A4C" w:rsidRPr="00244752" w:rsidRDefault="00D14A4C" w:rsidP="00947F96">
                              <w:pPr>
                                <w:pStyle w:val="NormalWeb"/>
                                <w:spacing w:before="0" w:beforeAutospacing="0" w:after="0" w:afterAutospacing="0" w:line="276" w:lineRule="auto"/>
                                <w:rPr>
                                  <w:rFonts w:ascii="Arial" w:hAnsi="Arial" w:cs="Arial"/>
                                  <w:sz w:val="20"/>
                                  <w:szCs w:val="20"/>
                                </w:rPr>
                              </w:pPr>
                              <w:r w:rsidRPr="00244752">
                                <w:rPr>
                                  <w:rFonts w:ascii="Arial" w:hAnsi="Arial" w:cs="Arial"/>
                                  <w:sz w:val="20"/>
                                  <w:szCs w:val="20"/>
                                </w:rPr>
                                <w:t>PACS (Picture Archiving and Communication Systems) must be in place linked as a minimum  to Guys and St Thomas and Kings College Hospitals NHS Foundation Trusts (and other local trusts where technical capability exists), and viewable 24 hours every day to avoid duplication of scans.</w:t>
                              </w:r>
                            </w:p>
                          </w:txbxContent>
                        </v:textbox>
                      </v:shape>
                      <v:shape id="Straight Arrow Connector 10" o:spid="_x0000_s1050" type="#_x0000_t32" style="position:absolute;left:25439;top:38830;width:0;height:190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FZy8YAAADbAAAADwAAAGRycy9kb3ducmV2LnhtbESPzW4CMQyE75X6DpGReqkgSw+oLARE&#10;q/5wACF+HsDamM2KjbPaBNjy9PiA1JutGc98ns47X6sLtbEKbGA4yEARF8FWXBo47L/776BiQrZY&#10;ByYDfxRhPnt+mmJuw5W3dNmlUkkIxxwNuJSaXOtYOPIYB6EhFu0YWo9J1rbUtsWrhPtav2XZSHus&#10;WBocNvTpqDjtzt5A+r39bD/Or93iVp2Wm70bf62Ga2Neet1iAipRl/7Nj+ulFXyhl19kAD2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hWcvGAAAA2wAAAA8AAAAAAAAA&#10;AAAAAAAAoQIAAGRycy9kb3ducmV2LnhtbFBLBQYAAAAABAAEAPkAAACUAwAAAAA=&#10;" strokecolor="black [3213]" strokeweight="1pt">
                        <v:stroke endarrow="open"/>
                      </v:shape>
                      <w10:wrap anchory="line"/>
                    </v:group>
                  </w:pict>
                </mc:Fallback>
              </mc:AlternateContent>
            </w:r>
            <w:r>
              <w:rPr>
                <w:rFonts w:ascii="Arial" w:hAnsi="Arial" w:cs="Arial"/>
                <w:b/>
              </w:rPr>
              <w:t xml:space="preserve"> </w:t>
            </w:r>
            <w:r w:rsidR="00DE29A2" w:rsidRPr="0071095E">
              <w:rPr>
                <w:rFonts w:ascii="Arial" w:eastAsia="MS Mincho" w:hAnsi="Arial" w:cs="Arial"/>
                <w:sz w:val="20"/>
                <w:szCs w:val="20"/>
                <w:lang w:val="en-US" w:eastAsia="ja-JP"/>
              </w:rPr>
              <w:t xml:space="preserve">           </w:t>
            </w:r>
            <w:r w:rsidR="00E56DC1" w:rsidRPr="0071095E">
              <w:rPr>
                <w:rFonts w:ascii="Arial" w:eastAsia="MS Mincho" w:hAnsi="Arial" w:cs="Arial"/>
                <w:sz w:val="20"/>
                <w:szCs w:val="20"/>
                <w:lang w:val="en-US" w:eastAsia="ja-JP"/>
              </w:rPr>
              <w:t xml:space="preserve">       </w:t>
            </w: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color w:val="000000" w:themeColor="text1"/>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0C22DC" w:rsidRPr="0071095E" w:rsidRDefault="000C22DC" w:rsidP="009712E2">
            <w:pPr>
              <w:spacing w:after="0" w:line="240" w:lineRule="auto"/>
              <w:rPr>
                <w:rFonts w:ascii="Arial" w:eastAsia="MS Mincho" w:hAnsi="Arial" w:cs="Arial"/>
                <w:sz w:val="20"/>
                <w:szCs w:val="20"/>
                <w:lang w:val="en-US" w:eastAsia="ja-JP"/>
              </w:rPr>
            </w:pPr>
          </w:p>
          <w:p w:rsidR="00501C37" w:rsidRPr="0071095E" w:rsidRDefault="00501C37" w:rsidP="009712E2">
            <w:pPr>
              <w:spacing w:after="0" w:line="240" w:lineRule="auto"/>
              <w:rPr>
                <w:rFonts w:ascii="Arial" w:eastAsia="MS Mincho" w:hAnsi="Arial" w:cs="Arial"/>
                <w:sz w:val="20"/>
                <w:szCs w:val="20"/>
                <w:lang w:val="en-US" w:eastAsia="ja-JP"/>
              </w:rPr>
            </w:pPr>
          </w:p>
          <w:p w:rsidR="00A872FD" w:rsidRPr="0071095E" w:rsidRDefault="00A872FD" w:rsidP="009712E2">
            <w:pPr>
              <w:spacing w:after="0" w:line="240" w:lineRule="auto"/>
              <w:rPr>
                <w:rFonts w:ascii="Arial" w:eastAsia="MS Mincho" w:hAnsi="Arial" w:cs="Arial"/>
                <w:sz w:val="20"/>
                <w:szCs w:val="20"/>
                <w:lang w:val="en-US" w:eastAsia="ja-JP"/>
              </w:rPr>
            </w:pPr>
          </w:p>
          <w:p w:rsidR="00F85A5A" w:rsidRPr="0071095E" w:rsidRDefault="00F85A5A" w:rsidP="009712E2">
            <w:pPr>
              <w:spacing w:after="0" w:line="240" w:lineRule="auto"/>
              <w:rPr>
                <w:rFonts w:ascii="Arial" w:eastAsia="MS Mincho" w:hAnsi="Arial" w:cs="Arial"/>
                <w:sz w:val="20"/>
                <w:szCs w:val="20"/>
                <w:lang w:val="en-US" w:eastAsia="ja-JP"/>
              </w:rPr>
            </w:pPr>
          </w:p>
          <w:p w:rsidR="000C22DC" w:rsidRDefault="000C22DC" w:rsidP="009712E2">
            <w:pPr>
              <w:spacing w:after="0" w:line="240" w:lineRule="auto"/>
              <w:rPr>
                <w:rFonts w:ascii="Arial" w:eastAsia="MS Mincho" w:hAnsi="Arial" w:cs="Arial"/>
                <w:sz w:val="20"/>
                <w:szCs w:val="20"/>
                <w:lang w:val="en-US" w:eastAsia="ja-JP"/>
              </w:rPr>
            </w:pPr>
          </w:p>
          <w:p w:rsidR="00763BA7" w:rsidRDefault="00763BA7" w:rsidP="009712E2">
            <w:pPr>
              <w:spacing w:after="0" w:line="240" w:lineRule="auto"/>
              <w:rPr>
                <w:rFonts w:ascii="Arial" w:eastAsia="MS Mincho" w:hAnsi="Arial" w:cs="Arial"/>
                <w:sz w:val="20"/>
                <w:szCs w:val="20"/>
                <w:lang w:val="en-US" w:eastAsia="ja-JP"/>
              </w:rPr>
            </w:pPr>
          </w:p>
          <w:p w:rsidR="00763BA7" w:rsidRDefault="00763BA7" w:rsidP="009712E2">
            <w:pPr>
              <w:spacing w:after="0" w:line="240" w:lineRule="auto"/>
              <w:rPr>
                <w:rFonts w:ascii="Arial" w:eastAsia="MS Mincho" w:hAnsi="Arial" w:cs="Arial"/>
                <w:sz w:val="20"/>
                <w:szCs w:val="20"/>
                <w:lang w:val="en-US" w:eastAsia="ja-JP"/>
              </w:rPr>
            </w:pPr>
          </w:p>
          <w:p w:rsidR="00763BA7" w:rsidRDefault="00763BA7" w:rsidP="009712E2">
            <w:pPr>
              <w:spacing w:after="0" w:line="240" w:lineRule="auto"/>
              <w:rPr>
                <w:rFonts w:ascii="Arial" w:eastAsia="MS Mincho" w:hAnsi="Arial" w:cs="Arial"/>
                <w:sz w:val="20"/>
                <w:szCs w:val="20"/>
                <w:lang w:val="en-US" w:eastAsia="ja-JP"/>
              </w:rPr>
            </w:pPr>
          </w:p>
          <w:p w:rsidR="00404BF6" w:rsidRDefault="00404BF6" w:rsidP="009712E2">
            <w:pPr>
              <w:spacing w:after="0" w:line="240" w:lineRule="auto"/>
              <w:rPr>
                <w:rFonts w:ascii="Arial" w:eastAsia="MS Mincho" w:hAnsi="Arial" w:cs="Arial"/>
                <w:sz w:val="20"/>
                <w:szCs w:val="20"/>
                <w:lang w:val="en-US" w:eastAsia="ja-JP"/>
              </w:rPr>
            </w:pPr>
          </w:p>
          <w:p w:rsidR="009703A5" w:rsidRPr="0071095E" w:rsidRDefault="009703A5"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3.2.</w:t>
            </w:r>
            <w:r w:rsidR="008B33EB" w:rsidRPr="0071095E">
              <w:rPr>
                <w:rFonts w:ascii="Arial" w:eastAsia="MS Mincho" w:hAnsi="Arial" w:cs="Arial"/>
                <w:sz w:val="20"/>
                <w:szCs w:val="20"/>
                <w:lang w:val="en-US" w:eastAsia="ja-JP"/>
              </w:rPr>
              <w:t>3</w:t>
            </w:r>
            <w:r w:rsidRPr="0071095E">
              <w:rPr>
                <w:rFonts w:ascii="Arial" w:eastAsia="MS Mincho" w:hAnsi="Arial" w:cs="Arial"/>
                <w:sz w:val="20"/>
                <w:szCs w:val="20"/>
                <w:lang w:val="en-US" w:eastAsia="ja-JP"/>
              </w:rPr>
              <w:t xml:space="preserve">      </w:t>
            </w:r>
            <w:r w:rsidRPr="0071095E">
              <w:rPr>
                <w:rFonts w:ascii="Arial" w:eastAsia="MS Mincho" w:hAnsi="Arial" w:cs="Arial"/>
                <w:b/>
                <w:sz w:val="20"/>
                <w:szCs w:val="20"/>
                <w:lang w:val="en-US" w:eastAsia="ja-JP"/>
              </w:rPr>
              <w:t>Pre-referral</w:t>
            </w:r>
            <w:r w:rsidRPr="0071095E">
              <w:rPr>
                <w:rFonts w:ascii="Arial" w:eastAsia="MS Mincho" w:hAnsi="Arial" w:cs="Arial"/>
                <w:sz w:val="20"/>
                <w:szCs w:val="20"/>
                <w:lang w:val="en-US" w:eastAsia="ja-JP"/>
              </w:rPr>
              <w:t xml:space="preserve"> </w:t>
            </w:r>
          </w:p>
          <w:p w:rsidR="009703A5" w:rsidRPr="0071095E" w:rsidRDefault="009703A5" w:rsidP="009712E2">
            <w:pPr>
              <w:spacing w:after="0" w:line="240" w:lineRule="auto"/>
              <w:rPr>
                <w:rFonts w:ascii="Arial" w:eastAsia="MS Mincho" w:hAnsi="Arial" w:cs="Arial"/>
                <w:sz w:val="20"/>
                <w:szCs w:val="20"/>
                <w:lang w:val="en-US" w:eastAsia="ja-JP"/>
              </w:rPr>
            </w:pPr>
          </w:p>
          <w:p w:rsidR="00187A3D" w:rsidRPr="0071095E" w:rsidRDefault="005A35E6" w:rsidP="001E6C78">
            <w:pPr>
              <w:pStyle w:val="ListParagraph"/>
              <w:numPr>
                <w:ilvl w:val="0"/>
                <w:numId w:val="2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referrer needs to ensure that any guideline is followed that would minimise the need for unnecessary ultrasounds taking place. Importantly that delay in having to carry out and report an </w:t>
            </w:r>
            <w:r w:rsidR="00717189" w:rsidRPr="0071095E">
              <w:rPr>
                <w:rFonts w:ascii="Arial" w:eastAsia="MS Mincho" w:hAnsi="Arial" w:cs="Arial"/>
                <w:sz w:val="20"/>
                <w:szCs w:val="20"/>
                <w:lang w:val="en-US" w:eastAsia="ja-JP"/>
              </w:rPr>
              <w:t>ultrasound</w:t>
            </w:r>
            <w:r w:rsidRPr="0071095E">
              <w:rPr>
                <w:rFonts w:ascii="Arial" w:eastAsia="MS Mincho" w:hAnsi="Arial" w:cs="Arial"/>
                <w:sz w:val="20"/>
                <w:szCs w:val="20"/>
                <w:lang w:val="en-US" w:eastAsia="ja-JP"/>
              </w:rPr>
              <w:t xml:space="preserve"> would not present a threat to the patient’s health e.g. </w:t>
            </w:r>
            <w:r w:rsidR="004F3393" w:rsidRPr="0071095E">
              <w:rPr>
                <w:rFonts w:ascii="Arial" w:eastAsia="MS Mincho" w:hAnsi="Arial" w:cs="Arial"/>
                <w:sz w:val="20"/>
                <w:szCs w:val="20"/>
                <w:lang w:val="en-US" w:eastAsia="ja-JP"/>
              </w:rPr>
              <w:t xml:space="preserve">bleeding </w:t>
            </w:r>
            <w:r w:rsidRPr="0071095E">
              <w:rPr>
                <w:rFonts w:ascii="Arial" w:eastAsia="MS Mincho" w:hAnsi="Arial" w:cs="Arial"/>
                <w:sz w:val="20"/>
                <w:szCs w:val="20"/>
                <w:lang w:val="en-US" w:eastAsia="ja-JP"/>
              </w:rPr>
              <w:t>aortic aneurysm</w:t>
            </w:r>
            <w:r w:rsidR="00F3329C" w:rsidRPr="0071095E">
              <w:rPr>
                <w:rFonts w:ascii="Arial" w:eastAsia="MS Mincho" w:hAnsi="Arial" w:cs="Arial"/>
                <w:sz w:val="20"/>
                <w:szCs w:val="20"/>
                <w:lang w:val="en-US" w:eastAsia="ja-JP"/>
              </w:rPr>
              <w:t xml:space="preserve"> or cancer.</w:t>
            </w:r>
          </w:p>
          <w:p w:rsidR="0050093F" w:rsidRPr="0071095E" w:rsidRDefault="0050093F" w:rsidP="0050093F">
            <w:pPr>
              <w:pStyle w:val="ListParagraph"/>
              <w:spacing w:after="0" w:line="240" w:lineRule="auto"/>
              <w:rPr>
                <w:rFonts w:ascii="Arial" w:eastAsia="MS Mincho" w:hAnsi="Arial" w:cs="Arial"/>
                <w:sz w:val="20"/>
                <w:szCs w:val="20"/>
                <w:lang w:val="en-US" w:eastAsia="ja-JP"/>
              </w:rPr>
            </w:pPr>
          </w:p>
          <w:p w:rsidR="00F3329C" w:rsidRPr="0071095E" w:rsidRDefault="00F3329C" w:rsidP="001E6C78">
            <w:pPr>
              <w:pStyle w:val="ListParagraph"/>
              <w:numPr>
                <w:ilvl w:val="0"/>
                <w:numId w:val="2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patient should have the procedure explained pre-referral and why it is needed.</w:t>
            </w:r>
          </w:p>
          <w:p w:rsidR="00890AA5" w:rsidRPr="0071095E" w:rsidRDefault="00890AA5" w:rsidP="009712E2">
            <w:pPr>
              <w:spacing w:after="0" w:line="240" w:lineRule="auto"/>
              <w:rPr>
                <w:rFonts w:ascii="Arial" w:eastAsia="MS Mincho" w:hAnsi="Arial" w:cs="Arial"/>
                <w:sz w:val="20"/>
                <w:szCs w:val="20"/>
                <w:lang w:val="en-US" w:eastAsia="ja-JP"/>
              </w:rPr>
            </w:pPr>
          </w:p>
          <w:p w:rsidR="009703A5" w:rsidRPr="0071095E" w:rsidRDefault="009703A5" w:rsidP="009712E2">
            <w:pPr>
              <w:spacing w:after="0" w:line="240" w:lineRule="auto"/>
              <w:rPr>
                <w:rFonts w:ascii="Arial" w:eastAsia="MS Mincho" w:hAnsi="Arial" w:cs="Arial"/>
                <w:b/>
                <w:sz w:val="20"/>
                <w:szCs w:val="20"/>
                <w:lang w:val="en-US" w:eastAsia="ja-JP"/>
              </w:rPr>
            </w:pPr>
            <w:r w:rsidRPr="0071095E">
              <w:rPr>
                <w:rFonts w:ascii="Arial" w:eastAsia="MS Mincho" w:hAnsi="Arial" w:cs="Arial"/>
                <w:sz w:val="20"/>
                <w:szCs w:val="20"/>
                <w:lang w:val="en-US" w:eastAsia="ja-JP"/>
              </w:rPr>
              <w:t>3.2.</w:t>
            </w:r>
            <w:r w:rsidR="00D6052C" w:rsidRPr="0071095E">
              <w:rPr>
                <w:rFonts w:ascii="Arial" w:eastAsia="MS Mincho" w:hAnsi="Arial" w:cs="Arial"/>
                <w:sz w:val="20"/>
                <w:szCs w:val="20"/>
                <w:lang w:val="en-US" w:eastAsia="ja-JP"/>
              </w:rPr>
              <w:t>4</w:t>
            </w:r>
            <w:r w:rsidRPr="0071095E">
              <w:rPr>
                <w:rFonts w:ascii="Arial" w:eastAsia="MS Mincho" w:hAnsi="Arial" w:cs="Arial"/>
                <w:sz w:val="20"/>
                <w:szCs w:val="20"/>
                <w:lang w:val="en-US" w:eastAsia="ja-JP"/>
              </w:rPr>
              <w:t xml:space="preserve">     </w:t>
            </w:r>
            <w:r w:rsidRPr="0071095E">
              <w:rPr>
                <w:rFonts w:ascii="Arial" w:eastAsia="MS Mincho" w:hAnsi="Arial" w:cs="Arial"/>
                <w:b/>
                <w:sz w:val="20"/>
                <w:szCs w:val="20"/>
                <w:lang w:val="en-US" w:eastAsia="ja-JP"/>
              </w:rPr>
              <w:t>Referral</w:t>
            </w:r>
          </w:p>
          <w:p w:rsidR="009703A5" w:rsidRPr="0071095E" w:rsidRDefault="009703A5" w:rsidP="009712E2">
            <w:pPr>
              <w:spacing w:after="0" w:line="240" w:lineRule="auto"/>
              <w:rPr>
                <w:rFonts w:ascii="Arial" w:eastAsia="MS Mincho" w:hAnsi="Arial" w:cs="Arial"/>
                <w:sz w:val="20"/>
                <w:szCs w:val="20"/>
                <w:lang w:val="en-US" w:eastAsia="ja-JP"/>
              </w:rPr>
            </w:pPr>
          </w:p>
          <w:p w:rsidR="005A1BE8" w:rsidRPr="00A62337" w:rsidRDefault="0050093F" w:rsidP="00400342">
            <w:pPr>
              <w:pStyle w:val="ListParagraph"/>
              <w:numPr>
                <w:ilvl w:val="0"/>
                <w:numId w:val="5"/>
              </w:numPr>
              <w:rPr>
                <w:rFonts w:ascii="Arial" w:eastAsia="MS Mincho" w:hAnsi="Arial" w:cs="Arial"/>
                <w:sz w:val="20"/>
                <w:szCs w:val="20"/>
                <w:lang w:val="en-US" w:eastAsia="ja-JP"/>
              </w:rPr>
            </w:pPr>
            <w:r w:rsidRPr="00A62337">
              <w:rPr>
                <w:rFonts w:ascii="Arial" w:eastAsia="MS Mincho" w:hAnsi="Arial" w:cs="Arial"/>
                <w:sz w:val="20"/>
                <w:szCs w:val="20"/>
                <w:lang w:val="en-US" w:eastAsia="ja-JP"/>
              </w:rPr>
              <w:t xml:space="preserve">Referrals </w:t>
            </w:r>
            <w:r w:rsidR="00B77EEF" w:rsidRPr="00A62337">
              <w:rPr>
                <w:rFonts w:ascii="Arial" w:eastAsia="MS Mincho" w:hAnsi="Arial" w:cs="Arial"/>
                <w:sz w:val="20"/>
                <w:szCs w:val="20"/>
                <w:lang w:val="en-US" w:eastAsia="ja-JP"/>
              </w:rPr>
              <w:t xml:space="preserve">from GPs </w:t>
            </w:r>
            <w:r w:rsidRPr="00A62337">
              <w:rPr>
                <w:rFonts w:ascii="Arial" w:eastAsia="MS Mincho" w:hAnsi="Arial" w:cs="Arial"/>
                <w:sz w:val="20"/>
                <w:szCs w:val="20"/>
                <w:lang w:val="en-US" w:eastAsia="ja-JP"/>
              </w:rPr>
              <w:t xml:space="preserve">will be made </w:t>
            </w:r>
            <w:r w:rsidR="00482809" w:rsidRPr="00A62337">
              <w:rPr>
                <w:rFonts w:ascii="Arial" w:eastAsia="MS Mincho" w:hAnsi="Arial" w:cs="Arial"/>
                <w:sz w:val="20"/>
                <w:szCs w:val="20"/>
                <w:lang w:val="en-US" w:eastAsia="ja-JP"/>
              </w:rPr>
              <w:t>electronic</w:t>
            </w:r>
            <w:r w:rsidR="00400342">
              <w:rPr>
                <w:rFonts w:ascii="Arial" w:eastAsia="MS Mincho" w:hAnsi="Arial" w:cs="Arial"/>
                <w:sz w:val="20"/>
                <w:szCs w:val="20"/>
                <w:lang w:val="en-US" w:eastAsia="ja-JP"/>
              </w:rPr>
              <w:t xml:space="preserve">ally. </w:t>
            </w:r>
            <w:r w:rsidRPr="00A62337">
              <w:rPr>
                <w:rFonts w:ascii="Arial" w:eastAsia="MS Mincho" w:hAnsi="Arial" w:cs="Arial"/>
                <w:sz w:val="20"/>
                <w:szCs w:val="20"/>
                <w:lang w:val="en-US" w:eastAsia="ja-JP"/>
              </w:rPr>
              <w:t xml:space="preserve">The provider will be expected to be connected to ERS </w:t>
            </w:r>
            <w:r w:rsidR="00400342" w:rsidRPr="00400342">
              <w:rPr>
                <w:rFonts w:ascii="Arial" w:eastAsia="MS Mincho" w:hAnsi="Arial" w:cs="Arial"/>
                <w:i/>
                <w:sz w:val="20"/>
                <w:szCs w:val="20"/>
                <w:lang w:val="en-US" w:eastAsia="ja-JP"/>
              </w:rPr>
              <w:t>(previously known as Choose and Book)</w:t>
            </w:r>
            <w:r w:rsidR="00400342" w:rsidRPr="00400342">
              <w:rPr>
                <w:rFonts w:ascii="Arial" w:eastAsia="MS Mincho" w:hAnsi="Arial" w:cs="Arial"/>
                <w:sz w:val="20"/>
                <w:szCs w:val="20"/>
                <w:lang w:val="en-US" w:eastAsia="ja-JP"/>
              </w:rPr>
              <w:t xml:space="preserve"> </w:t>
            </w:r>
            <w:r w:rsidRPr="00A62337">
              <w:rPr>
                <w:rFonts w:ascii="Arial" w:eastAsia="MS Mincho" w:hAnsi="Arial" w:cs="Arial"/>
                <w:sz w:val="20"/>
                <w:szCs w:val="20"/>
                <w:lang w:val="en-US" w:eastAsia="ja-JP"/>
              </w:rPr>
              <w:t xml:space="preserve">at the earliest opportunity </w:t>
            </w:r>
            <w:r w:rsidR="00A62337" w:rsidRPr="00A62337">
              <w:rPr>
                <w:rFonts w:ascii="Arial" w:eastAsia="MS Mincho" w:hAnsi="Arial" w:cs="Arial"/>
                <w:sz w:val="20"/>
                <w:szCs w:val="20"/>
                <w:lang w:val="en-US" w:eastAsia="ja-JP"/>
              </w:rPr>
              <w:t>if and when it becomes available for booking direct access ultrasound scans</w:t>
            </w:r>
            <w:r w:rsidR="00A62337">
              <w:rPr>
                <w:rFonts w:ascii="Arial" w:eastAsia="MS Mincho" w:hAnsi="Arial" w:cs="Arial"/>
                <w:sz w:val="20"/>
                <w:szCs w:val="20"/>
                <w:lang w:val="en-US" w:eastAsia="ja-JP"/>
              </w:rPr>
              <w:t>. They will also be expected to work with the CCG on future developments relating to access via ERS.</w:t>
            </w:r>
          </w:p>
          <w:p w:rsidR="00712CAD" w:rsidRPr="0071095E" w:rsidRDefault="00712CAD" w:rsidP="00712CAD">
            <w:pPr>
              <w:pStyle w:val="ListParagraph"/>
              <w:rPr>
                <w:rFonts w:ascii="Arial" w:eastAsia="MS Mincho" w:hAnsi="Arial" w:cs="Arial"/>
                <w:sz w:val="20"/>
                <w:szCs w:val="20"/>
                <w:lang w:val="en-US" w:eastAsia="ja-JP"/>
              </w:rPr>
            </w:pPr>
          </w:p>
          <w:p w:rsidR="00294E81" w:rsidRPr="0071095E" w:rsidRDefault="00B77EEF" w:rsidP="001E6C78">
            <w:pPr>
              <w:pStyle w:val="ListParagraph"/>
              <w:numPr>
                <w:ilvl w:val="0"/>
                <w:numId w:val="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Where appointments are not directly bookable, an appointment should be identified immediately or as a maximum, within 2 working </w:t>
            </w:r>
            <w:r w:rsidR="000223BB" w:rsidRPr="0071095E">
              <w:rPr>
                <w:rFonts w:ascii="Arial" w:eastAsia="MS Mincho" w:hAnsi="Arial" w:cs="Arial"/>
                <w:sz w:val="20"/>
                <w:szCs w:val="20"/>
                <w:lang w:val="en-US" w:eastAsia="ja-JP"/>
              </w:rPr>
              <w:t>days. The</w:t>
            </w:r>
            <w:r w:rsidR="00294E81" w:rsidRPr="0071095E">
              <w:rPr>
                <w:rFonts w:ascii="Arial" w:eastAsia="MS Mincho" w:hAnsi="Arial" w:cs="Arial"/>
                <w:sz w:val="20"/>
                <w:szCs w:val="20"/>
                <w:lang w:val="en-US" w:eastAsia="ja-JP"/>
              </w:rPr>
              <w:t xml:space="preserve"> patient should be contacted within </w:t>
            </w:r>
            <w:r w:rsidR="00731088">
              <w:rPr>
                <w:rFonts w:ascii="Arial" w:eastAsia="MS Mincho" w:hAnsi="Arial" w:cs="Arial"/>
                <w:sz w:val="20"/>
                <w:szCs w:val="20"/>
                <w:lang w:val="en-US" w:eastAsia="ja-JP"/>
              </w:rPr>
              <w:t xml:space="preserve">the 2 </w:t>
            </w:r>
            <w:r w:rsidR="00294E81" w:rsidRPr="0071095E">
              <w:rPr>
                <w:rFonts w:ascii="Arial" w:eastAsia="MS Mincho" w:hAnsi="Arial" w:cs="Arial"/>
                <w:sz w:val="20"/>
                <w:szCs w:val="20"/>
                <w:lang w:val="en-US" w:eastAsia="ja-JP"/>
              </w:rPr>
              <w:t>working days of acceptance of referral.</w:t>
            </w:r>
          </w:p>
          <w:p w:rsidR="008B4106" w:rsidRPr="0071095E" w:rsidRDefault="008B4106" w:rsidP="008B4106">
            <w:pPr>
              <w:pStyle w:val="ListParagraph"/>
              <w:rPr>
                <w:rFonts w:ascii="Arial" w:eastAsia="MS Mincho" w:hAnsi="Arial" w:cs="Arial"/>
                <w:sz w:val="20"/>
                <w:szCs w:val="20"/>
                <w:lang w:val="en-US" w:eastAsia="ja-JP"/>
              </w:rPr>
            </w:pPr>
          </w:p>
          <w:p w:rsidR="00B77EEF" w:rsidRPr="0071095E" w:rsidRDefault="008B4106" w:rsidP="00846E7A">
            <w:pPr>
              <w:pStyle w:val="ListParagraph"/>
              <w:numPr>
                <w:ilvl w:val="0"/>
                <w:numId w:val="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patient should be offered choice of day, time and location of appointment (where </w:t>
            </w:r>
            <w:r w:rsidR="00294E81" w:rsidRPr="0071095E">
              <w:rPr>
                <w:rFonts w:ascii="Arial" w:eastAsia="MS Mincho" w:hAnsi="Arial" w:cs="Arial"/>
                <w:sz w:val="20"/>
                <w:szCs w:val="20"/>
                <w:lang w:val="en-US" w:eastAsia="ja-JP"/>
              </w:rPr>
              <w:t>applicable</w:t>
            </w:r>
            <w:r w:rsidRPr="0071095E">
              <w:rPr>
                <w:rFonts w:ascii="Arial" w:eastAsia="MS Mincho" w:hAnsi="Arial" w:cs="Arial"/>
                <w:sz w:val="20"/>
                <w:szCs w:val="20"/>
                <w:lang w:val="en-US" w:eastAsia="ja-JP"/>
              </w:rPr>
              <w:t>) that is convenient to them</w:t>
            </w:r>
            <w:r w:rsidR="005A35E6" w:rsidRPr="0071095E">
              <w:rPr>
                <w:rFonts w:ascii="Arial" w:eastAsia="MS Mincho" w:hAnsi="Arial" w:cs="Arial"/>
                <w:sz w:val="20"/>
                <w:szCs w:val="20"/>
                <w:lang w:val="en-US" w:eastAsia="ja-JP"/>
              </w:rPr>
              <w:t>, but this must not allow any urgent scan to be unnecessarily delayed.</w:t>
            </w:r>
          </w:p>
          <w:p w:rsidR="00B14CAD" w:rsidRPr="0071095E" w:rsidRDefault="00B14CAD" w:rsidP="00846E7A">
            <w:pPr>
              <w:spacing w:after="0"/>
              <w:ind w:left="360"/>
              <w:rPr>
                <w:rFonts w:ascii="Arial" w:eastAsia="MS Mincho" w:hAnsi="Arial" w:cs="Arial"/>
                <w:sz w:val="20"/>
                <w:szCs w:val="20"/>
                <w:lang w:val="en-US" w:eastAsia="ja-JP"/>
              </w:rPr>
            </w:pPr>
          </w:p>
          <w:p w:rsidR="0067019E" w:rsidRDefault="00D24CBD" w:rsidP="0067019E">
            <w:pPr>
              <w:pStyle w:val="ListParagraph"/>
              <w:numPr>
                <w:ilvl w:val="0"/>
                <w:numId w:val="5"/>
              </w:numPr>
              <w:spacing w:after="0"/>
              <w:rPr>
                <w:rFonts w:ascii="Arial" w:eastAsia="MS Mincho" w:hAnsi="Arial" w:cs="Arial"/>
                <w:sz w:val="20"/>
                <w:szCs w:val="20"/>
                <w:lang w:val="en-US" w:eastAsia="ja-JP"/>
              </w:rPr>
            </w:pPr>
            <w:r>
              <w:rPr>
                <w:rFonts w:ascii="Arial" w:eastAsia="MS Mincho" w:hAnsi="Arial" w:cs="Arial"/>
                <w:sz w:val="20"/>
                <w:szCs w:val="20"/>
                <w:lang w:val="en-US" w:eastAsia="ja-JP"/>
              </w:rPr>
              <w:t xml:space="preserve">It is anticipated that </w:t>
            </w:r>
            <w:r w:rsidR="00AE0F02">
              <w:rPr>
                <w:rFonts w:ascii="Arial" w:eastAsia="MS Mincho" w:hAnsi="Arial" w:cs="Arial"/>
                <w:sz w:val="20"/>
                <w:szCs w:val="20"/>
                <w:lang w:val="en-US" w:eastAsia="ja-JP"/>
              </w:rPr>
              <w:t xml:space="preserve">all </w:t>
            </w:r>
            <w:r w:rsidR="00F90CAD" w:rsidRPr="00D24CBD">
              <w:rPr>
                <w:rFonts w:ascii="Arial" w:eastAsia="MS Mincho" w:hAnsi="Arial" w:cs="Arial"/>
                <w:sz w:val="20"/>
                <w:szCs w:val="20"/>
                <w:lang w:val="en-US" w:eastAsia="ja-JP"/>
              </w:rPr>
              <w:t>referrals</w:t>
            </w:r>
            <w:r w:rsidR="002337AA" w:rsidRPr="00D24CBD">
              <w:rPr>
                <w:rFonts w:ascii="Arial" w:eastAsia="MS Mincho" w:hAnsi="Arial" w:cs="Arial"/>
                <w:sz w:val="20"/>
                <w:szCs w:val="20"/>
                <w:lang w:val="en-US" w:eastAsia="ja-JP"/>
              </w:rPr>
              <w:t xml:space="preserve"> will be direct</w:t>
            </w:r>
            <w:r>
              <w:rPr>
                <w:rFonts w:ascii="Arial" w:eastAsia="MS Mincho" w:hAnsi="Arial" w:cs="Arial"/>
                <w:sz w:val="20"/>
                <w:szCs w:val="20"/>
                <w:lang w:val="en-US" w:eastAsia="ja-JP"/>
              </w:rPr>
              <w:t>ly</w:t>
            </w:r>
            <w:r w:rsidR="002337AA" w:rsidRPr="00D24CBD">
              <w:rPr>
                <w:rFonts w:ascii="Arial" w:eastAsia="MS Mincho" w:hAnsi="Arial" w:cs="Arial"/>
                <w:sz w:val="20"/>
                <w:szCs w:val="20"/>
                <w:lang w:val="en-US" w:eastAsia="ja-JP"/>
              </w:rPr>
              <w:t xml:space="preserve"> from general practice. </w:t>
            </w:r>
          </w:p>
          <w:p w:rsidR="00D24CBD" w:rsidRPr="00D24CBD" w:rsidRDefault="00D24CBD" w:rsidP="00D24CBD">
            <w:pPr>
              <w:pStyle w:val="ListParagraph"/>
              <w:spacing w:after="0"/>
              <w:rPr>
                <w:rFonts w:ascii="Arial" w:eastAsia="MS Mincho" w:hAnsi="Arial" w:cs="Arial"/>
                <w:sz w:val="20"/>
                <w:szCs w:val="20"/>
                <w:lang w:val="en-US" w:eastAsia="ja-JP"/>
              </w:rPr>
            </w:pPr>
          </w:p>
          <w:p w:rsidR="00B14CAD" w:rsidRPr="0071095E" w:rsidRDefault="00B14CAD" w:rsidP="001E6C78">
            <w:pPr>
              <w:pStyle w:val="ListParagraph"/>
              <w:numPr>
                <w:ilvl w:val="0"/>
                <w:numId w:val="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provider must provide </w:t>
            </w:r>
            <w:r w:rsidR="00F2079D" w:rsidRPr="0071095E">
              <w:rPr>
                <w:rFonts w:ascii="Arial" w:eastAsia="MS Mincho" w:hAnsi="Arial" w:cs="Arial"/>
                <w:sz w:val="20"/>
                <w:szCs w:val="20"/>
                <w:lang w:val="en-US" w:eastAsia="ja-JP"/>
              </w:rPr>
              <w:t>information</w:t>
            </w:r>
            <w:r w:rsidRPr="0071095E">
              <w:rPr>
                <w:rFonts w:ascii="Arial" w:eastAsia="MS Mincho" w:hAnsi="Arial" w:cs="Arial"/>
                <w:sz w:val="20"/>
                <w:szCs w:val="20"/>
                <w:lang w:val="en-US" w:eastAsia="ja-JP"/>
              </w:rPr>
              <w:t xml:space="preserve"> </w:t>
            </w:r>
            <w:r w:rsidR="00F2079D" w:rsidRPr="0071095E">
              <w:rPr>
                <w:rFonts w:ascii="Arial" w:eastAsia="MS Mincho" w:hAnsi="Arial" w:cs="Arial"/>
                <w:sz w:val="20"/>
                <w:szCs w:val="20"/>
                <w:lang w:val="en-US" w:eastAsia="ja-JP"/>
              </w:rPr>
              <w:t>to GPs outlining the service they offer and the referral process. This will be uploaded onto the DXS system for GPs by the CCG.</w:t>
            </w:r>
          </w:p>
          <w:p w:rsidR="00890AA5" w:rsidRPr="0071095E" w:rsidRDefault="00890AA5" w:rsidP="00890AA5">
            <w:pPr>
              <w:pStyle w:val="ListParagraph"/>
              <w:rPr>
                <w:rFonts w:ascii="Arial" w:eastAsia="MS Mincho" w:hAnsi="Arial" w:cs="Arial"/>
                <w:sz w:val="20"/>
                <w:szCs w:val="20"/>
                <w:lang w:val="en-US" w:eastAsia="ja-JP"/>
              </w:rPr>
            </w:pPr>
          </w:p>
          <w:p w:rsidR="00E0582C" w:rsidRPr="00E0582C" w:rsidRDefault="00890AA5" w:rsidP="006851DE">
            <w:pPr>
              <w:pStyle w:val="ListParagraph"/>
              <w:numPr>
                <w:ilvl w:val="0"/>
                <w:numId w:val="5"/>
              </w:numPr>
              <w:spacing w:after="0" w:line="240" w:lineRule="auto"/>
              <w:rPr>
                <w:rFonts w:ascii="Arial" w:eastAsia="MS Mincho" w:hAnsi="Arial" w:cs="Arial"/>
                <w:i/>
                <w:sz w:val="20"/>
                <w:szCs w:val="20"/>
                <w:lang w:val="en-US" w:eastAsia="ja-JP"/>
              </w:rPr>
            </w:pPr>
            <w:r w:rsidRPr="009545EC">
              <w:rPr>
                <w:rFonts w:ascii="Arial" w:eastAsia="MS Mincho" w:hAnsi="Arial" w:cs="Arial"/>
                <w:sz w:val="20"/>
                <w:szCs w:val="20"/>
                <w:lang w:val="en-US" w:eastAsia="ja-JP"/>
              </w:rPr>
              <w:t>The provider will inform the referring clinician that</w:t>
            </w:r>
            <w:r w:rsidR="00E0582C">
              <w:rPr>
                <w:rFonts w:ascii="Arial" w:eastAsia="MS Mincho" w:hAnsi="Arial" w:cs="Arial"/>
                <w:sz w:val="20"/>
                <w:szCs w:val="20"/>
                <w:lang w:val="en-US" w:eastAsia="ja-JP"/>
              </w:rPr>
              <w:t>:</w:t>
            </w:r>
          </w:p>
          <w:p w:rsidR="00E0582C" w:rsidRDefault="00E0582C" w:rsidP="00E0582C">
            <w:pPr>
              <w:pStyle w:val="ListParagraph"/>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 </w:t>
            </w:r>
            <w:r w:rsidR="00890AA5" w:rsidRPr="009545EC">
              <w:rPr>
                <w:rFonts w:ascii="Arial" w:eastAsia="MS Mincho" w:hAnsi="Arial" w:cs="Arial"/>
                <w:sz w:val="20"/>
                <w:szCs w:val="20"/>
                <w:lang w:val="en-US" w:eastAsia="ja-JP"/>
              </w:rPr>
              <w:t xml:space="preserve">the patient </w:t>
            </w:r>
            <w:r w:rsidR="009545EC">
              <w:rPr>
                <w:rFonts w:ascii="Arial" w:eastAsia="MS Mincho" w:hAnsi="Arial" w:cs="Arial"/>
                <w:sz w:val="20"/>
                <w:szCs w:val="20"/>
                <w:lang w:val="en-US" w:eastAsia="ja-JP"/>
              </w:rPr>
              <w:t xml:space="preserve">does not meet inclusion criteria and therefore not scanned within 24 </w:t>
            </w:r>
          </w:p>
          <w:p w:rsidR="00E0582C" w:rsidRDefault="00E0582C" w:rsidP="00E0582C">
            <w:pPr>
              <w:pStyle w:val="ListParagraph"/>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AE0F02">
              <w:rPr>
                <w:rFonts w:ascii="Arial" w:eastAsia="MS Mincho" w:hAnsi="Arial" w:cs="Arial"/>
                <w:sz w:val="20"/>
                <w:szCs w:val="20"/>
                <w:lang w:val="en-US" w:eastAsia="ja-JP"/>
              </w:rPr>
              <w:t>h</w:t>
            </w:r>
            <w:r w:rsidR="009545EC">
              <w:rPr>
                <w:rFonts w:ascii="Arial" w:eastAsia="MS Mincho" w:hAnsi="Arial" w:cs="Arial"/>
                <w:sz w:val="20"/>
                <w:szCs w:val="20"/>
                <w:lang w:val="en-US" w:eastAsia="ja-JP"/>
              </w:rPr>
              <w:t>ours</w:t>
            </w:r>
            <w:r w:rsidR="00AE0F02">
              <w:rPr>
                <w:rFonts w:ascii="Arial" w:eastAsia="MS Mincho" w:hAnsi="Arial" w:cs="Arial"/>
                <w:sz w:val="20"/>
                <w:szCs w:val="20"/>
                <w:lang w:val="en-US" w:eastAsia="ja-JP"/>
              </w:rPr>
              <w:t>.</w:t>
            </w:r>
          </w:p>
          <w:p w:rsidR="00E0582C" w:rsidRDefault="00E0582C" w:rsidP="00E0582C">
            <w:pPr>
              <w:pStyle w:val="ListParagraph"/>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 the patient was </w:t>
            </w:r>
            <w:r w:rsidR="009545EC">
              <w:rPr>
                <w:rFonts w:ascii="Arial" w:eastAsia="MS Mincho" w:hAnsi="Arial" w:cs="Arial"/>
                <w:sz w:val="20"/>
                <w:szCs w:val="20"/>
                <w:lang w:val="en-US" w:eastAsia="ja-JP"/>
              </w:rPr>
              <w:t xml:space="preserve">scanned – routine pathology or normal </w:t>
            </w:r>
            <w:r>
              <w:rPr>
                <w:rFonts w:ascii="Arial" w:eastAsia="MS Mincho" w:hAnsi="Arial" w:cs="Arial"/>
                <w:sz w:val="20"/>
                <w:szCs w:val="20"/>
                <w:lang w:val="en-US" w:eastAsia="ja-JP"/>
              </w:rPr>
              <w:t xml:space="preserve">results </w:t>
            </w:r>
            <w:r w:rsidR="00890AA5" w:rsidRPr="009545EC">
              <w:rPr>
                <w:rFonts w:ascii="Arial" w:eastAsia="MS Mincho" w:hAnsi="Arial" w:cs="Arial"/>
                <w:sz w:val="20"/>
                <w:szCs w:val="20"/>
                <w:lang w:val="en-US" w:eastAsia="ja-JP"/>
              </w:rPr>
              <w:t xml:space="preserve">within 2 working </w:t>
            </w:r>
          </w:p>
          <w:p w:rsidR="00E0582C" w:rsidRDefault="00E0582C" w:rsidP="00E0582C">
            <w:pPr>
              <w:pStyle w:val="ListParagraph"/>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AE0F02">
              <w:rPr>
                <w:rFonts w:ascii="Arial" w:eastAsia="MS Mincho" w:hAnsi="Arial" w:cs="Arial"/>
                <w:sz w:val="20"/>
                <w:szCs w:val="20"/>
                <w:lang w:val="en-US" w:eastAsia="ja-JP"/>
              </w:rPr>
              <w:t>d</w:t>
            </w:r>
            <w:r w:rsidR="00890AA5" w:rsidRPr="009545EC">
              <w:rPr>
                <w:rFonts w:ascii="Arial" w:eastAsia="MS Mincho" w:hAnsi="Arial" w:cs="Arial"/>
                <w:sz w:val="20"/>
                <w:szCs w:val="20"/>
                <w:lang w:val="en-US" w:eastAsia="ja-JP"/>
              </w:rPr>
              <w:t>ays</w:t>
            </w:r>
            <w:r w:rsidR="00AE0F02">
              <w:rPr>
                <w:rFonts w:ascii="Arial" w:eastAsia="MS Mincho" w:hAnsi="Arial" w:cs="Arial"/>
                <w:sz w:val="20"/>
                <w:szCs w:val="20"/>
                <w:lang w:val="en-US" w:eastAsia="ja-JP"/>
              </w:rPr>
              <w:t>.</w:t>
            </w:r>
          </w:p>
          <w:p w:rsidR="00977DEF" w:rsidRPr="00400342" w:rsidRDefault="00977DEF" w:rsidP="00E0582C">
            <w:pPr>
              <w:pStyle w:val="ListParagraph"/>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Pr="00400342">
              <w:rPr>
                <w:rFonts w:ascii="Arial" w:eastAsia="MS Mincho" w:hAnsi="Arial" w:cs="Arial"/>
                <w:sz w:val="20"/>
                <w:szCs w:val="20"/>
                <w:lang w:val="en-US" w:eastAsia="ja-JP"/>
              </w:rPr>
              <w:t xml:space="preserve">- </w:t>
            </w:r>
            <w:r w:rsidR="00274FDF" w:rsidRPr="00274FDF">
              <w:rPr>
                <w:rFonts w:ascii="Arial" w:eastAsia="MS Mincho" w:hAnsi="Arial" w:cs="Arial"/>
                <w:sz w:val="24"/>
                <w:szCs w:val="24"/>
                <w:lang w:val="en-US" w:eastAsia="ja-JP"/>
              </w:rPr>
              <w:t>*</w:t>
            </w:r>
            <w:r w:rsidRPr="00400342">
              <w:rPr>
                <w:rFonts w:ascii="Arial" w:eastAsia="MS Mincho" w:hAnsi="Arial" w:cs="Arial"/>
                <w:sz w:val="20"/>
                <w:szCs w:val="20"/>
                <w:lang w:val="en-US" w:eastAsia="ja-JP"/>
              </w:rPr>
              <w:t xml:space="preserve">the patient was </w:t>
            </w:r>
            <w:r w:rsidR="009545EC" w:rsidRPr="00400342">
              <w:rPr>
                <w:rFonts w:ascii="Arial" w:eastAsia="MS Mincho" w:hAnsi="Arial" w:cs="Arial"/>
                <w:sz w:val="20"/>
                <w:szCs w:val="20"/>
                <w:lang w:val="en-US" w:eastAsia="ja-JP"/>
              </w:rPr>
              <w:t xml:space="preserve">scanned - </w:t>
            </w:r>
            <w:r w:rsidR="00890AA5" w:rsidRPr="00400342">
              <w:rPr>
                <w:rFonts w:ascii="Arial" w:eastAsia="MS Mincho" w:hAnsi="Arial" w:cs="Arial"/>
                <w:sz w:val="20"/>
                <w:szCs w:val="20"/>
                <w:lang w:val="en-US" w:eastAsia="ja-JP"/>
              </w:rPr>
              <w:t xml:space="preserve">urgent results requiring onward referral </w:t>
            </w:r>
            <w:r w:rsidR="00D357F9" w:rsidRPr="00400342">
              <w:rPr>
                <w:rFonts w:ascii="Arial" w:eastAsia="MS Mincho" w:hAnsi="Arial" w:cs="Arial"/>
                <w:sz w:val="20"/>
                <w:szCs w:val="20"/>
                <w:lang w:val="en-US" w:eastAsia="ja-JP"/>
              </w:rPr>
              <w:t xml:space="preserve">– report back to </w:t>
            </w:r>
          </w:p>
          <w:p w:rsidR="00400342" w:rsidRPr="00400342" w:rsidRDefault="00977DEF" w:rsidP="00E0582C">
            <w:pPr>
              <w:pStyle w:val="ListParagraph"/>
              <w:spacing w:after="0" w:line="240" w:lineRule="auto"/>
              <w:rPr>
                <w:rFonts w:ascii="Arial" w:eastAsia="MS Mincho" w:hAnsi="Arial" w:cs="Arial"/>
                <w:sz w:val="20"/>
                <w:szCs w:val="20"/>
                <w:lang w:val="en-US" w:eastAsia="ja-JP"/>
              </w:rPr>
            </w:pPr>
            <w:r w:rsidRPr="00400342">
              <w:rPr>
                <w:rFonts w:ascii="Arial" w:eastAsia="MS Mincho" w:hAnsi="Arial" w:cs="Arial"/>
                <w:sz w:val="20"/>
                <w:szCs w:val="20"/>
                <w:lang w:val="en-US" w:eastAsia="ja-JP"/>
              </w:rPr>
              <w:t xml:space="preserve">   </w:t>
            </w:r>
            <w:r w:rsidR="00D357F9" w:rsidRPr="00400342">
              <w:rPr>
                <w:rFonts w:ascii="Arial" w:eastAsia="MS Mincho" w:hAnsi="Arial" w:cs="Arial"/>
                <w:sz w:val="20"/>
                <w:szCs w:val="20"/>
                <w:lang w:val="en-US" w:eastAsia="ja-JP"/>
              </w:rPr>
              <w:t>GP same day</w:t>
            </w:r>
            <w:r w:rsidR="003E6524" w:rsidRPr="00400342">
              <w:rPr>
                <w:rFonts w:ascii="Arial" w:eastAsia="MS Mincho" w:hAnsi="Arial" w:cs="Arial"/>
                <w:sz w:val="20"/>
                <w:szCs w:val="20"/>
                <w:lang w:val="en-US" w:eastAsia="ja-JP"/>
              </w:rPr>
              <w:t xml:space="preserve"> </w:t>
            </w:r>
            <w:r w:rsidR="00400342" w:rsidRPr="00400342">
              <w:rPr>
                <w:rFonts w:ascii="Arial" w:eastAsia="MS Mincho" w:hAnsi="Arial" w:cs="Arial"/>
                <w:sz w:val="20"/>
                <w:szCs w:val="20"/>
                <w:lang w:val="en-US" w:eastAsia="ja-JP"/>
              </w:rPr>
              <w:t xml:space="preserve">ensuring there is </w:t>
            </w:r>
            <w:r w:rsidR="003E6524" w:rsidRPr="00400342">
              <w:rPr>
                <w:rFonts w:ascii="Arial" w:eastAsia="MS Mincho" w:hAnsi="Arial" w:cs="Arial"/>
                <w:sz w:val="20"/>
                <w:szCs w:val="20"/>
                <w:lang w:val="en-US" w:eastAsia="ja-JP"/>
              </w:rPr>
              <w:t xml:space="preserve">a system in place to acknowledge receipt of </w:t>
            </w:r>
          </w:p>
          <w:p w:rsidR="00400342" w:rsidRPr="00400342" w:rsidRDefault="00400342" w:rsidP="00E0582C">
            <w:pPr>
              <w:pStyle w:val="ListParagraph"/>
              <w:spacing w:after="0" w:line="240" w:lineRule="auto"/>
              <w:rPr>
                <w:rFonts w:ascii="Arial" w:eastAsia="MS Mincho" w:hAnsi="Arial" w:cs="Arial"/>
                <w:sz w:val="20"/>
                <w:szCs w:val="20"/>
                <w:lang w:val="en-US" w:eastAsia="ja-JP"/>
              </w:rPr>
            </w:pPr>
            <w:r w:rsidRPr="00400342">
              <w:rPr>
                <w:rFonts w:ascii="Arial" w:eastAsia="MS Mincho" w:hAnsi="Arial" w:cs="Arial"/>
                <w:sz w:val="20"/>
                <w:szCs w:val="20"/>
                <w:lang w:val="en-US" w:eastAsia="ja-JP"/>
              </w:rPr>
              <w:t xml:space="preserve">  </w:t>
            </w:r>
            <w:r w:rsidR="00274FDF">
              <w:rPr>
                <w:rFonts w:ascii="Arial" w:eastAsia="MS Mincho" w:hAnsi="Arial" w:cs="Arial"/>
                <w:sz w:val="20"/>
                <w:szCs w:val="20"/>
                <w:lang w:val="en-US" w:eastAsia="ja-JP"/>
              </w:rPr>
              <w:t xml:space="preserve"> </w:t>
            </w:r>
            <w:r w:rsidR="003E6524" w:rsidRPr="00400342">
              <w:rPr>
                <w:rFonts w:ascii="Arial" w:eastAsia="MS Mincho" w:hAnsi="Arial" w:cs="Arial"/>
                <w:sz w:val="20"/>
                <w:szCs w:val="20"/>
                <w:lang w:val="en-US" w:eastAsia="ja-JP"/>
              </w:rPr>
              <w:t xml:space="preserve">notification </w:t>
            </w:r>
            <w:r w:rsidRPr="00400342">
              <w:rPr>
                <w:rFonts w:ascii="Arial" w:eastAsia="MS Mincho" w:hAnsi="Arial" w:cs="Arial"/>
                <w:sz w:val="20"/>
                <w:szCs w:val="20"/>
                <w:lang w:val="en-US" w:eastAsia="ja-JP"/>
              </w:rPr>
              <w:t xml:space="preserve">and urgency </w:t>
            </w:r>
            <w:r w:rsidR="003E6524" w:rsidRPr="00400342">
              <w:rPr>
                <w:rFonts w:ascii="Arial" w:eastAsia="MS Mincho" w:hAnsi="Arial" w:cs="Arial"/>
                <w:sz w:val="20"/>
                <w:szCs w:val="20"/>
                <w:lang w:val="en-US" w:eastAsia="ja-JP"/>
              </w:rPr>
              <w:t>to the GP</w:t>
            </w:r>
            <w:r w:rsidRPr="00400342">
              <w:rPr>
                <w:rFonts w:ascii="Arial" w:eastAsia="MS Mincho" w:hAnsi="Arial" w:cs="Arial"/>
                <w:sz w:val="20"/>
                <w:szCs w:val="20"/>
                <w:lang w:val="en-US" w:eastAsia="ja-JP"/>
              </w:rPr>
              <w:t xml:space="preserve"> and assurance</w:t>
            </w:r>
            <w:r w:rsidR="009545EC" w:rsidRPr="00400342">
              <w:rPr>
                <w:rFonts w:ascii="Arial" w:eastAsia="MS Mincho" w:hAnsi="Arial" w:cs="Arial"/>
                <w:sz w:val="20"/>
                <w:szCs w:val="20"/>
                <w:lang w:val="en-US" w:eastAsia="ja-JP"/>
              </w:rPr>
              <w:t>.</w:t>
            </w:r>
            <w:r w:rsidRPr="00400342">
              <w:rPr>
                <w:rFonts w:ascii="Arial" w:eastAsia="MS Mincho" w:hAnsi="Arial" w:cs="Arial"/>
                <w:sz w:val="20"/>
                <w:szCs w:val="20"/>
                <w:lang w:val="en-US" w:eastAsia="ja-JP"/>
              </w:rPr>
              <w:t xml:space="preserve"> </w:t>
            </w:r>
            <w:r w:rsidR="009545EC" w:rsidRPr="00400342">
              <w:rPr>
                <w:rFonts w:ascii="Arial" w:eastAsia="MS Mincho" w:hAnsi="Arial" w:cs="Arial"/>
                <w:sz w:val="20"/>
                <w:szCs w:val="20"/>
                <w:lang w:val="en-US" w:eastAsia="ja-JP"/>
              </w:rPr>
              <w:t xml:space="preserve">The onward referral </w:t>
            </w:r>
            <w:r w:rsidR="00D357F9" w:rsidRPr="00400342">
              <w:rPr>
                <w:rFonts w:ascii="Arial" w:eastAsia="MS Mincho" w:hAnsi="Arial" w:cs="Arial"/>
                <w:sz w:val="20"/>
                <w:szCs w:val="20"/>
                <w:lang w:val="en-US" w:eastAsia="ja-JP"/>
              </w:rPr>
              <w:t xml:space="preserve">will be </w:t>
            </w:r>
            <w:r w:rsidR="00977DEF" w:rsidRPr="00400342">
              <w:rPr>
                <w:rFonts w:ascii="Arial" w:eastAsia="MS Mincho" w:hAnsi="Arial" w:cs="Arial"/>
                <w:sz w:val="20"/>
                <w:szCs w:val="20"/>
                <w:lang w:val="en-US" w:eastAsia="ja-JP"/>
              </w:rPr>
              <w:t xml:space="preserve">made </w:t>
            </w:r>
          </w:p>
          <w:p w:rsidR="00890AA5" w:rsidRPr="009545EC" w:rsidRDefault="00400342" w:rsidP="00E0582C">
            <w:pPr>
              <w:pStyle w:val="ListParagraph"/>
              <w:spacing w:after="0" w:line="240" w:lineRule="auto"/>
              <w:rPr>
                <w:rFonts w:ascii="Arial" w:eastAsia="MS Mincho" w:hAnsi="Arial" w:cs="Arial"/>
                <w:i/>
                <w:sz w:val="20"/>
                <w:szCs w:val="20"/>
                <w:lang w:val="en-US" w:eastAsia="ja-JP"/>
              </w:rPr>
            </w:pPr>
            <w:r w:rsidRPr="00400342">
              <w:rPr>
                <w:rFonts w:ascii="Arial" w:eastAsia="MS Mincho" w:hAnsi="Arial" w:cs="Arial"/>
                <w:sz w:val="20"/>
                <w:szCs w:val="20"/>
                <w:lang w:val="en-US" w:eastAsia="ja-JP"/>
              </w:rPr>
              <w:t xml:space="preserve">   </w:t>
            </w:r>
            <w:r w:rsidR="00977DEF" w:rsidRPr="00400342">
              <w:rPr>
                <w:rFonts w:ascii="Arial" w:eastAsia="MS Mincho" w:hAnsi="Arial" w:cs="Arial"/>
                <w:sz w:val="20"/>
                <w:szCs w:val="20"/>
                <w:lang w:val="en-US" w:eastAsia="ja-JP"/>
              </w:rPr>
              <w:t>by the GP</w:t>
            </w:r>
            <w:r w:rsidR="00AE0F02">
              <w:rPr>
                <w:rFonts w:ascii="Arial" w:eastAsia="MS Mincho" w:hAnsi="Arial" w:cs="Arial"/>
                <w:sz w:val="20"/>
                <w:szCs w:val="20"/>
                <w:lang w:val="en-US" w:eastAsia="ja-JP"/>
              </w:rPr>
              <w:t>.</w:t>
            </w:r>
          </w:p>
          <w:p w:rsidR="0024677F" w:rsidRPr="0071095E" w:rsidRDefault="0024677F" w:rsidP="009703A5">
            <w:pPr>
              <w:spacing w:after="0" w:line="240" w:lineRule="auto"/>
              <w:rPr>
                <w:rFonts w:ascii="Arial" w:eastAsia="MS Mincho" w:hAnsi="Arial" w:cs="Arial"/>
                <w:i/>
                <w:sz w:val="20"/>
                <w:szCs w:val="20"/>
                <w:lang w:val="en-US" w:eastAsia="ja-JP"/>
              </w:rPr>
            </w:pPr>
          </w:p>
          <w:p w:rsidR="009703A5" w:rsidRPr="0071095E" w:rsidRDefault="00F968D5" w:rsidP="00846E7A">
            <w:pPr>
              <w:pStyle w:val="ListParagraph"/>
              <w:numPr>
                <w:ilvl w:val="0"/>
                <w:numId w:val="12"/>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care pathway being commissioned includes pre-appointment communication with patients to include the diagnostic investigation. </w:t>
            </w:r>
            <w:r w:rsidR="00294E81" w:rsidRPr="0071095E">
              <w:rPr>
                <w:rFonts w:ascii="Arial" w:eastAsia="MS Mincho" w:hAnsi="Arial" w:cs="Arial"/>
                <w:sz w:val="20"/>
                <w:szCs w:val="20"/>
                <w:lang w:val="en-US" w:eastAsia="ja-JP"/>
              </w:rPr>
              <w:t xml:space="preserve">The provider must ensure patients have an adequate understanding of the proposed ultrasound scan before the appointment and any particular preparations that they will need to make, by providing written information </w:t>
            </w:r>
            <w:r w:rsidR="00C70A14" w:rsidRPr="0071095E">
              <w:rPr>
                <w:rFonts w:ascii="Arial" w:eastAsia="MS Mincho" w:hAnsi="Arial" w:cs="Arial"/>
                <w:sz w:val="20"/>
                <w:szCs w:val="20"/>
                <w:lang w:val="en-US" w:eastAsia="ja-JP"/>
              </w:rPr>
              <w:t xml:space="preserve">by letter </w:t>
            </w:r>
            <w:r w:rsidR="00294E81" w:rsidRPr="0071095E">
              <w:rPr>
                <w:rFonts w:ascii="Arial" w:eastAsia="MS Mincho" w:hAnsi="Arial" w:cs="Arial"/>
                <w:sz w:val="20"/>
                <w:szCs w:val="20"/>
                <w:lang w:val="en-US" w:eastAsia="ja-JP"/>
              </w:rPr>
              <w:t>in advance explaining the purpose of the ultrasound scan, what it involves</w:t>
            </w:r>
            <w:r w:rsidR="00053418" w:rsidRPr="0071095E">
              <w:rPr>
                <w:rFonts w:ascii="Arial" w:eastAsia="MS Mincho" w:hAnsi="Arial" w:cs="Arial"/>
                <w:sz w:val="20"/>
                <w:szCs w:val="20"/>
                <w:lang w:val="en-US" w:eastAsia="ja-JP"/>
              </w:rPr>
              <w:t xml:space="preserve">, how long it will take, </w:t>
            </w:r>
            <w:r w:rsidR="00294E81" w:rsidRPr="0071095E">
              <w:rPr>
                <w:rFonts w:ascii="Arial" w:eastAsia="MS Mincho" w:hAnsi="Arial" w:cs="Arial"/>
                <w:sz w:val="20"/>
                <w:szCs w:val="20"/>
                <w:lang w:val="en-US" w:eastAsia="ja-JP"/>
              </w:rPr>
              <w:t xml:space="preserve">and when and how they can expect to receive the results. This information should be reinforced on arrival at the appointment, consistent with the written information already given. </w:t>
            </w:r>
            <w:r w:rsidR="00F2079D" w:rsidRPr="0071095E">
              <w:rPr>
                <w:rFonts w:ascii="Arial" w:eastAsia="MS Mincho" w:hAnsi="Arial" w:cs="Arial"/>
                <w:sz w:val="20"/>
                <w:szCs w:val="20"/>
                <w:lang w:val="en-US" w:eastAsia="ja-JP"/>
              </w:rPr>
              <w:t xml:space="preserve">Examples of information to be included: </w:t>
            </w:r>
            <w:r w:rsidR="00294E81" w:rsidRPr="0071095E">
              <w:rPr>
                <w:rFonts w:ascii="Arial" w:eastAsia="MS Mincho" w:hAnsi="Arial" w:cs="Arial"/>
                <w:sz w:val="20"/>
                <w:szCs w:val="20"/>
                <w:lang w:val="en-US" w:eastAsia="ja-JP"/>
              </w:rPr>
              <w:t xml:space="preserve">whether </w:t>
            </w:r>
            <w:r w:rsidR="002D2C00" w:rsidRPr="0071095E">
              <w:rPr>
                <w:rFonts w:ascii="Arial" w:eastAsia="MS Mincho" w:hAnsi="Arial" w:cs="Arial"/>
                <w:sz w:val="20"/>
                <w:szCs w:val="20"/>
                <w:lang w:val="en-US" w:eastAsia="ja-JP"/>
              </w:rPr>
              <w:t>the</w:t>
            </w:r>
            <w:r w:rsidR="00294E81" w:rsidRPr="0071095E">
              <w:rPr>
                <w:rFonts w:ascii="Arial" w:eastAsia="MS Mincho" w:hAnsi="Arial" w:cs="Arial"/>
                <w:sz w:val="20"/>
                <w:szCs w:val="20"/>
                <w:lang w:val="en-US" w:eastAsia="ja-JP"/>
              </w:rPr>
              <w:t xml:space="preserve"> </w:t>
            </w:r>
            <w:r w:rsidR="00E445A9" w:rsidRPr="0071095E">
              <w:rPr>
                <w:rFonts w:ascii="Arial" w:eastAsia="MS Mincho" w:hAnsi="Arial" w:cs="Arial"/>
                <w:sz w:val="20"/>
                <w:szCs w:val="20"/>
                <w:lang w:val="en-US" w:eastAsia="ja-JP"/>
              </w:rPr>
              <w:t xml:space="preserve">gynaecology </w:t>
            </w:r>
            <w:r w:rsidR="00294E81" w:rsidRPr="0071095E">
              <w:rPr>
                <w:rFonts w:ascii="Arial" w:eastAsia="MS Mincho" w:hAnsi="Arial" w:cs="Arial"/>
                <w:sz w:val="20"/>
                <w:szCs w:val="20"/>
                <w:lang w:val="en-US" w:eastAsia="ja-JP"/>
              </w:rPr>
              <w:t>scan will be trans-vaginal or trans-abdominal</w:t>
            </w:r>
            <w:r w:rsidR="00890AA5" w:rsidRPr="0071095E">
              <w:rPr>
                <w:rFonts w:ascii="Arial" w:eastAsia="MS Mincho" w:hAnsi="Arial" w:cs="Arial"/>
                <w:sz w:val="20"/>
                <w:szCs w:val="20"/>
                <w:lang w:val="en-US" w:eastAsia="ja-JP"/>
              </w:rPr>
              <w:t xml:space="preserve">, </w:t>
            </w:r>
            <w:r w:rsidR="00F2079D" w:rsidRPr="0071095E">
              <w:rPr>
                <w:rFonts w:ascii="Arial" w:eastAsia="MS Mincho" w:hAnsi="Arial" w:cs="Arial"/>
                <w:sz w:val="20"/>
                <w:szCs w:val="20"/>
                <w:lang w:val="en-US" w:eastAsia="ja-JP"/>
              </w:rPr>
              <w:t>translation service</w:t>
            </w:r>
            <w:r w:rsidR="00890AA5" w:rsidRPr="0071095E">
              <w:rPr>
                <w:rFonts w:ascii="Arial" w:eastAsia="MS Mincho" w:hAnsi="Arial" w:cs="Arial"/>
                <w:sz w:val="20"/>
                <w:szCs w:val="20"/>
                <w:lang w:val="en-US" w:eastAsia="ja-JP"/>
              </w:rPr>
              <w:t>s and</w:t>
            </w:r>
            <w:r w:rsidR="00F2079D" w:rsidRPr="0071095E">
              <w:rPr>
                <w:rFonts w:ascii="Arial" w:eastAsia="MS Mincho" w:hAnsi="Arial" w:cs="Arial"/>
                <w:sz w:val="20"/>
                <w:szCs w:val="20"/>
                <w:lang w:val="en-US" w:eastAsia="ja-JP"/>
              </w:rPr>
              <w:t xml:space="preserve"> chaperone service</w:t>
            </w:r>
            <w:r w:rsidR="00890AA5" w:rsidRPr="0071095E">
              <w:rPr>
                <w:rFonts w:ascii="Arial" w:eastAsia="MS Mincho" w:hAnsi="Arial" w:cs="Arial"/>
                <w:sz w:val="20"/>
                <w:szCs w:val="20"/>
                <w:lang w:val="en-US" w:eastAsia="ja-JP"/>
              </w:rPr>
              <w:t>s</w:t>
            </w:r>
            <w:r w:rsidR="00294E81" w:rsidRPr="0071095E">
              <w:rPr>
                <w:rFonts w:ascii="Arial" w:eastAsia="MS Mincho" w:hAnsi="Arial" w:cs="Arial"/>
                <w:sz w:val="20"/>
                <w:szCs w:val="20"/>
                <w:lang w:val="en-US" w:eastAsia="ja-JP"/>
              </w:rPr>
              <w:t>.</w:t>
            </w:r>
            <w:r w:rsidR="008270B3" w:rsidRPr="0071095E">
              <w:rPr>
                <w:rFonts w:ascii="Arial" w:eastAsia="MS Mincho" w:hAnsi="Arial" w:cs="Arial"/>
                <w:sz w:val="20"/>
                <w:szCs w:val="20"/>
                <w:lang w:val="en-US" w:eastAsia="ja-JP"/>
              </w:rPr>
              <w:t xml:space="preserve"> </w:t>
            </w:r>
          </w:p>
          <w:p w:rsidR="009703A5" w:rsidRPr="0071095E" w:rsidRDefault="009703A5" w:rsidP="009703A5">
            <w:pPr>
              <w:spacing w:after="0" w:line="240" w:lineRule="auto"/>
              <w:rPr>
                <w:rFonts w:ascii="Arial" w:eastAsia="MS Mincho" w:hAnsi="Arial" w:cs="Arial"/>
                <w:sz w:val="20"/>
                <w:szCs w:val="20"/>
                <w:lang w:val="en-US" w:eastAsia="ja-JP"/>
              </w:rPr>
            </w:pPr>
          </w:p>
          <w:p w:rsidR="00294E81" w:rsidRPr="0071095E" w:rsidRDefault="00294E81" w:rsidP="001E6C78">
            <w:pPr>
              <w:pStyle w:val="ListParagraph"/>
              <w:numPr>
                <w:ilvl w:val="0"/>
                <w:numId w:val="12"/>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provider shall not discriminate between or against patients or carers on the grounds of gender, age, ethnicity, disability, religion, sexual orientation or any other non-medical characteristics. The provider shall provide appropriate assistance and make reasonable adjustments for patients and carers who do not speak, read or write English or who have communication difficulties. </w:t>
            </w:r>
          </w:p>
          <w:p w:rsidR="00294E81" w:rsidRDefault="00294E81" w:rsidP="00294E81">
            <w:pPr>
              <w:spacing w:after="0" w:line="240" w:lineRule="auto"/>
              <w:rPr>
                <w:rFonts w:ascii="Arial" w:eastAsia="MS Mincho" w:hAnsi="Arial" w:cs="Arial"/>
                <w:sz w:val="20"/>
                <w:szCs w:val="20"/>
                <w:lang w:val="en-US" w:eastAsia="ja-JP"/>
              </w:rPr>
            </w:pPr>
          </w:p>
          <w:p w:rsidR="009703A5" w:rsidRDefault="00294E81" w:rsidP="009703A5">
            <w:pPr>
              <w:pStyle w:val="ListParagraph"/>
              <w:numPr>
                <w:ilvl w:val="0"/>
                <w:numId w:val="12"/>
              </w:numPr>
              <w:spacing w:after="0" w:line="240" w:lineRule="auto"/>
              <w:rPr>
                <w:rFonts w:ascii="Arial" w:eastAsia="MS Mincho" w:hAnsi="Arial" w:cs="Arial"/>
                <w:sz w:val="20"/>
                <w:szCs w:val="20"/>
                <w:lang w:val="en-US" w:eastAsia="ja-JP"/>
              </w:rPr>
            </w:pPr>
            <w:r w:rsidRPr="00DE227F">
              <w:rPr>
                <w:rFonts w:ascii="Arial" w:eastAsia="MS Mincho" w:hAnsi="Arial" w:cs="Arial"/>
                <w:sz w:val="20"/>
                <w:szCs w:val="20"/>
                <w:lang w:val="en-US" w:eastAsia="ja-JP"/>
              </w:rPr>
              <w:t>Providers will provide to commissioners detailed referral statistical information</w:t>
            </w:r>
            <w:r w:rsidR="00122BCB" w:rsidRPr="00DE227F">
              <w:rPr>
                <w:rFonts w:ascii="Arial" w:eastAsia="MS Mincho" w:hAnsi="Arial" w:cs="Arial"/>
                <w:sz w:val="20"/>
                <w:szCs w:val="20"/>
                <w:lang w:val="en-US" w:eastAsia="ja-JP"/>
              </w:rPr>
              <w:t xml:space="preserve"> on</w:t>
            </w:r>
            <w:r w:rsidRPr="00DE227F">
              <w:rPr>
                <w:rFonts w:ascii="Arial" w:eastAsia="MS Mincho" w:hAnsi="Arial" w:cs="Arial"/>
                <w:sz w:val="20"/>
                <w:szCs w:val="20"/>
                <w:lang w:val="en-US" w:eastAsia="ja-JP"/>
              </w:rPr>
              <w:t xml:space="preserve"> referrers, referring </w:t>
            </w:r>
            <w:r w:rsidR="00513A7D" w:rsidRPr="00DE227F">
              <w:rPr>
                <w:rFonts w:ascii="Arial" w:eastAsia="MS Mincho" w:hAnsi="Arial" w:cs="Arial"/>
                <w:sz w:val="20"/>
                <w:szCs w:val="20"/>
                <w:lang w:val="en-US" w:eastAsia="ja-JP"/>
              </w:rPr>
              <w:t>practice</w:t>
            </w:r>
            <w:r w:rsidRPr="00DE227F">
              <w:rPr>
                <w:rFonts w:ascii="Arial" w:eastAsia="MS Mincho" w:hAnsi="Arial" w:cs="Arial"/>
                <w:sz w:val="20"/>
                <w:szCs w:val="20"/>
                <w:lang w:val="en-US" w:eastAsia="ja-JP"/>
              </w:rPr>
              <w:t>, service utilisation, referral rejection rate and clinical outcome to allow refinement of the clinical pathway</w:t>
            </w:r>
            <w:r w:rsidR="000A161A" w:rsidRPr="00DE227F">
              <w:rPr>
                <w:rFonts w:ascii="Arial" w:eastAsia="MS Mincho" w:hAnsi="Arial" w:cs="Arial"/>
                <w:sz w:val="20"/>
                <w:szCs w:val="20"/>
                <w:lang w:val="en-US" w:eastAsia="ja-JP"/>
              </w:rPr>
              <w:t>.</w:t>
            </w:r>
            <w:r w:rsidR="0000116A" w:rsidRPr="00DE227F">
              <w:rPr>
                <w:rFonts w:ascii="Arial" w:eastAsia="MS Mincho" w:hAnsi="Arial" w:cs="Arial"/>
                <w:sz w:val="20"/>
                <w:szCs w:val="20"/>
                <w:lang w:val="en-US" w:eastAsia="ja-JP"/>
              </w:rPr>
              <w:t xml:space="preserve"> </w:t>
            </w:r>
            <w:r w:rsidR="00DE227F" w:rsidRPr="00DE227F">
              <w:rPr>
                <w:rFonts w:ascii="Arial" w:eastAsia="MS Mincho" w:hAnsi="Arial" w:cs="Arial"/>
                <w:sz w:val="20"/>
                <w:szCs w:val="20"/>
                <w:lang w:val="en-US" w:eastAsia="ja-JP"/>
              </w:rPr>
              <w:t xml:space="preserve">This will be via a monthly performance report. </w:t>
            </w:r>
          </w:p>
          <w:p w:rsidR="00DE227F" w:rsidRPr="00DE227F" w:rsidRDefault="00DE227F" w:rsidP="00DE227F">
            <w:pPr>
              <w:pStyle w:val="ListParagraph"/>
              <w:spacing w:after="0" w:line="240" w:lineRule="auto"/>
              <w:rPr>
                <w:rFonts w:ascii="Arial" w:eastAsia="MS Mincho" w:hAnsi="Arial" w:cs="Arial"/>
                <w:sz w:val="20"/>
                <w:szCs w:val="20"/>
                <w:lang w:val="en-US" w:eastAsia="ja-JP"/>
              </w:rPr>
            </w:pPr>
          </w:p>
          <w:p w:rsidR="009703A5" w:rsidRPr="0071095E" w:rsidRDefault="00F84D08" w:rsidP="009703A5">
            <w:pPr>
              <w:spacing w:after="0" w:line="240" w:lineRule="auto"/>
              <w:rPr>
                <w:rFonts w:ascii="Arial" w:eastAsia="MS Mincho" w:hAnsi="Arial" w:cs="Arial"/>
                <w:b/>
                <w:sz w:val="20"/>
                <w:szCs w:val="20"/>
                <w:lang w:val="en-US" w:eastAsia="ja-JP"/>
              </w:rPr>
            </w:pPr>
            <w:r w:rsidRPr="0071095E">
              <w:rPr>
                <w:rFonts w:ascii="Arial" w:eastAsia="MS Mincho" w:hAnsi="Arial" w:cs="Arial"/>
                <w:sz w:val="20"/>
                <w:szCs w:val="20"/>
                <w:lang w:val="en-US" w:eastAsia="ja-JP"/>
              </w:rPr>
              <w:t>3.2.</w:t>
            </w:r>
            <w:r w:rsidR="00D6052C" w:rsidRPr="0071095E">
              <w:rPr>
                <w:rFonts w:ascii="Arial" w:eastAsia="MS Mincho" w:hAnsi="Arial" w:cs="Arial"/>
                <w:sz w:val="20"/>
                <w:szCs w:val="20"/>
                <w:lang w:val="en-US" w:eastAsia="ja-JP"/>
              </w:rPr>
              <w:t>5</w:t>
            </w:r>
            <w:r w:rsidRPr="0071095E">
              <w:rPr>
                <w:rFonts w:ascii="Arial" w:eastAsia="MS Mincho" w:hAnsi="Arial" w:cs="Arial"/>
                <w:sz w:val="20"/>
                <w:szCs w:val="20"/>
                <w:lang w:val="en-US" w:eastAsia="ja-JP"/>
              </w:rPr>
              <w:t xml:space="preserve">      </w:t>
            </w:r>
            <w:r w:rsidRPr="0071095E">
              <w:rPr>
                <w:rFonts w:ascii="Arial" w:eastAsia="MS Mincho" w:hAnsi="Arial" w:cs="Arial"/>
                <w:b/>
                <w:sz w:val="20"/>
                <w:szCs w:val="20"/>
                <w:lang w:val="en-US" w:eastAsia="ja-JP"/>
              </w:rPr>
              <w:t>Assessment</w:t>
            </w:r>
          </w:p>
          <w:p w:rsidR="00F84D08" w:rsidRPr="0071095E" w:rsidRDefault="00F84D08" w:rsidP="009703A5">
            <w:pPr>
              <w:spacing w:after="0" w:line="240" w:lineRule="auto"/>
              <w:rPr>
                <w:rFonts w:ascii="Arial" w:eastAsia="MS Mincho" w:hAnsi="Arial" w:cs="Arial"/>
                <w:sz w:val="20"/>
                <w:szCs w:val="20"/>
                <w:lang w:val="en-US" w:eastAsia="ja-JP"/>
              </w:rPr>
            </w:pPr>
          </w:p>
          <w:p w:rsidR="00EA4F20" w:rsidRPr="0071095E" w:rsidRDefault="00EA4F20" w:rsidP="001E6C78">
            <w:pPr>
              <w:pStyle w:val="ListParagraph"/>
              <w:numPr>
                <w:ilvl w:val="0"/>
                <w:numId w:val="14"/>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Staff must be qualified to appropriate levels of skill and experience in using ultrasound equipment which complies with the guidance set by the Royal College of Radiologists, connection to NHS image transfer solutions, the ability to integrate with the </w:t>
            </w:r>
            <w:r w:rsidR="00B9190B" w:rsidRPr="0071095E">
              <w:rPr>
                <w:rFonts w:ascii="Arial" w:eastAsia="MS Mincho" w:hAnsi="Arial" w:cs="Arial"/>
                <w:sz w:val="20"/>
                <w:szCs w:val="20"/>
                <w:lang w:val="en-US" w:eastAsia="ja-JP"/>
              </w:rPr>
              <w:t>electronic referral system (ERS),</w:t>
            </w:r>
            <w:r w:rsidRPr="0071095E">
              <w:rPr>
                <w:rFonts w:ascii="Arial" w:eastAsia="MS Mincho" w:hAnsi="Arial" w:cs="Arial"/>
                <w:sz w:val="20"/>
                <w:szCs w:val="20"/>
                <w:lang w:val="en-US" w:eastAsia="ja-JP"/>
              </w:rPr>
              <w:t xml:space="preserve"> robust performance management systems and stringent levels of clinical governance.</w:t>
            </w:r>
          </w:p>
          <w:p w:rsidR="00EA4F20" w:rsidRPr="0071095E" w:rsidRDefault="00EA4F20" w:rsidP="00EA4F20">
            <w:pPr>
              <w:pStyle w:val="ListParagraph"/>
              <w:spacing w:after="0" w:line="240" w:lineRule="auto"/>
              <w:rPr>
                <w:rFonts w:ascii="Arial" w:eastAsia="MS Mincho" w:hAnsi="Arial" w:cs="Arial"/>
                <w:sz w:val="20"/>
                <w:szCs w:val="20"/>
                <w:lang w:val="en-US" w:eastAsia="ja-JP"/>
              </w:rPr>
            </w:pPr>
          </w:p>
          <w:p w:rsidR="00275647" w:rsidRPr="0071095E" w:rsidRDefault="00F84D08" w:rsidP="001E6C78">
            <w:pPr>
              <w:pStyle w:val="ListParagraph"/>
              <w:numPr>
                <w:ilvl w:val="0"/>
                <w:numId w:val="1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provider will triage referrals against the criteria </w:t>
            </w:r>
            <w:r w:rsidR="00275647" w:rsidRPr="0071095E">
              <w:rPr>
                <w:rFonts w:ascii="Arial" w:eastAsia="MS Mincho" w:hAnsi="Arial" w:cs="Arial"/>
                <w:sz w:val="20"/>
                <w:szCs w:val="20"/>
                <w:lang w:val="en-US" w:eastAsia="ja-JP"/>
              </w:rPr>
              <w:t xml:space="preserve">for inclusions and </w:t>
            </w:r>
            <w:r w:rsidR="00854F4B" w:rsidRPr="0071095E">
              <w:rPr>
                <w:rFonts w:ascii="Arial" w:eastAsia="MS Mincho" w:hAnsi="Arial" w:cs="Arial"/>
                <w:sz w:val="20"/>
                <w:szCs w:val="20"/>
                <w:lang w:val="en-US" w:eastAsia="ja-JP"/>
              </w:rPr>
              <w:t xml:space="preserve">exclusions to the service </w:t>
            </w:r>
            <w:r w:rsidRPr="0071095E">
              <w:rPr>
                <w:rFonts w:ascii="Arial" w:eastAsia="MS Mincho" w:hAnsi="Arial" w:cs="Arial"/>
                <w:sz w:val="20"/>
                <w:szCs w:val="20"/>
                <w:lang w:val="en-US" w:eastAsia="ja-JP"/>
              </w:rPr>
              <w:t xml:space="preserve">and provide information back to the referring clinician within </w:t>
            </w:r>
            <w:r w:rsidR="00387712" w:rsidRPr="0071095E">
              <w:rPr>
                <w:rFonts w:ascii="Arial" w:eastAsia="MS Mincho" w:hAnsi="Arial" w:cs="Arial"/>
                <w:sz w:val="20"/>
                <w:szCs w:val="20"/>
                <w:lang w:val="en-US" w:eastAsia="ja-JP"/>
              </w:rPr>
              <w:t xml:space="preserve">2 </w:t>
            </w:r>
            <w:r w:rsidRPr="0071095E">
              <w:rPr>
                <w:rFonts w:ascii="Arial" w:eastAsia="MS Mincho" w:hAnsi="Arial" w:cs="Arial"/>
                <w:sz w:val="20"/>
                <w:szCs w:val="20"/>
                <w:lang w:val="en-US" w:eastAsia="ja-JP"/>
              </w:rPr>
              <w:t>working day</w:t>
            </w:r>
            <w:r w:rsidR="00387712" w:rsidRPr="0071095E">
              <w:rPr>
                <w:rFonts w:ascii="Arial" w:eastAsia="MS Mincho" w:hAnsi="Arial" w:cs="Arial"/>
                <w:sz w:val="20"/>
                <w:szCs w:val="20"/>
                <w:lang w:val="en-US" w:eastAsia="ja-JP"/>
              </w:rPr>
              <w:t>s</w:t>
            </w:r>
            <w:r w:rsidRPr="0071095E">
              <w:rPr>
                <w:rFonts w:ascii="Arial" w:eastAsia="MS Mincho" w:hAnsi="Arial" w:cs="Arial"/>
                <w:sz w:val="20"/>
                <w:szCs w:val="20"/>
                <w:lang w:val="en-US" w:eastAsia="ja-JP"/>
              </w:rPr>
              <w:t xml:space="preserve"> of receipt of referral where </w:t>
            </w:r>
            <w:r w:rsidR="00275647" w:rsidRPr="0071095E">
              <w:rPr>
                <w:rFonts w:ascii="Arial" w:eastAsia="MS Mincho" w:hAnsi="Arial" w:cs="Arial"/>
                <w:sz w:val="20"/>
                <w:szCs w:val="20"/>
                <w:lang w:val="en-US" w:eastAsia="ja-JP"/>
              </w:rPr>
              <w:t xml:space="preserve">the referral </w:t>
            </w:r>
            <w:r w:rsidR="0085166A" w:rsidRPr="0071095E">
              <w:rPr>
                <w:rFonts w:ascii="Arial" w:eastAsia="MS Mincho" w:hAnsi="Arial" w:cs="Arial"/>
                <w:sz w:val="20"/>
                <w:szCs w:val="20"/>
                <w:lang w:val="en-US" w:eastAsia="ja-JP"/>
              </w:rPr>
              <w:t xml:space="preserve">does not meet the criteria </w:t>
            </w:r>
            <w:r w:rsidR="002A142E" w:rsidRPr="0071095E">
              <w:rPr>
                <w:rFonts w:ascii="Arial" w:eastAsia="MS Mincho" w:hAnsi="Arial" w:cs="Arial"/>
                <w:sz w:val="20"/>
                <w:szCs w:val="20"/>
                <w:lang w:val="en-US" w:eastAsia="ja-JP"/>
              </w:rPr>
              <w:t>(see 3.4)</w:t>
            </w:r>
            <w:r w:rsidR="00AE0F02">
              <w:rPr>
                <w:rFonts w:ascii="Arial" w:eastAsia="MS Mincho" w:hAnsi="Arial" w:cs="Arial"/>
                <w:sz w:val="20"/>
                <w:szCs w:val="20"/>
                <w:lang w:val="en-US" w:eastAsia="ja-JP"/>
              </w:rPr>
              <w:t>.</w:t>
            </w:r>
          </w:p>
          <w:p w:rsidR="003C7EDA" w:rsidRPr="0071095E" w:rsidRDefault="003C7EDA" w:rsidP="003C7EDA">
            <w:pPr>
              <w:pStyle w:val="ListParagraph"/>
              <w:spacing w:after="0" w:line="240" w:lineRule="auto"/>
              <w:rPr>
                <w:rFonts w:ascii="Arial" w:eastAsia="MS Mincho" w:hAnsi="Arial" w:cs="Arial"/>
                <w:sz w:val="20"/>
                <w:szCs w:val="20"/>
                <w:lang w:val="en-US" w:eastAsia="ja-JP"/>
              </w:rPr>
            </w:pPr>
          </w:p>
          <w:p w:rsidR="00F84D08" w:rsidRPr="0071095E" w:rsidRDefault="003C7EDA" w:rsidP="001E6C78">
            <w:pPr>
              <w:pStyle w:val="ListParagraph"/>
              <w:numPr>
                <w:ilvl w:val="0"/>
                <w:numId w:val="1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Scanning should be undertaken within 10 working days (two weeks) of acceptance of referral and at an absolute maximum of 20 working days (4 weeks)</w:t>
            </w:r>
            <w:r w:rsidR="007D74C7" w:rsidRPr="0071095E">
              <w:rPr>
                <w:rFonts w:ascii="Arial" w:eastAsia="MS Mincho" w:hAnsi="Arial" w:cs="Arial"/>
                <w:sz w:val="20"/>
                <w:szCs w:val="20"/>
                <w:lang w:val="en-US" w:eastAsia="ja-JP"/>
              </w:rPr>
              <w:t>.</w:t>
            </w:r>
          </w:p>
          <w:p w:rsidR="00387712" w:rsidRPr="0071095E" w:rsidRDefault="00387712" w:rsidP="00387712">
            <w:pPr>
              <w:pStyle w:val="ListParagraph"/>
              <w:spacing w:after="0" w:line="240" w:lineRule="auto"/>
              <w:rPr>
                <w:rFonts w:ascii="Arial" w:eastAsia="MS Mincho" w:hAnsi="Arial" w:cs="Arial"/>
                <w:sz w:val="20"/>
                <w:szCs w:val="20"/>
                <w:lang w:val="en-US" w:eastAsia="ja-JP"/>
              </w:rPr>
            </w:pPr>
          </w:p>
          <w:p w:rsidR="00F84D08" w:rsidRDefault="00F84D08" w:rsidP="001E6C78">
            <w:pPr>
              <w:pStyle w:val="ListParagraph"/>
              <w:numPr>
                <w:ilvl w:val="0"/>
                <w:numId w:val="1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A minimum of verbal consent should be obtained for all patients and should be rec</w:t>
            </w:r>
            <w:r w:rsidR="003C7EDA" w:rsidRPr="0071095E">
              <w:rPr>
                <w:rFonts w:ascii="Arial" w:eastAsia="MS Mincho" w:hAnsi="Arial" w:cs="Arial"/>
                <w:sz w:val="20"/>
                <w:szCs w:val="20"/>
                <w:lang w:val="en-US" w:eastAsia="ja-JP"/>
              </w:rPr>
              <w:t>orded in the ultrasound report</w:t>
            </w:r>
            <w:r w:rsidR="00AE0F02">
              <w:rPr>
                <w:rFonts w:ascii="Arial" w:eastAsia="MS Mincho" w:hAnsi="Arial" w:cs="Arial"/>
                <w:sz w:val="20"/>
                <w:szCs w:val="20"/>
                <w:lang w:val="en-US" w:eastAsia="ja-JP"/>
              </w:rPr>
              <w:t>.</w:t>
            </w:r>
          </w:p>
          <w:p w:rsidR="00C10555" w:rsidRDefault="00C10555" w:rsidP="00C10555">
            <w:pPr>
              <w:spacing w:after="0" w:line="240" w:lineRule="auto"/>
              <w:rPr>
                <w:rFonts w:ascii="Arial" w:eastAsia="MS Mincho" w:hAnsi="Arial" w:cs="Arial"/>
                <w:sz w:val="20"/>
                <w:szCs w:val="20"/>
                <w:lang w:val="en-US" w:eastAsia="ja-JP"/>
              </w:rPr>
            </w:pPr>
          </w:p>
          <w:p w:rsidR="00C10555" w:rsidRPr="00C10555" w:rsidRDefault="00C10555" w:rsidP="00C10555">
            <w:pPr>
              <w:pStyle w:val="ListParagraph"/>
              <w:numPr>
                <w:ilvl w:val="0"/>
                <w:numId w:val="13"/>
              </w:num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When a chaperone has been present at the time of the scan, the initials of that individual should be recorded in the report.</w:t>
            </w:r>
          </w:p>
          <w:p w:rsidR="00F84D08" w:rsidRPr="0071095E" w:rsidRDefault="00F84D08" w:rsidP="00F84D08">
            <w:pPr>
              <w:spacing w:after="0" w:line="240" w:lineRule="auto"/>
              <w:rPr>
                <w:rFonts w:ascii="Arial" w:eastAsia="MS Mincho" w:hAnsi="Arial" w:cs="Arial"/>
                <w:sz w:val="20"/>
                <w:szCs w:val="20"/>
                <w:lang w:val="en-US" w:eastAsia="ja-JP"/>
              </w:rPr>
            </w:pPr>
          </w:p>
          <w:p w:rsidR="00F84D08" w:rsidRPr="0071095E" w:rsidRDefault="003C7EDA" w:rsidP="001E6C78">
            <w:pPr>
              <w:pStyle w:val="ListParagraph"/>
              <w:numPr>
                <w:ilvl w:val="0"/>
                <w:numId w:val="1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w:t>
            </w:r>
            <w:r w:rsidR="00F84D08" w:rsidRPr="0071095E">
              <w:rPr>
                <w:rFonts w:ascii="Arial" w:eastAsia="MS Mincho" w:hAnsi="Arial" w:cs="Arial"/>
                <w:sz w:val="20"/>
                <w:szCs w:val="20"/>
                <w:lang w:val="en-US" w:eastAsia="ja-JP"/>
              </w:rPr>
              <w:t>atients must be offered the option of chaperone provision for the examination. The definition of intimate or invasive ultrasound may differ between individual patients for ethnic, religious or cultural reasons and should</w:t>
            </w:r>
            <w:r w:rsidRPr="0071095E">
              <w:rPr>
                <w:rFonts w:ascii="Arial" w:eastAsia="MS Mincho" w:hAnsi="Arial" w:cs="Arial"/>
                <w:sz w:val="20"/>
                <w:szCs w:val="20"/>
                <w:lang w:val="en-US" w:eastAsia="ja-JP"/>
              </w:rPr>
              <w:t xml:space="preserve"> be considered by the clinician</w:t>
            </w:r>
            <w:r w:rsidR="00AE0F02">
              <w:rPr>
                <w:rFonts w:ascii="Arial" w:eastAsia="MS Mincho" w:hAnsi="Arial" w:cs="Arial"/>
                <w:sz w:val="20"/>
                <w:szCs w:val="20"/>
                <w:lang w:val="en-US" w:eastAsia="ja-JP"/>
              </w:rPr>
              <w:t>.</w:t>
            </w:r>
            <w:r w:rsidR="00F84D08" w:rsidRPr="0071095E">
              <w:rPr>
                <w:rFonts w:ascii="Arial" w:eastAsia="MS Mincho" w:hAnsi="Arial" w:cs="Arial"/>
                <w:sz w:val="20"/>
                <w:szCs w:val="20"/>
                <w:lang w:val="en-US" w:eastAsia="ja-JP"/>
              </w:rPr>
              <w:t xml:space="preserve"> </w:t>
            </w:r>
          </w:p>
          <w:p w:rsidR="00F84D08" w:rsidRPr="0071095E" w:rsidRDefault="00F84D08" w:rsidP="00F84D08">
            <w:pPr>
              <w:spacing w:after="0" w:line="240" w:lineRule="auto"/>
              <w:rPr>
                <w:rFonts w:ascii="Arial" w:eastAsia="MS Mincho" w:hAnsi="Arial" w:cs="Arial"/>
                <w:sz w:val="20"/>
                <w:szCs w:val="20"/>
                <w:lang w:val="en-US" w:eastAsia="ja-JP"/>
              </w:rPr>
            </w:pPr>
          </w:p>
          <w:p w:rsidR="00F84D08" w:rsidRPr="0071095E" w:rsidRDefault="00F84D08" w:rsidP="001E6C78">
            <w:pPr>
              <w:pStyle w:val="ListParagraph"/>
              <w:numPr>
                <w:ilvl w:val="0"/>
                <w:numId w:val="1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provider should be aware of the weight limit for various examination couches and ensure that the appropriate equipment is available or make suitable alternative arrangements when necessary</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84D08" w:rsidRPr="0071095E" w:rsidRDefault="00F84D08" w:rsidP="00F84D08">
            <w:pPr>
              <w:spacing w:after="0" w:line="240" w:lineRule="auto"/>
              <w:rPr>
                <w:rFonts w:ascii="Arial" w:eastAsia="MS Mincho" w:hAnsi="Arial" w:cs="Arial"/>
                <w:sz w:val="20"/>
                <w:szCs w:val="20"/>
                <w:lang w:val="en-US" w:eastAsia="ja-JP"/>
              </w:rPr>
            </w:pPr>
          </w:p>
          <w:p w:rsidR="00F84D08" w:rsidRPr="0071095E" w:rsidRDefault="00F84D08" w:rsidP="001E6C78">
            <w:pPr>
              <w:pStyle w:val="ListParagraph"/>
              <w:numPr>
                <w:ilvl w:val="0"/>
                <w:numId w:val="1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provider will not usually provide the result of the diagnostic test at the time of the investigation, but will explain that a report will be sent without delay to the referrer</w:t>
            </w:r>
            <w:r w:rsidR="003C7EDA" w:rsidRPr="0071095E">
              <w:rPr>
                <w:rFonts w:ascii="Arial" w:eastAsia="MS Mincho" w:hAnsi="Arial" w:cs="Arial"/>
                <w:sz w:val="20"/>
                <w:szCs w:val="20"/>
                <w:lang w:val="en-US" w:eastAsia="ja-JP"/>
              </w:rPr>
              <w:t xml:space="preserve"> and indicate timescale</w:t>
            </w:r>
            <w:r w:rsidRPr="0071095E">
              <w:rPr>
                <w:rFonts w:ascii="Arial" w:eastAsia="MS Mincho" w:hAnsi="Arial" w:cs="Arial"/>
                <w:sz w:val="20"/>
                <w:szCs w:val="20"/>
                <w:lang w:val="en-US" w:eastAsia="ja-JP"/>
              </w:rPr>
              <w:t xml:space="preserve">. However, where the patient requests further information the </w:t>
            </w:r>
            <w:r w:rsidR="003C7EDA" w:rsidRPr="0071095E">
              <w:rPr>
                <w:rFonts w:ascii="Arial" w:eastAsia="MS Mincho" w:hAnsi="Arial" w:cs="Arial"/>
                <w:sz w:val="20"/>
                <w:szCs w:val="20"/>
                <w:lang w:val="en-US" w:eastAsia="ja-JP"/>
              </w:rPr>
              <w:t>sonographer</w:t>
            </w:r>
            <w:r w:rsidRPr="0071095E">
              <w:rPr>
                <w:rFonts w:ascii="Arial" w:eastAsia="MS Mincho" w:hAnsi="Arial" w:cs="Arial"/>
                <w:sz w:val="20"/>
                <w:szCs w:val="20"/>
                <w:lang w:val="en-US" w:eastAsia="ja-JP"/>
              </w:rPr>
              <w:t xml:space="preserve"> will use their knowledge and discretion to determine the appropriateness of imparting the result within their scope of practice.</w:t>
            </w:r>
          </w:p>
          <w:p w:rsidR="00FD1E56" w:rsidRPr="0071095E" w:rsidRDefault="00FD1E56" w:rsidP="009712E2">
            <w:pPr>
              <w:spacing w:after="0" w:line="240" w:lineRule="auto"/>
              <w:rPr>
                <w:rFonts w:ascii="Arial" w:eastAsia="MS Mincho" w:hAnsi="Arial" w:cs="Arial"/>
                <w:sz w:val="20"/>
                <w:szCs w:val="20"/>
                <w:lang w:val="en-US" w:eastAsia="ja-JP"/>
              </w:rPr>
            </w:pPr>
          </w:p>
          <w:p w:rsidR="00F84D08" w:rsidRPr="0071095E" w:rsidRDefault="00EA4F20" w:rsidP="00EA4F20">
            <w:pPr>
              <w:spacing w:after="0" w:line="240" w:lineRule="auto"/>
              <w:rPr>
                <w:rFonts w:ascii="Arial" w:eastAsia="MS Mincho" w:hAnsi="Arial" w:cs="Arial"/>
                <w:b/>
                <w:sz w:val="20"/>
                <w:szCs w:val="20"/>
                <w:lang w:val="en-US" w:eastAsia="ja-JP"/>
              </w:rPr>
            </w:pPr>
            <w:r w:rsidRPr="0071095E">
              <w:rPr>
                <w:rFonts w:ascii="Arial" w:eastAsia="MS Mincho" w:hAnsi="Arial" w:cs="Arial"/>
                <w:sz w:val="20"/>
                <w:szCs w:val="20"/>
                <w:lang w:val="en-US" w:eastAsia="ja-JP"/>
              </w:rPr>
              <w:t>3.2.</w:t>
            </w:r>
            <w:r w:rsidR="00D6052C" w:rsidRPr="0071095E">
              <w:rPr>
                <w:rFonts w:ascii="Arial" w:eastAsia="MS Mincho" w:hAnsi="Arial" w:cs="Arial"/>
                <w:sz w:val="20"/>
                <w:szCs w:val="20"/>
                <w:lang w:val="en-US" w:eastAsia="ja-JP"/>
              </w:rPr>
              <w:t>6</w:t>
            </w:r>
            <w:r w:rsidRPr="0071095E">
              <w:rPr>
                <w:rFonts w:ascii="Arial" w:eastAsia="MS Mincho" w:hAnsi="Arial" w:cs="Arial"/>
                <w:sz w:val="20"/>
                <w:szCs w:val="20"/>
                <w:lang w:val="en-US" w:eastAsia="ja-JP"/>
              </w:rPr>
              <w:t xml:space="preserve">     </w:t>
            </w:r>
            <w:r w:rsidRPr="0071095E">
              <w:rPr>
                <w:rFonts w:ascii="Arial" w:eastAsia="MS Mincho" w:hAnsi="Arial" w:cs="Arial"/>
                <w:b/>
                <w:sz w:val="20"/>
                <w:szCs w:val="20"/>
                <w:lang w:val="en-US" w:eastAsia="ja-JP"/>
              </w:rPr>
              <w:t>Reporting</w:t>
            </w:r>
          </w:p>
          <w:p w:rsidR="00F84D08" w:rsidRPr="0071095E" w:rsidRDefault="00F84D08" w:rsidP="009712E2">
            <w:pPr>
              <w:spacing w:after="0" w:line="240" w:lineRule="auto"/>
              <w:rPr>
                <w:rFonts w:ascii="Arial" w:eastAsia="MS Mincho" w:hAnsi="Arial" w:cs="Arial"/>
                <w:sz w:val="20"/>
                <w:szCs w:val="20"/>
                <w:lang w:val="en-US" w:eastAsia="ja-JP"/>
              </w:rPr>
            </w:pPr>
          </w:p>
          <w:p w:rsidR="00E413D8" w:rsidRPr="0071095E" w:rsidRDefault="00E413D8" w:rsidP="001E6C78">
            <w:pPr>
              <w:pStyle w:val="ListParagraph"/>
              <w:numPr>
                <w:ilvl w:val="0"/>
                <w:numId w:val="1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A written clinical report should be sent </w:t>
            </w:r>
            <w:r w:rsidR="005A35E6" w:rsidRPr="0071095E">
              <w:rPr>
                <w:rFonts w:ascii="Arial" w:eastAsia="MS Mincho" w:hAnsi="Arial" w:cs="Arial"/>
                <w:sz w:val="20"/>
                <w:szCs w:val="20"/>
                <w:lang w:val="en-US" w:eastAsia="ja-JP"/>
              </w:rPr>
              <w:t xml:space="preserve">electronically </w:t>
            </w:r>
            <w:r w:rsidRPr="0071095E">
              <w:rPr>
                <w:rFonts w:ascii="Arial" w:eastAsia="MS Mincho" w:hAnsi="Arial" w:cs="Arial"/>
                <w:sz w:val="20"/>
                <w:szCs w:val="20"/>
                <w:lang w:val="en-US" w:eastAsia="ja-JP"/>
              </w:rPr>
              <w:t>to the GP (or referrer) within 2 working days following the examination. The information should be communicated electronically via a secure network</w:t>
            </w:r>
            <w:r w:rsidR="008E42C2" w:rsidRPr="0071095E">
              <w:rPr>
                <w:rFonts w:ascii="Arial" w:eastAsia="MS Mincho" w:hAnsi="Arial" w:cs="Arial"/>
                <w:sz w:val="20"/>
                <w:szCs w:val="20"/>
                <w:lang w:val="en-US" w:eastAsia="ja-JP"/>
              </w:rPr>
              <w:t xml:space="preserve"> such as N3 and linked to the </w:t>
            </w:r>
            <w:r w:rsidR="00387712" w:rsidRPr="0071095E">
              <w:rPr>
                <w:rFonts w:ascii="Arial" w:eastAsia="MS Mincho" w:hAnsi="Arial" w:cs="Arial"/>
                <w:sz w:val="20"/>
                <w:szCs w:val="20"/>
                <w:lang w:val="en-US" w:eastAsia="ja-JP"/>
              </w:rPr>
              <w:t>L</w:t>
            </w:r>
            <w:r w:rsidR="008E42C2" w:rsidRPr="0071095E">
              <w:rPr>
                <w:rFonts w:ascii="Arial" w:eastAsia="MS Mincho" w:hAnsi="Arial" w:cs="Arial"/>
                <w:sz w:val="20"/>
                <w:szCs w:val="20"/>
                <w:lang w:val="en-US" w:eastAsia="ja-JP"/>
              </w:rPr>
              <w:t>ocal Care Records Service</w:t>
            </w:r>
            <w:r w:rsidRPr="0071095E">
              <w:rPr>
                <w:rFonts w:ascii="Arial" w:eastAsia="MS Mincho" w:hAnsi="Arial" w:cs="Arial"/>
                <w:sz w:val="20"/>
                <w:szCs w:val="20"/>
                <w:lang w:val="en-US" w:eastAsia="ja-JP"/>
              </w:rPr>
              <w:t>.</w:t>
            </w:r>
          </w:p>
          <w:p w:rsidR="007D74C7" w:rsidRPr="0071095E" w:rsidRDefault="007D74C7" w:rsidP="007D74C7">
            <w:pPr>
              <w:pStyle w:val="ListParagraph"/>
              <w:spacing w:after="0" w:line="240" w:lineRule="auto"/>
              <w:rPr>
                <w:rFonts w:ascii="Arial" w:eastAsia="MS Mincho" w:hAnsi="Arial" w:cs="Arial"/>
                <w:sz w:val="20"/>
                <w:szCs w:val="20"/>
                <w:lang w:val="en-US" w:eastAsia="ja-JP"/>
              </w:rPr>
            </w:pPr>
          </w:p>
          <w:p w:rsidR="00E413D8" w:rsidRPr="0071095E" w:rsidRDefault="00E413D8" w:rsidP="001E6C78">
            <w:pPr>
              <w:pStyle w:val="ListParagraph"/>
              <w:numPr>
                <w:ilvl w:val="0"/>
                <w:numId w:val="1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provider shall ensure that the diagnostic report is produced according to the guidance set out within the document ‘Standards for the Reporting and Interpretation of Imaging Investigations’ as published by the Royal College of Radiologists and as updated from time to time in the form agreed with the Authority</w:t>
            </w:r>
            <w:r w:rsidR="007D74C7" w:rsidRPr="0071095E">
              <w:rPr>
                <w:rFonts w:ascii="Arial" w:eastAsia="MS Mincho" w:hAnsi="Arial" w:cs="Arial"/>
                <w:sz w:val="20"/>
                <w:szCs w:val="20"/>
                <w:lang w:val="en-US" w:eastAsia="ja-JP"/>
              </w:rPr>
              <w:t>.</w:t>
            </w:r>
          </w:p>
          <w:p w:rsidR="00E413D8" w:rsidRPr="0071095E" w:rsidRDefault="00E413D8" w:rsidP="00E413D8">
            <w:pPr>
              <w:spacing w:after="0" w:line="240" w:lineRule="auto"/>
              <w:rPr>
                <w:rFonts w:ascii="Arial" w:eastAsia="MS Mincho" w:hAnsi="Arial" w:cs="Arial"/>
                <w:sz w:val="20"/>
                <w:szCs w:val="20"/>
                <w:lang w:val="en-US" w:eastAsia="ja-JP"/>
              </w:rPr>
            </w:pPr>
          </w:p>
          <w:p w:rsidR="00E413D8" w:rsidRPr="0071095E" w:rsidRDefault="00E413D8" w:rsidP="001E6C78">
            <w:pPr>
              <w:pStyle w:val="ListParagraph"/>
              <w:numPr>
                <w:ilvl w:val="0"/>
                <w:numId w:val="2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report will provide the referrer with a differential diagnosis wherever possible – this will be based upon the presenting complaint described in the referral and the objective findings of the scan</w:t>
            </w:r>
            <w:r w:rsidR="007D74C7" w:rsidRPr="0071095E">
              <w:rPr>
                <w:rFonts w:ascii="Arial" w:eastAsia="MS Mincho" w:hAnsi="Arial" w:cs="Arial"/>
                <w:sz w:val="20"/>
                <w:szCs w:val="20"/>
                <w:lang w:val="en-US" w:eastAsia="ja-JP"/>
              </w:rPr>
              <w:t>.</w:t>
            </w:r>
          </w:p>
          <w:p w:rsidR="00CA2590" w:rsidRDefault="00CA2590" w:rsidP="00CA2590">
            <w:pPr>
              <w:spacing w:after="0" w:line="240" w:lineRule="auto"/>
              <w:rPr>
                <w:rFonts w:ascii="Arial" w:eastAsia="MS Mincho" w:hAnsi="Arial" w:cs="Arial"/>
                <w:sz w:val="20"/>
                <w:szCs w:val="20"/>
                <w:lang w:val="en-US" w:eastAsia="ja-JP"/>
              </w:rPr>
            </w:pPr>
          </w:p>
          <w:p w:rsidR="001D4020" w:rsidRPr="0071095E" w:rsidRDefault="0003515E" w:rsidP="001E6C78">
            <w:pPr>
              <w:pStyle w:val="ListParagraph"/>
              <w:numPr>
                <w:ilvl w:val="0"/>
                <w:numId w:val="2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w:t>
            </w:r>
            <w:r w:rsidR="001D4020" w:rsidRPr="0071095E">
              <w:rPr>
                <w:rFonts w:ascii="Arial" w:eastAsia="MS Mincho" w:hAnsi="Arial" w:cs="Arial"/>
                <w:sz w:val="20"/>
                <w:szCs w:val="20"/>
                <w:lang w:val="en-US" w:eastAsia="ja-JP"/>
              </w:rPr>
              <w:t xml:space="preserve"> report should contain the following headings:</w:t>
            </w:r>
          </w:p>
          <w:p w:rsidR="001D4020" w:rsidRPr="0071095E" w:rsidRDefault="001D4020" w:rsidP="001D4020">
            <w:pPr>
              <w:spacing w:after="0" w:line="240" w:lineRule="auto"/>
              <w:rPr>
                <w:rFonts w:ascii="Arial" w:eastAsia="MS Mincho" w:hAnsi="Arial" w:cs="Arial"/>
                <w:sz w:val="20"/>
                <w:szCs w:val="20"/>
                <w:lang w:val="en-US" w:eastAsia="ja-JP"/>
              </w:rPr>
            </w:pPr>
          </w:p>
          <w:p w:rsidR="00CA2590" w:rsidRPr="0071095E" w:rsidRDefault="001D4020" w:rsidP="001E6C78">
            <w:pPr>
              <w:pStyle w:val="ListParagraph"/>
              <w:numPr>
                <w:ilvl w:val="0"/>
                <w:numId w:val="27"/>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Main report findings</w:t>
            </w:r>
            <w:r w:rsidR="003B3E43" w:rsidRPr="0071095E">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1D4020" w:rsidRDefault="001D4020" w:rsidP="001E6C78">
            <w:pPr>
              <w:pStyle w:val="ListParagraph"/>
              <w:numPr>
                <w:ilvl w:val="0"/>
                <w:numId w:val="27"/>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Summary – </w:t>
            </w:r>
            <w:r w:rsidR="000E4666" w:rsidRPr="0071095E">
              <w:rPr>
                <w:rFonts w:ascii="Arial" w:eastAsia="MS Mincho" w:hAnsi="Arial" w:cs="Arial"/>
                <w:sz w:val="20"/>
                <w:szCs w:val="20"/>
                <w:lang w:val="en-US" w:eastAsia="ja-JP"/>
              </w:rPr>
              <w:t>e.g.</w:t>
            </w:r>
            <w:r w:rsidRPr="0071095E">
              <w:rPr>
                <w:rFonts w:ascii="Arial" w:eastAsia="MS Mincho" w:hAnsi="Arial" w:cs="Arial"/>
                <w:sz w:val="20"/>
                <w:szCs w:val="20"/>
                <w:lang w:val="en-US" w:eastAsia="ja-JP"/>
              </w:rPr>
              <w:t xml:space="preserve"> </w:t>
            </w:r>
            <w:r w:rsidR="000F00B2" w:rsidRPr="0071095E">
              <w:rPr>
                <w:rFonts w:ascii="Arial" w:eastAsia="MS Mincho" w:hAnsi="Arial" w:cs="Arial"/>
                <w:sz w:val="20"/>
                <w:szCs w:val="20"/>
                <w:lang w:val="en-US" w:eastAsia="ja-JP"/>
              </w:rPr>
              <w:t>a lesion</w:t>
            </w:r>
            <w:r w:rsidR="0061307F" w:rsidRPr="0071095E">
              <w:rPr>
                <w:rFonts w:ascii="Arial" w:eastAsia="MS Mincho" w:hAnsi="Arial" w:cs="Arial"/>
                <w:sz w:val="20"/>
                <w:szCs w:val="20"/>
                <w:lang w:val="en-US" w:eastAsia="ja-JP"/>
              </w:rPr>
              <w:t xml:space="preserve"> of indeterminate nature i.e. cannot be sure what it is</w:t>
            </w:r>
            <w:r w:rsidR="003B3E43" w:rsidRPr="0071095E">
              <w:rPr>
                <w:rFonts w:ascii="Arial" w:eastAsia="MS Mincho" w:hAnsi="Arial" w:cs="Arial"/>
                <w:sz w:val="20"/>
                <w:szCs w:val="20"/>
                <w:lang w:val="en-US" w:eastAsia="ja-JP"/>
              </w:rPr>
              <w:t>.</w:t>
            </w:r>
            <w:r w:rsidR="00FA4903" w:rsidRPr="0071095E">
              <w:rPr>
                <w:rFonts w:ascii="Arial" w:eastAsia="MS Mincho" w:hAnsi="Arial" w:cs="Arial"/>
                <w:sz w:val="20"/>
                <w:szCs w:val="20"/>
                <w:lang w:val="en-US" w:eastAsia="ja-JP"/>
              </w:rPr>
              <w:t xml:space="preserve"> </w:t>
            </w:r>
          </w:p>
          <w:p w:rsidR="000B5B46" w:rsidRPr="004E51ED" w:rsidRDefault="001D4020" w:rsidP="004E51ED">
            <w:pPr>
              <w:pStyle w:val="ListParagraph"/>
              <w:numPr>
                <w:ilvl w:val="0"/>
                <w:numId w:val="27"/>
              </w:numPr>
              <w:spacing w:after="0" w:line="240" w:lineRule="auto"/>
              <w:rPr>
                <w:rFonts w:ascii="Arial" w:eastAsia="MS Mincho" w:hAnsi="Arial" w:cs="Arial"/>
                <w:i/>
                <w:sz w:val="20"/>
                <w:szCs w:val="20"/>
                <w:lang w:val="en-US" w:eastAsia="ja-JP"/>
              </w:rPr>
            </w:pPr>
            <w:r w:rsidRPr="004E51ED">
              <w:rPr>
                <w:rFonts w:ascii="Arial" w:eastAsia="MS Mincho" w:hAnsi="Arial" w:cs="Arial"/>
                <w:sz w:val="20"/>
                <w:szCs w:val="20"/>
                <w:lang w:val="en-US" w:eastAsia="ja-JP"/>
              </w:rPr>
              <w:t xml:space="preserve">Action taken by </w:t>
            </w:r>
            <w:r w:rsidR="00FA4903" w:rsidRPr="004E51ED">
              <w:rPr>
                <w:rFonts w:ascii="Arial" w:eastAsia="MS Mincho" w:hAnsi="Arial" w:cs="Arial"/>
                <w:sz w:val="20"/>
                <w:szCs w:val="20"/>
                <w:lang w:val="en-US" w:eastAsia="ja-JP"/>
              </w:rPr>
              <w:t xml:space="preserve">sonographer </w:t>
            </w:r>
            <w:r w:rsidRPr="004E51ED">
              <w:rPr>
                <w:rFonts w:ascii="Arial" w:eastAsia="MS Mincho" w:hAnsi="Arial" w:cs="Arial"/>
                <w:sz w:val="20"/>
                <w:szCs w:val="20"/>
                <w:lang w:val="en-US" w:eastAsia="ja-JP"/>
              </w:rPr>
              <w:t xml:space="preserve"> – </w:t>
            </w:r>
            <w:r w:rsidR="000E4666" w:rsidRPr="004E51ED">
              <w:rPr>
                <w:rFonts w:ascii="Arial" w:eastAsia="MS Mincho" w:hAnsi="Arial" w:cs="Arial"/>
                <w:sz w:val="20"/>
                <w:szCs w:val="20"/>
                <w:lang w:val="en-US" w:eastAsia="ja-JP"/>
              </w:rPr>
              <w:t>e.g.</w:t>
            </w:r>
            <w:r w:rsidRPr="004E51ED">
              <w:rPr>
                <w:rFonts w:ascii="Arial" w:eastAsia="MS Mincho" w:hAnsi="Arial" w:cs="Arial"/>
                <w:sz w:val="20"/>
                <w:szCs w:val="20"/>
                <w:lang w:val="en-US" w:eastAsia="ja-JP"/>
              </w:rPr>
              <w:t xml:space="preserve"> </w:t>
            </w:r>
            <w:r w:rsidR="0061307F" w:rsidRPr="004E51ED">
              <w:rPr>
                <w:rFonts w:ascii="Arial" w:eastAsia="MS Mincho" w:hAnsi="Arial" w:cs="Arial"/>
                <w:sz w:val="20"/>
                <w:szCs w:val="20"/>
                <w:lang w:val="en-US" w:eastAsia="ja-JP"/>
              </w:rPr>
              <w:t>on</w:t>
            </w:r>
            <w:r w:rsidR="00FA4903" w:rsidRPr="004E51ED">
              <w:rPr>
                <w:rFonts w:ascii="Arial" w:eastAsia="MS Mincho" w:hAnsi="Arial" w:cs="Arial"/>
                <w:sz w:val="20"/>
                <w:szCs w:val="20"/>
                <w:lang w:val="en-US" w:eastAsia="ja-JP"/>
              </w:rPr>
              <w:t xml:space="preserve">ward referral </w:t>
            </w:r>
            <w:r w:rsidRPr="004E51ED">
              <w:rPr>
                <w:rFonts w:ascii="Arial" w:eastAsia="MS Mincho" w:hAnsi="Arial" w:cs="Arial"/>
                <w:sz w:val="20"/>
                <w:szCs w:val="20"/>
                <w:lang w:val="en-US" w:eastAsia="ja-JP"/>
              </w:rPr>
              <w:t xml:space="preserve">to </w:t>
            </w:r>
            <w:r w:rsidR="0061307F" w:rsidRPr="004E51ED">
              <w:rPr>
                <w:rFonts w:ascii="Arial" w:eastAsia="MS Mincho" w:hAnsi="Arial" w:cs="Arial"/>
                <w:sz w:val="20"/>
                <w:szCs w:val="20"/>
                <w:lang w:val="en-US" w:eastAsia="ja-JP"/>
              </w:rPr>
              <w:t>gastrointestinal clinic</w:t>
            </w:r>
            <w:r w:rsidR="003B3E43" w:rsidRPr="004E51ED">
              <w:rPr>
                <w:rFonts w:ascii="Arial" w:eastAsia="MS Mincho" w:hAnsi="Arial" w:cs="Arial"/>
                <w:sz w:val="20"/>
                <w:szCs w:val="20"/>
                <w:lang w:val="en-US" w:eastAsia="ja-JP"/>
              </w:rPr>
              <w:t>.</w:t>
            </w:r>
            <w:r w:rsidR="0061307F" w:rsidRPr="004E51ED">
              <w:rPr>
                <w:rFonts w:ascii="Arial" w:eastAsia="MS Mincho" w:hAnsi="Arial" w:cs="Arial"/>
                <w:sz w:val="20"/>
                <w:szCs w:val="20"/>
                <w:lang w:val="en-US" w:eastAsia="ja-JP"/>
              </w:rPr>
              <w:t xml:space="preserve"> </w:t>
            </w:r>
          </w:p>
          <w:p w:rsidR="00506E51" w:rsidRDefault="001D4020" w:rsidP="00506E51">
            <w:pPr>
              <w:pStyle w:val="ListParagraph"/>
              <w:numPr>
                <w:ilvl w:val="0"/>
                <w:numId w:val="27"/>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Action required for GP – </w:t>
            </w:r>
            <w:r w:rsidR="000E4666" w:rsidRPr="0071095E">
              <w:rPr>
                <w:rFonts w:ascii="Arial" w:eastAsia="MS Mincho" w:hAnsi="Arial" w:cs="Arial"/>
                <w:sz w:val="20"/>
                <w:szCs w:val="20"/>
                <w:lang w:val="en-US" w:eastAsia="ja-JP"/>
              </w:rPr>
              <w:t>e.g.</w:t>
            </w:r>
            <w:r w:rsidRPr="0071095E">
              <w:rPr>
                <w:rFonts w:ascii="Arial" w:eastAsia="MS Mincho" w:hAnsi="Arial" w:cs="Arial"/>
                <w:sz w:val="20"/>
                <w:szCs w:val="20"/>
                <w:lang w:val="en-US" w:eastAsia="ja-JP"/>
              </w:rPr>
              <w:t xml:space="preserve"> Please review patient urgently</w:t>
            </w:r>
            <w:r w:rsidR="003B3E43" w:rsidRPr="0071095E">
              <w:rPr>
                <w:rFonts w:ascii="Arial" w:eastAsia="MS Mincho" w:hAnsi="Arial" w:cs="Arial"/>
                <w:sz w:val="20"/>
                <w:szCs w:val="20"/>
                <w:lang w:val="en-US" w:eastAsia="ja-JP"/>
              </w:rPr>
              <w:t>.</w:t>
            </w:r>
          </w:p>
          <w:p w:rsidR="00F1048A" w:rsidRPr="0071095E" w:rsidRDefault="00F1048A" w:rsidP="00F1048A">
            <w:pPr>
              <w:pStyle w:val="ListParagraph"/>
              <w:spacing w:after="0" w:line="240" w:lineRule="auto"/>
              <w:ind w:left="1080"/>
              <w:rPr>
                <w:rFonts w:ascii="Arial" w:eastAsia="MS Mincho" w:hAnsi="Arial" w:cs="Arial"/>
                <w:sz w:val="20"/>
                <w:szCs w:val="20"/>
                <w:lang w:val="en-US" w:eastAsia="ja-JP"/>
              </w:rPr>
            </w:pPr>
          </w:p>
          <w:p w:rsidR="00660875" w:rsidRPr="00660875" w:rsidRDefault="00660875" w:rsidP="00660875">
            <w:pPr>
              <w:pStyle w:val="ListParagraph"/>
              <w:numPr>
                <w:ilvl w:val="0"/>
                <w:numId w:val="40"/>
              </w:numPr>
              <w:spacing w:after="0" w:line="240" w:lineRule="auto"/>
              <w:rPr>
                <w:rFonts w:ascii="Arial" w:eastAsia="MS Mincho" w:hAnsi="Arial" w:cs="Arial"/>
                <w:i/>
                <w:sz w:val="20"/>
                <w:szCs w:val="20"/>
                <w:u w:val="single"/>
                <w:lang w:val="en-US" w:eastAsia="ja-JP"/>
              </w:rPr>
            </w:pPr>
            <w:r>
              <w:rPr>
                <w:rFonts w:ascii="Arial" w:eastAsia="MS Mincho" w:hAnsi="Arial" w:cs="Arial"/>
                <w:sz w:val="20"/>
                <w:szCs w:val="20"/>
                <w:lang w:val="en-US" w:eastAsia="ja-JP"/>
              </w:rPr>
              <w:t xml:space="preserve">Reports will be audited quarterly for quality assurance – </w:t>
            </w:r>
            <w:r w:rsidRPr="00660875">
              <w:rPr>
                <w:rFonts w:ascii="Arial" w:eastAsia="MS Mincho" w:hAnsi="Arial" w:cs="Arial"/>
                <w:i/>
                <w:sz w:val="20"/>
                <w:szCs w:val="20"/>
                <w:u w:val="single"/>
                <w:lang w:val="en-US" w:eastAsia="ja-JP"/>
              </w:rPr>
              <w:t>please see under 5.1</w:t>
            </w:r>
          </w:p>
          <w:p w:rsidR="00660875" w:rsidRPr="00660875" w:rsidRDefault="00660875" w:rsidP="00660875">
            <w:pPr>
              <w:spacing w:after="0" w:line="240" w:lineRule="auto"/>
              <w:rPr>
                <w:rFonts w:ascii="Arial" w:eastAsia="MS Mincho" w:hAnsi="Arial" w:cs="Arial"/>
                <w:sz w:val="20"/>
                <w:szCs w:val="20"/>
                <w:lang w:val="en-US" w:eastAsia="ja-JP"/>
              </w:rPr>
            </w:pPr>
          </w:p>
          <w:p w:rsidR="00F1048A" w:rsidRPr="00F1048A" w:rsidRDefault="00506E51" w:rsidP="00F1048A">
            <w:pPr>
              <w:pStyle w:val="ListParagraph"/>
              <w:numPr>
                <w:ilvl w:val="0"/>
                <w:numId w:val="15"/>
              </w:numPr>
              <w:rPr>
                <w:rFonts w:ascii="Arial" w:eastAsia="MS Mincho" w:hAnsi="Arial" w:cs="Arial"/>
                <w:sz w:val="20"/>
                <w:szCs w:val="20"/>
                <w:lang w:val="en-US" w:eastAsia="ja-JP"/>
              </w:rPr>
            </w:pPr>
            <w:r w:rsidRPr="00F1048A">
              <w:rPr>
                <w:rFonts w:ascii="Arial" w:eastAsia="MS Mincho" w:hAnsi="Arial" w:cs="Arial"/>
                <w:sz w:val="20"/>
                <w:szCs w:val="20"/>
                <w:lang w:val="en-US" w:eastAsia="ja-JP"/>
              </w:rPr>
              <w:t>Patients with a suspected cancer are specifically excluded from this service. However, there will be occasions when a diagnostic study identifies a serious and/or unexpected pathology. The provider will need to have a clear patient pathway for this group of patients, which will ensure that the referrer is made aware of the potential diagnosis and the report is expedited for onward communication and that the diagnostic images are immediately available for review within the secondary care institution. This would include an immediate telephone conversation with the referrer, in line with guidance set out within the document ‘Standards for the communication of critical, urgent and unexpected significant radiological findings’, R</w:t>
            </w:r>
            <w:r w:rsidR="008903E7" w:rsidRPr="00F1048A">
              <w:rPr>
                <w:rFonts w:ascii="Arial" w:eastAsia="MS Mincho" w:hAnsi="Arial" w:cs="Arial"/>
                <w:sz w:val="20"/>
                <w:szCs w:val="20"/>
                <w:lang w:val="en-US" w:eastAsia="ja-JP"/>
              </w:rPr>
              <w:t>oyal College of Radiologists.</w:t>
            </w:r>
            <w:r w:rsidR="00F1048A" w:rsidRPr="00F1048A">
              <w:rPr>
                <w:rFonts w:ascii="Arial" w:eastAsia="MS Mincho" w:hAnsi="Arial" w:cs="Arial"/>
                <w:sz w:val="20"/>
                <w:szCs w:val="20"/>
                <w:lang w:val="en-US" w:eastAsia="ja-JP"/>
              </w:rPr>
              <w:t xml:space="preserve"> The provider should maintain adequate electronic records </w:t>
            </w:r>
            <w:r w:rsidR="00F1048A">
              <w:rPr>
                <w:rFonts w:ascii="Arial" w:eastAsia="MS Mincho" w:hAnsi="Arial" w:cs="Arial"/>
                <w:sz w:val="20"/>
                <w:szCs w:val="20"/>
                <w:lang w:val="en-US" w:eastAsia="ja-JP"/>
              </w:rPr>
              <w:t xml:space="preserve">of </w:t>
            </w:r>
            <w:r w:rsidR="004A1A55">
              <w:rPr>
                <w:rFonts w:ascii="Arial" w:eastAsia="MS Mincho" w:hAnsi="Arial" w:cs="Arial"/>
                <w:sz w:val="20"/>
                <w:szCs w:val="20"/>
                <w:lang w:val="en-US" w:eastAsia="ja-JP"/>
              </w:rPr>
              <w:t>such communication, with whom and that it has been acknowledged by the referring organisation</w:t>
            </w:r>
            <w:r w:rsidR="00F1048A">
              <w:rPr>
                <w:rFonts w:ascii="Arial" w:eastAsia="MS Mincho" w:hAnsi="Arial" w:cs="Arial"/>
                <w:sz w:val="20"/>
                <w:szCs w:val="20"/>
                <w:lang w:val="en-US" w:eastAsia="ja-JP"/>
              </w:rPr>
              <w:t>.</w:t>
            </w:r>
          </w:p>
          <w:p w:rsidR="008903E7" w:rsidRPr="0071095E" w:rsidRDefault="008903E7" w:rsidP="00E413D8">
            <w:pPr>
              <w:pStyle w:val="ListParagraph"/>
              <w:rPr>
                <w:rFonts w:ascii="Arial" w:eastAsia="MS Mincho" w:hAnsi="Arial" w:cs="Arial"/>
                <w:sz w:val="20"/>
                <w:szCs w:val="20"/>
                <w:lang w:val="en-US" w:eastAsia="ja-JP"/>
              </w:rPr>
            </w:pPr>
          </w:p>
          <w:p w:rsidR="00E413D8" w:rsidRPr="0071095E" w:rsidRDefault="008903E7" w:rsidP="001E6C78">
            <w:pPr>
              <w:pStyle w:val="ListParagraph"/>
              <w:numPr>
                <w:ilvl w:val="0"/>
                <w:numId w:val="15"/>
              </w:numPr>
              <w:rPr>
                <w:rFonts w:ascii="Arial" w:eastAsia="MS Mincho" w:hAnsi="Arial" w:cs="Arial"/>
                <w:sz w:val="20"/>
                <w:szCs w:val="20"/>
                <w:lang w:val="en-US" w:eastAsia="ja-JP"/>
              </w:rPr>
            </w:pPr>
            <w:r w:rsidRPr="0071095E">
              <w:rPr>
                <w:rFonts w:ascii="Arial" w:eastAsia="MS Mincho" w:hAnsi="Arial" w:cs="Arial"/>
                <w:sz w:val="20"/>
                <w:szCs w:val="20"/>
                <w:lang w:val="en-US" w:eastAsia="ja-JP"/>
              </w:rPr>
              <w:t>GPs or other clinical staff wishing to discuss individual cases will be provided access to the reporting individual through a central contact number</w:t>
            </w:r>
            <w:r w:rsidR="00AE0F02">
              <w:rPr>
                <w:rFonts w:ascii="Arial" w:eastAsia="MS Mincho" w:hAnsi="Arial" w:cs="Arial"/>
                <w:sz w:val="20"/>
                <w:szCs w:val="20"/>
                <w:lang w:val="en-US" w:eastAsia="ja-JP"/>
              </w:rPr>
              <w:t>.</w:t>
            </w:r>
          </w:p>
          <w:p w:rsidR="00016F30" w:rsidRPr="0071095E" w:rsidRDefault="00016F30" w:rsidP="00016F30">
            <w:pPr>
              <w:pStyle w:val="ListParagraph"/>
              <w:rPr>
                <w:rFonts w:ascii="Arial" w:eastAsia="MS Mincho" w:hAnsi="Arial" w:cs="Arial"/>
                <w:sz w:val="20"/>
                <w:szCs w:val="20"/>
                <w:lang w:val="en-US" w:eastAsia="ja-JP"/>
              </w:rPr>
            </w:pPr>
          </w:p>
          <w:p w:rsidR="008903E7" w:rsidRPr="0071095E" w:rsidRDefault="00E413D8" w:rsidP="001E6C78">
            <w:pPr>
              <w:pStyle w:val="ListParagraph"/>
              <w:numPr>
                <w:ilvl w:val="0"/>
                <w:numId w:val="1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Evidence that </w:t>
            </w:r>
            <w:r w:rsidR="00B9190B" w:rsidRPr="0071095E">
              <w:rPr>
                <w:rFonts w:ascii="Arial" w:eastAsia="MS Mincho" w:hAnsi="Arial" w:cs="Arial"/>
                <w:sz w:val="20"/>
                <w:szCs w:val="20"/>
                <w:lang w:val="en-US" w:eastAsia="ja-JP"/>
              </w:rPr>
              <w:t>the protocols</w:t>
            </w:r>
            <w:r w:rsidRPr="0071095E">
              <w:rPr>
                <w:rFonts w:ascii="Arial" w:eastAsia="MS Mincho" w:hAnsi="Arial" w:cs="Arial"/>
                <w:sz w:val="20"/>
                <w:szCs w:val="20"/>
                <w:lang w:val="en-US" w:eastAsia="ja-JP"/>
              </w:rPr>
              <w:t xml:space="preserve"> have been developed in </w:t>
            </w:r>
            <w:r w:rsidR="00C71D14" w:rsidRPr="0071095E">
              <w:rPr>
                <w:rFonts w:ascii="Arial" w:eastAsia="MS Mincho" w:hAnsi="Arial" w:cs="Arial"/>
                <w:sz w:val="20"/>
                <w:szCs w:val="20"/>
                <w:lang w:val="en-US" w:eastAsia="ja-JP"/>
              </w:rPr>
              <w:t>conjunction</w:t>
            </w:r>
            <w:r w:rsidRPr="0071095E">
              <w:rPr>
                <w:rFonts w:ascii="Arial" w:eastAsia="MS Mincho" w:hAnsi="Arial" w:cs="Arial"/>
                <w:sz w:val="20"/>
                <w:szCs w:val="20"/>
                <w:lang w:val="en-US" w:eastAsia="ja-JP"/>
              </w:rPr>
              <w:t xml:space="preserve"> with a radiologist expert in ultrasound shall be provided and that there is a programme</w:t>
            </w:r>
            <w:r w:rsidR="003B3E43" w:rsidRPr="0071095E">
              <w:rPr>
                <w:rFonts w:ascii="Arial" w:eastAsia="MS Mincho" w:hAnsi="Arial" w:cs="Arial"/>
                <w:sz w:val="20"/>
                <w:szCs w:val="20"/>
                <w:lang w:val="en-US" w:eastAsia="ja-JP"/>
              </w:rPr>
              <w:t xml:space="preserve"> </w:t>
            </w:r>
            <w:r w:rsidRPr="0071095E">
              <w:rPr>
                <w:rFonts w:ascii="Arial" w:eastAsia="MS Mincho" w:hAnsi="Arial" w:cs="Arial"/>
                <w:sz w:val="20"/>
                <w:szCs w:val="20"/>
                <w:lang w:val="en-US" w:eastAsia="ja-JP"/>
              </w:rPr>
              <w:t>of constant revi</w:t>
            </w:r>
            <w:r w:rsidR="008903E7" w:rsidRPr="0071095E">
              <w:rPr>
                <w:rFonts w:ascii="Arial" w:eastAsia="MS Mincho" w:hAnsi="Arial" w:cs="Arial"/>
                <w:sz w:val="20"/>
                <w:szCs w:val="20"/>
                <w:lang w:val="en-US" w:eastAsia="ja-JP"/>
              </w:rPr>
              <w:t>ew of the examination protocols</w:t>
            </w:r>
            <w:r w:rsidR="004A1A55">
              <w:rPr>
                <w:rFonts w:ascii="Arial" w:eastAsia="MS Mincho" w:hAnsi="Arial" w:cs="Arial"/>
                <w:sz w:val="20"/>
                <w:szCs w:val="20"/>
                <w:lang w:val="en-US" w:eastAsia="ja-JP"/>
              </w:rPr>
              <w:t>, ideally by an NHS substantive post radiologist</w:t>
            </w:r>
            <w:r w:rsidR="007D74C7" w:rsidRPr="0071095E">
              <w:rPr>
                <w:rFonts w:ascii="Arial" w:eastAsia="MS Mincho" w:hAnsi="Arial" w:cs="Arial"/>
                <w:sz w:val="20"/>
                <w:szCs w:val="20"/>
                <w:lang w:val="en-US" w:eastAsia="ja-JP"/>
              </w:rPr>
              <w:t>.</w:t>
            </w:r>
          </w:p>
          <w:p w:rsidR="008903E7" w:rsidRPr="0071095E" w:rsidRDefault="008903E7" w:rsidP="008903E7">
            <w:pPr>
              <w:pStyle w:val="ListParagraph"/>
              <w:rPr>
                <w:rFonts w:ascii="Arial" w:eastAsia="MS Mincho" w:hAnsi="Arial" w:cs="Arial"/>
                <w:sz w:val="20"/>
                <w:szCs w:val="20"/>
                <w:lang w:val="en-US" w:eastAsia="ja-JP"/>
              </w:rPr>
            </w:pPr>
          </w:p>
          <w:p w:rsidR="00E413D8" w:rsidRPr="0071095E" w:rsidRDefault="008903E7" w:rsidP="001E6C78">
            <w:pPr>
              <w:pStyle w:val="ListParagraph"/>
              <w:numPr>
                <w:ilvl w:val="0"/>
                <w:numId w:val="1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Sonographers will be </w:t>
            </w:r>
            <w:r w:rsidR="00F203B5" w:rsidRPr="0071095E">
              <w:rPr>
                <w:rFonts w:ascii="Arial" w:eastAsia="MS Mincho" w:hAnsi="Arial" w:cs="Arial"/>
                <w:sz w:val="20"/>
                <w:szCs w:val="20"/>
                <w:lang w:val="en-US" w:eastAsia="ja-JP"/>
              </w:rPr>
              <w:t>expected to</w:t>
            </w:r>
            <w:r w:rsidRPr="0071095E">
              <w:rPr>
                <w:rFonts w:ascii="Arial" w:eastAsia="MS Mincho" w:hAnsi="Arial" w:cs="Arial"/>
                <w:sz w:val="20"/>
                <w:szCs w:val="20"/>
                <w:lang w:val="en-US" w:eastAsia="ja-JP"/>
              </w:rPr>
              <w:t xml:space="preserve"> undertake regular audit and revalidation in keeping with the policy of the SCoR</w:t>
            </w:r>
            <w:r w:rsidR="00F203B5" w:rsidRPr="0071095E">
              <w:rPr>
                <w:rFonts w:ascii="Arial" w:eastAsia="MS Mincho" w:hAnsi="Arial" w:cs="Arial"/>
                <w:sz w:val="20"/>
                <w:szCs w:val="20"/>
                <w:lang w:val="en-US" w:eastAsia="ja-JP"/>
              </w:rPr>
              <w:t xml:space="preserve"> (Society and College of Radiographers)</w:t>
            </w:r>
            <w:r w:rsidR="007D74C7" w:rsidRPr="0071095E">
              <w:rPr>
                <w:rFonts w:ascii="Arial" w:eastAsia="MS Mincho" w:hAnsi="Arial" w:cs="Arial"/>
                <w:sz w:val="20"/>
                <w:szCs w:val="20"/>
                <w:lang w:val="en-US" w:eastAsia="ja-JP"/>
              </w:rPr>
              <w:t>.</w:t>
            </w:r>
          </w:p>
          <w:p w:rsidR="00E413D8" w:rsidRPr="0071095E" w:rsidRDefault="00E413D8" w:rsidP="00E413D8">
            <w:pPr>
              <w:spacing w:after="0" w:line="240" w:lineRule="auto"/>
              <w:rPr>
                <w:rFonts w:ascii="Arial" w:eastAsia="MS Mincho" w:hAnsi="Arial" w:cs="Arial"/>
                <w:sz w:val="20"/>
                <w:szCs w:val="20"/>
                <w:lang w:val="en-US" w:eastAsia="ja-JP"/>
              </w:rPr>
            </w:pPr>
          </w:p>
          <w:p w:rsidR="00E413D8" w:rsidRPr="0071095E" w:rsidRDefault="00230863" w:rsidP="00E413D8">
            <w:pPr>
              <w:pStyle w:val="ListParagraph"/>
              <w:numPr>
                <w:ilvl w:val="0"/>
                <w:numId w:val="1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provider should have a </w:t>
            </w:r>
            <w:r w:rsidR="00E413D8" w:rsidRPr="0071095E">
              <w:rPr>
                <w:rFonts w:ascii="Arial" w:eastAsia="MS Mincho" w:hAnsi="Arial" w:cs="Arial"/>
                <w:sz w:val="20"/>
                <w:szCs w:val="20"/>
                <w:lang w:val="en-US" w:eastAsia="ja-JP"/>
              </w:rPr>
              <w:t xml:space="preserve">clearly defined pathway for images to be reviewed by </w:t>
            </w:r>
            <w:r w:rsidRPr="0071095E">
              <w:rPr>
                <w:rFonts w:ascii="Arial" w:eastAsia="MS Mincho" w:hAnsi="Arial" w:cs="Arial"/>
                <w:sz w:val="20"/>
                <w:szCs w:val="20"/>
                <w:lang w:val="en-US" w:eastAsia="ja-JP"/>
              </w:rPr>
              <w:t xml:space="preserve">other specialists e.g. a radiologist </w:t>
            </w:r>
            <w:r w:rsidR="00E413D8" w:rsidRPr="0071095E">
              <w:rPr>
                <w:rFonts w:ascii="Arial" w:eastAsia="MS Mincho" w:hAnsi="Arial" w:cs="Arial"/>
                <w:sz w:val="20"/>
                <w:szCs w:val="20"/>
                <w:lang w:val="en-US" w:eastAsia="ja-JP"/>
              </w:rPr>
              <w:t xml:space="preserve">in </w:t>
            </w:r>
            <w:r w:rsidR="00C71D14" w:rsidRPr="0071095E">
              <w:rPr>
                <w:rFonts w:ascii="Arial" w:eastAsia="MS Mincho" w:hAnsi="Arial" w:cs="Arial"/>
                <w:sz w:val="20"/>
                <w:szCs w:val="20"/>
                <w:lang w:val="en-US" w:eastAsia="ja-JP"/>
              </w:rPr>
              <w:t xml:space="preserve">conjunction </w:t>
            </w:r>
            <w:r w:rsidR="00E413D8" w:rsidRPr="0071095E">
              <w:rPr>
                <w:rFonts w:ascii="Arial" w:eastAsia="MS Mincho" w:hAnsi="Arial" w:cs="Arial"/>
                <w:sz w:val="20"/>
                <w:szCs w:val="20"/>
                <w:lang w:val="en-US" w:eastAsia="ja-JP"/>
              </w:rPr>
              <w:t>with the sonographer where there is uncertainty about the findings</w:t>
            </w:r>
            <w:r w:rsidR="003B3E43" w:rsidRPr="0071095E">
              <w:rPr>
                <w:rFonts w:ascii="Arial" w:eastAsia="MS Mincho" w:hAnsi="Arial" w:cs="Arial"/>
                <w:sz w:val="20"/>
                <w:szCs w:val="20"/>
                <w:lang w:val="en-US" w:eastAsia="ja-JP"/>
              </w:rPr>
              <w:t>.</w:t>
            </w:r>
            <w:r w:rsidR="00E413D8" w:rsidRPr="0071095E">
              <w:rPr>
                <w:rFonts w:ascii="Arial" w:eastAsia="MS Mincho" w:hAnsi="Arial" w:cs="Arial"/>
                <w:sz w:val="20"/>
                <w:szCs w:val="20"/>
                <w:lang w:val="en-US" w:eastAsia="ja-JP"/>
              </w:rPr>
              <w:t xml:space="preserve"> </w:t>
            </w:r>
          </w:p>
          <w:p w:rsidR="00E413D8" w:rsidRPr="0071095E" w:rsidRDefault="00E413D8" w:rsidP="00E413D8">
            <w:pPr>
              <w:spacing w:after="0" w:line="240" w:lineRule="auto"/>
              <w:rPr>
                <w:rFonts w:ascii="Arial" w:eastAsia="MS Mincho" w:hAnsi="Arial" w:cs="Arial"/>
                <w:sz w:val="20"/>
                <w:szCs w:val="20"/>
                <w:lang w:val="en-US" w:eastAsia="ja-JP"/>
              </w:rPr>
            </w:pPr>
          </w:p>
          <w:p w:rsidR="00FA39A5" w:rsidRPr="0071095E" w:rsidRDefault="00FA39A5" w:rsidP="00FA39A5">
            <w:pPr>
              <w:pStyle w:val="ListParagraph"/>
              <w:numPr>
                <w:ilvl w:val="0"/>
                <w:numId w:val="15"/>
              </w:numPr>
              <w:spacing w:after="0"/>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image and report is forwarded, at no charge, to other providers of NHS funded treatment applicable to the patient care pathway, within 1 working day for urgent pathways and within a maximum of 5 working days for all other pathways to correspond with patient care needs. </w:t>
            </w:r>
          </w:p>
          <w:p w:rsidR="00FA39A5" w:rsidRPr="0071095E" w:rsidRDefault="00FA39A5" w:rsidP="00FA39A5">
            <w:pPr>
              <w:spacing w:after="0" w:line="240" w:lineRule="auto"/>
              <w:rPr>
                <w:rFonts w:ascii="Arial" w:eastAsia="MS Mincho" w:hAnsi="Arial" w:cs="Arial"/>
                <w:sz w:val="20"/>
                <w:szCs w:val="20"/>
                <w:lang w:val="en-US" w:eastAsia="ja-JP"/>
              </w:rPr>
            </w:pPr>
          </w:p>
          <w:p w:rsidR="00E413D8" w:rsidRPr="0071095E" w:rsidRDefault="00FD1E56" w:rsidP="00FA39A5">
            <w:pPr>
              <w:pStyle w:val="ListParagraph"/>
              <w:numPr>
                <w:ilvl w:val="0"/>
                <w:numId w:val="15"/>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CCG will expect </w:t>
            </w:r>
            <w:r w:rsidR="00E413D8" w:rsidRPr="0071095E">
              <w:rPr>
                <w:rFonts w:ascii="Arial" w:eastAsia="MS Mincho" w:hAnsi="Arial" w:cs="Arial"/>
                <w:sz w:val="20"/>
                <w:szCs w:val="20"/>
                <w:lang w:val="en-US" w:eastAsia="ja-JP"/>
              </w:rPr>
              <w:t>reports to be completed and verified at the end of each session/same day to ensure that communication regarding any serious unt</w:t>
            </w:r>
            <w:r w:rsidRPr="0071095E">
              <w:rPr>
                <w:rFonts w:ascii="Arial" w:eastAsia="MS Mincho" w:hAnsi="Arial" w:cs="Arial"/>
                <w:sz w:val="20"/>
                <w:szCs w:val="20"/>
                <w:lang w:val="en-US" w:eastAsia="ja-JP"/>
              </w:rPr>
              <w:t>oward diagnosis is not delayed</w:t>
            </w:r>
            <w:r w:rsidR="00AE0F02">
              <w:rPr>
                <w:rFonts w:ascii="Arial" w:eastAsia="MS Mincho" w:hAnsi="Arial" w:cs="Arial"/>
                <w:sz w:val="20"/>
                <w:szCs w:val="20"/>
                <w:lang w:val="en-US" w:eastAsia="ja-JP"/>
              </w:rPr>
              <w:t>.</w:t>
            </w:r>
          </w:p>
          <w:p w:rsidR="00E413D8" w:rsidRPr="0071095E" w:rsidRDefault="00E413D8" w:rsidP="00E413D8">
            <w:pPr>
              <w:spacing w:after="0" w:line="240" w:lineRule="auto"/>
              <w:rPr>
                <w:rFonts w:ascii="Arial" w:eastAsia="MS Mincho" w:hAnsi="Arial" w:cs="Arial"/>
                <w:sz w:val="20"/>
                <w:szCs w:val="20"/>
                <w:lang w:val="en-US" w:eastAsia="ja-JP"/>
              </w:rPr>
            </w:pPr>
          </w:p>
          <w:p w:rsidR="00FD1E56" w:rsidRPr="0071095E" w:rsidRDefault="00D6052C" w:rsidP="00D6052C">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3.2.7     </w:t>
            </w:r>
            <w:r w:rsidR="00FD1E56" w:rsidRPr="0071095E">
              <w:rPr>
                <w:rFonts w:ascii="Arial" w:eastAsia="MS Mincho" w:hAnsi="Arial" w:cs="Arial"/>
                <w:b/>
                <w:sz w:val="20"/>
                <w:szCs w:val="20"/>
                <w:lang w:val="en-US" w:eastAsia="ja-JP"/>
              </w:rPr>
              <w:t>Equipment</w:t>
            </w:r>
          </w:p>
          <w:p w:rsidR="005B0DB4" w:rsidRPr="0071095E" w:rsidRDefault="005B0DB4" w:rsidP="00B709D7">
            <w:pPr>
              <w:spacing w:after="0" w:line="240" w:lineRule="auto"/>
              <w:rPr>
                <w:rFonts w:ascii="Arial" w:eastAsia="MS Mincho" w:hAnsi="Arial" w:cs="Arial"/>
                <w:sz w:val="20"/>
                <w:szCs w:val="20"/>
                <w:lang w:val="en-US" w:eastAsia="ja-JP"/>
              </w:rPr>
            </w:pPr>
          </w:p>
          <w:p w:rsidR="00FD1E56" w:rsidRPr="0071095E" w:rsidRDefault="00FD1E56" w:rsidP="001E6C78">
            <w:pPr>
              <w:pStyle w:val="ListParagraph"/>
              <w:numPr>
                <w:ilvl w:val="0"/>
                <w:numId w:val="18"/>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provider shall provide  equipment that meets or exceeds the following:</w:t>
            </w:r>
          </w:p>
          <w:p w:rsidR="00B709D7" w:rsidRPr="0071095E" w:rsidRDefault="00B709D7" w:rsidP="00B709D7">
            <w:pPr>
              <w:spacing w:after="0" w:line="240" w:lineRule="auto"/>
              <w:rPr>
                <w:rFonts w:ascii="Arial" w:eastAsia="MS Mincho" w:hAnsi="Arial" w:cs="Arial"/>
                <w:sz w:val="20"/>
                <w:szCs w:val="20"/>
                <w:lang w:val="en-US" w:eastAsia="ja-JP"/>
              </w:rPr>
            </w:pPr>
          </w:p>
          <w:p w:rsidR="00B709D7"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Complies with the latest guidance from the National Imaging Clinical Advisory Group</w:t>
            </w:r>
            <w:r w:rsidR="00B709D7" w:rsidRPr="0071095E">
              <w:rPr>
                <w:rFonts w:ascii="Arial" w:eastAsia="MS Mincho" w:hAnsi="Arial" w:cs="Arial"/>
                <w:sz w:val="20"/>
                <w:szCs w:val="20"/>
                <w:lang w:val="en-US" w:eastAsia="ja-JP"/>
              </w:rPr>
              <w:t xml:space="preserve"> and professional bodies</w:t>
            </w:r>
            <w:r w:rsidR="00AE0F02">
              <w:rPr>
                <w:rFonts w:ascii="Arial" w:eastAsia="MS Mincho" w:hAnsi="Arial" w:cs="Arial"/>
                <w:sz w:val="20"/>
                <w:szCs w:val="20"/>
                <w:lang w:val="en-US" w:eastAsia="ja-JP"/>
              </w:rPr>
              <w:t>.</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Transducers that ensure good visualisation</w:t>
            </w:r>
            <w:r w:rsidR="000F56B6">
              <w:rPr>
                <w:rFonts w:ascii="Arial" w:eastAsia="MS Mincho" w:hAnsi="Arial" w:cs="Arial"/>
                <w:sz w:val="20"/>
                <w:szCs w:val="20"/>
                <w:lang w:val="en-US" w:eastAsia="ja-JP"/>
              </w:rPr>
              <w:t xml:space="preserve"> </w:t>
            </w:r>
            <w:r w:rsidRPr="0071095E">
              <w:rPr>
                <w:rFonts w:ascii="Arial" w:eastAsia="MS Mincho" w:hAnsi="Arial" w:cs="Arial"/>
                <w:sz w:val="20"/>
                <w:szCs w:val="20"/>
                <w:lang w:val="en-US" w:eastAsia="ja-JP"/>
              </w:rPr>
              <w:t>at sufficient depth of image without significant loss of accurate spatial resolution</w:t>
            </w:r>
            <w:r w:rsidR="00B709D7" w:rsidRPr="0071095E">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B709D7"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B</w:t>
            </w:r>
            <w:r w:rsidR="00FD1E56" w:rsidRPr="0071095E">
              <w:rPr>
                <w:rFonts w:ascii="Arial" w:eastAsia="MS Mincho" w:hAnsi="Arial" w:cs="Arial"/>
                <w:sz w:val="20"/>
                <w:szCs w:val="20"/>
                <w:lang w:val="en-US" w:eastAsia="ja-JP"/>
              </w:rPr>
              <w:t xml:space="preserve">e capable of flow imaging </w:t>
            </w:r>
            <w:r w:rsidRPr="0071095E">
              <w:rPr>
                <w:rFonts w:ascii="Arial" w:eastAsia="MS Mincho" w:hAnsi="Arial" w:cs="Arial"/>
                <w:sz w:val="20"/>
                <w:szCs w:val="20"/>
                <w:lang w:val="en-US" w:eastAsia="ja-JP"/>
              </w:rPr>
              <w:t>and measurement</w:t>
            </w:r>
            <w:r w:rsidR="00FD1E56" w:rsidRPr="0071095E">
              <w:rPr>
                <w:rFonts w:ascii="Arial" w:eastAsia="MS Mincho" w:hAnsi="Arial" w:cs="Arial"/>
                <w:sz w:val="20"/>
                <w:szCs w:val="20"/>
                <w:lang w:val="en-US" w:eastAsia="ja-JP"/>
              </w:rPr>
              <w:t xml:space="preserve">. </w:t>
            </w:r>
          </w:p>
          <w:p w:rsidR="00FD1E56" w:rsidRPr="0071095E" w:rsidRDefault="00B709D7"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E</w:t>
            </w:r>
            <w:r w:rsidR="00FD1E56" w:rsidRPr="0071095E">
              <w:rPr>
                <w:rFonts w:ascii="Arial" w:eastAsia="MS Mincho" w:hAnsi="Arial" w:cs="Arial"/>
                <w:sz w:val="20"/>
                <w:szCs w:val="20"/>
                <w:lang w:val="en-US" w:eastAsia="ja-JP"/>
              </w:rPr>
              <w:t>lectrical Safety Testing is required annually with regular maintenance and quality assurance testing</w:t>
            </w:r>
            <w:r w:rsidR="00AE0F02">
              <w:rPr>
                <w:rFonts w:ascii="Arial" w:eastAsia="MS Mincho" w:hAnsi="Arial" w:cs="Arial"/>
                <w:sz w:val="20"/>
                <w:szCs w:val="20"/>
                <w:lang w:val="en-US" w:eastAsia="ja-JP"/>
              </w:rPr>
              <w:t>.</w:t>
            </w:r>
            <w:r w:rsidR="00FD1E56" w:rsidRPr="0071095E">
              <w:rPr>
                <w:rFonts w:ascii="Arial" w:eastAsia="MS Mincho" w:hAnsi="Arial" w:cs="Arial"/>
                <w:sz w:val="20"/>
                <w:szCs w:val="20"/>
                <w:lang w:val="en-US" w:eastAsia="ja-JP"/>
              </w:rPr>
              <w:t xml:space="preserve"> </w:t>
            </w:r>
          </w:p>
          <w:p w:rsidR="00FD1E56" w:rsidRPr="0071095E" w:rsidRDefault="00B709D7"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D</w:t>
            </w:r>
            <w:r w:rsidR="00FD1E56" w:rsidRPr="0071095E">
              <w:rPr>
                <w:rFonts w:ascii="Arial" w:eastAsia="MS Mincho" w:hAnsi="Arial" w:cs="Arial"/>
                <w:sz w:val="20"/>
                <w:szCs w:val="20"/>
                <w:lang w:val="en-US" w:eastAsia="ja-JP"/>
              </w:rPr>
              <w:t xml:space="preserve">etails of maintenance contracts to include regular and emergency service cover must be provided; and </w:t>
            </w:r>
          </w:p>
          <w:p w:rsidR="00FD1E56"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Replacement schedule must be available with the maximum age of equipment of </w:t>
            </w:r>
            <w:r w:rsidR="00A17A71">
              <w:rPr>
                <w:rFonts w:ascii="Arial" w:eastAsia="MS Mincho" w:hAnsi="Arial" w:cs="Arial"/>
                <w:sz w:val="20"/>
                <w:szCs w:val="20"/>
                <w:lang w:val="en-US" w:eastAsia="ja-JP"/>
              </w:rPr>
              <w:t>3</w:t>
            </w:r>
            <w:r w:rsidRPr="0071095E">
              <w:rPr>
                <w:rFonts w:ascii="Arial" w:eastAsia="MS Mincho" w:hAnsi="Arial" w:cs="Arial"/>
                <w:sz w:val="20"/>
                <w:szCs w:val="20"/>
                <w:lang w:val="en-US" w:eastAsia="ja-JP"/>
              </w:rPr>
              <w:t xml:space="preserve"> years. </w:t>
            </w:r>
          </w:p>
          <w:p w:rsidR="000F56B6" w:rsidRDefault="000F56B6" w:rsidP="000F56B6">
            <w:pPr>
              <w:pStyle w:val="ListParagraph"/>
              <w:spacing w:after="0" w:line="240" w:lineRule="auto"/>
              <w:ind w:left="1140"/>
              <w:rPr>
                <w:rFonts w:ascii="Arial" w:eastAsia="MS Mincho" w:hAnsi="Arial" w:cs="Arial"/>
                <w:sz w:val="20"/>
                <w:szCs w:val="20"/>
                <w:lang w:val="en-US" w:eastAsia="ja-JP"/>
              </w:rPr>
            </w:pPr>
          </w:p>
          <w:p w:rsidR="00AE0F02" w:rsidRPr="0071095E" w:rsidRDefault="00AE0F02" w:rsidP="000F56B6">
            <w:pPr>
              <w:pStyle w:val="ListParagraph"/>
              <w:spacing w:after="0" w:line="240" w:lineRule="auto"/>
              <w:ind w:left="1140"/>
              <w:rPr>
                <w:rFonts w:ascii="Arial" w:eastAsia="MS Mincho" w:hAnsi="Arial" w:cs="Arial"/>
                <w:sz w:val="20"/>
                <w:szCs w:val="20"/>
                <w:lang w:val="en-US" w:eastAsia="ja-JP"/>
              </w:rPr>
            </w:pPr>
          </w:p>
          <w:p w:rsidR="00FD1E56" w:rsidRPr="0071095E" w:rsidRDefault="005B0DB4" w:rsidP="00FD1E56">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3.2.</w:t>
            </w:r>
            <w:r w:rsidR="00D6052C" w:rsidRPr="0071095E">
              <w:rPr>
                <w:rFonts w:ascii="Arial" w:eastAsia="MS Mincho" w:hAnsi="Arial" w:cs="Arial"/>
                <w:sz w:val="20"/>
                <w:szCs w:val="20"/>
                <w:lang w:val="en-US" w:eastAsia="ja-JP"/>
              </w:rPr>
              <w:t>8</w:t>
            </w:r>
            <w:r w:rsidRPr="0071095E">
              <w:rPr>
                <w:rFonts w:ascii="Arial" w:eastAsia="MS Mincho" w:hAnsi="Arial" w:cs="Arial"/>
                <w:sz w:val="20"/>
                <w:szCs w:val="20"/>
                <w:lang w:val="en-US" w:eastAsia="ja-JP"/>
              </w:rPr>
              <w:t xml:space="preserve">     </w:t>
            </w:r>
            <w:r w:rsidR="00FD1E56" w:rsidRPr="0071095E">
              <w:rPr>
                <w:rFonts w:ascii="Arial" w:eastAsia="MS Mincho" w:hAnsi="Arial" w:cs="Arial"/>
                <w:b/>
                <w:sz w:val="20"/>
                <w:szCs w:val="20"/>
                <w:lang w:val="en-US" w:eastAsia="ja-JP"/>
              </w:rPr>
              <w:t>I</w:t>
            </w:r>
            <w:r w:rsidR="00EE4486" w:rsidRPr="0071095E">
              <w:rPr>
                <w:rFonts w:ascii="Arial" w:eastAsia="MS Mincho" w:hAnsi="Arial" w:cs="Arial"/>
                <w:b/>
                <w:sz w:val="20"/>
                <w:szCs w:val="20"/>
                <w:lang w:val="en-US" w:eastAsia="ja-JP"/>
              </w:rPr>
              <w:t>nformation Management and Technology (IM</w:t>
            </w:r>
            <w:r w:rsidR="00FD1E56" w:rsidRPr="0071095E">
              <w:rPr>
                <w:rFonts w:ascii="Arial" w:eastAsia="MS Mincho" w:hAnsi="Arial" w:cs="Arial"/>
                <w:b/>
                <w:sz w:val="20"/>
                <w:szCs w:val="20"/>
                <w:lang w:val="en-US" w:eastAsia="ja-JP"/>
              </w:rPr>
              <w:t>&amp;T</w:t>
            </w:r>
            <w:r w:rsidR="00EE4486" w:rsidRPr="0071095E">
              <w:rPr>
                <w:rFonts w:ascii="Arial" w:eastAsia="MS Mincho" w:hAnsi="Arial" w:cs="Arial"/>
                <w:b/>
                <w:sz w:val="20"/>
                <w:szCs w:val="20"/>
                <w:lang w:val="en-US" w:eastAsia="ja-JP"/>
              </w:rPr>
              <w:t>)</w:t>
            </w:r>
            <w:r w:rsidR="00034A2F" w:rsidRPr="0071095E">
              <w:rPr>
                <w:rFonts w:ascii="Arial" w:eastAsia="MS Mincho" w:hAnsi="Arial" w:cs="Arial"/>
                <w:b/>
                <w:sz w:val="20"/>
                <w:szCs w:val="20"/>
                <w:lang w:val="en-US" w:eastAsia="ja-JP"/>
              </w:rPr>
              <w:t xml:space="preserve"> </w:t>
            </w:r>
          </w:p>
          <w:p w:rsidR="00FD1E56" w:rsidRPr="0071095E" w:rsidRDefault="00FD1E56" w:rsidP="00FD1E56">
            <w:pPr>
              <w:spacing w:after="0" w:line="240" w:lineRule="auto"/>
              <w:rPr>
                <w:rFonts w:ascii="Arial" w:eastAsia="MS Mincho" w:hAnsi="Arial" w:cs="Arial"/>
                <w:sz w:val="20"/>
                <w:szCs w:val="20"/>
                <w:lang w:val="en-US" w:eastAsia="ja-JP"/>
              </w:rPr>
            </w:pPr>
          </w:p>
          <w:p w:rsidR="003B3E43" w:rsidRDefault="003B3E43" w:rsidP="003B3E43">
            <w:pPr>
              <w:pStyle w:val="ListParagraph"/>
              <w:numPr>
                <w:ilvl w:val="0"/>
                <w:numId w:val="17"/>
              </w:numPr>
              <w:rPr>
                <w:rFonts w:ascii="Arial" w:eastAsia="MS Mincho" w:hAnsi="Arial" w:cs="Arial"/>
                <w:sz w:val="20"/>
                <w:szCs w:val="20"/>
                <w:lang w:val="en-US" w:eastAsia="ja-JP"/>
              </w:rPr>
            </w:pPr>
            <w:r w:rsidRPr="0071095E">
              <w:rPr>
                <w:rFonts w:ascii="Arial" w:eastAsia="MS Mincho" w:hAnsi="Arial" w:cs="Arial"/>
                <w:sz w:val="20"/>
                <w:szCs w:val="20"/>
                <w:lang w:val="en-US" w:eastAsia="ja-JP"/>
              </w:rPr>
              <w:t>Images and reports must be stored in electronic format, in accordance with The Royal College of Radiologist ‘Retention and Storage of Images and Radiological Patient Data’ publication</w:t>
            </w:r>
            <w:r w:rsidR="009447EA">
              <w:rPr>
                <w:rFonts w:ascii="Arial" w:eastAsia="MS Mincho" w:hAnsi="Arial" w:cs="Arial"/>
                <w:sz w:val="20"/>
                <w:szCs w:val="20"/>
                <w:lang w:val="en-US" w:eastAsia="ja-JP"/>
              </w:rPr>
              <w:t xml:space="preserve">, </w:t>
            </w:r>
            <w:r w:rsidRPr="0071095E">
              <w:rPr>
                <w:rFonts w:ascii="Arial" w:eastAsia="MS Mincho" w:hAnsi="Arial" w:cs="Arial"/>
                <w:sz w:val="20"/>
                <w:szCs w:val="20"/>
                <w:lang w:val="en-US" w:eastAsia="ja-JP"/>
              </w:rPr>
              <w:t xml:space="preserve">via a Picture Archiving and Communications System (PACS) system. The storage system must have access to the Local Care Records Service via </w:t>
            </w:r>
            <w:r w:rsidR="00FA39A5" w:rsidRPr="0071095E">
              <w:rPr>
                <w:rFonts w:ascii="Arial" w:eastAsia="MS Mincho" w:hAnsi="Arial" w:cs="Arial"/>
                <w:sz w:val="20"/>
                <w:szCs w:val="20"/>
                <w:lang w:val="en-US" w:eastAsia="ja-JP"/>
              </w:rPr>
              <w:t xml:space="preserve">a secure network e.g. </w:t>
            </w:r>
            <w:r w:rsidRPr="0071095E">
              <w:rPr>
                <w:rFonts w:ascii="Arial" w:eastAsia="MS Mincho" w:hAnsi="Arial" w:cs="Arial"/>
                <w:sz w:val="20"/>
                <w:szCs w:val="20"/>
                <w:lang w:val="en-US" w:eastAsia="ja-JP"/>
              </w:rPr>
              <w:t xml:space="preserve">N3 network connection. The PACS system used should be </w:t>
            </w:r>
            <w:r w:rsidR="00FA39A5" w:rsidRPr="0071095E">
              <w:rPr>
                <w:rFonts w:ascii="Arial" w:eastAsia="MS Mincho" w:hAnsi="Arial" w:cs="Arial"/>
                <w:sz w:val="20"/>
                <w:szCs w:val="20"/>
                <w:lang w:val="en-US" w:eastAsia="ja-JP"/>
              </w:rPr>
              <w:t xml:space="preserve">inter-operable and </w:t>
            </w:r>
            <w:r w:rsidRPr="0071095E">
              <w:rPr>
                <w:rFonts w:ascii="Arial" w:eastAsia="MS Mincho" w:hAnsi="Arial" w:cs="Arial"/>
                <w:sz w:val="20"/>
                <w:szCs w:val="20"/>
                <w:lang w:val="en-US" w:eastAsia="ja-JP"/>
              </w:rPr>
              <w:t xml:space="preserve">integrated with the PACS systems of the two local trusts, Guys and St Thomas’ </w:t>
            </w:r>
            <w:r w:rsidR="0066330A">
              <w:rPr>
                <w:rFonts w:ascii="Arial" w:eastAsia="MS Mincho" w:hAnsi="Arial" w:cs="Arial"/>
                <w:sz w:val="20"/>
                <w:szCs w:val="20"/>
                <w:lang w:val="en-US" w:eastAsia="ja-JP"/>
              </w:rPr>
              <w:t xml:space="preserve">(GSTT) </w:t>
            </w:r>
            <w:r w:rsidRPr="0071095E">
              <w:rPr>
                <w:rFonts w:ascii="Arial" w:eastAsia="MS Mincho" w:hAnsi="Arial" w:cs="Arial"/>
                <w:sz w:val="20"/>
                <w:szCs w:val="20"/>
                <w:lang w:val="en-US" w:eastAsia="ja-JP"/>
              </w:rPr>
              <w:t xml:space="preserve">and King’s College Hospitals </w:t>
            </w:r>
            <w:r w:rsidR="0066330A">
              <w:rPr>
                <w:rFonts w:ascii="Arial" w:eastAsia="MS Mincho" w:hAnsi="Arial" w:cs="Arial"/>
                <w:sz w:val="20"/>
                <w:szCs w:val="20"/>
                <w:lang w:val="en-US" w:eastAsia="ja-JP"/>
              </w:rPr>
              <w:t xml:space="preserve">(KCH) </w:t>
            </w:r>
            <w:r w:rsidRPr="0071095E">
              <w:rPr>
                <w:rFonts w:ascii="Arial" w:eastAsia="MS Mincho" w:hAnsi="Arial" w:cs="Arial"/>
                <w:sz w:val="20"/>
                <w:szCs w:val="20"/>
                <w:lang w:val="en-US" w:eastAsia="ja-JP"/>
              </w:rPr>
              <w:t>NHS F</w:t>
            </w:r>
            <w:r w:rsidR="00FA39A5" w:rsidRPr="0071095E">
              <w:rPr>
                <w:rFonts w:ascii="Arial" w:eastAsia="MS Mincho" w:hAnsi="Arial" w:cs="Arial"/>
                <w:sz w:val="20"/>
                <w:szCs w:val="20"/>
                <w:lang w:val="en-US" w:eastAsia="ja-JP"/>
              </w:rPr>
              <w:t>oundation Trusts. Radiologists, r</w:t>
            </w:r>
            <w:r w:rsidRPr="0071095E">
              <w:rPr>
                <w:rFonts w:ascii="Arial" w:eastAsia="MS Mincho" w:hAnsi="Arial" w:cs="Arial"/>
                <w:sz w:val="20"/>
                <w:szCs w:val="20"/>
                <w:lang w:val="en-US" w:eastAsia="ja-JP"/>
              </w:rPr>
              <w:t xml:space="preserve">adiographers and sonographers at the trusts should be able to access all images and reports from </w:t>
            </w:r>
            <w:r w:rsidR="003B0452" w:rsidRPr="0071095E">
              <w:rPr>
                <w:rFonts w:ascii="Arial" w:eastAsia="MS Mincho" w:hAnsi="Arial" w:cs="Arial"/>
                <w:sz w:val="20"/>
                <w:szCs w:val="20"/>
                <w:lang w:val="en-US" w:eastAsia="ja-JP"/>
              </w:rPr>
              <w:t>the service</w:t>
            </w:r>
            <w:r w:rsidR="00FA39A5" w:rsidRPr="0071095E">
              <w:rPr>
                <w:rFonts w:ascii="Arial" w:eastAsia="MS Mincho" w:hAnsi="Arial" w:cs="Arial"/>
                <w:sz w:val="20"/>
                <w:szCs w:val="20"/>
                <w:lang w:val="en-US" w:eastAsia="ja-JP"/>
              </w:rPr>
              <w:t xml:space="preserve"> 24 hours a da</w:t>
            </w:r>
            <w:r w:rsidR="003B0452" w:rsidRPr="0071095E">
              <w:rPr>
                <w:rFonts w:ascii="Arial" w:eastAsia="MS Mincho" w:hAnsi="Arial" w:cs="Arial"/>
                <w:sz w:val="20"/>
                <w:szCs w:val="20"/>
                <w:lang w:val="en-US" w:eastAsia="ja-JP"/>
              </w:rPr>
              <w:t>y, 7 days a week.</w:t>
            </w:r>
          </w:p>
          <w:p w:rsidR="004A1A55" w:rsidRDefault="004A1A55" w:rsidP="004A1A55">
            <w:pPr>
              <w:pStyle w:val="ListParagraph"/>
              <w:rPr>
                <w:rFonts w:ascii="Arial" w:eastAsia="MS Mincho" w:hAnsi="Arial" w:cs="Arial"/>
                <w:sz w:val="20"/>
                <w:szCs w:val="20"/>
                <w:lang w:val="en-US" w:eastAsia="ja-JP"/>
              </w:rPr>
            </w:pPr>
          </w:p>
          <w:p w:rsidR="004A1A55" w:rsidRPr="004A1A55" w:rsidRDefault="004A1A55" w:rsidP="004A1A55">
            <w:pPr>
              <w:pStyle w:val="ListParagraph"/>
              <w:numPr>
                <w:ilvl w:val="0"/>
                <w:numId w:val="17"/>
              </w:numPr>
              <w:rPr>
                <w:rFonts w:ascii="Arial" w:eastAsia="MS Mincho" w:hAnsi="Arial" w:cs="Arial"/>
                <w:sz w:val="20"/>
                <w:szCs w:val="20"/>
                <w:lang w:val="en-US" w:eastAsia="ja-JP"/>
              </w:rPr>
            </w:pPr>
            <w:r>
              <w:rPr>
                <w:rFonts w:ascii="Arial" w:eastAsia="MS Mincho" w:hAnsi="Arial" w:cs="Arial"/>
                <w:sz w:val="20"/>
                <w:szCs w:val="20"/>
                <w:lang w:val="en-US" w:eastAsia="ja-JP"/>
              </w:rPr>
              <w:t xml:space="preserve">The provider will be responsible for long term storage of PACS images from the scans for the duration of the contract. </w:t>
            </w:r>
          </w:p>
          <w:p w:rsidR="003B3E43" w:rsidRPr="0071095E" w:rsidRDefault="003B3E43" w:rsidP="003B3E43">
            <w:pPr>
              <w:pStyle w:val="ListParagraph"/>
              <w:spacing w:after="0" w:line="240" w:lineRule="auto"/>
              <w:rPr>
                <w:rFonts w:ascii="Arial" w:eastAsia="MS Mincho" w:hAnsi="Arial" w:cs="Arial"/>
                <w:sz w:val="20"/>
                <w:szCs w:val="20"/>
                <w:lang w:val="en-US" w:eastAsia="ja-JP"/>
              </w:rPr>
            </w:pPr>
          </w:p>
          <w:p w:rsidR="00FD1E56" w:rsidRPr="0071095E" w:rsidRDefault="00FD1E56" w:rsidP="00FD1E56">
            <w:pPr>
              <w:pStyle w:val="ListParagraph"/>
              <w:numPr>
                <w:ilvl w:val="0"/>
                <w:numId w:val="17"/>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Where data is transferred from the Ultrasound Scanner to the provider, </w:t>
            </w:r>
            <w:r w:rsidR="001932B4" w:rsidRPr="0071095E">
              <w:rPr>
                <w:rFonts w:ascii="Arial" w:eastAsia="MS Mincho" w:hAnsi="Arial" w:cs="Arial"/>
                <w:sz w:val="20"/>
                <w:szCs w:val="20"/>
                <w:lang w:val="en-US" w:eastAsia="ja-JP"/>
              </w:rPr>
              <w:t>Picture Archiving and Communications System (PACS) system</w:t>
            </w:r>
            <w:r w:rsidRPr="0071095E">
              <w:rPr>
                <w:rFonts w:ascii="Arial" w:eastAsia="MS Mincho" w:hAnsi="Arial" w:cs="Arial"/>
                <w:sz w:val="20"/>
                <w:szCs w:val="20"/>
                <w:lang w:val="en-US" w:eastAsia="ja-JP"/>
              </w:rPr>
              <w:t xml:space="preserve"> or image store</w:t>
            </w:r>
            <w:r w:rsidR="001932B4" w:rsidRPr="0071095E">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then the removable media device must have encryption software. Standard operating procedures for handing the data will be implemented as required by the </w:t>
            </w:r>
            <w:r w:rsidR="005B0DB4" w:rsidRPr="0071095E">
              <w:rPr>
                <w:rFonts w:ascii="Arial" w:eastAsia="MS Mincho" w:hAnsi="Arial" w:cs="Arial"/>
                <w:sz w:val="20"/>
                <w:szCs w:val="20"/>
                <w:lang w:val="en-US" w:eastAsia="ja-JP"/>
              </w:rPr>
              <w:t>CCG</w:t>
            </w:r>
            <w:r w:rsidRPr="0071095E">
              <w:rPr>
                <w:rFonts w:ascii="Arial" w:eastAsia="MS Mincho" w:hAnsi="Arial" w:cs="Arial"/>
                <w:sz w:val="20"/>
                <w:szCs w:val="20"/>
                <w:lang w:val="en-US" w:eastAsia="ja-JP"/>
              </w:rPr>
              <w:t>.</w:t>
            </w:r>
            <w:r w:rsidR="006F3500" w:rsidRPr="0071095E">
              <w:rPr>
                <w:rFonts w:ascii="Arial" w:eastAsia="MS Mincho" w:hAnsi="Arial" w:cs="Arial"/>
                <w:sz w:val="20"/>
                <w:szCs w:val="20"/>
                <w:lang w:val="en-US" w:eastAsia="ja-JP"/>
              </w:rPr>
              <w:t xml:space="preserve"> </w:t>
            </w:r>
          </w:p>
          <w:p w:rsidR="009A4E98" w:rsidRPr="0071095E" w:rsidRDefault="009A4E98" w:rsidP="009A4E98">
            <w:pPr>
              <w:pStyle w:val="ListParagraph"/>
              <w:spacing w:after="0" w:line="240" w:lineRule="auto"/>
              <w:rPr>
                <w:rFonts w:ascii="Arial" w:eastAsia="MS Mincho" w:hAnsi="Arial" w:cs="Arial"/>
                <w:sz w:val="20"/>
                <w:szCs w:val="20"/>
                <w:lang w:val="en-US" w:eastAsia="ja-JP"/>
              </w:rPr>
            </w:pPr>
          </w:p>
          <w:p w:rsidR="00FA39A5" w:rsidRPr="0071095E" w:rsidRDefault="00FA39A5" w:rsidP="00FA39A5">
            <w:pPr>
              <w:pStyle w:val="ListParagraph"/>
              <w:numPr>
                <w:ilvl w:val="0"/>
                <w:numId w:val="17"/>
              </w:numPr>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image and report is forwarded, at no charge, to other providers of NHS funded treatment applicable to the patient care pathway, within 1 working day for urgent pathways and within a maximum of 5 working days for all other pathways to correspond with patient care needs. </w:t>
            </w:r>
          </w:p>
          <w:p w:rsidR="00FA39A5" w:rsidRPr="0071095E" w:rsidRDefault="00FA39A5" w:rsidP="009A4E98">
            <w:pPr>
              <w:pStyle w:val="ListParagraph"/>
              <w:spacing w:after="0" w:line="240" w:lineRule="auto"/>
              <w:rPr>
                <w:rFonts w:ascii="Arial" w:eastAsia="MS Mincho" w:hAnsi="Arial" w:cs="Arial"/>
                <w:sz w:val="20"/>
                <w:szCs w:val="20"/>
                <w:lang w:val="en-US" w:eastAsia="ja-JP"/>
              </w:rPr>
            </w:pPr>
          </w:p>
          <w:p w:rsidR="0066330A" w:rsidRDefault="00FD1E56" w:rsidP="0066330A">
            <w:pPr>
              <w:pStyle w:val="ListParagraph"/>
              <w:numPr>
                <w:ilvl w:val="0"/>
                <w:numId w:val="17"/>
              </w:numPr>
              <w:spacing w:after="0" w:line="240" w:lineRule="auto"/>
              <w:rPr>
                <w:rFonts w:ascii="Arial" w:eastAsia="MS Mincho" w:hAnsi="Arial" w:cs="Arial"/>
                <w:sz w:val="20"/>
                <w:szCs w:val="20"/>
                <w:lang w:val="en-US" w:eastAsia="ja-JP"/>
              </w:rPr>
            </w:pPr>
            <w:r w:rsidRPr="0066330A">
              <w:rPr>
                <w:rFonts w:ascii="Arial" w:eastAsia="MS Mincho" w:hAnsi="Arial" w:cs="Arial"/>
                <w:sz w:val="20"/>
                <w:szCs w:val="20"/>
                <w:lang w:val="en-US" w:eastAsia="ja-JP"/>
              </w:rPr>
              <w:t>In the event of cancellation of the contract (for whatever reasons), the provider will be required to maintain systems to allow continued access, in a timely manner, to all of the patient information, images and associated patient records.</w:t>
            </w:r>
            <w:r w:rsidR="00DB3397" w:rsidRPr="0066330A">
              <w:rPr>
                <w:rFonts w:ascii="Arial" w:eastAsia="MS Mincho" w:hAnsi="Arial" w:cs="Arial"/>
                <w:sz w:val="20"/>
                <w:szCs w:val="20"/>
                <w:lang w:val="en-US" w:eastAsia="ja-JP"/>
              </w:rPr>
              <w:t xml:space="preserve"> The provider will submit to the CCG their exit plan on how they will wind down the contract.</w:t>
            </w:r>
            <w:r w:rsidR="0066330A" w:rsidRPr="0066330A">
              <w:rPr>
                <w:rFonts w:ascii="Arial" w:eastAsia="MS Mincho" w:hAnsi="Arial" w:cs="Arial"/>
                <w:sz w:val="20"/>
                <w:szCs w:val="20"/>
                <w:lang w:val="en-US" w:eastAsia="ja-JP"/>
              </w:rPr>
              <w:t xml:space="preserve"> </w:t>
            </w:r>
          </w:p>
          <w:p w:rsidR="0066330A" w:rsidRPr="0066330A" w:rsidRDefault="0066330A" w:rsidP="0066330A">
            <w:pPr>
              <w:pStyle w:val="ListParagraph"/>
              <w:spacing w:after="0" w:line="240" w:lineRule="auto"/>
              <w:rPr>
                <w:rFonts w:ascii="Arial" w:eastAsia="MS Mincho" w:hAnsi="Arial" w:cs="Arial"/>
                <w:sz w:val="20"/>
                <w:szCs w:val="20"/>
                <w:lang w:val="en-US" w:eastAsia="ja-JP"/>
              </w:rPr>
            </w:pPr>
          </w:p>
          <w:p w:rsidR="0066330A" w:rsidRPr="0066330A" w:rsidRDefault="0066330A" w:rsidP="0066330A">
            <w:pPr>
              <w:pStyle w:val="ListParagraph"/>
              <w:numPr>
                <w:ilvl w:val="0"/>
                <w:numId w:val="17"/>
              </w:num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At the end of the contract, the provider will also be expected to submit to the CCG an exit similar to the above bullet point, and required to upload all images to the local GSTT and KCH PACS systems.</w:t>
            </w:r>
          </w:p>
          <w:p w:rsidR="00FA39A5" w:rsidRPr="0071095E" w:rsidRDefault="00FA39A5" w:rsidP="00FA39A5">
            <w:pPr>
              <w:spacing w:after="0" w:line="240" w:lineRule="auto"/>
              <w:rPr>
                <w:rFonts w:ascii="Arial" w:eastAsia="MS Mincho" w:hAnsi="Arial" w:cs="Arial"/>
                <w:sz w:val="20"/>
                <w:szCs w:val="20"/>
                <w:lang w:val="en-US" w:eastAsia="ja-JP"/>
              </w:rPr>
            </w:pPr>
          </w:p>
          <w:p w:rsidR="00FD1E56" w:rsidRPr="0071095E" w:rsidRDefault="005B0DB4" w:rsidP="004D59CF">
            <w:pPr>
              <w:spacing w:after="0" w:line="240" w:lineRule="auto"/>
              <w:rPr>
                <w:rFonts w:ascii="Arial" w:eastAsia="MS Mincho" w:hAnsi="Arial" w:cs="Arial"/>
                <w:b/>
                <w:sz w:val="20"/>
                <w:szCs w:val="20"/>
                <w:lang w:val="en-US" w:eastAsia="ja-JP"/>
              </w:rPr>
            </w:pPr>
            <w:r w:rsidRPr="0071095E">
              <w:rPr>
                <w:rFonts w:ascii="Arial" w:eastAsia="MS Mincho" w:hAnsi="Arial" w:cs="Arial"/>
                <w:sz w:val="20"/>
                <w:szCs w:val="20"/>
                <w:lang w:val="en-US" w:eastAsia="ja-JP"/>
              </w:rPr>
              <w:t>3.2.</w:t>
            </w:r>
            <w:r w:rsidR="00D6052C" w:rsidRPr="0071095E">
              <w:rPr>
                <w:rFonts w:ascii="Arial" w:eastAsia="MS Mincho" w:hAnsi="Arial" w:cs="Arial"/>
                <w:sz w:val="20"/>
                <w:szCs w:val="20"/>
                <w:lang w:val="en-US" w:eastAsia="ja-JP"/>
              </w:rPr>
              <w:t>9</w:t>
            </w:r>
            <w:r w:rsidRPr="0071095E">
              <w:rPr>
                <w:rFonts w:ascii="Arial" w:eastAsia="MS Mincho" w:hAnsi="Arial" w:cs="Arial"/>
                <w:sz w:val="20"/>
                <w:szCs w:val="20"/>
                <w:lang w:val="en-US" w:eastAsia="ja-JP"/>
              </w:rPr>
              <w:t xml:space="preserve">    </w:t>
            </w:r>
            <w:r w:rsidR="00FD1E56" w:rsidRPr="0071095E">
              <w:rPr>
                <w:rFonts w:ascii="Arial" w:eastAsia="MS Mincho" w:hAnsi="Arial" w:cs="Arial"/>
                <w:sz w:val="20"/>
                <w:szCs w:val="20"/>
                <w:lang w:val="en-US" w:eastAsia="ja-JP"/>
              </w:rPr>
              <w:t xml:space="preserve"> </w:t>
            </w:r>
            <w:r w:rsidR="00FD1E56" w:rsidRPr="0071095E">
              <w:rPr>
                <w:rFonts w:ascii="Arial" w:eastAsia="MS Mincho" w:hAnsi="Arial" w:cs="Arial"/>
                <w:b/>
                <w:sz w:val="20"/>
                <w:szCs w:val="20"/>
                <w:lang w:val="en-US" w:eastAsia="ja-JP"/>
              </w:rPr>
              <w:t>Facilities</w:t>
            </w:r>
          </w:p>
          <w:p w:rsidR="00FD1E56" w:rsidRPr="0071095E" w:rsidRDefault="00FD1E56" w:rsidP="004D59CF">
            <w:pPr>
              <w:spacing w:after="0" w:line="240" w:lineRule="auto"/>
              <w:rPr>
                <w:rFonts w:ascii="Arial" w:eastAsia="MS Mincho" w:hAnsi="Arial" w:cs="Arial"/>
                <w:sz w:val="20"/>
                <w:szCs w:val="20"/>
                <w:lang w:val="en-US" w:eastAsia="ja-JP"/>
              </w:rPr>
            </w:pPr>
          </w:p>
          <w:p w:rsidR="005B0DB4" w:rsidRPr="0071095E" w:rsidRDefault="00FD1E56" w:rsidP="001E6C78">
            <w:pPr>
              <w:pStyle w:val="ListParagraph"/>
              <w:numPr>
                <w:ilvl w:val="0"/>
                <w:numId w:val="19"/>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Equipment </w:t>
            </w:r>
            <w:r w:rsidR="005B0DB4" w:rsidRPr="0071095E">
              <w:rPr>
                <w:rFonts w:ascii="Arial" w:eastAsia="MS Mincho" w:hAnsi="Arial" w:cs="Arial"/>
                <w:sz w:val="20"/>
                <w:szCs w:val="20"/>
                <w:lang w:val="en-US" w:eastAsia="ja-JP"/>
              </w:rPr>
              <w:t xml:space="preserve">- </w:t>
            </w:r>
            <w:r w:rsidRPr="0071095E">
              <w:rPr>
                <w:rFonts w:ascii="Arial" w:eastAsia="MS Mincho" w:hAnsi="Arial" w:cs="Arial"/>
                <w:sz w:val="20"/>
                <w:szCs w:val="20"/>
                <w:lang w:val="en-US" w:eastAsia="ja-JP"/>
              </w:rPr>
              <w:t xml:space="preserve">will be up to date and compliant with minimum service standards in accordance with the College of Radiographers/NHS Exec (1998) – Occupational Standards for Diagnostic Ultrasound. The provider is expected to demonstrate that all equipment used is safe and effective, fit for purpose, regularly calibrated and maintained, is used and stored according manufacturers recommendations and relevant best practice guidance. </w:t>
            </w:r>
          </w:p>
          <w:p w:rsidR="005B0DB4" w:rsidRPr="0071095E" w:rsidRDefault="005B0DB4" w:rsidP="005B0DB4">
            <w:pPr>
              <w:pStyle w:val="ListParagraph"/>
              <w:spacing w:after="0" w:line="240" w:lineRule="auto"/>
              <w:rPr>
                <w:rFonts w:ascii="Arial" w:eastAsia="MS Mincho" w:hAnsi="Arial" w:cs="Arial"/>
                <w:sz w:val="20"/>
                <w:szCs w:val="20"/>
                <w:lang w:val="en-US" w:eastAsia="ja-JP"/>
              </w:rPr>
            </w:pPr>
          </w:p>
          <w:p w:rsidR="00FD1E56" w:rsidRPr="0071095E" w:rsidRDefault="005B0DB4" w:rsidP="001E6C78">
            <w:pPr>
              <w:pStyle w:val="ListParagraph"/>
              <w:numPr>
                <w:ilvl w:val="0"/>
                <w:numId w:val="19"/>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Equipment - t</w:t>
            </w:r>
            <w:r w:rsidR="00FD1E56" w:rsidRPr="0071095E">
              <w:rPr>
                <w:rFonts w:ascii="Arial" w:eastAsia="MS Mincho" w:hAnsi="Arial" w:cs="Arial"/>
                <w:sz w:val="20"/>
                <w:szCs w:val="20"/>
                <w:lang w:val="en-US" w:eastAsia="ja-JP"/>
              </w:rPr>
              <w:t xml:space="preserve">he </w:t>
            </w:r>
            <w:r w:rsidR="000E1C7D" w:rsidRPr="0071095E">
              <w:rPr>
                <w:rFonts w:ascii="Arial" w:eastAsia="MS Mincho" w:hAnsi="Arial" w:cs="Arial"/>
                <w:sz w:val="20"/>
                <w:szCs w:val="20"/>
                <w:lang w:val="en-US" w:eastAsia="ja-JP"/>
              </w:rPr>
              <w:t xml:space="preserve">Society and College of Radiographers and </w:t>
            </w:r>
            <w:r w:rsidR="00FD1E56" w:rsidRPr="0071095E">
              <w:rPr>
                <w:rFonts w:ascii="Arial" w:eastAsia="MS Mincho" w:hAnsi="Arial" w:cs="Arial"/>
                <w:sz w:val="20"/>
                <w:szCs w:val="20"/>
                <w:lang w:val="en-US" w:eastAsia="ja-JP"/>
              </w:rPr>
              <w:t xml:space="preserve">British Medical Ultrasound Society </w:t>
            </w:r>
            <w:r w:rsidR="000E1C7D" w:rsidRPr="0071095E">
              <w:rPr>
                <w:rFonts w:ascii="Arial" w:eastAsia="MS Mincho" w:hAnsi="Arial" w:cs="Arial"/>
                <w:sz w:val="20"/>
                <w:szCs w:val="20"/>
                <w:lang w:val="en-US" w:eastAsia="ja-JP"/>
              </w:rPr>
              <w:t>(2015) recommends the following:</w:t>
            </w:r>
          </w:p>
          <w:p w:rsidR="008E3402" w:rsidRPr="0071095E" w:rsidRDefault="008E3402" w:rsidP="008E3402">
            <w:pPr>
              <w:pStyle w:val="ListParagraph"/>
              <w:rPr>
                <w:rFonts w:ascii="Arial" w:eastAsia="MS Mincho" w:hAnsi="Arial" w:cs="Arial"/>
                <w:sz w:val="20"/>
                <w:szCs w:val="20"/>
                <w:lang w:val="en-US" w:eastAsia="ja-JP"/>
              </w:rPr>
            </w:pP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Equipment will be  regularly</w:t>
            </w:r>
            <w:r w:rsidR="005B0DB4" w:rsidRPr="0071095E">
              <w:rPr>
                <w:rFonts w:ascii="Arial" w:eastAsia="MS Mincho" w:hAnsi="Arial" w:cs="Arial"/>
                <w:sz w:val="20"/>
                <w:szCs w:val="20"/>
                <w:lang w:val="en-US" w:eastAsia="ja-JP"/>
              </w:rPr>
              <w:t xml:space="preserve"> safety-tested for patient and staff protection</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Adequate  cleaning and disinfection  pr</w:t>
            </w:r>
            <w:r w:rsidR="00777F38">
              <w:rPr>
                <w:rFonts w:ascii="Arial" w:eastAsia="MS Mincho" w:hAnsi="Arial" w:cs="Arial"/>
                <w:sz w:val="20"/>
                <w:szCs w:val="20"/>
                <w:lang w:val="en-US" w:eastAsia="ja-JP"/>
              </w:rPr>
              <w:t>otocols will be  put in  place, to include use of latex-free gloves and latex-free probe covers</w:t>
            </w:r>
            <w:r w:rsidR="00AE0F02">
              <w:rPr>
                <w:rFonts w:ascii="Arial" w:eastAsia="MS Mincho" w:hAnsi="Arial" w:cs="Arial"/>
                <w:sz w:val="20"/>
                <w:szCs w:val="20"/>
                <w:lang w:val="en-US" w:eastAsia="ja-JP"/>
              </w:rPr>
              <w:t>.</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Equipment will be regularly maintained, in line with the manufact</w:t>
            </w:r>
            <w:r w:rsidR="005B0DB4" w:rsidRPr="0071095E">
              <w:rPr>
                <w:rFonts w:ascii="Arial" w:eastAsia="MS Mincho" w:hAnsi="Arial" w:cs="Arial"/>
                <w:sz w:val="20"/>
                <w:szCs w:val="20"/>
                <w:lang w:val="en-US" w:eastAsia="ja-JP"/>
              </w:rPr>
              <w:t>urer’s recommendations</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Old equipment and equipment with inadequate image resolution or functionality for the examinations performed will be promptly replaced</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Accessory equipment, such as examination couches and scanning stools will be of appropriate safety standard and ergonomic design to prevent injury</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FD1E56">
            <w:pPr>
              <w:spacing w:after="0" w:line="240" w:lineRule="auto"/>
              <w:rPr>
                <w:rFonts w:ascii="Arial" w:eastAsia="MS Mincho" w:hAnsi="Arial" w:cs="Arial"/>
                <w:sz w:val="20"/>
                <w:szCs w:val="20"/>
                <w:lang w:val="en-US" w:eastAsia="ja-JP"/>
              </w:rPr>
            </w:pPr>
          </w:p>
          <w:p w:rsidR="005A2076" w:rsidRPr="0071095E" w:rsidRDefault="00FD1E56" w:rsidP="005A2076">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Whilst it is anticipated that the service will be provided from a number of locations, each site must meet the minimum requirements</w:t>
            </w:r>
            <w:r w:rsidR="00034A2F" w:rsidRPr="0071095E">
              <w:rPr>
                <w:rFonts w:ascii="Arial" w:eastAsia="MS Mincho" w:hAnsi="Arial" w:cs="Arial"/>
                <w:sz w:val="20"/>
                <w:szCs w:val="20"/>
                <w:lang w:val="en-US" w:eastAsia="ja-JP"/>
              </w:rPr>
              <w:t>:</w:t>
            </w:r>
          </w:p>
          <w:p w:rsidR="00034A2F" w:rsidRPr="0071095E" w:rsidRDefault="00034A2F" w:rsidP="00034A2F">
            <w:pPr>
              <w:pStyle w:val="ListParagraph"/>
              <w:spacing w:after="0" w:line="240" w:lineRule="auto"/>
              <w:rPr>
                <w:rFonts w:ascii="Arial" w:eastAsia="MS Mincho" w:hAnsi="Arial" w:cs="Arial"/>
                <w:sz w:val="20"/>
                <w:szCs w:val="20"/>
                <w:lang w:val="en-US" w:eastAsia="ja-JP"/>
              </w:rPr>
            </w:pP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Facility will be DDA compliant</w:t>
            </w:r>
            <w:r w:rsidR="000E1C7D" w:rsidRPr="0071095E">
              <w:rPr>
                <w:rFonts w:ascii="Arial" w:eastAsia="MS Mincho" w:hAnsi="Arial" w:cs="Arial"/>
                <w:sz w:val="20"/>
                <w:szCs w:val="20"/>
                <w:lang w:val="en-US" w:eastAsia="ja-JP"/>
              </w:rPr>
              <w:t xml:space="preserve"> (Disability Discrimination Act)</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Minimum room size 12 sq</w:t>
            </w:r>
            <w:r w:rsidR="005B0DB4" w:rsidRPr="0071095E">
              <w:rPr>
                <w:rFonts w:ascii="Arial" w:eastAsia="MS Mincho" w:hAnsi="Arial" w:cs="Arial"/>
                <w:sz w:val="20"/>
                <w:szCs w:val="20"/>
                <w:lang w:val="en-US" w:eastAsia="ja-JP"/>
              </w:rPr>
              <w:t>uare meters</w:t>
            </w:r>
            <w:r w:rsidRPr="0071095E">
              <w:rPr>
                <w:rFonts w:ascii="Arial" w:eastAsia="MS Mincho" w:hAnsi="Arial" w:cs="Arial"/>
                <w:sz w:val="20"/>
                <w:szCs w:val="20"/>
                <w:lang w:val="en-US" w:eastAsia="ja-JP"/>
              </w:rPr>
              <w:t xml:space="preserve"> to ensure an appropria</w:t>
            </w:r>
            <w:r w:rsidR="005B0DB4" w:rsidRPr="0071095E">
              <w:rPr>
                <w:rFonts w:ascii="Arial" w:eastAsia="MS Mincho" w:hAnsi="Arial" w:cs="Arial"/>
                <w:sz w:val="20"/>
                <w:szCs w:val="20"/>
                <w:lang w:val="en-US" w:eastAsia="ja-JP"/>
              </w:rPr>
              <w:t>te environment for patient care</w:t>
            </w:r>
            <w:r w:rsidR="00AE0F02">
              <w:rPr>
                <w:rFonts w:ascii="Arial" w:eastAsia="MS Mincho" w:hAnsi="Arial" w:cs="Arial"/>
                <w:sz w:val="20"/>
                <w:szCs w:val="20"/>
                <w:lang w:val="en-US" w:eastAsia="ja-JP"/>
              </w:rPr>
              <w:t>.</w:t>
            </w:r>
          </w:p>
          <w:p w:rsidR="00FD1E56" w:rsidRPr="0071095E" w:rsidRDefault="00FD1E56" w:rsidP="008E3402">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Is supported by a staffed reception </w:t>
            </w:r>
            <w:r w:rsidR="008E3402" w:rsidRPr="0071095E">
              <w:rPr>
                <w:rFonts w:ascii="Arial" w:eastAsia="MS Mincho" w:hAnsi="Arial" w:cs="Arial"/>
                <w:sz w:val="20"/>
                <w:szCs w:val="20"/>
                <w:lang w:val="en-US" w:eastAsia="ja-JP"/>
              </w:rPr>
              <w:t>and waiting area for the duration of the clinic operation time</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Facility needs to be provided to enable safe and convenient patient access in relation to transport links</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Patient couch-hydraulic height and bac</w:t>
            </w:r>
            <w:r w:rsidR="005B0DB4" w:rsidRPr="0071095E">
              <w:rPr>
                <w:rFonts w:ascii="Arial" w:eastAsia="MS Mincho" w:hAnsi="Arial" w:cs="Arial"/>
                <w:sz w:val="20"/>
                <w:szCs w:val="20"/>
                <w:lang w:val="en-US" w:eastAsia="ja-JP"/>
              </w:rPr>
              <w:t>krest and adjustable scan chair</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Has access </w:t>
            </w:r>
            <w:r w:rsidR="00AE0F02" w:rsidRPr="0071095E">
              <w:rPr>
                <w:rFonts w:ascii="Arial" w:eastAsia="MS Mincho" w:hAnsi="Arial" w:cs="Arial"/>
                <w:sz w:val="20"/>
                <w:szCs w:val="20"/>
                <w:lang w:val="en-US" w:eastAsia="ja-JP"/>
              </w:rPr>
              <w:t>to toilet</w:t>
            </w:r>
            <w:r w:rsidRPr="0071095E">
              <w:rPr>
                <w:rFonts w:ascii="Arial" w:eastAsia="MS Mincho" w:hAnsi="Arial" w:cs="Arial"/>
                <w:sz w:val="20"/>
                <w:szCs w:val="20"/>
                <w:lang w:val="en-US" w:eastAsia="ja-JP"/>
              </w:rPr>
              <w:t xml:space="preserve"> facilities, </w:t>
            </w:r>
            <w:r w:rsidR="00AE0F02" w:rsidRPr="0071095E">
              <w:rPr>
                <w:rFonts w:ascii="Arial" w:eastAsia="MS Mincho" w:hAnsi="Arial" w:cs="Arial"/>
                <w:sz w:val="20"/>
                <w:szCs w:val="20"/>
                <w:lang w:val="en-US" w:eastAsia="ja-JP"/>
              </w:rPr>
              <w:t>which include disabled</w:t>
            </w:r>
            <w:r w:rsidR="005B0DB4" w:rsidRPr="0071095E">
              <w:rPr>
                <w:rFonts w:ascii="Arial" w:eastAsia="MS Mincho" w:hAnsi="Arial" w:cs="Arial"/>
                <w:sz w:val="20"/>
                <w:szCs w:val="20"/>
                <w:lang w:val="en-US" w:eastAsia="ja-JP"/>
              </w:rPr>
              <w:t xml:space="preserve"> access</w:t>
            </w:r>
            <w:r w:rsidR="005213E2" w:rsidRPr="0071095E">
              <w:rPr>
                <w:rFonts w:ascii="Arial" w:eastAsia="MS Mincho" w:hAnsi="Arial" w:cs="Arial"/>
                <w:sz w:val="20"/>
                <w:szCs w:val="20"/>
                <w:lang w:val="en-US" w:eastAsia="ja-JP"/>
              </w:rPr>
              <w:t xml:space="preserve"> </w:t>
            </w:r>
            <w:r w:rsidR="005B0DB4" w:rsidRPr="0071095E">
              <w:rPr>
                <w:rFonts w:ascii="Arial" w:eastAsia="MS Mincho" w:hAnsi="Arial" w:cs="Arial"/>
                <w:sz w:val="20"/>
                <w:szCs w:val="20"/>
                <w:lang w:val="en-US" w:eastAsia="ja-JP"/>
              </w:rPr>
              <w:t>(DDA compliant</w:t>
            </w:r>
            <w:r w:rsidR="005213E2" w:rsidRPr="0071095E">
              <w:rPr>
                <w:rFonts w:ascii="Arial" w:eastAsia="MS Mincho" w:hAnsi="Arial" w:cs="Arial"/>
                <w:sz w:val="20"/>
                <w:szCs w:val="20"/>
                <w:lang w:val="en-US" w:eastAsia="ja-JP"/>
              </w:rPr>
              <w:t>)</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Hand-washing facilities for Radiolog</w:t>
            </w:r>
            <w:r w:rsidR="005B0DB4" w:rsidRPr="0071095E">
              <w:rPr>
                <w:rFonts w:ascii="Arial" w:eastAsia="MS Mincho" w:hAnsi="Arial" w:cs="Arial"/>
                <w:sz w:val="20"/>
                <w:szCs w:val="20"/>
                <w:lang w:val="en-US" w:eastAsia="ja-JP"/>
              </w:rPr>
              <w:t xml:space="preserve">ist/Sonographer </w:t>
            </w:r>
            <w:r w:rsidR="00AE0F02" w:rsidRPr="0071095E">
              <w:rPr>
                <w:rFonts w:ascii="Arial" w:eastAsia="MS Mincho" w:hAnsi="Arial" w:cs="Arial"/>
                <w:sz w:val="20"/>
                <w:szCs w:val="20"/>
                <w:lang w:val="en-US" w:eastAsia="ja-JP"/>
              </w:rPr>
              <w:t>and patients</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Air-conditioning (or adequate</w:t>
            </w:r>
            <w:r w:rsidR="005B0DB4" w:rsidRPr="0071095E">
              <w:rPr>
                <w:rFonts w:ascii="Arial" w:eastAsia="MS Mincho" w:hAnsi="Arial" w:cs="Arial"/>
                <w:sz w:val="20"/>
                <w:szCs w:val="20"/>
                <w:lang w:val="en-US" w:eastAsia="ja-JP"/>
              </w:rPr>
              <w:t xml:space="preserve"> </w:t>
            </w:r>
            <w:r w:rsidRPr="0071095E">
              <w:rPr>
                <w:rFonts w:ascii="Arial" w:eastAsia="MS Mincho" w:hAnsi="Arial" w:cs="Arial"/>
                <w:sz w:val="20"/>
                <w:szCs w:val="20"/>
                <w:lang w:val="en-US" w:eastAsia="ja-JP"/>
              </w:rPr>
              <w:t xml:space="preserve">ventilation </w:t>
            </w:r>
            <w:r w:rsidR="005B0DB4" w:rsidRPr="0071095E">
              <w:rPr>
                <w:rFonts w:ascii="Arial" w:eastAsia="MS Mincho" w:hAnsi="Arial" w:cs="Arial"/>
                <w:sz w:val="20"/>
                <w:szCs w:val="20"/>
                <w:lang w:val="en-US" w:eastAsia="ja-JP"/>
              </w:rPr>
              <w:t>system)</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Non-slip flooring</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5B0DB4"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Black-out blinds for windows</w:t>
            </w:r>
            <w:r w:rsidR="00AE0F02">
              <w:rPr>
                <w:rFonts w:ascii="Arial" w:eastAsia="MS Mincho" w:hAnsi="Arial" w:cs="Arial"/>
                <w:sz w:val="20"/>
                <w:szCs w:val="20"/>
                <w:lang w:val="en-US" w:eastAsia="ja-JP"/>
              </w:rPr>
              <w:t>.</w:t>
            </w:r>
            <w:r w:rsidR="00FD1E56" w:rsidRPr="0071095E">
              <w:rPr>
                <w:rFonts w:ascii="Arial" w:eastAsia="MS Mincho" w:hAnsi="Arial" w:cs="Arial"/>
                <w:sz w:val="20"/>
                <w:szCs w:val="20"/>
                <w:lang w:val="en-US" w:eastAsia="ja-JP"/>
              </w:rPr>
              <w:t xml:space="preserve"> </w:t>
            </w:r>
          </w:p>
          <w:p w:rsidR="00FD1E56" w:rsidRPr="0071095E" w:rsidRDefault="00AE0F02"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Adequate lighting</w:t>
            </w:r>
            <w:r w:rsidR="00FD1E56" w:rsidRPr="0071095E">
              <w:rPr>
                <w:rFonts w:ascii="Arial" w:eastAsia="MS Mincho" w:hAnsi="Arial" w:cs="Arial"/>
                <w:sz w:val="20"/>
                <w:szCs w:val="20"/>
                <w:lang w:val="en-US" w:eastAsia="ja-JP"/>
              </w:rPr>
              <w:t xml:space="preserve"> with dimmer facilities</w:t>
            </w:r>
            <w:r>
              <w:rPr>
                <w:rFonts w:ascii="Arial" w:eastAsia="MS Mincho" w:hAnsi="Arial" w:cs="Arial"/>
                <w:sz w:val="20"/>
                <w:szCs w:val="20"/>
                <w:lang w:val="en-US" w:eastAsia="ja-JP"/>
              </w:rPr>
              <w:t>.</w:t>
            </w:r>
            <w:r w:rsidR="00FD1E56"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Patient changing </w:t>
            </w:r>
            <w:r w:rsidR="00AE0F02">
              <w:rPr>
                <w:rFonts w:ascii="Arial" w:eastAsia="MS Mincho" w:hAnsi="Arial" w:cs="Arial"/>
                <w:sz w:val="20"/>
                <w:szCs w:val="20"/>
                <w:lang w:val="en-US" w:eastAsia="ja-JP"/>
              </w:rPr>
              <w:t xml:space="preserve">facilities/curtain </w:t>
            </w:r>
            <w:r w:rsidR="00FE6297" w:rsidRPr="0071095E">
              <w:rPr>
                <w:rFonts w:ascii="Arial" w:eastAsia="MS Mincho" w:hAnsi="Arial" w:cs="Arial"/>
                <w:sz w:val="20"/>
                <w:szCs w:val="20"/>
                <w:lang w:val="en-US" w:eastAsia="ja-JP"/>
              </w:rPr>
              <w:t>area</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Storage facilities for consumables </w:t>
            </w:r>
          </w:p>
          <w:p w:rsidR="00FD1E56" w:rsidRPr="0071095E" w:rsidRDefault="00FD1E5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Computer </w:t>
            </w:r>
            <w:r w:rsidR="00C26D00" w:rsidRPr="0071095E">
              <w:rPr>
                <w:rFonts w:ascii="Arial" w:eastAsia="MS Mincho" w:hAnsi="Arial" w:cs="Arial"/>
                <w:sz w:val="20"/>
                <w:szCs w:val="20"/>
                <w:lang w:val="en-US" w:eastAsia="ja-JP"/>
              </w:rPr>
              <w:t>with internet</w:t>
            </w:r>
            <w:r w:rsidRPr="0071095E">
              <w:rPr>
                <w:rFonts w:ascii="Arial" w:eastAsia="MS Mincho" w:hAnsi="Arial" w:cs="Arial"/>
                <w:sz w:val="20"/>
                <w:szCs w:val="20"/>
                <w:lang w:val="en-US" w:eastAsia="ja-JP"/>
              </w:rPr>
              <w:t xml:space="preserve"> access (N3 connection) and CD drive</w:t>
            </w:r>
            <w:r w:rsidR="00AE0F02">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5A2076" w:rsidRDefault="005A2076" w:rsidP="001E6C78">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Access to Local </w:t>
            </w:r>
            <w:r w:rsidR="00B04494" w:rsidRPr="0071095E">
              <w:rPr>
                <w:rFonts w:ascii="Arial" w:eastAsia="MS Mincho" w:hAnsi="Arial" w:cs="Arial"/>
                <w:sz w:val="20"/>
                <w:szCs w:val="20"/>
                <w:lang w:val="en-US" w:eastAsia="ja-JP"/>
              </w:rPr>
              <w:t>C</w:t>
            </w:r>
            <w:r w:rsidRPr="0071095E">
              <w:rPr>
                <w:rFonts w:ascii="Arial" w:eastAsia="MS Mincho" w:hAnsi="Arial" w:cs="Arial"/>
                <w:sz w:val="20"/>
                <w:szCs w:val="20"/>
                <w:lang w:val="en-US" w:eastAsia="ja-JP"/>
              </w:rPr>
              <w:t>are Records</w:t>
            </w:r>
            <w:r w:rsidR="00AE0F02">
              <w:rPr>
                <w:rFonts w:ascii="Arial" w:eastAsia="MS Mincho" w:hAnsi="Arial" w:cs="Arial"/>
                <w:sz w:val="20"/>
                <w:szCs w:val="20"/>
                <w:lang w:val="en-US" w:eastAsia="ja-JP"/>
              </w:rPr>
              <w:t>.</w:t>
            </w:r>
          </w:p>
          <w:p w:rsidR="00BD72D3" w:rsidRPr="0071095E" w:rsidRDefault="00BD72D3" w:rsidP="00BD72D3">
            <w:pPr>
              <w:pStyle w:val="ListParagraph"/>
              <w:numPr>
                <w:ilvl w:val="0"/>
                <w:numId w:val="16"/>
              </w:num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Access to </w:t>
            </w:r>
            <w:r w:rsidR="00C26D00">
              <w:rPr>
                <w:rFonts w:ascii="Arial" w:eastAsia="MS Mincho" w:hAnsi="Arial" w:cs="Arial"/>
                <w:sz w:val="20"/>
                <w:szCs w:val="20"/>
                <w:lang w:val="en-US" w:eastAsia="ja-JP"/>
              </w:rPr>
              <w:t xml:space="preserve">local </w:t>
            </w:r>
            <w:r>
              <w:rPr>
                <w:rFonts w:ascii="Arial" w:eastAsia="MS Mincho" w:hAnsi="Arial" w:cs="Arial"/>
                <w:sz w:val="20"/>
                <w:szCs w:val="20"/>
                <w:lang w:val="en-US" w:eastAsia="ja-JP"/>
              </w:rPr>
              <w:t>PACS (</w:t>
            </w:r>
            <w:r w:rsidRPr="00BD72D3">
              <w:rPr>
                <w:rFonts w:ascii="Arial" w:eastAsia="MS Mincho" w:hAnsi="Arial" w:cs="Arial"/>
                <w:sz w:val="20"/>
                <w:szCs w:val="20"/>
                <w:lang w:val="en-US" w:eastAsia="ja-JP"/>
              </w:rPr>
              <w:t>Picture Archiving and Communications System</w:t>
            </w:r>
            <w:r>
              <w:rPr>
                <w:rFonts w:ascii="Arial" w:eastAsia="MS Mincho" w:hAnsi="Arial" w:cs="Arial"/>
                <w:sz w:val="20"/>
                <w:szCs w:val="20"/>
                <w:lang w:val="en-US" w:eastAsia="ja-JP"/>
              </w:rPr>
              <w:t>)</w:t>
            </w:r>
            <w:r w:rsidR="00AE0F02">
              <w:rPr>
                <w:rFonts w:ascii="Arial" w:eastAsia="MS Mincho" w:hAnsi="Arial" w:cs="Arial"/>
                <w:sz w:val="20"/>
                <w:szCs w:val="20"/>
                <w:lang w:val="en-US" w:eastAsia="ja-JP"/>
              </w:rPr>
              <w:t>.</w:t>
            </w:r>
          </w:p>
          <w:p w:rsidR="00B120E7" w:rsidRPr="0071095E" w:rsidRDefault="00B120E7" w:rsidP="009712E2">
            <w:pPr>
              <w:spacing w:after="0" w:line="240" w:lineRule="auto"/>
              <w:rPr>
                <w:rFonts w:ascii="Arial" w:eastAsia="MS Mincho" w:hAnsi="Arial" w:cs="Arial"/>
                <w:sz w:val="20"/>
                <w:szCs w:val="20"/>
                <w:lang w:val="en-US" w:eastAsia="ja-JP"/>
              </w:rPr>
            </w:pPr>
          </w:p>
          <w:p w:rsidR="008D116A" w:rsidRPr="0071095E" w:rsidRDefault="008D116A" w:rsidP="009712E2">
            <w:pPr>
              <w:spacing w:after="0" w:line="240" w:lineRule="auto"/>
              <w:rPr>
                <w:rFonts w:ascii="Arial" w:eastAsia="MS Mincho" w:hAnsi="Arial" w:cs="Arial"/>
                <w:b/>
                <w:sz w:val="20"/>
                <w:szCs w:val="20"/>
                <w:lang w:val="en-US" w:eastAsia="ja-JP"/>
              </w:rPr>
            </w:pPr>
            <w:r w:rsidRPr="0071095E">
              <w:rPr>
                <w:rFonts w:ascii="Arial" w:eastAsia="MS Mincho" w:hAnsi="Arial" w:cs="Arial"/>
                <w:sz w:val="20"/>
                <w:szCs w:val="20"/>
                <w:lang w:val="en-US" w:eastAsia="ja-JP"/>
              </w:rPr>
              <w:t xml:space="preserve">3.2.10    </w:t>
            </w:r>
            <w:r w:rsidRPr="0071095E">
              <w:rPr>
                <w:rFonts w:ascii="Arial" w:eastAsia="MS Mincho" w:hAnsi="Arial" w:cs="Arial"/>
                <w:b/>
                <w:sz w:val="20"/>
                <w:szCs w:val="20"/>
                <w:lang w:val="en-US" w:eastAsia="ja-JP"/>
              </w:rPr>
              <w:t>Staffing</w:t>
            </w:r>
          </w:p>
          <w:p w:rsidR="008D116A" w:rsidRPr="0071095E" w:rsidRDefault="008D116A" w:rsidP="009712E2">
            <w:pPr>
              <w:spacing w:after="0" w:line="240" w:lineRule="auto"/>
              <w:rPr>
                <w:rFonts w:ascii="Arial" w:eastAsia="MS Mincho" w:hAnsi="Arial" w:cs="Arial"/>
                <w:sz w:val="20"/>
                <w:szCs w:val="20"/>
                <w:lang w:val="en-US" w:eastAsia="ja-JP"/>
              </w:rPr>
            </w:pPr>
          </w:p>
          <w:p w:rsidR="008D116A" w:rsidRPr="0071095E" w:rsidRDefault="008D116A" w:rsidP="008D116A">
            <w:pPr>
              <w:pStyle w:val="ListParagraph"/>
              <w:numPr>
                <w:ilvl w:val="0"/>
                <w:numId w:val="21"/>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Clinical leadership - the CCG will require the provider to nominate a clinical lead for the service, responsible for leading the team and implementing a robust clinical governance framework within the service.</w:t>
            </w:r>
          </w:p>
          <w:p w:rsidR="004D103B" w:rsidRPr="0071095E" w:rsidRDefault="004D103B" w:rsidP="004D103B">
            <w:pPr>
              <w:spacing w:after="0" w:line="240" w:lineRule="auto"/>
              <w:rPr>
                <w:rFonts w:ascii="Arial" w:eastAsia="MS Mincho" w:hAnsi="Arial" w:cs="Arial"/>
                <w:sz w:val="20"/>
                <w:szCs w:val="20"/>
                <w:lang w:val="en-US" w:eastAsia="ja-JP"/>
              </w:rPr>
            </w:pPr>
          </w:p>
          <w:p w:rsidR="004D103B" w:rsidRPr="0071095E" w:rsidRDefault="004D103B" w:rsidP="004D103B">
            <w:pPr>
              <w:pStyle w:val="ListParagraph"/>
              <w:numPr>
                <w:ilvl w:val="0"/>
                <w:numId w:val="21"/>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provider will have clear and appropriate</w:t>
            </w:r>
            <w:r w:rsidR="002636E1" w:rsidRPr="0071095E">
              <w:rPr>
                <w:rFonts w:ascii="Arial" w:eastAsia="MS Mincho" w:hAnsi="Arial" w:cs="Arial"/>
                <w:sz w:val="20"/>
                <w:szCs w:val="20"/>
                <w:lang w:val="en-US" w:eastAsia="ja-JP"/>
              </w:rPr>
              <w:t>ly integrated information and clinical governance;</w:t>
            </w:r>
            <w:r w:rsidRPr="0071095E">
              <w:rPr>
                <w:rFonts w:ascii="Arial" w:eastAsia="MS Mincho" w:hAnsi="Arial" w:cs="Arial"/>
                <w:sz w:val="20"/>
                <w:szCs w:val="20"/>
                <w:lang w:val="en-US" w:eastAsia="ja-JP"/>
              </w:rPr>
              <w:t xml:space="preserve"> is appropriately indemnified to provide the service</w:t>
            </w:r>
            <w:r w:rsidR="002E3C19" w:rsidRPr="0071095E">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is registered with the CQC (where required) and </w:t>
            </w:r>
            <w:r w:rsidR="002E3C19" w:rsidRPr="0071095E">
              <w:rPr>
                <w:rFonts w:ascii="Arial" w:eastAsia="MS Mincho" w:hAnsi="Arial" w:cs="Arial"/>
                <w:sz w:val="20"/>
                <w:szCs w:val="20"/>
                <w:lang w:val="en-US" w:eastAsia="ja-JP"/>
              </w:rPr>
              <w:t xml:space="preserve">able to provide recent reports; and </w:t>
            </w:r>
            <w:r w:rsidRPr="0071095E">
              <w:rPr>
                <w:rFonts w:ascii="Arial" w:eastAsia="MS Mincho" w:hAnsi="Arial" w:cs="Arial"/>
                <w:sz w:val="20"/>
                <w:szCs w:val="20"/>
                <w:lang w:val="en-US" w:eastAsia="ja-JP"/>
              </w:rPr>
              <w:t>notifies the CCG of any quality concerns through recogni</w:t>
            </w:r>
            <w:r w:rsidR="0038636E">
              <w:rPr>
                <w:rFonts w:ascii="Arial" w:eastAsia="MS Mincho" w:hAnsi="Arial" w:cs="Arial"/>
                <w:sz w:val="20"/>
                <w:szCs w:val="20"/>
                <w:lang w:val="en-US" w:eastAsia="ja-JP"/>
              </w:rPr>
              <w:t>s</w:t>
            </w:r>
            <w:r w:rsidRPr="0071095E">
              <w:rPr>
                <w:rFonts w:ascii="Arial" w:eastAsia="MS Mincho" w:hAnsi="Arial" w:cs="Arial"/>
                <w:sz w:val="20"/>
                <w:szCs w:val="20"/>
                <w:lang w:val="en-US" w:eastAsia="ja-JP"/>
              </w:rPr>
              <w:t>ed NHS processes.</w:t>
            </w:r>
          </w:p>
          <w:p w:rsidR="004D103B" w:rsidRPr="0071095E" w:rsidRDefault="004D103B" w:rsidP="004D103B">
            <w:pPr>
              <w:pStyle w:val="ListParagraph"/>
              <w:rPr>
                <w:rFonts w:ascii="Arial" w:eastAsia="MS Mincho" w:hAnsi="Arial" w:cs="Arial"/>
                <w:sz w:val="20"/>
                <w:szCs w:val="20"/>
                <w:lang w:val="en-US" w:eastAsia="ja-JP"/>
              </w:rPr>
            </w:pPr>
          </w:p>
          <w:p w:rsidR="00E245C6" w:rsidRPr="0071095E" w:rsidRDefault="004D103B" w:rsidP="004D103B">
            <w:pPr>
              <w:pStyle w:val="ListParagraph"/>
              <w:numPr>
                <w:ilvl w:val="0"/>
                <w:numId w:val="21"/>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provider must demonstrate a commitment to continuous improvement and learning. </w:t>
            </w:r>
          </w:p>
          <w:p w:rsidR="004D103B" w:rsidRPr="0071095E" w:rsidRDefault="004D103B" w:rsidP="004D103B">
            <w:pPr>
              <w:pStyle w:val="ListParagraph"/>
              <w:rPr>
                <w:rFonts w:ascii="Arial" w:eastAsia="MS Mincho" w:hAnsi="Arial" w:cs="Arial"/>
                <w:sz w:val="20"/>
                <w:szCs w:val="20"/>
                <w:lang w:val="en-US" w:eastAsia="ja-JP"/>
              </w:rPr>
            </w:pPr>
          </w:p>
          <w:p w:rsidR="001B4B05" w:rsidRDefault="00E245C6" w:rsidP="001B4B05">
            <w:pPr>
              <w:pStyle w:val="ListParagraph"/>
              <w:numPr>
                <w:ilvl w:val="0"/>
                <w:numId w:val="21"/>
              </w:numPr>
              <w:spacing w:after="0" w:line="240" w:lineRule="auto"/>
              <w:rPr>
                <w:rFonts w:ascii="Arial" w:eastAsia="MS Mincho" w:hAnsi="Arial" w:cs="Arial"/>
                <w:sz w:val="20"/>
                <w:szCs w:val="20"/>
                <w:lang w:val="en-US" w:eastAsia="ja-JP"/>
              </w:rPr>
            </w:pPr>
            <w:r w:rsidRPr="006C107B">
              <w:rPr>
                <w:rFonts w:ascii="Arial" w:eastAsia="MS Mincho" w:hAnsi="Arial" w:cs="Arial"/>
                <w:sz w:val="20"/>
                <w:szCs w:val="20"/>
                <w:lang w:val="en-US" w:eastAsia="ja-JP"/>
              </w:rPr>
              <w:t xml:space="preserve">The provider will employ appropriately qualified staff </w:t>
            </w:r>
            <w:r w:rsidR="006C107B">
              <w:rPr>
                <w:rFonts w:ascii="Arial" w:eastAsia="MS Mincho" w:hAnsi="Arial" w:cs="Arial"/>
                <w:sz w:val="20"/>
                <w:szCs w:val="20"/>
                <w:lang w:val="en-US" w:eastAsia="ja-JP"/>
              </w:rPr>
              <w:t xml:space="preserve">– </w:t>
            </w:r>
            <w:r w:rsidR="006C107B" w:rsidRPr="006B5C5F">
              <w:rPr>
                <w:rFonts w:ascii="Arial" w:eastAsia="MS Mincho" w:hAnsi="Arial" w:cs="Arial"/>
                <w:i/>
                <w:sz w:val="20"/>
                <w:szCs w:val="20"/>
                <w:u w:val="single"/>
                <w:lang w:val="en-US" w:eastAsia="ja-JP"/>
              </w:rPr>
              <w:t>as shown under c) below</w:t>
            </w:r>
            <w:r w:rsidR="00C26D00">
              <w:rPr>
                <w:rFonts w:ascii="Arial" w:eastAsia="MS Mincho" w:hAnsi="Arial" w:cs="Arial"/>
                <w:i/>
                <w:sz w:val="20"/>
                <w:szCs w:val="20"/>
                <w:u w:val="single"/>
                <w:lang w:val="en-US" w:eastAsia="ja-JP"/>
              </w:rPr>
              <w:t>.</w:t>
            </w:r>
          </w:p>
          <w:p w:rsidR="006C107B" w:rsidRPr="006C107B" w:rsidRDefault="006C107B" w:rsidP="006C107B">
            <w:pPr>
              <w:pStyle w:val="ListParagraph"/>
              <w:spacing w:after="0" w:line="240" w:lineRule="auto"/>
              <w:rPr>
                <w:rFonts w:ascii="Arial" w:eastAsia="MS Mincho" w:hAnsi="Arial" w:cs="Arial"/>
                <w:sz w:val="20"/>
                <w:szCs w:val="20"/>
                <w:lang w:val="en-US" w:eastAsia="ja-JP"/>
              </w:rPr>
            </w:pPr>
          </w:p>
          <w:p w:rsidR="008D116A" w:rsidRPr="0071095E" w:rsidRDefault="001E7494" w:rsidP="008D116A">
            <w:pPr>
              <w:pStyle w:val="ListParagraph"/>
              <w:numPr>
                <w:ilvl w:val="0"/>
                <w:numId w:val="21"/>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w:t>
            </w:r>
            <w:r w:rsidR="008D116A" w:rsidRPr="0071095E">
              <w:rPr>
                <w:rFonts w:ascii="Arial" w:eastAsia="MS Mincho" w:hAnsi="Arial" w:cs="Arial"/>
                <w:sz w:val="20"/>
                <w:szCs w:val="20"/>
                <w:lang w:val="en-US" w:eastAsia="ja-JP"/>
              </w:rPr>
              <w:t xml:space="preserve"> provider shall ensure </w:t>
            </w:r>
            <w:r w:rsidR="001B4B05" w:rsidRPr="0071095E">
              <w:rPr>
                <w:rFonts w:ascii="Arial" w:eastAsia="MS Mincho" w:hAnsi="Arial" w:cs="Arial"/>
                <w:sz w:val="20"/>
                <w:szCs w:val="20"/>
                <w:lang w:val="en-US" w:eastAsia="ja-JP"/>
              </w:rPr>
              <w:t xml:space="preserve">and be able to evidence if required </w:t>
            </w:r>
            <w:r w:rsidR="008D116A" w:rsidRPr="0071095E">
              <w:rPr>
                <w:rFonts w:ascii="Arial" w:eastAsia="MS Mincho" w:hAnsi="Arial" w:cs="Arial"/>
                <w:sz w:val="20"/>
                <w:szCs w:val="20"/>
                <w:lang w:val="en-US" w:eastAsia="ja-JP"/>
              </w:rPr>
              <w:t>that the service is delivered by staff who meet the following service requirements:</w:t>
            </w:r>
          </w:p>
          <w:p w:rsidR="00275BD4" w:rsidRPr="0071095E" w:rsidRDefault="00275BD4" w:rsidP="00275BD4">
            <w:pPr>
              <w:pStyle w:val="ListParagraph"/>
              <w:spacing w:after="0" w:line="240" w:lineRule="auto"/>
              <w:rPr>
                <w:rFonts w:ascii="Arial" w:eastAsia="MS Mincho" w:hAnsi="Arial" w:cs="Arial"/>
                <w:sz w:val="20"/>
                <w:szCs w:val="20"/>
                <w:lang w:val="en-US" w:eastAsia="ja-JP"/>
              </w:rPr>
            </w:pPr>
          </w:p>
          <w:p w:rsidR="008D116A" w:rsidRPr="006B5C5F" w:rsidRDefault="00275BD4" w:rsidP="00275BD4">
            <w:pPr>
              <w:pStyle w:val="ListParagraph"/>
              <w:numPr>
                <w:ilvl w:val="0"/>
                <w:numId w:val="22"/>
              </w:numPr>
              <w:spacing w:after="0" w:line="240" w:lineRule="auto"/>
              <w:rPr>
                <w:rFonts w:ascii="Arial" w:eastAsia="MS Mincho" w:hAnsi="Arial" w:cs="Arial"/>
                <w:i/>
                <w:sz w:val="20"/>
                <w:szCs w:val="20"/>
                <w:u w:val="single"/>
                <w:lang w:val="en-US" w:eastAsia="ja-JP"/>
              </w:rPr>
            </w:pPr>
            <w:r w:rsidRPr="0071095E">
              <w:rPr>
                <w:rFonts w:ascii="Arial" w:eastAsia="MS Mincho" w:hAnsi="Arial" w:cs="Arial"/>
                <w:sz w:val="20"/>
                <w:szCs w:val="20"/>
                <w:lang w:val="en-US" w:eastAsia="ja-JP"/>
              </w:rPr>
              <w:t xml:space="preserve">Criminal Records Bureau ( CRB ) checks  - </w:t>
            </w:r>
            <w:r w:rsidRPr="006B5C5F">
              <w:rPr>
                <w:rFonts w:ascii="Arial" w:eastAsia="MS Mincho" w:hAnsi="Arial" w:cs="Arial"/>
                <w:i/>
                <w:sz w:val="20"/>
                <w:szCs w:val="20"/>
                <w:u w:val="single"/>
                <w:lang w:val="en-US" w:eastAsia="ja-JP"/>
              </w:rPr>
              <w:t>now called Disclosure and Barring Service (DBS ) checks</w:t>
            </w:r>
            <w:r w:rsidR="00C26D00">
              <w:rPr>
                <w:rFonts w:ascii="Arial" w:eastAsia="MS Mincho" w:hAnsi="Arial" w:cs="Arial"/>
                <w:i/>
                <w:sz w:val="20"/>
                <w:szCs w:val="20"/>
                <w:u w:val="single"/>
                <w:lang w:val="en-US" w:eastAsia="ja-JP"/>
              </w:rPr>
              <w:t>.</w:t>
            </w:r>
          </w:p>
          <w:p w:rsidR="008D116A" w:rsidRPr="0071095E" w:rsidRDefault="008D116A" w:rsidP="008D116A">
            <w:pPr>
              <w:pStyle w:val="ListParagraph"/>
              <w:numPr>
                <w:ilvl w:val="0"/>
                <w:numId w:val="22"/>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UK registered  radiologists on  the  GMC Specialist Register who  have performed </w:t>
            </w:r>
          </w:p>
          <w:p w:rsidR="00777F38" w:rsidRPr="0071095E" w:rsidRDefault="008D116A" w:rsidP="008D116A">
            <w:pPr>
              <w:pStyle w:val="ListParagraph"/>
              <w:spacing w:after="0" w:line="240" w:lineRule="auto"/>
              <w:ind w:left="1080"/>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and reported on a minimum of </w:t>
            </w:r>
            <w:r w:rsidR="00777F38">
              <w:rPr>
                <w:rFonts w:ascii="Arial" w:eastAsia="MS Mincho" w:hAnsi="Arial" w:cs="Arial"/>
                <w:sz w:val="20"/>
                <w:szCs w:val="20"/>
                <w:lang w:val="en-US" w:eastAsia="ja-JP"/>
              </w:rPr>
              <w:t>400 a year</w:t>
            </w:r>
            <w:r w:rsidR="00C26D00">
              <w:rPr>
                <w:rFonts w:ascii="Arial" w:eastAsia="MS Mincho" w:hAnsi="Arial" w:cs="Arial"/>
                <w:sz w:val="20"/>
                <w:szCs w:val="20"/>
                <w:lang w:val="en-US" w:eastAsia="ja-JP"/>
              </w:rPr>
              <w:t>.</w:t>
            </w:r>
          </w:p>
          <w:p w:rsidR="008D116A" w:rsidRPr="0071095E" w:rsidRDefault="008D116A" w:rsidP="008D116A">
            <w:pPr>
              <w:pStyle w:val="ListParagraph"/>
              <w:numPr>
                <w:ilvl w:val="0"/>
                <w:numId w:val="22"/>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UK registered sonographers who:</w:t>
            </w:r>
          </w:p>
          <w:p w:rsidR="008D116A" w:rsidRPr="0071095E" w:rsidRDefault="008D116A" w:rsidP="008D116A">
            <w:pPr>
              <w:pStyle w:val="ListParagraph"/>
              <w:numPr>
                <w:ilvl w:val="1"/>
                <w:numId w:val="1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have performed and reported on a minimum of 900 ultrasound scans in the last 12 months</w:t>
            </w:r>
            <w:r w:rsidR="00C26D00">
              <w:rPr>
                <w:rFonts w:ascii="Arial" w:eastAsia="MS Mincho" w:hAnsi="Arial" w:cs="Arial"/>
                <w:sz w:val="20"/>
                <w:szCs w:val="20"/>
                <w:lang w:val="en-US" w:eastAsia="ja-JP"/>
              </w:rPr>
              <w:t>.</w:t>
            </w:r>
          </w:p>
          <w:p w:rsidR="008D116A" w:rsidRPr="0071095E" w:rsidRDefault="008D116A" w:rsidP="008D116A">
            <w:pPr>
              <w:pStyle w:val="ListParagraph"/>
              <w:numPr>
                <w:ilvl w:val="1"/>
                <w:numId w:val="1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have successfully completed an appropriate postgraduate certificate or diploma in medical ultrasound approved and validated by a Higher Educational Institution and accredited by the Consortium for the Accreditation of Sonographic Education (CASE); or the Certificate/Diploma of the College of Radiographers in Medical Ultrasound, or hold an equivalent level of qualification in medical ultrasound (or example if trained overseas) or individual accreditation from the Society for Vascular Technology for vascular imaging</w:t>
            </w:r>
            <w:r w:rsidR="00C26D00">
              <w:rPr>
                <w:rFonts w:ascii="Arial" w:eastAsia="MS Mincho" w:hAnsi="Arial" w:cs="Arial"/>
                <w:sz w:val="20"/>
                <w:szCs w:val="20"/>
                <w:lang w:val="en-US" w:eastAsia="ja-JP"/>
              </w:rPr>
              <w:t>.</w:t>
            </w:r>
          </w:p>
          <w:p w:rsidR="008D116A" w:rsidRPr="0071095E" w:rsidRDefault="008D116A" w:rsidP="008D116A">
            <w:pPr>
              <w:pStyle w:val="ListParagraph"/>
              <w:numPr>
                <w:ilvl w:val="1"/>
                <w:numId w:val="1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have maintained their Continuing Professional Development in accordance with professional guidelines</w:t>
            </w:r>
            <w:r w:rsidR="00C26D00">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8D116A" w:rsidRPr="0071095E" w:rsidRDefault="008D116A" w:rsidP="008D116A">
            <w:pPr>
              <w:pStyle w:val="ListParagraph"/>
              <w:spacing w:after="0" w:line="240" w:lineRule="auto"/>
              <w:ind w:left="1440"/>
              <w:rPr>
                <w:rFonts w:ascii="Arial" w:eastAsia="MS Mincho" w:hAnsi="Arial" w:cs="Arial"/>
                <w:sz w:val="20"/>
                <w:szCs w:val="20"/>
                <w:lang w:val="en-US" w:eastAsia="ja-JP"/>
              </w:rPr>
            </w:pPr>
          </w:p>
          <w:p w:rsidR="008D116A" w:rsidRPr="0071095E" w:rsidRDefault="008D116A" w:rsidP="008D116A">
            <w:pPr>
              <w:pStyle w:val="ListParagraph"/>
              <w:numPr>
                <w:ilvl w:val="0"/>
                <w:numId w:val="2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It is suggested that all sonographers who are not otherwise statutorily registered are registered on the Public Voluntary Register of Sonographers, which is administered by the College of Radiographers. (Please note: Acceptance on to the Voluntary Register does not in itself authenticate competence or fitness to practice)</w:t>
            </w:r>
            <w:r w:rsidR="00C26D00">
              <w:rPr>
                <w:rFonts w:ascii="Arial" w:eastAsia="MS Mincho" w:hAnsi="Arial" w:cs="Arial"/>
                <w:sz w:val="20"/>
                <w:szCs w:val="20"/>
                <w:lang w:val="en-US" w:eastAsia="ja-JP"/>
              </w:rPr>
              <w:t>.</w:t>
            </w:r>
            <w:r w:rsidRPr="0071095E">
              <w:rPr>
                <w:rFonts w:ascii="Arial" w:eastAsia="MS Mincho" w:hAnsi="Arial" w:cs="Arial"/>
                <w:sz w:val="20"/>
                <w:szCs w:val="20"/>
                <w:lang w:val="en-US" w:eastAsia="ja-JP"/>
              </w:rPr>
              <w:t xml:space="preserve"> </w:t>
            </w:r>
          </w:p>
          <w:p w:rsidR="008D116A" w:rsidRPr="0071095E" w:rsidRDefault="008D116A" w:rsidP="008D116A">
            <w:pPr>
              <w:pStyle w:val="ListParagraph"/>
              <w:spacing w:after="0" w:line="240" w:lineRule="auto"/>
              <w:rPr>
                <w:rFonts w:ascii="Arial" w:eastAsia="MS Mincho" w:hAnsi="Arial" w:cs="Arial"/>
                <w:sz w:val="20"/>
                <w:szCs w:val="20"/>
                <w:lang w:val="en-US" w:eastAsia="ja-JP"/>
              </w:rPr>
            </w:pPr>
          </w:p>
          <w:p w:rsidR="008D116A" w:rsidRPr="0071095E" w:rsidRDefault="008D116A" w:rsidP="008D116A">
            <w:pPr>
              <w:pStyle w:val="ListParagraph"/>
              <w:numPr>
                <w:ilvl w:val="0"/>
                <w:numId w:val="23"/>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Staff will have English as a first language or have passed a suitable English </w:t>
            </w:r>
          </w:p>
          <w:p w:rsidR="008D116A" w:rsidRPr="0071095E" w:rsidRDefault="008D116A" w:rsidP="008D116A">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language examination to the level of requirement set out on the Health Professions </w:t>
            </w:r>
          </w:p>
          <w:p w:rsidR="008D116A" w:rsidRPr="0071095E" w:rsidRDefault="008D116A" w:rsidP="008D116A">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Council website (</w:t>
            </w:r>
            <w:hyperlink r:id="rId8" w:history="1">
              <w:r w:rsidRPr="0071095E">
                <w:rPr>
                  <w:rStyle w:val="Hyperlink"/>
                  <w:rFonts w:ascii="Arial" w:eastAsia="MS Mincho" w:hAnsi="Arial" w:cs="Arial"/>
                  <w:sz w:val="20"/>
                  <w:szCs w:val="20"/>
                  <w:lang w:val="en-US" w:eastAsia="ja-JP"/>
                </w:rPr>
                <w:t>http://www.hpc-uk.org/apply/international/requirements</w:t>
              </w:r>
            </w:hyperlink>
            <w:r w:rsidRPr="0071095E">
              <w:rPr>
                <w:rFonts w:ascii="Arial" w:eastAsia="MS Mincho" w:hAnsi="Arial" w:cs="Arial"/>
                <w:sz w:val="20"/>
                <w:szCs w:val="20"/>
                <w:lang w:val="en-US" w:eastAsia="ja-JP"/>
              </w:rPr>
              <w:t>)</w:t>
            </w:r>
          </w:p>
          <w:p w:rsidR="00E245C6" w:rsidRPr="0071095E" w:rsidRDefault="00E245C6" w:rsidP="008D116A">
            <w:pPr>
              <w:spacing w:after="0" w:line="240" w:lineRule="auto"/>
              <w:rPr>
                <w:rFonts w:ascii="Arial" w:eastAsia="MS Mincho" w:hAnsi="Arial" w:cs="Arial"/>
                <w:sz w:val="20"/>
                <w:szCs w:val="20"/>
                <w:lang w:val="en-US" w:eastAsia="ja-JP"/>
              </w:rPr>
            </w:pPr>
          </w:p>
          <w:p w:rsidR="004A38C8" w:rsidRPr="0071095E" w:rsidRDefault="004A38C8"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3.2.</w:t>
            </w:r>
            <w:r w:rsidR="00D6052C" w:rsidRPr="0071095E">
              <w:rPr>
                <w:rFonts w:ascii="Arial" w:eastAsia="MS Mincho" w:hAnsi="Arial" w:cs="Arial"/>
                <w:sz w:val="20"/>
                <w:szCs w:val="20"/>
                <w:lang w:val="en-US" w:eastAsia="ja-JP"/>
              </w:rPr>
              <w:t>1</w:t>
            </w:r>
            <w:r w:rsidR="008D116A" w:rsidRPr="0071095E">
              <w:rPr>
                <w:rFonts w:ascii="Arial" w:eastAsia="MS Mincho" w:hAnsi="Arial" w:cs="Arial"/>
                <w:sz w:val="20"/>
                <w:szCs w:val="20"/>
                <w:lang w:val="en-US" w:eastAsia="ja-JP"/>
              </w:rPr>
              <w:t>1</w:t>
            </w:r>
            <w:r w:rsidRPr="0071095E">
              <w:rPr>
                <w:rFonts w:ascii="Arial" w:eastAsia="MS Mincho" w:hAnsi="Arial" w:cs="Arial"/>
                <w:sz w:val="20"/>
                <w:szCs w:val="20"/>
                <w:lang w:val="en-US" w:eastAsia="ja-JP"/>
              </w:rPr>
              <w:t xml:space="preserve">      </w:t>
            </w:r>
            <w:r w:rsidRPr="0071095E">
              <w:rPr>
                <w:rFonts w:ascii="Arial" w:eastAsia="MS Mincho" w:hAnsi="Arial" w:cs="Arial"/>
                <w:b/>
                <w:sz w:val="20"/>
                <w:szCs w:val="20"/>
                <w:lang w:val="en-US" w:eastAsia="ja-JP"/>
              </w:rPr>
              <w:t>Quality assurance</w:t>
            </w:r>
            <w:r w:rsidRPr="0071095E">
              <w:rPr>
                <w:rFonts w:ascii="Arial" w:eastAsia="MS Mincho" w:hAnsi="Arial" w:cs="Arial"/>
                <w:sz w:val="20"/>
                <w:szCs w:val="20"/>
                <w:lang w:val="en-US" w:eastAsia="ja-JP"/>
              </w:rPr>
              <w:t xml:space="preserve"> </w:t>
            </w:r>
          </w:p>
          <w:p w:rsidR="005B4389" w:rsidRPr="0071095E" w:rsidRDefault="005B4389" w:rsidP="009712E2">
            <w:pPr>
              <w:spacing w:after="0" w:line="240" w:lineRule="auto"/>
              <w:rPr>
                <w:rFonts w:ascii="Arial" w:eastAsia="MS Mincho" w:hAnsi="Arial" w:cs="Arial"/>
                <w:sz w:val="20"/>
                <w:szCs w:val="20"/>
                <w:lang w:val="en-US" w:eastAsia="ja-JP"/>
              </w:rPr>
            </w:pPr>
          </w:p>
          <w:p w:rsidR="005B4389" w:rsidRPr="0071095E" w:rsidRDefault="005B4389" w:rsidP="005B4389">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Ultrasound services are very operator dependent. It is therefore necessary for a clear and stringent quality assurance process to be an integral requirement of the service, at individual operator level. Whilst independent practice is appropriate for sonographers, working in isolation is not and this must be addressed by providers. </w:t>
            </w:r>
          </w:p>
          <w:p w:rsidR="0071095E" w:rsidRPr="0071095E" w:rsidRDefault="0071095E" w:rsidP="005B4389">
            <w:pPr>
              <w:spacing w:after="0" w:line="240" w:lineRule="auto"/>
              <w:rPr>
                <w:rFonts w:ascii="Arial" w:eastAsia="MS Mincho" w:hAnsi="Arial" w:cs="Arial"/>
                <w:sz w:val="20"/>
                <w:szCs w:val="20"/>
                <w:lang w:val="en-US" w:eastAsia="ja-JP"/>
              </w:rPr>
            </w:pPr>
          </w:p>
          <w:p w:rsidR="00107B06" w:rsidRPr="0071095E" w:rsidRDefault="005B4389" w:rsidP="005B4389">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proposed Quality Assurance  process must include, as a minimum:</w:t>
            </w:r>
            <w:r w:rsidR="00107B06" w:rsidRPr="0071095E">
              <w:rPr>
                <w:rFonts w:ascii="Arial" w:eastAsia="MS Mincho" w:hAnsi="Arial" w:cs="Arial"/>
                <w:sz w:val="20"/>
                <w:szCs w:val="20"/>
                <w:lang w:val="en-US" w:eastAsia="ja-JP"/>
              </w:rPr>
              <w:t xml:space="preserve"> </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Audit of </w:t>
            </w:r>
            <w:r w:rsidR="00777F38">
              <w:rPr>
                <w:rFonts w:ascii="Arial" w:eastAsia="MS Mincho" w:hAnsi="Arial" w:cs="Arial"/>
                <w:sz w:val="20"/>
                <w:szCs w:val="20"/>
                <w:lang w:val="en-US" w:eastAsia="ja-JP"/>
              </w:rPr>
              <w:t>10-12</w:t>
            </w:r>
            <w:r w:rsidRPr="0071095E">
              <w:rPr>
                <w:rFonts w:ascii="Arial" w:eastAsia="MS Mincho" w:hAnsi="Arial" w:cs="Arial"/>
                <w:sz w:val="20"/>
                <w:szCs w:val="20"/>
                <w:lang w:val="en-US" w:eastAsia="ja-JP"/>
              </w:rPr>
              <w:t xml:space="preserve"> cases per sonographer/peer supervision per year</w:t>
            </w:r>
            <w:r w:rsidR="00777F38">
              <w:rPr>
                <w:rFonts w:ascii="Arial" w:eastAsia="MS Mincho" w:hAnsi="Arial" w:cs="Arial"/>
                <w:sz w:val="20"/>
                <w:szCs w:val="20"/>
                <w:lang w:val="en-US" w:eastAsia="ja-JP"/>
              </w:rPr>
              <w:t xml:space="preserve"> (minimum of 1 per month as part of peer supervision)</w:t>
            </w:r>
            <w:r w:rsidR="00C26D00">
              <w:rPr>
                <w:rFonts w:ascii="Arial" w:eastAsia="MS Mincho" w:hAnsi="Arial" w:cs="Arial"/>
                <w:sz w:val="20"/>
                <w:szCs w:val="20"/>
                <w:lang w:val="en-US" w:eastAsia="ja-JP"/>
              </w:rPr>
              <w:t>.</w:t>
            </w:r>
            <w:r w:rsidR="00777F38">
              <w:rPr>
                <w:rFonts w:ascii="Arial" w:eastAsia="MS Mincho" w:hAnsi="Arial" w:cs="Arial"/>
                <w:sz w:val="20"/>
                <w:szCs w:val="20"/>
                <w:lang w:val="en-US" w:eastAsia="ja-JP"/>
              </w:rPr>
              <w:t xml:space="preserve"> </w:t>
            </w:r>
          </w:p>
          <w:p w:rsidR="005B4389" w:rsidRPr="0071095E" w:rsidRDefault="005B4389" w:rsidP="0071095E">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Evidence of 12 months affiliation and supervision with a radiologist</w:t>
            </w:r>
          </w:p>
          <w:p w:rsidR="0071095E" w:rsidRPr="0071095E" w:rsidRDefault="005B4389" w:rsidP="0071095E">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Evidence of</w:t>
            </w:r>
            <w:r w:rsidR="0071095E" w:rsidRPr="0071095E">
              <w:rPr>
                <w:rFonts w:ascii="Arial" w:eastAsia="MS Mincho" w:hAnsi="Arial" w:cs="Arial"/>
                <w:sz w:val="20"/>
                <w:szCs w:val="20"/>
                <w:lang w:val="en-US" w:eastAsia="ja-JP"/>
              </w:rPr>
              <w:t>:</w:t>
            </w:r>
          </w:p>
          <w:p w:rsidR="00DB4485" w:rsidRPr="0071095E" w:rsidRDefault="00DB4485" w:rsidP="0071095E">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Professional indemnity </w:t>
            </w:r>
          </w:p>
          <w:p w:rsidR="00DB4485" w:rsidRPr="0071095E" w:rsidRDefault="00DB4485" w:rsidP="00DB4485">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Employer </w:t>
            </w:r>
            <w:r w:rsidR="006B5C5F">
              <w:rPr>
                <w:rFonts w:ascii="Arial" w:eastAsia="MS Mincho" w:hAnsi="Arial" w:cs="Arial"/>
                <w:sz w:val="20"/>
                <w:szCs w:val="20"/>
                <w:lang w:val="en-US" w:eastAsia="ja-JP"/>
              </w:rPr>
              <w:t>l</w:t>
            </w:r>
            <w:r w:rsidRPr="0071095E">
              <w:rPr>
                <w:rFonts w:ascii="Arial" w:eastAsia="MS Mincho" w:hAnsi="Arial" w:cs="Arial"/>
                <w:sz w:val="20"/>
                <w:szCs w:val="20"/>
                <w:lang w:val="en-US" w:eastAsia="ja-JP"/>
              </w:rPr>
              <w:t xml:space="preserve">iability </w:t>
            </w:r>
          </w:p>
          <w:p w:rsidR="005B4389" w:rsidRPr="0071095E" w:rsidRDefault="00DB4485" w:rsidP="00DB4485">
            <w:pPr>
              <w:pStyle w:val="ListParagraph"/>
              <w:numPr>
                <w:ilvl w:val="0"/>
                <w:numId w:val="16"/>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Public </w:t>
            </w:r>
            <w:r w:rsidR="006B5C5F">
              <w:rPr>
                <w:rFonts w:ascii="Arial" w:eastAsia="MS Mincho" w:hAnsi="Arial" w:cs="Arial"/>
                <w:sz w:val="20"/>
                <w:szCs w:val="20"/>
                <w:lang w:val="en-US" w:eastAsia="ja-JP"/>
              </w:rPr>
              <w:t>i</w:t>
            </w:r>
            <w:r w:rsidRPr="0071095E">
              <w:rPr>
                <w:rFonts w:ascii="Arial" w:eastAsia="MS Mincho" w:hAnsi="Arial" w:cs="Arial"/>
                <w:sz w:val="20"/>
                <w:szCs w:val="20"/>
                <w:lang w:val="en-US" w:eastAsia="ja-JP"/>
              </w:rPr>
              <w:t xml:space="preserve">ndemnity </w:t>
            </w:r>
            <w:r w:rsidR="005B4389" w:rsidRPr="0071095E">
              <w:rPr>
                <w:rFonts w:ascii="Arial" w:eastAsia="MS Mincho" w:hAnsi="Arial" w:cs="Arial"/>
                <w:sz w:val="20"/>
                <w:szCs w:val="20"/>
                <w:lang w:val="en-US" w:eastAsia="ja-JP"/>
              </w:rPr>
              <w:t xml:space="preserve"> </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Imaging Services Accreditation (ISA) – optional</w:t>
            </w:r>
            <w:r w:rsidR="00107B06" w:rsidRPr="0071095E">
              <w:rPr>
                <w:rFonts w:ascii="Arial" w:eastAsia="MS Mincho" w:hAnsi="Arial" w:cs="Arial"/>
                <w:sz w:val="20"/>
                <w:szCs w:val="20"/>
                <w:lang w:val="en-US" w:eastAsia="ja-JP"/>
              </w:rPr>
              <w:t xml:space="preserve"> but desired</w:t>
            </w:r>
            <w:r w:rsidR="00C26D00">
              <w:rPr>
                <w:rFonts w:ascii="Arial" w:eastAsia="MS Mincho" w:hAnsi="Arial" w:cs="Arial"/>
                <w:sz w:val="20"/>
                <w:szCs w:val="20"/>
                <w:lang w:val="en-US" w:eastAsia="ja-JP"/>
              </w:rPr>
              <w:t>.</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Evidence of equipment maintenance and updated/upgraded as per national  guidance  </w:t>
            </w:r>
            <w:r w:rsidR="009211A4" w:rsidRPr="0071095E">
              <w:rPr>
                <w:rFonts w:ascii="Arial" w:eastAsia="MS Mincho" w:hAnsi="Arial" w:cs="Arial"/>
                <w:sz w:val="20"/>
                <w:szCs w:val="20"/>
                <w:lang w:val="en-US" w:eastAsia="ja-JP"/>
              </w:rPr>
              <w:t>- see 3.2.5</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Greater than 95% scans are confirmed as accurate and of good quality during audits</w:t>
            </w:r>
            <w:r w:rsidR="00C26D00">
              <w:rPr>
                <w:rFonts w:ascii="Arial" w:eastAsia="MS Mincho" w:hAnsi="Arial" w:cs="Arial"/>
                <w:sz w:val="20"/>
                <w:szCs w:val="20"/>
                <w:lang w:val="en-US" w:eastAsia="ja-JP"/>
              </w:rPr>
              <w:t>.</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An annual observed competency assessment as part of an annual appraisal r</w:t>
            </w:r>
            <w:r w:rsidR="00201E0C" w:rsidRPr="0071095E">
              <w:rPr>
                <w:rFonts w:ascii="Arial" w:eastAsia="MS Mincho" w:hAnsi="Arial" w:cs="Arial"/>
                <w:sz w:val="20"/>
                <w:szCs w:val="20"/>
                <w:lang w:val="en-US" w:eastAsia="ja-JP"/>
              </w:rPr>
              <w:t>elevant to the area of practice</w:t>
            </w:r>
            <w:r w:rsidR="00C26D00">
              <w:rPr>
                <w:rFonts w:ascii="Arial" w:eastAsia="MS Mincho" w:hAnsi="Arial" w:cs="Arial"/>
                <w:sz w:val="20"/>
                <w:szCs w:val="20"/>
                <w:lang w:val="en-US" w:eastAsia="ja-JP"/>
              </w:rPr>
              <w:t>.</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Clear process of education/remediation in the event of significant error</w:t>
            </w:r>
            <w:r w:rsidR="00201E0C" w:rsidRPr="0071095E">
              <w:rPr>
                <w:rFonts w:ascii="Arial" w:eastAsia="MS Mincho" w:hAnsi="Arial" w:cs="Arial"/>
                <w:sz w:val="20"/>
                <w:szCs w:val="20"/>
                <w:lang w:val="en-US" w:eastAsia="ja-JP"/>
              </w:rPr>
              <w:t xml:space="preserve"> or persistent poor performance</w:t>
            </w:r>
            <w:r w:rsidR="00C26D00">
              <w:rPr>
                <w:rFonts w:ascii="Arial" w:eastAsia="MS Mincho" w:hAnsi="Arial" w:cs="Arial"/>
                <w:sz w:val="20"/>
                <w:szCs w:val="20"/>
                <w:lang w:val="en-US" w:eastAsia="ja-JP"/>
              </w:rPr>
              <w:t>.</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Participation by sonographers and all other clinical staff in ‘local errors meetings’ or similar clinical governance process and information on these meetings and subsequent actions to be shared with the </w:t>
            </w:r>
            <w:r w:rsidR="00201E0C" w:rsidRPr="0071095E">
              <w:rPr>
                <w:rFonts w:ascii="Arial" w:eastAsia="MS Mincho" w:hAnsi="Arial" w:cs="Arial"/>
                <w:sz w:val="20"/>
                <w:szCs w:val="20"/>
                <w:lang w:val="en-US" w:eastAsia="ja-JP"/>
              </w:rPr>
              <w:t>CCG</w:t>
            </w:r>
            <w:r w:rsidR="00C26D00">
              <w:rPr>
                <w:rFonts w:ascii="Arial" w:eastAsia="MS Mincho" w:hAnsi="Arial" w:cs="Arial"/>
                <w:sz w:val="20"/>
                <w:szCs w:val="20"/>
                <w:lang w:val="en-US" w:eastAsia="ja-JP"/>
              </w:rPr>
              <w:t>.</w:t>
            </w:r>
          </w:p>
          <w:p w:rsidR="005B4389" w:rsidRPr="0071095E"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provider must follow The British Medical Ultrasound Society (BMUS) safety guidelines and demonstrate understanding of the ‘As Low As Reasonably Achievable’ (ALARA) 1 principle, and have an effective system in place to ensure awareness of recent safety publications by national and international bodies.</w:t>
            </w:r>
          </w:p>
          <w:p w:rsidR="005B4389" w:rsidRDefault="005B4389" w:rsidP="001E6C78">
            <w:pPr>
              <w:pStyle w:val="ListParagraph"/>
              <w:numPr>
                <w:ilvl w:val="0"/>
                <w:numId w:val="2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provider will ensure a mechanism of audit/quality control to ensure patients continue to receive the same level of diagnostic accuracy as they would expect to receive in the acute sector. </w:t>
            </w:r>
          </w:p>
          <w:p w:rsidR="0071095E" w:rsidRPr="0071095E" w:rsidRDefault="0071095E" w:rsidP="001E6C78">
            <w:pPr>
              <w:pStyle w:val="ListParagraph"/>
              <w:numPr>
                <w:ilvl w:val="0"/>
                <w:numId w:val="20"/>
              </w:num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Staff appraisals</w:t>
            </w:r>
            <w:r w:rsidR="00C26D00">
              <w:rPr>
                <w:rFonts w:ascii="Arial" w:eastAsia="MS Mincho" w:hAnsi="Arial" w:cs="Arial"/>
                <w:sz w:val="20"/>
                <w:szCs w:val="20"/>
                <w:lang w:val="en-US" w:eastAsia="ja-JP"/>
              </w:rPr>
              <w:t>.</w:t>
            </w:r>
          </w:p>
          <w:p w:rsidR="005B4389" w:rsidRPr="0071095E" w:rsidRDefault="005B4389" w:rsidP="009712E2">
            <w:pPr>
              <w:spacing w:after="0" w:line="240" w:lineRule="auto"/>
              <w:rPr>
                <w:rFonts w:ascii="Arial" w:eastAsia="MS Mincho" w:hAnsi="Arial" w:cs="Arial"/>
                <w:sz w:val="20"/>
                <w:szCs w:val="20"/>
                <w:lang w:val="en-US" w:eastAsia="ja-JP"/>
              </w:rPr>
            </w:pPr>
          </w:p>
          <w:p w:rsidR="00F85A5A" w:rsidRPr="006B5C5F" w:rsidRDefault="00F85A5A" w:rsidP="00F85A5A">
            <w:pPr>
              <w:spacing w:after="0" w:line="240" w:lineRule="auto"/>
              <w:rPr>
                <w:rFonts w:ascii="Arial" w:eastAsia="MS Mincho" w:hAnsi="Arial" w:cs="Arial"/>
                <w:i/>
                <w:sz w:val="20"/>
                <w:szCs w:val="20"/>
                <w:lang w:val="en-US" w:eastAsia="ja-JP"/>
              </w:rPr>
            </w:pPr>
            <w:r w:rsidRPr="006B5C5F">
              <w:rPr>
                <w:rFonts w:ascii="Arial" w:eastAsia="MS Mincho" w:hAnsi="Arial" w:cs="Arial"/>
                <w:i/>
                <w:sz w:val="20"/>
                <w:szCs w:val="20"/>
                <w:lang w:val="en-US" w:eastAsia="ja-JP"/>
              </w:rPr>
              <w:t>(Adapted from: DH Best Practice Guidance (February 2013): Any Qualified Provider Diagnostics Non-Obstetrics (NOUS) Ultrasound Implementation Packs)</w:t>
            </w:r>
          </w:p>
          <w:p w:rsidR="00F85A5A" w:rsidRPr="0071095E" w:rsidRDefault="00F85A5A" w:rsidP="009712E2">
            <w:pPr>
              <w:spacing w:after="0" w:line="240" w:lineRule="auto"/>
              <w:rPr>
                <w:rFonts w:ascii="Arial" w:eastAsia="MS Mincho" w:hAnsi="Arial" w:cs="Arial"/>
                <w:sz w:val="20"/>
                <w:szCs w:val="20"/>
                <w:lang w:val="en-US" w:eastAsia="ja-JP"/>
              </w:rPr>
            </w:pPr>
          </w:p>
          <w:p w:rsidR="009712E2" w:rsidRPr="0071095E" w:rsidRDefault="009712E2" w:rsidP="009712E2">
            <w:pPr>
              <w:spacing w:after="0" w:line="240" w:lineRule="auto"/>
              <w:rPr>
                <w:rFonts w:ascii="Arial" w:eastAsia="MS Mincho" w:hAnsi="Arial" w:cs="Arial"/>
                <w:b/>
                <w:sz w:val="20"/>
                <w:szCs w:val="20"/>
                <w:lang w:val="en-US" w:eastAsia="ja-JP"/>
              </w:rPr>
            </w:pPr>
            <w:r w:rsidRPr="0071095E">
              <w:rPr>
                <w:rFonts w:ascii="Arial" w:eastAsia="MS Mincho" w:hAnsi="Arial" w:cs="Arial"/>
                <w:b/>
                <w:sz w:val="20"/>
                <w:szCs w:val="20"/>
                <w:lang w:val="en-US" w:eastAsia="ja-JP"/>
              </w:rPr>
              <w:t>3.3</w:t>
            </w:r>
            <w:r w:rsidRPr="0071095E">
              <w:rPr>
                <w:rFonts w:ascii="Arial" w:eastAsia="MS Mincho" w:hAnsi="Arial" w:cs="Arial"/>
                <w:b/>
                <w:sz w:val="20"/>
                <w:szCs w:val="20"/>
                <w:lang w:val="en-US" w:eastAsia="ja-JP"/>
              </w:rPr>
              <w:tab/>
              <w:t>Population covered</w:t>
            </w:r>
          </w:p>
          <w:p w:rsidR="009712E2" w:rsidRPr="0071095E" w:rsidRDefault="009712E2" w:rsidP="009712E2">
            <w:pPr>
              <w:spacing w:after="0" w:line="240" w:lineRule="auto"/>
              <w:rPr>
                <w:rFonts w:ascii="Arial" w:eastAsia="MS Mincho" w:hAnsi="Arial" w:cs="Arial"/>
                <w:sz w:val="20"/>
                <w:szCs w:val="20"/>
                <w:lang w:val="en-US" w:eastAsia="ja-JP"/>
              </w:rPr>
            </w:pPr>
          </w:p>
          <w:p w:rsidR="00B421A2" w:rsidRPr="0071095E" w:rsidRDefault="0076661A"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The service will include the adult</w:t>
            </w:r>
            <w:r w:rsidR="005213E2" w:rsidRPr="0071095E">
              <w:rPr>
                <w:rFonts w:ascii="Arial" w:eastAsia="MS Mincho" w:hAnsi="Arial" w:cs="Arial"/>
                <w:sz w:val="20"/>
                <w:szCs w:val="20"/>
                <w:lang w:val="en-US" w:eastAsia="ja-JP"/>
              </w:rPr>
              <w:t xml:space="preserve"> (age 18+)</w:t>
            </w:r>
            <w:r w:rsidRPr="0071095E">
              <w:rPr>
                <w:rFonts w:ascii="Arial" w:eastAsia="MS Mincho" w:hAnsi="Arial" w:cs="Arial"/>
                <w:sz w:val="20"/>
                <w:szCs w:val="20"/>
                <w:lang w:val="en-US" w:eastAsia="ja-JP"/>
              </w:rPr>
              <w:t xml:space="preserve"> GP registered population of NHS Lambeth </w:t>
            </w:r>
          </w:p>
          <w:p w:rsidR="0076661A" w:rsidRPr="0071095E" w:rsidRDefault="00B421A2"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w:t>
            </w:r>
            <w:r w:rsidR="0076661A" w:rsidRPr="0071095E">
              <w:rPr>
                <w:rFonts w:ascii="Arial" w:eastAsia="MS Mincho" w:hAnsi="Arial" w:cs="Arial"/>
                <w:sz w:val="20"/>
                <w:szCs w:val="20"/>
                <w:lang w:val="en-US" w:eastAsia="ja-JP"/>
              </w:rPr>
              <w:t>CCG.</w:t>
            </w:r>
          </w:p>
          <w:p w:rsidR="009712E2" w:rsidRPr="0071095E" w:rsidRDefault="009712E2" w:rsidP="009712E2">
            <w:pPr>
              <w:spacing w:after="0" w:line="240" w:lineRule="auto"/>
              <w:rPr>
                <w:rFonts w:ascii="Arial" w:eastAsia="MS Mincho" w:hAnsi="Arial" w:cs="Arial"/>
                <w:sz w:val="20"/>
                <w:szCs w:val="20"/>
                <w:lang w:val="en-US" w:eastAsia="ja-JP"/>
              </w:rPr>
            </w:pPr>
          </w:p>
          <w:p w:rsidR="009712E2" w:rsidRPr="0071095E" w:rsidRDefault="009712E2" w:rsidP="009712E2">
            <w:pPr>
              <w:spacing w:after="0" w:line="240" w:lineRule="auto"/>
              <w:rPr>
                <w:rFonts w:ascii="Arial" w:eastAsia="MS Mincho" w:hAnsi="Arial" w:cs="Arial"/>
                <w:b/>
                <w:sz w:val="20"/>
                <w:szCs w:val="20"/>
                <w:lang w:val="en-US" w:eastAsia="ja-JP"/>
              </w:rPr>
            </w:pPr>
            <w:r w:rsidRPr="0071095E">
              <w:rPr>
                <w:rFonts w:ascii="Arial" w:eastAsia="MS Mincho" w:hAnsi="Arial" w:cs="Arial"/>
                <w:b/>
                <w:sz w:val="20"/>
                <w:szCs w:val="20"/>
                <w:lang w:val="en-US" w:eastAsia="ja-JP"/>
              </w:rPr>
              <w:t>3.4</w:t>
            </w:r>
            <w:r w:rsidRPr="0071095E">
              <w:rPr>
                <w:rFonts w:ascii="Arial" w:eastAsia="MS Mincho" w:hAnsi="Arial" w:cs="Arial"/>
                <w:b/>
                <w:sz w:val="20"/>
                <w:szCs w:val="20"/>
                <w:lang w:val="en-US" w:eastAsia="ja-JP"/>
              </w:rPr>
              <w:tab/>
              <w:t>Any acceptance and exclusion criteria and thresholds</w:t>
            </w:r>
          </w:p>
          <w:p w:rsidR="009712E2" w:rsidRPr="0071095E" w:rsidRDefault="0076661A"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w:t>
            </w:r>
          </w:p>
          <w:p w:rsidR="007D74C7" w:rsidRPr="0071095E" w:rsidRDefault="00342812" w:rsidP="009712E2">
            <w:pPr>
              <w:spacing w:after="0" w:line="240" w:lineRule="auto"/>
              <w:rPr>
                <w:rFonts w:ascii="Arial" w:eastAsia="MS Mincho" w:hAnsi="Arial" w:cs="Arial"/>
                <w:b/>
                <w:sz w:val="20"/>
                <w:szCs w:val="20"/>
                <w:lang w:val="en-US" w:eastAsia="ja-JP"/>
              </w:rPr>
            </w:pPr>
            <w:r w:rsidRPr="0071095E">
              <w:rPr>
                <w:rFonts w:ascii="Arial" w:eastAsia="MS Mincho" w:hAnsi="Arial" w:cs="Arial"/>
                <w:b/>
                <w:sz w:val="20"/>
                <w:szCs w:val="20"/>
                <w:lang w:val="en-US" w:eastAsia="ja-JP"/>
              </w:rPr>
              <w:t xml:space="preserve">             </w:t>
            </w:r>
            <w:r w:rsidR="0076661A" w:rsidRPr="0071095E">
              <w:rPr>
                <w:rFonts w:ascii="Arial" w:eastAsia="MS Mincho" w:hAnsi="Arial" w:cs="Arial"/>
                <w:b/>
                <w:sz w:val="20"/>
                <w:szCs w:val="20"/>
                <w:lang w:val="en-US" w:eastAsia="ja-JP"/>
              </w:rPr>
              <w:t>Referrals for inclusion</w:t>
            </w:r>
            <w:r w:rsidR="00F455E1" w:rsidRPr="0071095E">
              <w:rPr>
                <w:rFonts w:ascii="Arial" w:eastAsia="MS Mincho" w:hAnsi="Arial" w:cs="Arial"/>
                <w:b/>
                <w:sz w:val="20"/>
                <w:szCs w:val="20"/>
                <w:lang w:val="en-US" w:eastAsia="ja-JP"/>
              </w:rPr>
              <w:t xml:space="preserve"> </w:t>
            </w:r>
          </w:p>
          <w:p w:rsidR="0076661A" w:rsidRPr="0071095E" w:rsidRDefault="0076661A" w:rsidP="009712E2">
            <w:pPr>
              <w:spacing w:after="0" w:line="240" w:lineRule="auto"/>
              <w:rPr>
                <w:rFonts w:ascii="Arial" w:eastAsia="MS Mincho" w:hAnsi="Arial" w:cs="Arial"/>
                <w:b/>
                <w:i/>
                <w:sz w:val="20"/>
                <w:szCs w:val="20"/>
                <w:lang w:val="en-US" w:eastAsia="ja-JP"/>
              </w:rPr>
            </w:pPr>
            <w:r w:rsidRPr="0071095E">
              <w:rPr>
                <w:rFonts w:ascii="Arial" w:eastAsia="MS Mincho" w:hAnsi="Arial" w:cs="Arial"/>
                <w:b/>
                <w:sz w:val="20"/>
                <w:szCs w:val="20"/>
                <w:lang w:val="en-US" w:eastAsia="ja-JP"/>
              </w:rPr>
              <w:t xml:space="preserve"> </w:t>
            </w:r>
          </w:p>
          <w:p w:rsidR="007D74C7" w:rsidRPr="0071095E" w:rsidRDefault="007D74C7" w:rsidP="001E6C78">
            <w:pPr>
              <w:pStyle w:val="ListParagraph"/>
              <w:numPr>
                <w:ilvl w:val="0"/>
                <w:numId w:val="30"/>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Non-obstetric </w:t>
            </w:r>
            <w:r w:rsidR="006B5C5F">
              <w:rPr>
                <w:rFonts w:ascii="Arial" w:eastAsia="MS Mincho" w:hAnsi="Arial" w:cs="Arial"/>
                <w:sz w:val="20"/>
                <w:szCs w:val="20"/>
                <w:lang w:val="en-US" w:eastAsia="ja-JP"/>
              </w:rPr>
              <w:t xml:space="preserve">and non-urgent </w:t>
            </w:r>
            <w:r w:rsidRPr="0071095E">
              <w:rPr>
                <w:rFonts w:ascii="Arial" w:eastAsia="MS Mincho" w:hAnsi="Arial" w:cs="Arial"/>
                <w:sz w:val="20"/>
                <w:szCs w:val="20"/>
                <w:lang w:val="en-US" w:eastAsia="ja-JP"/>
              </w:rPr>
              <w:t>gynecology including trans</w:t>
            </w:r>
            <w:r w:rsidR="006B5C5F">
              <w:rPr>
                <w:rFonts w:ascii="Arial" w:eastAsia="MS Mincho" w:hAnsi="Arial" w:cs="Arial"/>
                <w:sz w:val="20"/>
                <w:szCs w:val="20"/>
                <w:lang w:val="en-US" w:eastAsia="ja-JP"/>
              </w:rPr>
              <w:t>-</w:t>
            </w:r>
            <w:r w:rsidRPr="0071095E">
              <w:rPr>
                <w:rFonts w:ascii="Arial" w:eastAsia="MS Mincho" w:hAnsi="Arial" w:cs="Arial"/>
                <w:sz w:val="20"/>
                <w:szCs w:val="20"/>
                <w:lang w:val="en-US" w:eastAsia="ja-JP"/>
              </w:rPr>
              <w:t>abdominal and trans</w:t>
            </w:r>
            <w:r w:rsidR="006B5C5F">
              <w:rPr>
                <w:rFonts w:ascii="Arial" w:eastAsia="MS Mincho" w:hAnsi="Arial" w:cs="Arial"/>
                <w:sz w:val="20"/>
                <w:szCs w:val="20"/>
                <w:lang w:val="en-US" w:eastAsia="ja-JP"/>
              </w:rPr>
              <w:t>-</w:t>
            </w:r>
            <w:r w:rsidRPr="0071095E">
              <w:rPr>
                <w:rFonts w:ascii="Arial" w:eastAsia="MS Mincho" w:hAnsi="Arial" w:cs="Arial"/>
                <w:sz w:val="20"/>
                <w:szCs w:val="20"/>
                <w:lang w:val="en-US" w:eastAsia="ja-JP"/>
              </w:rPr>
              <w:t>vaginal</w:t>
            </w:r>
            <w:r w:rsidR="006051B6">
              <w:rPr>
                <w:rFonts w:ascii="Arial" w:eastAsia="MS Mincho" w:hAnsi="Arial" w:cs="Arial"/>
                <w:sz w:val="20"/>
                <w:szCs w:val="20"/>
                <w:lang w:val="en-US" w:eastAsia="ja-JP"/>
              </w:rPr>
              <w:t xml:space="preserve"> from NHS Lambeth GPs</w:t>
            </w:r>
            <w:r w:rsidR="00F60EC1">
              <w:rPr>
                <w:rFonts w:ascii="Arial" w:eastAsia="MS Mincho" w:hAnsi="Arial" w:cs="Arial"/>
                <w:sz w:val="20"/>
                <w:szCs w:val="20"/>
                <w:lang w:val="en-US" w:eastAsia="ja-JP"/>
              </w:rPr>
              <w:t>.</w:t>
            </w:r>
          </w:p>
          <w:p w:rsidR="00342812" w:rsidRPr="0071095E" w:rsidRDefault="00342812" w:rsidP="00342812">
            <w:pPr>
              <w:spacing w:after="0" w:line="240" w:lineRule="auto"/>
              <w:rPr>
                <w:rFonts w:ascii="Arial" w:eastAsia="MS Mincho" w:hAnsi="Arial" w:cs="Arial"/>
                <w:i/>
                <w:sz w:val="20"/>
                <w:szCs w:val="20"/>
                <w:lang w:val="en-US" w:eastAsia="ja-JP"/>
              </w:rPr>
            </w:pPr>
          </w:p>
          <w:p w:rsidR="0076661A" w:rsidRPr="0071095E" w:rsidRDefault="00342812" w:rsidP="00342812">
            <w:pPr>
              <w:spacing w:after="0" w:line="240" w:lineRule="auto"/>
              <w:rPr>
                <w:rFonts w:ascii="Arial" w:eastAsia="MS Mincho" w:hAnsi="Arial" w:cs="Arial"/>
                <w:b/>
                <w:sz w:val="20"/>
                <w:szCs w:val="20"/>
                <w:lang w:val="en-US" w:eastAsia="ja-JP"/>
              </w:rPr>
            </w:pPr>
            <w:r w:rsidRPr="0071095E">
              <w:rPr>
                <w:rFonts w:ascii="Arial" w:eastAsia="MS Mincho" w:hAnsi="Arial" w:cs="Arial"/>
                <w:b/>
                <w:sz w:val="20"/>
                <w:szCs w:val="20"/>
                <w:lang w:val="en-US" w:eastAsia="ja-JP"/>
              </w:rPr>
              <w:t xml:space="preserve">             </w:t>
            </w:r>
            <w:r w:rsidR="007D74C7" w:rsidRPr="0071095E">
              <w:rPr>
                <w:rFonts w:ascii="Arial" w:eastAsia="MS Mincho" w:hAnsi="Arial" w:cs="Arial"/>
                <w:b/>
                <w:sz w:val="20"/>
                <w:szCs w:val="20"/>
                <w:lang w:val="en-US" w:eastAsia="ja-JP"/>
              </w:rPr>
              <w:t>Exclusions</w:t>
            </w:r>
          </w:p>
          <w:p w:rsidR="001E6852" w:rsidRPr="0071095E" w:rsidRDefault="001E6852" w:rsidP="0076661A">
            <w:pPr>
              <w:spacing w:after="0" w:line="240" w:lineRule="auto"/>
              <w:ind w:left="720"/>
              <w:rPr>
                <w:rFonts w:ascii="Arial" w:eastAsia="MS Mincho" w:hAnsi="Arial" w:cs="Arial"/>
                <w:b/>
                <w:sz w:val="20"/>
                <w:szCs w:val="20"/>
                <w:lang w:val="en-US" w:eastAsia="ja-JP"/>
              </w:rPr>
            </w:pP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 xml:space="preserve">Cancer – any patient suspected of cancer – should be referred through the </w:t>
            </w:r>
          </w:p>
          <w:p w:rsidR="00EC086D" w:rsidRPr="00EC086D" w:rsidRDefault="00EC086D" w:rsidP="00EC086D">
            <w:pPr>
              <w:pStyle w:val="ListParagraph"/>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2-week wait pathway</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Any scans looking for non-gynaecological pathology</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Any acutely unwell patients</w:t>
            </w:r>
            <w:r w:rsidR="00C26D00">
              <w:rPr>
                <w:rFonts w:ascii="Arial" w:eastAsia="MS Mincho" w:hAnsi="Arial" w:cs="Arial"/>
                <w:sz w:val="20"/>
                <w:szCs w:val="20"/>
                <w:lang w:val="en-US" w:eastAsia="ja-JP"/>
              </w:rPr>
              <w:t>.</w:t>
            </w:r>
          </w:p>
          <w:p w:rsid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Ultrasound-guided procedures</w:t>
            </w:r>
            <w:r w:rsidR="00C26D00">
              <w:rPr>
                <w:rFonts w:ascii="Arial" w:eastAsia="MS Mincho" w:hAnsi="Arial" w:cs="Arial"/>
                <w:sz w:val="20"/>
                <w:szCs w:val="20"/>
                <w:lang w:val="en-US" w:eastAsia="ja-JP"/>
              </w:rPr>
              <w:t>.</w:t>
            </w:r>
          </w:p>
          <w:p w:rsidR="004573E5" w:rsidRPr="00EC086D" w:rsidRDefault="004573E5" w:rsidP="00EC086D">
            <w:pPr>
              <w:pStyle w:val="ListParagraph"/>
              <w:numPr>
                <w:ilvl w:val="0"/>
                <w:numId w:val="6"/>
              </w:num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Ultrasound contrast studies</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Males</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Pregnant women – this service will not conduct obstetric scans</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 xml:space="preserve">Aged under </w:t>
            </w:r>
            <w:r w:rsidR="00C26D00">
              <w:rPr>
                <w:rFonts w:ascii="Arial" w:eastAsia="MS Mincho" w:hAnsi="Arial" w:cs="Arial"/>
                <w:sz w:val="20"/>
                <w:szCs w:val="20"/>
                <w:lang w:val="en-US" w:eastAsia="ja-JP"/>
              </w:rPr>
              <w:t>1</w:t>
            </w:r>
            <w:r w:rsidRPr="00EC086D">
              <w:rPr>
                <w:rFonts w:ascii="Arial" w:eastAsia="MS Mincho" w:hAnsi="Arial" w:cs="Arial"/>
                <w:sz w:val="20"/>
                <w:szCs w:val="20"/>
                <w:lang w:val="en-US" w:eastAsia="ja-JP"/>
              </w:rPr>
              <w:t>8</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Non-NHS patients</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Patients not registered with an NHS Lambeth GP</w:t>
            </w:r>
            <w:r w:rsidR="00C26D00">
              <w:rPr>
                <w:rFonts w:ascii="Arial" w:eastAsia="MS Mincho" w:hAnsi="Arial" w:cs="Arial"/>
                <w:sz w:val="20"/>
                <w:szCs w:val="20"/>
                <w:lang w:val="en-US" w:eastAsia="ja-JP"/>
              </w:rPr>
              <w:t>.</w:t>
            </w:r>
          </w:p>
          <w:p w:rsidR="00EC086D" w:rsidRPr="00EC086D" w:rsidRDefault="00EC086D" w:rsidP="00EC086D">
            <w:pPr>
              <w:pStyle w:val="ListParagraph"/>
              <w:numPr>
                <w:ilvl w:val="0"/>
                <w:numId w:val="6"/>
              </w:numPr>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 xml:space="preserve">Investigations for any emergency condition i.e. requiring same day investigation </w:t>
            </w:r>
          </w:p>
          <w:p w:rsidR="00665324" w:rsidRDefault="00EC086D" w:rsidP="00EC086D">
            <w:pPr>
              <w:pStyle w:val="ListParagraph"/>
              <w:spacing w:after="0" w:line="240" w:lineRule="auto"/>
              <w:rPr>
                <w:rFonts w:ascii="Arial" w:eastAsia="MS Mincho" w:hAnsi="Arial" w:cs="Arial"/>
                <w:sz w:val="20"/>
                <w:szCs w:val="20"/>
                <w:lang w:val="en-US" w:eastAsia="ja-JP"/>
              </w:rPr>
            </w:pPr>
            <w:r w:rsidRPr="00EC086D">
              <w:rPr>
                <w:rFonts w:ascii="Arial" w:eastAsia="MS Mincho" w:hAnsi="Arial" w:cs="Arial"/>
                <w:sz w:val="20"/>
                <w:szCs w:val="20"/>
                <w:lang w:val="en-US" w:eastAsia="ja-JP"/>
              </w:rPr>
              <w:t>within 24 hours</w:t>
            </w:r>
            <w:r w:rsidR="00C26D00">
              <w:rPr>
                <w:rFonts w:ascii="Arial" w:eastAsia="MS Mincho" w:hAnsi="Arial" w:cs="Arial"/>
                <w:sz w:val="20"/>
                <w:szCs w:val="20"/>
                <w:lang w:val="en-US" w:eastAsia="ja-JP"/>
              </w:rPr>
              <w:t>.</w:t>
            </w:r>
          </w:p>
          <w:p w:rsidR="009B602E" w:rsidRPr="009B602E" w:rsidRDefault="009B602E" w:rsidP="009B602E">
            <w:pPr>
              <w:pStyle w:val="ListParagraph"/>
              <w:numPr>
                <w:ilvl w:val="0"/>
                <w:numId w:val="6"/>
              </w:numPr>
              <w:spacing w:after="0" w:line="240" w:lineRule="auto"/>
              <w:rPr>
                <w:rFonts w:ascii="Arial" w:hAnsi="Arial" w:cs="Arial"/>
                <w:sz w:val="20"/>
                <w:szCs w:val="20"/>
              </w:rPr>
            </w:pPr>
            <w:r w:rsidRPr="009B602E">
              <w:rPr>
                <w:rFonts w:ascii="Arial" w:hAnsi="Arial" w:cs="Arial"/>
                <w:sz w:val="20"/>
                <w:szCs w:val="20"/>
              </w:rPr>
              <w:t xml:space="preserve">Non-ambulant patients will be offered referral to hospital </w:t>
            </w:r>
            <w:r>
              <w:rPr>
                <w:rFonts w:ascii="Arial" w:hAnsi="Arial" w:cs="Arial"/>
                <w:sz w:val="20"/>
                <w:szCs w:val="20"/>
              </w:rPr>
              <w:t xml:space="preserve">as happens currently, </w:t>
            </w:r>
            <w:r w:rsidRPr="009B602E">
              <w:rPr>
                <w:rFonts w:ascii="Arial" w:hAnsi="Arial" w:cs="Arial"/>
                <w:sz w:val="20"/>
                <w:szCs w:val="20"/>
              </w:rPr>
              <w:t>where patients transport is available</w:t>
            </w:r>
            <w:r w:rsidR="00C26D00">
              <w:rPr>
                <w:rFonts w:ascii="Arial" w:hAnsi="Arial" w:cs="Arial"/>
                <w:sz w:val="20"/>
                <w:szCs w:val="20"/>
              </w:rPr>
              <w:t>.</w:t>
            </w:r>
            <w:r w:rsidRPr="009B602E">
              <w:rPr>
                <w:rFonts w:ascii="Arial" w:hAnsi="Arial" w:cs="Arial"/>
                <w:sz w:val="20"/>
                <w:szCs w:val="20"/>
              </w:rPr>
              <w:t xml:space="preserve"> </w:t>
            </w:r>
          </w:p>
          <w:p w:rsidR="00103245" w:rsidRDefault="009B602E" w:rsidP="009B602E">
            <w:pPr>
              <w:spacing w:after="0" w:line="240" w:lineRule="auto"/>
              <w:rPr>
                <w:rFonts w:ascii="Arial" w:eastAsia="MS Mincho" w:hAnsi="Arial" w:cs="Arial"/>
                <w:sz w:val="20"/>
                <w:szCs w:val="20"/>
                <w:lang w:val="en-US" w:eastAsia="ja-JP"/>
              </w:rPr>
            </w:pPr>
            <w:r w:rsidRPr="009B602E">
              <w:rPr>
                <w:rFonts w:ascii="Calibri" w:hAnsi="Calibri" w:cs="Calibri"/>
              </w:rPr>
              <w:t xml:space="preserve">   </w:t>
            </w:r>
          </w:p>
          <w:p w:rsidR="009712E2" w:rsidRPr="0071095E" w:rsidRDefault="009712E2" w:rsidP="001E6C78">
            <w:pPr>
              <w:pStyle w:val="ListParagraph"/>
              <w:numPr>
                <w:ilvl w:val="1"/>
                <w:numId w:val="7"/>
              </w:numPr>
              <w:spacing w:after="0" w:line="240" w:lineRule="auto"/>
              <w:rPr>
                <w:rFonts w:ascii="Arial" w:eastAsia="MS Mincho" w:hAnsi="Arial" w:cs="Arial"/>
                <w:b/>
                <w:sz w:val="20"/>
                <w:szCs w:val="20"/>
                <w:lang w:val="en-US" w:eastAsia="ja-JP"/>
              </w:rPr>
            </w:pPr>
            <w:r w:rsidRPr="0071095E">
              <w:rPr>
                <w:rFonts w:ascii="Arial" w:eastAsia="MS Mincho" w:hAnsi="Arial" w:cs="Arial"/>
                <w:b/>
                <w:sz w:val="20"/>
                <w:szCs w:val="20"/>
                <w:lang w:val="en-US" w:eastAsia="ja-JP"/>
              </w:rPr>
              <w:t>Interdependence with other services/providers</w:t>
            </w:r>
          </w:p>
          <w:p w:rsidR="009B576D" w:rsidRPr="0071095E" w:rsidRDefault="009B576D" w:rsidP="009B576D">
            <w:pPr>
              <w:pStyle w:val="ListParagraph"/>
              <w:spacing w:after="0" w:line="240" w:lineRule="auto"/>
              <w:ind w:left="360"/>
              <w:rPr>
                <w:rFonts w:ascii="Arial" w:eastAsia="MS Mincho" w:hAnsi="Arial" w:cs="Arial"/>
                <w:sz w:val="20"/>
                <w:szCs w:val="20"/>
                <w:lang w:val="en-US" w:eastAsia="ja-JP"/>
              </w:rPr>
            </w:pPr>
          </w:p>
          <w:p w:rsidR="00443813" w:rsidRPr="00115571" w:rsidRDefault="009B576D" w:rsidP="009712E2">
            <w:pPr>
              <w:pStyle w:val="ListParagraph"/>
              <w:numPr>
                <w:ilvl w:val="0"/>
                <w:numId w:val="8"/>
              </w:numPr>
              <w:spacing w:after="0" w:line="240" w:lineRule="auto"/>
              <w:rPr>
                <w:rFonts w:ascii="Arial" w:eastAsia="MS Mincho" w:hAnsi="Arial" w:cs="Arial"/>
                <w:sz w:val="20"/>
                <w:szCs w:val="20"/>
                <w:lang w:val="en-US" w:eastAsia="ja-JP"/>
              </w:rPr>
            </w:pPr>
            <w:r w:rsidRPr="00115571">
              <w:rPr>
                <w:rFonts w:ascii="Arial" w:eastAsia="MS Mincho" w:hAnsi="Arial" w:cs="Arial"/>
                <w:sz w:val="20"/>
                <w:szCs w:val="20"/>
                <w:lang w:val="en-US" w:eastAsia="ja-JP"/>
              </w:rPr>
              <w:t xml:space="preserve">The provider will need to develop relationships with other </w:t>
            </w:r>
            <w:r w:rsidR="00115571" w:rsidRPr="00115571">
              <w:rPr>
                <w:rFonts w:ascii="Arial" w:eastAsia="MS Mincho" w:hAnsi="Arial" w:cs="Arial"/>
                <w:sz w:val="20"/>
                <w:szCs w:val="20"/>
                <w:lang w:val="en-US" w:eastAsia="ja-JP"/>
              </w:rPr>
              <w:t xml:space="preserve">local </w:t>
            </w:r>
            <w:r w:rsidRPr="00115571">
              <w:rPr>
                <w:rFonts w:ascii="Arial" w:eastAsia="MS Mincho" w:hAnsi="Arial" w:cs="Arial"/>
                <w:sz w:val="20"/>
                <w:szCs w:val="20"/>
                <w:lang w:val="en-US" w:eastAsia="ja-JP"/>
              </w:rPr>
              <w:t xml:space="preserve">providers and become an </w:t>
            </w:r>
            <w:r w:rsidR="00115571">
              <w:rPr>
                <w:rFonts w:ascii="Arial" w:eastAsia="MS Mincho" w:hAnsi="Arial" w:cs="Arial"/>
                <w:sz w:val="20"/>
                <w:szCs w:val="20"/>
                <w:lang w:val="en-US" w:eastAsia="ja-JP"/>
              </w:rPr>
              <w:t>i</w:t>
            </w:r>
            <w:r w:rsidRPr="00115571">
              <w:rPr>
                <w:rFonts w:ascii="Arial" w:eastAsia="MS Mincho" w:hAnsi="Arial" w:cs="Arial"/>
                <w:sz w:val="20"/>
                <w:szCs w:val="20"/>
                <w:lang w:val="en-US" w:eastAsia="ja-JP"/>
              </w:rPr>
              <w:t xml:space="preserve">ntegral member of the health and </w:t>
            </w:r>
            <w:r w:rsidR="00665324">
              <w:rPr>
                <w:rFonts w:ascii="Arial" w:eastAsia="MS Mincho" w:hAnsi="Arial" w:cs="Arial"/>
                <w:sz w:val="20"/>
                <w:szCs w:val="20"/>
                <w:lang w:val="en-US" w:eastAsia="ja-JP"/>
              </w:rPr>
              <w:t>s</w:t>
            </w:r>
            <w:r w:rsidRPr="00115571">
              <w:rPr>
                <w:rFonts w:ascii="Arial" w:eastAsia="MS Mincho" w:hAnsi="Arial" w:cs="Arial"/>
                <w:sz w:val="20"/>
                <w:szCs w:val="20"/>
                <w:lang w:val="en-US" w:eastAsia="ja-JP"/>
              </w:rPr>
              <w:t xml:space="preserve">ocial </w:t>
            </w:r>
            <w:r w:rsidR="00665324">
              <w:rPr>
                <w:rFonts w:ascii="Arial" w:eastAsia="MS Mincho" w:hAnsi="Arial" w:cs="Arial"/>
                <w:sz w:val="20"/>
                <w:szCs w:val="20"/>
                <w:lang w:val="en-US" w:eastAsia="ja-JP"/>
              </w:rPr>
              <w:t>c</w:t>
            </w:r>
            <w:r w:rsidRPr="00115571">
              <w:rPr>
                <w:rFonts w:ascii="Arial" w:eastAsia="MS Mincho" w:hAnsi="Arial" w:cs="Arial"/>
                <w:sz w:val="20"/>
                <w:szCs w:val="20"/>
                <w:lang w:val="en-US" w:eastAsia="ja-JP"/>
              </w:rPr>
              <w:t xml:space="preserve">are </w:t>
            </w:r>
            <w:r w:rsidR="00665324">
              <w:rPr>
                <w:rFonts w:ascii="Arial" w:eastAsia="MS Mincho" w:hAnsi="Arial" w:cs="Arial"/>
                <w:sz w:val="20"/>
                <w:szCs w:val="20"/>
                <w:lang w:val="en-US" w:eastAsia="ja-JP"/>
              </w:rPr>
              <w:t>c</w:t>
            </w:r>
            <w:r w:rsidRPr="00115571">
              <w:rPr>
                <w:rFonts w:ascii="Arial" w:eastAsia="MS Mincho" w:hAnsi="Arial" w:cs="Arial"/>
                <w:sz w:val="20"/>
                <w:szCs w:val="20"/>
                <w:lang w:val="en-US" w:eastAsia="ja-JP"/>
              </w:rPr>
              <w:t>ommunity. They will be required to</w:t>
            </w:r>
          </w:p>
          <w:p w:rsidR="000162C2" w:rsidRPr="0071095E" w:rsidRDefault="00443813"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w:t>
            </w:r>
            <w:r w:rsidR="009B576D" w:rsidRPr="0071095E">
              <w:rPr>
                <w:rFonts w:ascii="Arial" w:eastAsia="MS Mincho" w:hAnsi="Arial" w:cs="Arial"/>
                <w:sz w:val="20"/>
                <w:szCs w:val="20"/>
                <w:lang w:val="en-US" w:eastAsia="ja-JP"/>
              </w:rPr>
              <w:t>be involved in local care pathway work and discussions</w:t>
            </w:r>
            <w:r w:rsidR="000162C2" w:rsidRPr="0071095E">
              <w:rPr>
                <w:rFonts w:ascii="Arial" w:eastAsia="MS Mincho" w:hAnsi="Arial" w:cs="Arial"/>
                <w:sz w:val="20"/>
                <w:szCs w:val="20"/>
                <w:lang w:val="en-US" w:eastAsia="ja-JP"/>
              </w:rPr>
              <w:t xml:space="preserve"> and in particular, have a </w:t>
            </w:r>
          </w:p>
          <w:p w:rsidR="000162C2" w:rsidRPr="0071095E" w:rsidRDefault="000162C2"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relationship with the radiology departments at the local trusts – Guys and St Thomas’ </w:t>
            </w:r>
          </w:p>
          <w:p w:rsidR="009B576D" w:rsidRPr="0071095E" w:rsidRDefault="000162C2" w:rsidP="009712E2">
            <w:p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             and Kings College hospitals.</w:t>
            </w:r>
          </w:p>
          <w:p w:rsidR="009B576D" w:rsidRPr="0071095E" w:rsidRDefault="009B576D" w:rsidP="001E6C78">
            <w:pPr>
              <w:pStyle w:val="ListParagraph"/>
              <w:numPr>
                <w:ilvl w:val="0"/>
                <w:numId w:val="8"/>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 xml:space="preserve">The provider may need to develop relationships within the </w:t>
            </w:r>
            <w:r w:rsidR="00665324">
              <w:rPr>
                <w:rFonts w:ascii="Arial" w:eastAsia="MS Mincho" w:hAnsi="Arial" w:cs="Arial"/>
                <w:sz w:val="20"/>
                <w:szCs w:val="20"/>
                <w:lang w:val="en-US" w:eastAsia="ja-JP"/>
              </w:rPr>
              <w:t>h</w:t>
            </w:r>
            <w:r w:rsidRPr="0071095E">
              <w:rPr>
                <w:rFonts w:ascii="Arial" w:eastAsia="MS Mincho" w:hAnsi="Arial" w:cs="Arial"/>
                <w:sz w:val="20"/>
                <w:szCs w:val="20"/>
                <w:lang w:val="en-US" w:eastAsia="ja-JP"/>
              </w:rPr>
              <w:t xml:space="preserve">ealth </w:t>
            </w:r>
            <w:r w:rsidR="00665324">
              <w:rPr>
                <w:rFonts w:ascii="Arial" w:eastAsia="MS Mincho" w:hAnsi="Arial" w:cs="Arial"/>
                <w:sz w:val="20"/>
                <w:szCs w:val="20"/>
                <w:lang w:val="en-US" w:eastAsia="ja-JP"/>
              </w:rPr>
              <w:t>c</w:t>
            </w:r>
            <w:r w:rsidRPr="0071095E">
              <w:rPr>
                <w:rFonts w:ascii="Arial" w:eastAsia="MS Mincho" w:hAnsi="Arial" w:cs="Arial"/>
                <w:sz w:val="20"/>
                <w:szCs w:val="20"/>
                <w:lang w:val="en-US" w:eastAsia="ja-JP"/>
              </w:rPr>
              <w:t xml:space="preserve">ommunity </w:t>
            </w:r>
            <w:r w:rsidR="00443813" w:rsidRPr="0071095E">
              <w:rPr>
                <w:rFonts w:ascii="Arial" w:eastAsia="MS Mincho" w:hAnsi="Arial" w:cs="Arial"/>
                <w:sz w:val="20"/>
                <w:szCs w:val="20"/>
                <w:lang w:val="en-US" w:eastAsia="ja-JP"/>
              </w:rPr>
              <w:t xml:space="preserve">in order </w:t>
            </w:r>
            <w:r w:rsidRPr="0071095E">
              <w:rPr>
                <w:rFonts w:ascii="Arial" w:eastAsia="MS Mincho" w:hAnsi="Arial" w:cs="Arial"/>
                <w:sz w:val="20"/>
                <w:szCs w:val="20"/>
                <w:lang w:val="en-US" w:eastAsia="ja-JP"/>
              </w:rPr>
              <w:t>to enable fulfilment of the Quality Assurance requirements.</w:t>
            </w:r>
          </w:p>
          <w:p w:rsidR="009B576D" w:rsidRPr="0071095E" w:rsidRDefault="009B576D" w:rsidP="001E6C78">
            <w:pPr>
              <w:pStyle w:val="ListParagraph"/>
              <w:numPr>
                <w:ilvl w:val="0"/>
                <w:numId w:val="8"/>
              </w:numPr>
              <w:spacing w:after="0" w:line="240" w:lineRule="auto"/>
              <w:rPr>
                <w:rFonts w:ascii="Arial" w:eastAsia="MS Mincho" w:hAnsi="Arial" w:cs="Arial"/>
                <w:sz w:val="20"/>
                <w:szCs w:val="20"/>
                <w:lang w:val="en-US" w:eastAsia="ja-JP"/>
              </w:rPr>
            </w:pPr>
            <w:r w:rsidRPr="0071095E">
              <w:rPr>
                <w:rFonts w:ascii="Arial" w:eastAsia="MS Mincho" w:hAnsi="Arial" w:cs="Arial"/>
                <w:sz w:val="20"/>
                <w:szCs w:val="20"/>
                <w:lang w:val="en-US" w:eastAsia="ja-JP"/>
              </w:rPr>
              <w:t>The provider will be required to be involved in local care pathway work and discussions, ensuring the best and most efficient means of treating patients are adopted, including the movement of the relevant clinical information (i.e. images and clinical output</w:t>
            </w:r>
            <w:r w:rsidR="00665324">
              <w:rPr>
                <w:rFonts w:ascii="Arial" w:eastAsia="MS Mincho" w:hAnsi="Arial" w:cs="Arial"/>
                <w:sz w:val="20"/>
                <w:szCs w:val="20"/>
                <w:lang w:val="en-US" w:eastAsia="ja-JP"/>
              </w:rPr>
              <w:t>.</w:t>
            </w:r>
          </w:p>
          <w:p w:rsidR="00F22480" w:rsidRPr="009712E2" w:rsidRDefault="00F22480" w:rsidP="00443813">
            <w:pPr>
              <w:pStyle w:val="ListParagraph"/>
              <w:spacing w:after="0" w:line="240" w:lineRule="auto"/>
              <w:rPr>
                <w:rFonts w:ascii="Arial" w:eastAsia="MS Mincho" w:hAnsi="Arial" w:cs="Arial"/>
                <w:sz w:val="20"/>
                <w:szCs w:val="20"/>
                <w:lang w:val="en-US" w:eastAsia="ja-JP"/>
              </w:rPr>
            </w:pPr>
          </w:p>
        </w:tc>
      </w:tr>
      <w:tr w:rsidR="009712E2" w:rsidRPr="009712E2" w:rsidTr="006B1AC5">
        <w:tc>
          <w:tcPr>
            <w:tcW w:w="8414" w:type="dxa"/>
            <w:shd w:val="clear" w:color="auto" w:fill="BFBFBF" w:themeFill="background1" w:themeFillShade="BF"/>
          </w:tcPr>
          <w:p w:rsidR="009712E2" w:rsidRPr="009712E2" w:rsidRDefault="009712E2" w:rsidP="009712E2">
            <w:pPr>
              <w:spacing w:after="0"/>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4.</w:t>
            </w:r>
            <w:r w:rsidRPr="009712E2">
              <w:rPr>
                <w:rFonts w:ascii="Arial" w:eastAsia="MS Mincho" w:hAnsi="Arial" w:cs="Arial"/>
                <w:b/>
                <w:sz w:val="24"/>
                <w:szCs w:val="20"/>
                <w:lang w:val="en-US" w:eastAsia="ja-JP"/>
              </w:rPr>
              <w:tab/>
              <w:t>Applicable Service Standards</w:t>
            </w:r>
          </w:p>
        </w:tc>
      </w:tr>
      <w:tr w:rsidR="009712E2" w:rsidRPr="009712E2" w:rsidTr="004E2F5B">
        <w:tc>
          <w:tcPr>
            <w:tcW w:w="8414" w:type="dxa"/>
            <w:shd w:val="clear" w:color="auto" w:fill="auto"/>
          </w:tcPr>
          <w:p w:rsidR="009712E2" w:rsidRPr="009712E2" w:rsidRDefault="009712E2" w:rsidP="009712E2">
            <w:pPr>
              <w:spacing w:after="0" w:line="240" w:lineRule="auto"/>
              <w:rPr>
                <w:rFonts w:ascii="Arial" w:eastAsia="MS Mincho" w:hAnsi="Arial" w:cs="Arial"/>
                <w:sz w:val="20"/>
                <w:szCs w:val="20"/>
                <w:lang w:val="en-US" w:eastAsia="ja-JP"/>
              </w:rPr>
            </w:pPr>
          </w:p>
          <w:p w:rsidR="009712E2" w:rsidRDefault="009712E2" w:rsidP="009712E2">
            <w:pPr>
              <w:spacing w:after="0" w:line="240" w:lineRule="auto"/>
              <w:rPr>
                <w:rFonts w:ascii="Arial" w:eastAsia="MS Mincho" w:hAnsi="Arial" w:cs="Arial"/>
                <w:b/>
                <w:sz w:val="20"/>
                <w:szCs w:val="20"/>
                <w:lang w:val="en-US" w:eastAsia="ja-JP"/>
              </w:rPr>
            </w:pPr>
            <w:r w:rsidRPr="009712E2">
              <w:rPr>
                <w:rFonts w:ascii="Arial" w:eastAsia="MS Mincho" w:hAnsi="Arial" w:cs="Arial"/>
                <w:b/>
                <w:sz w:val="20"/>
                <w:szCs w:val="20"/>
                <w:lang w:val="en-US" w:eastAsia="ja-JP"/>
              </w:rPr>
              <w:t>4.1</w:t>
            </w:r>
            <w:r w:rsidRPr="009712E2">
              <w:rPr>
                <w:rFonts w:ascii="Arial" w:eastAsia="MS Mincho" w:hAnsi="Arial" w:cs="Arial"/>
                <w:b/>
                <w:sz w:val="20"/>
                <w:szCs w:val="20"/>
                <w:lang w:val="en-US" w:eastAsia="ja-JP"/>
              </w:rPr>
              <w:tab/>
              <w:t>Applicable national standards (</w:t>
            </w:r>
            <w:r w:rsidR="00443813" w:rsidRPr="009712E2">
              <w:rPr>
                <w:rFonts w:ascii="Arial" w:eastAsia="MS Mincho" w:hAnsi="Arial" w:cs="Arial"/>
                <w:b/>
                <w:sz w:val="20"/>
                <w:szCs w:val="20"/>
                <w:lang w:val="en-US" w:eastAsia="ja-JP"/>
              </w:rPr>
              <w:t>e.g.</w:t>
            </w:r>
            <w:r w:rsidRPr="009712E2">
              <w:rPr>
                <w:rFonts w:ascii="Arial" w:eastAsia="MS Mincho" w:hAnsi="Arial" w:cs="Arial"/>
                <w:b/>
                <w:sz w:val="20"/>
                <w:szCs w:val="20"/>
                <w:lang w:val="en-US" w:eastAsia="ja-JP"/>
              </w:rPr>
              <w:t xml:space="preserve"> NICE)</w:t>
            </w:r>
          </w:p>
          <w:p w:rsidR="009712E2" w:rsidRDefault="009712E2" w:rsidP="009712E2">
            <w:pPr>
              <w:spacing w:after="0" w:line="240" w:lineRule="auto"/>
              <w:rPr>
                <w:rFonts w:ascii="Arial" w:eastAsia="MS Mincho" w:hAnsi="Arial" w:cs="Arial"/>
                <w:sz w:val="20"/>
                <w:szCs w:val="20"/>
                <w:lang w:val="en-US" w:eastAsia="ja-JP"/>
              </w:rPr>
            </w:pPr>
          </w:p>
          <w:p w:rsidR="00443813" w:rsidRPr="00D65A7C" w:rsidRDefault="00443813" w:rsidP="001E6C78">
            <w:pPr>
              <w:pStyle w:val="ListParagraph"/>
              <w:numPr>
                <w:ilvl w:val="0"/>
                <w:numId w:val="9"/>
              </w:numPr>
              <w:spacing w:after="0" w:line="240" w:lineRule="auto"/>
              <w:rPr>
                <w:rFonts w:ascii="Arial" w:eastAsia="MS Mincho" w:hAnsi="Arial" w:cs="Arial"/>
                <w:sz w:val="20"/>
                <w:szCs w:val="20"/>
                <w:lang w:val="en-US" w:eastAsia="ja-JP"/>
              </w:rPr>
            </w:pPr>
            <w:r w:rsidRPr="00D65A7C">
              <w:rPr>
                <w:rFonts w:ascii="Arial" w:eastAsia="MS Mincho" w:hAnsi="Arial" w:cs="Arial"/>
                <w:sz w:val="20"/>
                <w:szCs w:val="20"/>
                <w:lang w:val="en-US" w:eastAsia="ja-JP"/>
              </w:rPr>
              <w:t>Ultrasound Equipment Evaluation Project (UEEP) recommendations as published from time to time – MHRA</w:t>
            </w:r>
            <w:r w:rsidR="000D4023">
              <w:rPr>
                <w:rFonts w:ascii="Arial" w:eastAsia="MS Mincho" w:hAnsi="Arial" w:cs="Arial"/>
                <w:sz w:val="20"/>
                <w:szCs w:val="20"/>
                <w:lang w:val="en-US" w:eastAsia="ja-JP"/>
              </w:rPr>
              <w:t xml:space="preserve"> (Medicines and Healthcare Products Regulatory Agency</w:t>
            </w:r>
            <w:r w:rsidR="00437B2B">
              <w:rPr>
                <w:rFonts w:ascii="Arial" w:eastAsia="MS Mincho" w:hAnsi="Arial" w:cs="Arial"/>
                <w:sz w:val="20"/>
                <w:szCs w:val="20"/>
                <w:lang w:val="en-US" w:eastAsia="ja-JP"/>
              </w:rPr>
              <w:t xml:space="preserve">). </w:t>
            </w:r>
          </w:p>
          <w:p w:rsidR="00443813" w:rsidRPr="00D65A7C" w:rsidRDefault="00443813" w:rsidP="001E6C78">
            <w:pPr>
              <w:pStyle w:val="ListParagraph"/>
              <w:numPr>
                <w:ilvl w:val="0"/>
                <w:numId w:val="9"/>
              </w:numPr>
              <w:spacing w:after="0" w:line="240" w:lineRule="auto"/>
              <w:rPr>
                <w:rFonts w:ascii="Arial" w:eastAsia="MS Mincho" w:hAnsi="Arial" w:cs="Arial"/>
                <w:sz w:val="20"/>
                <w:szCs w:val="20"/>
                <w:lang w:val="en-US" w:eastAsia="ja-JP"/>
              </w:rPr>
            </w:pPr>
            <w:r w:rsidRPr="00D65A7C">
              <w:rPr>
                <w:rFonts w:ascii="Arial" w:eastAsia="MS Mincho" w:hAnsi="Arial" w:cs="Arial"/>
                <w:sz w:val="20"/>
                <w:szCs w:val="20"/>
                <w:lang w:val="en-US" w:eastAsia="ja-JP"/>
              </w:rPr>
              <w:t xml:space="preserve">Right Test, Right Time, Right Place - Royal College of Radiologists and Royal College of General Practitioners (2006). </w:t>
            </w:r>
          </w:p>
          <w:p w:rsidR="00FF1010" w:rsidRPr="00D65A7C" w:rsidRDefault="00FF1010" w:rsidP="001E6C78">
            <w:pPr>
              <w:pStyle w:val="ListParagraph"/>
              <w:numPr>
                <w:ilvl w:val="0"/>
                <w:numId w:val="9"/>
              </w:num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iRefer: Making the Best Use of Clinical Radiology (2012), ISBN 978-1-905034-55-0</w:t>
            </w:r>
          </w:p>
          <w:p w:rsidR="00443813" w:rsidRPr="00D65A7C" w:rsidRDefault="00443813" w:rsidP="001E6C78">
            <w:pPr>
              <w:pStyle w:val="ListParagraph"/>
              <w:numPr>
                <w:ilvl w:val="0"/>
                <w:numId w:val="9"/>
              </w:numPr>
              <w:spacing w:after="0" w:line="240" w:lineRule="auto"/>
              <w:rPr>
                <w:rFonts w:ascii="Arial" w:eastAsia="MS Mincho" w:hAnsi="Arial" w:cs="Arial"/>
                <w:sz w:val="20"/>
                <w:szCs w:val="20"/>
                <w:lang w:val="en-US" w:eastAsia="ja-JP"/>
              </w:rPr>
            </w:pPr>
            <w:r w:rsidRPr="00D65A7C">
              <w:rPr>
                <w:rFonts w:ascii="Arial" w:eastAsia="MS Mincho" w:hAnsi="Arial" w:cs="Arial"/>
                <w:sz w:val="20"/>
                <w:szCs w:val="20"/>
                <w:lang w:val="en-US" w:eastAsia="ja-JP"/>
              </w:rPr>
              <w:t xml:space="preserve">Standards for </w:t>
            </w:r>
            <w:r w:rsidR="00D65A7C" w:rsidRPr="00D65A7C">
              <w:rPr>
                <w:rFonts w:ascii="Arial" w:eastAsia="MS Mincho" w:hAnsi="Arial" w:cs="Arial"/>
                <w:sz w:val="20"/>
                <w:szCs w:val="20"/>
                <w:lang w:val="en-US" w:eastAsia="ja-JP"/>
              </w:rPr>
              <w:t>Ultrasound Equipment</w:t>
            </w:r>
            <w:r w:rsidRPr="00D65A7C">
              <w:rPr>
                <w:rFonts w:ascii="Arial" w:eastAsia="MS Mincho" w:hAnsi="Arial" w:cs="Arial"/>
                <w:sz w:val="20"/>
                <w:szCs w:val="20"/>
                <w:lang w:val="en-US" w:eastAsia="ja-JP"/>
              </w:rPr>
              <w:t xml:space="preserve"> - Royal </w:t>
            </w:r>
            <w:r w:rsidR="00D65A7C" w:rsidRPr="00D65A7C">
              <w:rPr>
                <w:rFonts w:ascii="Arial" w:eastAsia="MS Mincho" w:hAnsi="Arial" w:cs="Arial"/>
                <w:sz w:val="20"/>
                <w:szCs w:val="20"/>
                <w:lang w:val="en-US" w:eastAsia="ja-JP"/>
              </w:rPr>
              <w:t>College of Radiologists</w:t>
            </w:r>
            <w:r w:rsidRPr="00D65A7C">
              <w:rPr>
                <w:rFonts w:ascii="Arial" w:eastAsia="MS Mincho" w:hAnsi="Arial" w:cs="Arial"/>
                <w:sz w:val="20"/>
                <w:szCs w:val="20"/>
                <w:lang w:val="en-US" w:eastAsia="ja-JP"/>
              </w:rPr>
              <w:t xml:space="preserve"> (2005). </w:t>
            </w:r>
          </w:p>
          <w:p w:rsidR="00443813" w:rsidRPr="00D65A7C" w:rsidRDefault="00443813" w:rsidP="001E6C78">
            <w:pPr>
              <w:pStyle w:val="ListParagraph"/>
              <w:numPr>
                <w:ilvl w:val="0"/>
                <w:numId w:val="9"/>
              </w:numPr>
              <w:spacing w:after="0" w:line="240" w:lineRule="auto"/>
              <w:rPr>
                <w:rFonts w:ascii="Arial" w:eastAsia="MS Mincho" w:hAnsi="Arial" w:cs="Arial"/>
                <w:sz w:val="20"/>
                <w:szCs w:val="20"/>
                <w:lang w:val="en-US" w:eastAsia="ja-JP"/>
              </w:rPr>
            </w:pPr>
            <w:r w:rsidRPr="00D65A7C">
              <w:rPr>
                <w:rFonts w:ascii="Arial" w:eastAsia="MS Mincho" w:hAnsi="Arial" w:cs="Arial"/>
                <w:sz w:val="20"/>
                <w:szCs w:val="20"/>
                <w:lang w:val="en-US" w:eastAsia="ja-JP"/>
              </w:rPr>
              <w:t xml:space="preserve">Ultrasound Training, Employment and Registration – Society and College of Radiographers (2010). </w:t>
            </w:r>
          </w:p>
          <w:p w:rsidR="00443813" w:rsidRPr="00D65A7C" w:rsidRDefault="00443813" w:rsidP="001E6C78">
            <w:pPr>
              <w:pStyle w:val="ListParagraph"/>
              <w:numPr>
                <w:ilvl w:val="0"/>
                <w:numId w:val="9"/>
              </w:numPr>
              <w:spacing w:after="0" w:line="240" w:lineRule="auto"/>
              <w:rPr>
                <w:rFonts w:ascii="Arial" w:eastAsia="MS Mincho" w:hAnsi="Arial" w:cs="Arial"/>
                <w:sz w:val="20"/>
                <w:szCs w:val="20"/>
                <w:lang w:val="en-US" w:eastAsia="ja-JP"/>
              </w:rPr>
            </w:pPr>
            <w:r w:rsidRPr="00D65A7C">
              <w:rPr>
                <w:rFonts w:ascii="Arial" w:eastAsia="MS Mincho" w:hAnsi="Arial" w:cs="Arial"/>
                <w:sz w:val="20"/>
                <w:szCs w:val="20"/>
                <w:lang w:val="en-US" w:eastAsia="ja-JP"/>
              </w:rPr>
              <w:t xml:space="preserve">Guidelines for Professional Working Standards: Ultrasound Practice – United Kingdom Association of Sonographers (2008). UKAS merged with the SCoR on 01/01/2009. </w:t>
            </w:r>
          </w:p>
          <w:p w:rsidR="00443813" w:rsidRDefault="00443813" w:rsidP="001E6C78">
            <w:pPr>
              <w:pStyle w:val="ListParagraph"/>
              <w:numPr>
                <w:ilvl w:val="0"/>
                <w:numId w:val="9"/>
              </w:numPr>
              <w:spacing w:after="0" w:line="240" w:lineRule="auto"/>
              <w:rPr>
                <w:rFonts w:ascii="Arial" w:eastAsia="MS Mincho" w:hAnsi="Arial" w:cs="Arial"/>
                <w:sz w:val="20"/>
                <w:szCs w:val="20"/>
                <w:lang w:val="en-US" w:eastAsia="ja-JP"/>
              </w:rPr>
            </w:pPr>
            <w:r w:rsidRPr="00D65A7C">
              <w:rPr>
                <w:rFonts w:ascii="Arial" w:eastAsia="MS Mincho" w:hAnsi="Arial" w:cs="Arial"/>
                <w:sz w:val="20"/>
                <w:szCs w:val="20"/>
                <w:lang w:val="en-US" w:eastAsia="ja-JP"/>
              </w:rPr>
              <w:t xml:space="preserve">Standards for the communication of critical, urgent and unexpected significant radiological findings - Royal College of Radiologists (2008). </w:t>
            </w:r>
          </w:p>
          <w:p w:rsidR="002F1921" w:rsidRDefault="002F1921" w:rsidP="002F1921">
            <w:pPr>
              <w:pStyle w:val="ListParagraph"/>
              <w:numPr>
                <w:ilvl w:val="0"/>
                <w:numId w:val="9"/>
              </w:num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Guidelines for Professional Ultrasound Practice (2015), Society and College of Radiographers and British Medical Ultrasound Society </w:t>
            </w:r>
            <w:hyperlink r:id="rId9" w:history="1">
              <w:r w:rsidRPr="00792FCF">
                <w:rPr>
                  <w:rStyle w:val="Hyperlink"/>
                  <w:rFonts w:ascii="Arial" w:eastAsia="MS Mincho" w:hAnsi="Arial" w:cs="Arial"/>
                  <w:sz w:val="20"/>
                  <w:szCs w:val="20"/>
                  <w:lang w:val="en-US" w:eastAsia="ja-JP"/>
                </w:rPr>
                <w:t>https://www.sor.org/sites/default/files/document-versions/ultrasound_guidance.pdf</w:t>
              </w:r>
            </w:hyperlink>
          </w:p>
          <w:p w:rsidR="002F1921" w:rsidRPr="00D65A7C" w:rsidRDefault="002F1921" w:rsidP="002F1921">
            <w:pPr>
              <w:pStyle w:val="ListParagraph"/>
              <w:spacing w:after="0" w:line="240" w:lineRule="auto"/>
              <w:rPr>
                <w:rFonts w:ascii="Arial" w:eastAsia="MS Mincho" w:hAnsi="Arial" w:cs="Arial"/>
                <w:sz w:val="20"/>
                <w:szCs w:val="20"/>
                <w:lang w:val="en-US" w:eastAsia="ja-JP"/>
              </w:rPr>
            </w:pPr>
          </w:p>
          <w:p w:rsidR="00443813" w:rsidRPr="00443813" w:rsidRDefault="00D65A7C" w:rsidP="00443813">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443813" w:rsidRPr="00443813">
              <w:rPr>
                <w:rFonts w:ascii="Arial" w:eastAsia="MS Mincho" w:hAnsi="Arial" w:cs="Arial"/>
                <w:sz w:val="20"/>
                <w:szCs w:val="20"/>
                <w:lang w:val="en-US" w:eastAsia="ja-JP"/>
              </w:rPr>
              <w:t xml:space="preserve">Society and College  of Radiographers suggested documents: </w:t>
            </w:r>
          </w:p>
          <w:p w:rsidR="00443813" w:rsidRPr="00592241" w:rsidRDefault="00443813" w:rsidP="001E6C78">
            <w:pPr>
              <w:pStyle w:val="ListParagraph"/>
              <w:numPr>
                <w:ilvl w:val="0"/>
                <w:numId w:val="10"/>
              </w:numPr>
              <w:spacing w:after="0" w:line="240" w:lineRule="auto"/>
              <w:rPr>
                <w:rFonts w:ascii="Arial" w:eastAsia="MS Mincho" w:hAnsi="Arial" w:cs="Arial"/>
                <w:sz w:val="20"/>
                <w:szCs w:val="20"/>
                <w:lang w:val="en-US" w:eastAsia="ja-JP"/>
              </w:rPr>
            </w:pPr>
            <w:r w:rsidRPr="00592241">
              <w:rPr>
                <w:rFonts w:ascii="Arial" w:eastAsia="MS Mincho" w:hAnsi="Arial" w:cs="Arial"/>
                <w:sz w:val="20"/>
                <w:szCs w:val="20"/>
                <w:lang w:val="en-US" w:eastAsia="ja-JP"/>
              </w:rPr>
              <w:t xml:space="preserve">http://doc-lib.sor.org/scope-practice-medical-ultrasound </w:t>
            </w:r>
          </w:p>
          <w:p w:rsidR="00443813" w:rsidRPr="00592241" w:rsidRDefault="00443813" w:rsidP="001E6C78">
            <w:pPr>
              <w:pStyle w:val="ListParagraph"/>
              <w:numPr>
                <w:ilvl w:val="0"/>
                <w:numId w:val="10"/>
              </w:numPr>
              <w:spacing w:after="0" w:line="240" w:lineRule="auto"/>
              <w:rPr>
                <w:rFonts w:ascii="Arial" w:eastAsia="MS Mincho" w:hAnsi="Arial" w:cs="Arial"/>
                <w:sz w:val="20"/>
                <w:szCs w:val="20"/>
                <w:lang w:val="en-US" w:eastAsia="ja-JP"/>
              </w:rPr>
            </w:pPr>
            <w:r w:rsidRPr="00592241">
              <w:rPr>
                <w:rFonts w:ascii="Arial" w:eastAsia="MS Mincho" w:hAnsi="Arial" w:cs="Arial"/>
                <w:sz w:val="20"/>
                <w:szCs w:val="20"/>
                <w:lang w:val="en-US" w:eastAsia="ja-JP"/>
              </w:rPr>
              <w:t xml:space="preserve">http://doc-lib.sor.org/ultrasound-training-employment-and-registration </w:t>
            </w:r>
          </w:p>
          <w:p w:rsidR="00443813" w:rsidRPr="00592241" w:rsidRDefault="00443813" w:rsidP="001E6C78">
            <w:pPr>
              <w:pStyle w:val="ListParagraph"/>
              <w:numPr>
                <w:ilvl w:val="0"/>
                <w:numId w:val="10"/>
              </w:numPr>
              <w:spacing w:after="0" w:line="240" w:lineRule="auto"/>
              <w:rPr>
                <w:rFonts w:ascii="Arial" w:eastAsia="MS Mincho" w:hAnsi="Arial" w:cs="Arial"/>
                <w:sz w:val="20"/>
                <w:szCs w:val="20"/>
                <w:lang w:val="en-US" w:eastAsia="ja-JP"/>
              </w:rPr>
            </w:pPr>
            <w:r w:rsidRPr="00592241">
              <w:rPr>
                <w:rFonts w:ascii="Arial" w:eastAsia="MS Mincho" w:hAnsi="Arial" w:cs="Arial"/>
                <w:sz w:val="20"/>
                <w:szCs w:val="20"/>
                <w:lang w:val="en-US" w:eastAsia="ja-JP"/>
              </w:rPr>
              <w:t xml:space="preserve">http://doc-lib.sor.org/profession-standards-independent-practitioners </w:t>
            </w:r>
          </w:p>
          <w:p w:rsidR="00443813" w:rsidRPr="00592241" w:rsidRDefault="00A67320" w:rsidP="001E6C78">
            <w:pPr>
              <w:pStyle w:val="ListParagraph"/>
              <w:numPr>
                <w:ilvl w:val="0"/>
                <w:numId w:val="10"/>
              </w:numPr>
              <w:spacing w:after="0" w:line="240" w:lineRule="auto"/>
              <w:rPr>
                <w:rFonts w:ascii="Arial" w:eastAsia="MS Mincho" w:hAnsi="Arial" w:cs="Arial"/>
                <w:sz w:val="20"/>
                <w:szCs w:val="20"/>
                <w:lang w:val="en-US" w:eastAsia="ja-JP"/>
              </w:rPr>
            </w:pPr>
            <w:hyperlink r:id="rId10" w:history="1">
              <w:r w:rsidR="00592241" w:rsidRPr="003C18F0">
                <w:rPr>
                  <w:rStyle w:val="Hyperlink"/>
                  <w:rFonts w:ascii="Arial" w:eastAsia="MS Mincho" w:hAnsi="Arial" w:cs="Arial"/>
                  <w:sz w:val="20"/>
                  <w:szCs w:val="20"/>
                  <w:lang w:val="en-US" w:eastAsia="ja-JP"/>
                </w:rPr>
                <w:t>http://doc-lib.sor.org/guidelines-profession-working-standards-ultrasound-practice</w:t>
              </w:r>
            </w:hyperlink>
          </w:p>
          <w:p w:rsidR="00D65A7C" w:rsidRPr="00592241" w:rsidRDefault="00D65A7C" w:rsidP="001E6C78">
            <w:pPr>
              <w:pStyle w:val="ListParagraph"/>
              <w:numPr>
                <w:ilvl w:val="0"/>
                <w:numId w:val="10"/>
              </w:numPr>
              <w:spacing w:after="0" w:line="240" w:lineRule="auto"/>
              <w:rPr>
                <w:rFonts w:ascii="Arial" w:eastAsia="MS Mincho" w:hAnsi="Arial" w:cs="Arial"/>
                <w:sz w:val="20"/>
                <w:szCs w:val="20"/>
                <w:lang w:val="en-US" w:eastAsia="ja-JP"/>
              </w:rPr>
            </w:pPr>
            <w:r w:rsidRPr="00592241">
              <w:rPr>
                <w:rFonts w:ascii="Arial" w:eastAsia="MS Mincho" w:hAnsi="Arial" w:cs="Arial"/>
                <w:sz w:val="20"/>
                <w:szCs w:val="20"/>
                <w:lang w:val="en-US" w:eastAsia="ja-JP"/>
              </w:rPr>
              <w:t>Diagnostic Tests, Direct Access Non-Obstetric Ultrasound Service (Feb 2013), Best Practice Guidance, DH</w:t>
            </w:r>
            <w:r w:rsidR="00592241" w:rsidRPr="00592241">
              <w:rPr>
                <w:rFonts w:ascii="Arial" w:eastAsia="MS Mincho" w:hAnsi="Arial" w:cs="Arial"/>
                <w:sz w:val="20"/>
                <w:szCs w:val="20"/>
                <w:lang w:val="en-US" w:eastAsia="ja-JP"/>
              </w:rPr>
              <w:t xml:space="preserve">             </w:t>
            </w:r>
            <w:hyperlink r:id="rId11" w:history="1">
              <w:r w:rsidR="00592241" w:rsidRPr="00592241">
                <w:rPr>
                  <w:rStyle w:val="Hyperlink"/>
                  <w:rFonts w:ascii="Arial" w:eastAsia="MS Mincho" w:hAnsi="Arial" w:cs="Arial"/>
                  <w:sz w:val="20"/>
                  <w:szCs w:val="20"/>
                  <w:lang w:val="en-US" w:eastAsia="ja-JP"/>
                </w:rPr>
                <w:t>http://www.sor.org/system/files/article/201407/refreshed_implementation_nous_2013.pdf</w:t>
              </w:r>
            </w:hyperlink>
          </w:p>
          <w:p w:rsidR="00443813" w:rsidRPr="00592241" w:rsidRDefault="00D65A7C" w:rsidP="001E6C78">
            <w:pPr>
              <w:pStyle w:val="ListParagraph"/>
              <w:numPr>
                <w:ilvl w:val="0"/>
                <w:numId w:val="10"/>
              </w:numPr>
              <w:spacing w:after="0" w:line="240" w:lineRule="auto"/>
              <w:rPr>
                <w:rFonts w:ascii="Arial" w:eastAsia="MS Mincho" w:hAnsi="Arial" w:cs="Arial"/>
                <w:sz w:val="20"/>
                <w:szCs w:val="20"/>
                <w:lang w:val="en-US" w:eastAsia="ja-JP"/>
              </w:rPr>
            </w:pPr>
            <w:r w:rsidRPr="00592241">
              <w:rPr>
                <w:rFonts w:ascii="Arial" w:eastAsia="MS Mincho" w:hAnsi="Arial" w:cs="Arial"/>
                <w:sz w:val="20"/>
                <w:szCs w:val="20"/>
                <w:lang w:val="en-US" w:eastAsia="ja-JP"/>
              </w:rPr>
              <w:t xml:space="preserve">Royal Society and College of Radiographers and Royal College of Radiologists; Standards for the Provision of an Ultrasound Service                    </w:t>
            </w:r>
            <w:hyperlink r:id="rId12" w:history="1">
              <w:r w:rsidRPr="00592241">
                <w:rPr>
                  <w:rStyle w:val="Hyperlink"/>
                  <w:rFonts w:ascii="Arial" w:eastAsia="MS Mincho" w:hAnsi="Arial" w:cs="Arial"/>
                  <w:sz w:val="20"/>
                  <w:szCs w:val="20"/>
                  <w:lang w:val="en-US" w:eastAsia="ja-JP"/>
                </w:rPr>
                <w:t>https://www.rcr.ac.uk/sites/default/files/documents/BFCR(14)17_Standards_ultrasound.pdf</w:t>
              </w:r>
            </w:hyperlink>
          </w:p>
          <w:p w:rsidR="009712E2" w:rsidRDefault="009712E2" w:rsidP="009712E2">
            <w:pPr>
              <w:spacing w:after="0" w:line="240" w:lineRule="auto"/>
              <w:rPr>
                <w:rFonts w:ascii="Arial" w:eastAsia="MS Mincho" w:hAnsi="Arial" w:cs="Arial"/>
                <w:sz w:val="20"/>
                <w:szCs w:val="20"/>
                <w:lang w:val="en-US" w:eastAsia="ja-JP"/>
              </w:rPr>
            </w:pPr>
          </w:p>
          <w:p w:rsidR="009712E2" w:rsidRPr="009712E2" w:rsidRDefault="009712E2" w:rsidP="009712E2">
            <w:pPr>
              <w:spacing w:after="0" w:line="240" w:lineRule="auto"/>
              <w:ind w:left="743" w:hanging="743"/>
              <w:rPr>
                <w:rFonts w:ascii="Arial" w:eastAsia="MS Mincho" w:hAnsi="Arial" w:cs="Arial"/>
                <w:b/>
                <w:sz w:val="20"/>
                <w:szCs w:val="20"/>
                <w:lang w:val="en-US" w:eastAsia="ja-JP"/>
              </w:rPr>
            </w:pPr>
            <w:r w:rsidRPr="009712E2">
              <w:rPr>
                <w:rFonts w:ascii="Arial" w:eastAsia="MS Mincho" w:hAnsi="Arial" w:cs="Arial"/>
                <w:b/>
                <w:sz w:val="20"/>
                <w:szCs w:val="20"/>
                <w:lang w:val="en-US" w:eastAsia="ja-JP"/>
              </w:rPr>
              <w:t>4.2</w:t>
            </w:r>
            <w:r w:rsidRPr="009712E2">
              <w:rPr>
                <w:rFonts w:ascii="Arial" w:eastAsia="MS Mincho" w:hAnsi="Arial" w:cs="Arial"/>
                <w:b/>
                <w:sz w:val="20"/>
                <w:szCs w:val="20"/>
                <w:lang w:val="en-US" w:eastAsia="ja-JP"/>
              </w:rPr>
              <w:tab/>
              <w:t>Applicable standards set out in Guidance and/or issued by a competent body (</w:t>
            </w:r>
            <w:r w:rsidR="00D65A7C" w:rsidRPr="009712E2">
              <w:rPr>
                <w:rFonts w:ascii="Arial" w:eastAsia="MS Mincho" w:hAnsi="Arial" w:cs="Arial"/>
                <w:b/>
                <w:sz w:val="20"/>
                <w:szCs w:val="20"/>
                <w:lang w:val="en-US" w:eastAsia="ja-JP"/>
              </w:rPr>
              <w:t>e.g.</w:t>
            </w:r>
            <w:r w:rsidRPr="009712E2">
              <w:rPr>
                <w:rFonts w:ascii="Arial" w:eastAsia="MS Mincho" w:hAnsi="Arial" w:cs="Arial"/>
                <w:b/>
                <w:sz w:val="20"/>
                <w:szCs w:val="20"/>
                <w:lang w:val="en-US" w:eastAsia="ja-JP"/>
              </w:rPr>
              <w:t xml:space="preserve"> Royal Colleges) </w:t>
            </w:r>
          </w:p>
          <w:p w:rsidR="009712E2" w:rsidRDefault="009712E2" w:rsidP="009712E2">
            <w:pPr>
              <w:spacing w:after="0" w:line="240" w:lineRule="auto"/>
              <w:ind w:left="743" w:hanging="743"/>
              <w:rPr>
                <w:rFonts w:ascii="Arial" w:eastAsia="MS Mincho" w:hAnsi="Arial" w:cs="Arial"/>
                <w:sz w:val="20"/>
                <w:szCs w:val="20"/>
                <w:lang w:val="en-US" w:eastAsia="ja-JP"/>
              </w:rPr>
            </w:pPr>
          </w:p>
          <w:p w:rsidR="00D65A7C" w:rsidRDefault="00D65A7C" w:rsidP="009712E2">
            <w:pPr>
              <w:spacing w:after="0" w:line="240" w:lineRule="auto"/>
              <w:ind w:left="743" w:hanging="743"/>
              <w:rPr>
                <w:rFonts w:ascii="Arial" w:eastAsia="MS Mincho" w:hAnsi="Arial" w:cs="Arial"/>
                <w:sz w:val="20"/>
                <w:szCs w:val="20"/>
                <w:lang w:val="en-US" w:eastAsia="ja-JP"/>
              </w:rPr>
            </w:pPr>
            <w:r>
              <w:rPr>
                <w:rFonts w:ascii="Arial" w:eastAsia="MS Mincho" w:hAnsi="Arial" w:cs="Arial"/>
                <w:sz w:val="20"/>
                <w:szCs w:val="20"/>
                <w:lang w:val="en-US" w:eastAsia="ja-JP"/>
              </w:rPr>
              <w:t xml:space="preserve">              As above under 4.1</w:t>
            </w:r>
          </w:p>
          <w:p w:rsidR="00163F14" w:rsidRPr="009712E2" w:rsidRDefault="00163F14" w:rsidP="009712E2">
            <w:pPr>
              <w:spacing w:after="0" w:line="240" w:lineRule="auto"/>
              <w:ind w:left="743" w:hanging="743"/>
              <w:rPr>
                <w:rFonts w:ascii="Arial" w:eastAsia="MS Mincho" w:hAnsi="Arial" w:cs="Arial"/>
                <w:sz w:val="20"/>
                <w:szCs w:val="20"/>
                <w:lang w:val="en-US" w:eastAsia="ja-JP"/>
              </w:rPr>
            </w:pPr>
          </w:p>
          <w:p w:rsidR="009712E2" w:rsidRPr="006D24B3" w:rsidRDefault="00DA0258" w:rsidP="001E6C78">
            <w:pPr>
              <w:pStyle w:val="ListParagraph"/>
              <w:numPr>
                <w:ilvl w:val="1"/>
                <w:numId w:val="11"/>
              </w:num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t xml:space="preserve">       </w:t>
            </w:r>
            <w:r w:rsidR="009712E2" w:rsidRPr="006D24B3">
              <w:rPr>
                <w:rFonts w:ascii="Arial" w:eastAsia="MS Mincho" w:hAnsi="Arial" w:cs="Arial"/>
                <w:b/>
                <w:sz w:val="20"/>
                <w:szCs w:val="20"/>
                <w:lang w:val="en-US" w:eastAsia="ja-JP"/>
              </w:rPr>
              <w:t>Applicable local standards</w:t>
            </w:r>
          </w:p>
          <w:p w:rsidR="009712E2" w:rsidRDefault="009712E2" w:rsidP="009712E2">
            <w:pPr>
              <w:spacing w:after="0" w:line="240" w:lineRule="auto"/>
              <w:rPr>
                <w:rFonts w:ascii="Arial" w:eastAsia="MS Mincho" w:hAnsi="Arial" w:cs="Arial"/>
                <w:sz w:val="20"/>
                <w:szCs w:val="20"/>
                <w:lang w:val="en-US" w:eastAsia="ja-JP"/>
              </w:rPr>
            </w:pPr>
          </w:p>
          <w:p w:rsidR="00F22480" w:rsidRPr="009712E2" w:rsidRDefault="00DA0258" w:rsidP="009B602E">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r w:rsidR="00904430">
              <w:rPr>
                <w:rFonts w:ascii="Arial" w:eastAsia="MS Mincho" w:hAnsi="Arial" w:cs="Arial"/>
                <w:sz w:val="20"/>
                <w:szCs w:val="20"/>
                <w:lang w:val="en-US" w:eastAsia="ja-JP"/>
              </w:rPr>
              <w:t xml:space="preserve">Please see under 3.2.10 and </w:t>
            </w:r>
            <w:r w:rsidR="00904430" w:rsidRPr="00904430">
              <w:rPr>
                <w:rFonts w:ascii="Arial" w:eastAsia="MS Mincho" w:hAnsi="Arial" w:cs="Arial"/>
                <w:sz w:val="20"/>
                <w:szCs w:val="20"/>
                <w:lang w:val="en-US" w:eastAsia="ja-JP"/>
              </w:rPr>
              <w:t xml:space="preserve"> </w:t>
            </w:r>
            <w:r w:rsidR="00904430">
              <w:rPr>
                <w:rFonts w:ascii="Arial" w:eastAsia="MS Mincho" w:hAnsi="Arial" w:cs="Arial"/>
                <w:sz w:val="20"/>
                <w:szCs w:val="20"/>
                <w:lang w:val="en-US" w:eastAsia="ja-JP"/>
              </w:rPr>
              <w:t>3.2.11</w:t>
            </w:r>
            <w:r w:rsidR="00904430" w:rsidRPr="00904430">
              <w:rPr>
                <w:rFonts w:ascii="Arial" w:eastAsia="MS Mincho" w:hAnsi="Arial" w:cs="Arial"/>
                <w:sz w:val="20"/>
                <w:szCs w:val="20"/>
                <w:lang w:val="en-US" w:eastAsia="ja-JP"/>
              </w:rPr>
              <w:t xml:space="preserve"> </w:t>
            </w:r>
          </w:p>
        </w:tc>
      </w:tr>
      <w:tr w:rsidR="009712E2" w:rsidRPr="009712E2" w:rsidTr="006B1AC5">
        <w:tc>
          <w:tcPr>
            <w:tcW w:w="8414" w:type="dxa"/>
            <w:shd w:val="clear" w:color="auto" w:fill="BFBFBF" w:themeFill="background1" w:themeFillShade="BF"/>
          </w:tcPr>
          <w:p w:rsidR="009712E2" w:rsidRPr="009712E2" w:rsidRDefault="009712E2" w:rsidP="009712E2">
            <w:pPr>
              <w:spacing w:after="0"/>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5.</w:t>
            </w:r>
            <w:r w:rsidRPr="009712E2">
              <w:rPr>
                <w:rFonts w:ascii="Arial" w:eastAsia="MS Mincho" w:hAnsi="Arial" w:cs="Arial"/>
                <w:b/>
                <w:sz w:val="24"/>
                <w:szCs w:val="20"/>
                <w:lang w:val="en-US" w:eastAsia="ja-JP"/>
              </w:rPr>
              <w:tab/>
              <w:t>Applicable quality requirements and CQUIN goals</w:t>
            </w:r>
          </w:p>
        </w:tc>
      </w:tr>
      <w:tr w:rsidR="009712E2" w:rsidRPr="009712E2" w:rsidTr="004E2F5B">
        <w:tc>
          <w:tcPr>
            <w:tcW w:w="8414" w:type="dxa"/>
            <w:shd w:val="clear" w:color="auto" w:fill="auto"/>
          </w:tcPr>
          <w:p w:rsidR="006B1C84" w:rsidRDefault="006B1C84" w:rsidP="006B1C84">
            <w:pPr>
              <w:spacing w:after="0" w:line="240" w:lineRule="auto"/>
              <w:ind w:left="743"/>
              <w:rPr>
                <w:rFonts w:ascii="Arial" w:eastAsia="Times New Roman" w:hAnsi="Arial" w:cs="Arial"/>
                <w:b/>
                <w:sz w:val="20"/>
                <w:szCs w:val="20"/>
                <w:lang w:eastAsia="en-GB"/>
              </w:rPr>
            </w:pPr>
          </w:p>
          <w:p w:rsidR="009712E2" w:rsidRDefault="009712E2" w:rsidP="009712E2">
            <w:pPr>
              <w:numPr>
                <w:ilvl w:val="1"/>
                <w:numId w:val="3"/>
              </w:numPr>
              <w:spacing w:after="0" w:line="240" w:lineRule="auto"/>
              <w:ind w:left="743" w:hanging="743"/>
              <w:rPr>
                <w:rFonts w:ascii="Arial" w:eastAsia="Times New Roman" w:hAnsi="Arial" w:cs="Arial"/>
                <w:b/>
                <w:sz w:val="20"/>
                <w:szCs w:val="20"/>
                <w:lang w:eastAsia="en-GB"/>
              </w:rPr>
            </w:pPr>
            <w:r w:rsidRPr="009712E2">
              <w:rPr>
                <w:rFonts w:ascii="Arial" w:eastAsia="Times New Roman" w:hAnsi="Arial" w:cs="Arial"/>
                <w:b/>
                <w:sz w:val="20"/>
                <w:szCs w:val="20"/>
                <w:lang w:eastAsia="en-GB"/>
              </w:rPr>
              <w:t>Applicable Quality Requirements (See Schedule 4A-C)</w:t>
            </w:r>
          </w:p>
          <w:p w:rsidR="0006674F" w:rsidRDefault="0006674F" w:rsidP="00C42371">
            <w:pPr>
              <w:spacing w:after="0" w:line="240" w:lineRule="auto"/>
              <w:rPr>
                <w:rFonts w:ascii="Arial" w:eastAsia="Times New Roman" w:hAnsi="Arial" w:cs="Arial"/>
                <w:b/>
                <w:sz w:val="20"/>
                <w:szCs w:val="20"/>
                <w:lang w:eastAsia="en-GB"/>
              </w:rPr>
            </w:pPr>
          </w:p>
          <w:tbl>
            <w:tblPr>
              <w:tblStyle w:val="TableGrid"/>
              <w:tblW w:w="0" w:type="auto"/>
              <w:tblInd w:w="454" w:type="dxa"/>
              <w:tblLook w:val="04A0" w:firstRow="1" w:lastRow="0" w:firstColumn="1" w:lastColumn="0" w:noHBand="0" w:noVBand="1"/>
            </w:tblPr>
            <w:tblGrid>
              <w:gridCol w:w="3686"/>
              <w:gridCol w:w="2268"/>
              <w:gridCol w:w="1701"/>
            </w:tblGrid>
            <w:tr w:rsidR="00115571" w:rsidRPr="006A334D" w:rsidTr="00115571">
              <w:tc>
                <w:tcPr>
                  <w:tcW w:w="3686" w:type="dxa"/>
                  <w:shd w:val="clear" w:color="auto" w:fill="D9D9D9" w:themeFill="background1" w:themeFillShade="D9"/>
                </w:tcPr>
                <w:p w:rsidR="00115571" w:rsidRPr="006A334D" w:rsidRDefault="00115571" w:rsidP="00C42371">
                  <w:pPr>
                    <w:rPr>
                      <w:rFonts w:ascii="Arial" w:hAnsi="Arial" w:cs="Arial"/>
                    </w:rPr>
                  </w:pPr>
                  <w:r w:rsidRPr="006A334D">
                    <w:rPr>
                      <w:rFonts w:ascii="Arial" w:hAnsi="Arial" w:cs="Arial"/>
                    </w:rPr>
                    <w:t>Quality Requirement</w:t>
                  </w:r>
                </w:p>
              </w:tc>
              <w:tc>
                <w:tcPr>
                  <w:tcW w:w="2268" w:type="dxa"/>
                  <w:shd w:val="clear" w:color="auto" w:fill="D9D9D9" w:themeFill="background1" w:themeFillShade="D9"/>
                </w:tcPr>
                <w:p w:rsidR="00115571" w:rsidRPr="006A334D" w:rsidRDefault="00115571" w:rsidP="00C42371">
                  <w:pPr>
                    <w:rPr>
                      <w:rFonts w:ascii="Arial" w:hAnsi="Arial" w:cs="Arial"/>
                    </w:rPr>
                  </w:pPr>
                  <w:r w:rsidRPr="006A334D">
                    <w:rPr>
                      <w:rFonts w:ascii="Arial" w:hAnsi="Arial" w:cs="Arial"/>
                    </w:rPr>
                    <w:t>Threshold</w:t>
                  </w:r>
                </w:p>
              </w:tc>
              <w:tc>
                <w:tcPr>
                  <w:tcW w:w="1701" w:type="dxa"/>
                  <w:shd w:val="clear" w:color="auto" w:fill="D9D9D9" w:themeFill="background1" w:themeFillShade="D9"/>
                </w:tcPr>
                <w:p w:rsidR="00115571" w:rsidRPr="006A334D" w:rsidRDefault="00115571" w:rsidP="00C42371">
                  <w:pPr>
                    <w:rPr>
                      <w:rFonts w:ascii="Arial" w:hAnsi="Arial" w:cs="Arial"/>
                    </w:rPr>
                  </w:pPr>
                  <w:r w:rsidRPr="006A334D">
                    <w:rPr>
                      <w:rFonts w:ascii="Arial" w:hAnsi="Arial" w:cs="Arial"/>
                    </w:rPr>
                    <w:t>Method of measurement</w:t>
                  </w:r>
                </w:p>
              </w:tc>
            </w:tr>
            <w:tr w:rsidR="00115571" w:rsidRPr="006A334D" w:rsidTr="00115571">
              <w:tc>
                <w:tcPr>
                  <w:tcW w:w="3686" w:type="dxa"/>
                </w:tcPr>
                <w:p w:rsidR="00115571" w:rsidRPr="006A334D" w:rsidRDefault="00115571" w:rsidP="00616F72">
                  <w:pPr>
                    <w:rPr>
                      <w:rFonts w:ascii="Arial" w:hAnsi="Arial" w:cs="Arial"/>
                    </w:rPr>
                  </w:pPr>
                  <w:r>
                    <w:rPr>
                      <w:rFonts w:ascii="Arial" w:hAnsi="Arial" w:cs="Arial"/>
                    </w:rPr>
                    <w:t>Referral - p</w:t>
                  </w:r>
                  <w:r w:rsidRPr="006A334D">
                    <w:rPr>
                      <w:rFonts w:ascii="Arial" w:hAnsi="Arial" w:cs="Arial"/>
                    </w:rPr>
                    <w:t xml:space="preserve">atient contacted within </w:t>
                  </w:r>
                  <w:r w:rsidR="00616F72">
                    <w:rPr>
                      <w:rFonts w:ascii="Arial" w:hAnsi="Arial" w:cs="Arial"/>
                    </w:rPr>
                    <w:t xml:space="preserve">2 working </w:t>
                  </w:r>
                  <w:r w:rsidRPr="006A334D">
                    <w:rPr>
                      <w:rFonts w:ascii="Arial" w:hAnsi="Arial" w:cs="Arial"/>
                    </w:rPr>
                    <w:t>days of referral</w:t>
                  </w:r>
                  <w:r>
                    <w:rPr>
                      <w:rFonts w:ascii="Arial" w:hAnsi="Arial" w:cs="Arial"/>
                    </w:rPr>
                    <w:t xml:space="preserve"> request received data</w:t>
                  </w:r>
                </w:p>
              </w:tc>
              <w:tc>
                <w:tcPr>
                  <w:tcW w:w="2268" w:type="dxa"/>
                </w:tcPr>
                <w:p w:rsidR="00115571" w:rsidRDefault="00115571" w:rsidP="00C42371">
                  <w:pPr>
                    <w:rPr>
                      <w:rFonts w:ascii="Arial" w:hAnsi="Arial" w:cs="Arial"/>
                    </w:rPr>
                  </w:pPr>
                  <w:r>
                    <w:rPr>
                      <w:rFonts w:ascii="Arial" w:hAnsi="Arial" w:cs="Arial"/>
                    </w:rPr>
                    <w:t>95%</w:t>
                  </w:r>
                </w:p>
                <w:p w:rsidR="00EB1125" w:rsidRPr="006A334D" w:rsidRDefault="001A311D" w:rsidP="00C42371">
                  <w:pPr>
                    <w:rPr>
                      <w:rFonts w:ascii="Arial" w:hAnsi="Arial" w:cs="Arial"/>
                    </w:rPr>
                  </w:pPr>
                  <w:r>
                    <w:rPr>
                      <w:rFonts w:ascii="Arial" w:hAnsi="Arial" w:cs="Arial"/>
                    </w:rPr>
                    <w:t>m</w:t>
                  </w:r>
                  <w:r w:rsidR="00EB1125">
                    <w:rPr>
                      <w:rFonts w:ascii="Arial" w:hAnsi="Arial" w:cs="Arial"/>
                    </w:rPr>
                    <w:t xml:space="preserve">inimum compliance </w:t>
                  </w:r>
                </w:p>
              </w:tc>
              <w:tc>
                <w:tcPr>
                  <w:tcW w:w="1701" w:type="dxa"/>
                </w:tcPr>
                <w:p w:rsidR="00115571" w:rsidRPr="006A334D" w:rsidRDefault="00115571" w:rsidP="00012E0A">
                  <w:pPr>
                    <w:rPr>
                      <w:rFonts w:ascii="Arial" w:hAnsi="Arial" w:cs="Arial"/>
                    </w:rPr>
                  </w:pPr>
                  <w:r>
                    <w:rPr>
                      <w:rFonts w:ascii="Arial" w:hAnsi="Arial" w:cs="Arial"/>
                    </w:rPr>
                    <w:t xml:space="preserve">Monthly </w:t>
                  </w:r>
                </w:p>
              </w:tc>
            </w:tr>
            <w:tr w:rsidR="00115571" w:rsidRPr="006A334D" w:rsidTr="00115571">
              <w:tc>
                <w:tcPr>
                  <w:tcW w:w="3686" w:type="dxa"/>
                </w:tcPr>
                <w:p w:rsidR="00115571" w:rsidRPr="006A334D" w:rsidRDefault="00115571" w:rsidP="00A6777C">
                  <w:pPr>
                    <w:rPr>
                      <w:rFonts w:ascii="Arial" w:hAnsi="Arial" w:cs="Arial"/>
                    </w:rPr>
                  </w:pPr>
                  <w:r>
                    <w:rPr>
                      <w:rFonts w:ascii="Arial" w:hAnsi="Arial" w:cs="Arial"/>
                    </w:rPr>
                    <w:t xml:space="preserve">Choice - patient offered </w:t>
                  </w:r>
                  <w:r w:rsidRPr="003E2EDB">
                    <w:rPr>
                      <w:rFonts w:ascii="Arial" w:hAnsi="Arial" w:cs="Arial"/>
                    </w:rPr>
                    <w:t>choice of day, time and location of appointment (where applicable)</w:t>
                  </w:r>
                </w:p>
              </w:tc>
              <w:tc>
                <w:tcPr>
                  <w:tcW w:w="2268" w:type="dxa"/>
                </w:tcPr>
                <w:p w:rsidR="00115571" w:rsidRPr="006A334D" w:rsidRDefault="00115571" w:rsidP="00C42371">
                  <w:pPr>
                    <w:rPr>
                      <w:rFonts w:ascii="Arial" w:hAnsi="Arial" w:cs="Arial"/>
                    </w:rPr>
                  </w:pPr>
                  <w:r>
                    <w:rPr>
                      <w:rFonts w:ascii="Arial" w:hAnsi="Arial" w:cs="Arial"/>
                    </w:rPr>
                    <w:t>100%</w:t>
                  </w:r>
                </w:p>
              </w:tc>
              <w:tc>
                <w:tcPr>
                  <w:tcW w:w="1701" w:type="dxa"/>
                </w:tcPr>
                <w:p w:rsidR="00115571" w:rsidRPr="006A334D" w:rsidRDefault="00115571" w:rsidP="00012E0A">
                  <w:pPr>
                    <w:rPr>
                      <w:rFonts w:ascii="Arial" w:hAnsi="Arial" w:cs="Arial"/>
                    </w:rPr>
                  </w:pPr>
                  <w:r>
                    <w:rPr>
                      <w:rFonts w:ascii="Arial" w:hAnsi="Arial" w:cs="Arial"/>
                    </w:rPr>
                    <w:t>Monthly</w:t>
                  </w:r>
                </w:p>
              </w:tc>
            </w:tr>
            <w:tr w:rsidR="00115571" w:rsidRPr="006A334D" w:rsidTr="00115571">
              <w:tc>
                <w:tcPr>
                  <w:tcW w:w="3686" w:type="dxa"/>
                </w:tcPr>
                <w:p w:rsidR="00115571" w:rsidRPr="006A334D" w:rsidRDefault="00115571" w:rsidP="006B1C84">
                  <w:pPr>
                    <w:rPr>
                      <w:rFonts w:ascii="Arial" w:hAnsi="Arial" w:cs="Arial"/>
                    </w:rPr>
                  </w:pPr>
                  <w:r>
                    <w:rPr>
                      <w:rFonts w:ascii="Arial" w:hAnsi="Arial" w:cs="Arial"/>
                    </w:rPr>
                    <w:t>Waiting time - s</w:t>
                  </w:r>
                  <w:r w:rsidRPr="00647288">
                    <w:rPr>
                      <w:rFonts w:ascii="Arial" w:hAnsi="Arial" w:cs="Arial"/>
                    </w:rPr>
                    <w:t>canning within 10 working days (two weeks) of acceptance of referral</w:t>
                  </w:r>
                  <w:r>
                    <w:rPr>
                      <w:rFonts w:ascii="Arial" w:hAnsi="Arial" w:cs="Arial"/>
                    </w:rPr>
                    <w:t>,</w:t>
                  </w:r>
                  <w:r w:rsidRPr="00647288">
                    <w:rPr>
                      <w:rFonts w:ascii="Arial" w:hAnsi="Arial" w:cs="Arial"/>
                    </w:rPr>
                    <w:t xml:space="preserve"> absolute maximum </w:t>
                  </w:r>
                  <w:r>
                    <w:rPr>
                      <w:rFonts w:ascii="Arial" w:hAnsi="Arial" w:cs="Arial"/>
                    </w:rPr>
                    <w:t xml:space="preserve">of </w:t>
                  </w:r>
                  <w:r w:rsidRPr="00647288">
                    <w:rPr>
                      <w:rFonts w:ascii="Arial" w:hAnsi="Arial" w:cs="Arial"/>
                    </w:rPr>
                    <w:t>20 working days (4 weeks)</w:t>
                  </w:r>
                </w:p>
              </w:tc>
              <w:tc>
                <w:tcPr>
                  <w:tcW w:w="2268" w:type="dxa"/>
                </w:tcPr>
                <w:p w:rsidR="00115571" w:rsidRDefault="00115571" w:rsidP="00A6777C">
                  <w:pPr>
                    <w:rPr>
                      <w:rFonts w:ascii="Arial" w:hAnsi="Arial" w:cs="Arial"/>
                    </w:rPr>
                  </w:pPr>
                  <w:r>
                    <w:rPr>
                      <w:rFonts w:ascii="Arial" w:hAnsi="Arial" w:cs="Arial"/>
                    </w:rPr>
                    <w:t xml:space="preserve">90% within 10 working days </w:t>
                  </w:r>
                </w:p>
                <w:p w:rsidR="00115571" w:rsidRDefault="00115571" w:rsidP="00A6777C">
                  <w:pPr>
                    <w:rPr>
                      <w:rFonts w:ascii="Arial" w:hAnsi="Arial" w:cs="Arial"/>
                    </w:rPr>
                  </w:pPr>
                </w:p>
                <w:p w:rsidR="00115571" w:rsidRPr="006A334D" w:rsidRDefault="00B92554" w:rsidP="00053418">
                  <w:pPr>
                    <w:rPr>
                      <w:rFonts w:ascii="Arial" w:hAnsi="Arial" w:cs="Arial"/>
                    </w:rPr>
                  </w:pPr>
                  <w:r>
                    <w:rPr>
                      <w:rFonts w:ascii="Arial" w:hAnsi="Arial" w:cs="Arial"/>
                    </w:rPr>
                    <w:t>Less</w:t>
                  </w:r>
                  <w:r w:rsidR="001A311D">
                    <w:rPr>
                      <w:rFonts w:ascii="Arial" w:hAnsi="Arial" w:cs="Arial"/>
                    </w:rPr>
                    <w:t xml:space="preserve"> than </w:t>
                  </w:r>
                  <w:r w:rsidR="00115571">
                    <w:rPr>
                      <w:rFonts w:ascii="Arial" w:hAnsi="Arial" w:cs="Arial"/>
                    </w:rPr>
                    <w:t>10% with</w:t>
                  </w:r>
                  <w:r w:rsidR="001053A9">
                    <w:rPr>
                      <w:rFonts w:ascii="Arial" w:hAnsi="Arial" w:cs="Arial"/>
                    </w:rPr>
                    <w:t>in</w:t>
                  </w:r>
                  <w:r w:rsidR="00115571">
                    <w:rPr>
                      <w:rFonts w:ascii="Arial" w:hAnsi="Arial" w:cs="Arial"/>
                    </w:rPr>
                    <w:t xml:space="preserve"> a maximum of 20 working days </w:t>
                  </w:r>
                </w:p>
              </w:tc>
              <w:tc>
                <w:tcPr>
                  <w:tcW w:w="1701" w:type="dxa"/>
                </w:tcPr>
                <w:p w:rsidR="00115571" w:rsidRPr="006A334D" w:rsidRDefault="00115571" w:rsidP="00012E0A">
                  <w:pPr>
                    <w:rPr>
                      <w:rFonts w:ascii="Arial" w:hAnsi="Arial" w:cs="Arial"/>
                    </w:rPr>
                  </w:pPr>
                  <w:r>
                    <w:rPr>
                      <w:rFonts w:ascii="Arial" w:hAnsi="Arial" w:cs="Arial"/>
                    </w:rPr>
                    <w:t>Monthly</w:t>
                  </w:r>
                </w:p>
              </w:tc>
            </w:tr>
            <w:tr w:rsidR="00115571" w:rsidRPr="006A334D" w:rsidTr="00115571">
              <w:tc>
                <w:tcPr>
                  <w:tcW w:w="3686" w:type="dxa"/>
                </w:tcPr>
                <w:p w:rsidR="00115571" w:rsidRPr="006A334D" w:rsidRDefault="00115571" w:rsidP="00A6777C">
                  <w:pPr>
                    <w:rPr>
                      <w:rFonts w:ascii="Arial" w:hAnsi="Arial" w:cs="Arial"/>
                    </w:rPr>
                  </w:pPr>
                  <w:r>
                    <w:rPr>
                      <w:rFonts w:ascii="Arial" w:hAnsi="Arial" w:cs="Arial"/>
                    </w:rPr>
                    <w:t xml:space="preserve">DNA (did not attend) </w:t>
                  </w:r>
                </w:p>
              </w:tc>
              <w:tc>
                <w:tcPr>
                  <w:tcW w:w="2268" w:type="dxa"/>
                </w:tcPr>
                <w:p w:rsidR="00115571" w:rsidRPr="006A334D" w:rsidRDefault="001A311D" w:rsidP="008E3402">
                  <w:pPr>
                    <w:rPr>
                      <w:rFonts w:ascii="Arial" w:hAnsi="Arial" w:cs="Arial"/>
                    </w:rPr>
                  </w:pPr>
                  <w:r>
                    <w:rPr>
                      <w:rFonts w:ascii="Arial" w:hAnsi="Arial" w:cs="Arial"/>
                    </w:rPr>
                    <w:t>Less than</w:t>
                  </w:r>
                  <w:r w:rsidR="00115571">
                    <w:rPr>
                      <w:rFonts w:ascii="Arial" w:hAnsi="Arial" w:cs="Arial"/>
                    </w:rPr>
                    <w:t xml:space="preserve">10% </w:t>
                  </w:r>
                </w:p>
              </w:tc>
              <w:tc>
                <w:tcPr>
                  <w:tcW w:w="1701" w:type="dxa"/>
                </w:tcPr>
                <w:p w:rsidR="00115571" w:rsidRPr="006A334D" w:rsidRDefault="00115571" w:rsidP="00012E0A">
                  <w:pPr>
                    <w:rPr>
                      <w:rFonts w:ascii="Arial" w:hAnsi="Arial" w:cs="Arial"/>
                    </w:rPr>
                  </w:pPr>
                  <w:r>
                    <w:rPr>
                      <w:rFonts w:ascii="Arial" w:hAnsi="Arial" w:cs="Arial"/>
                    </w:rPr>
                    <w:t>M</w:t>
                  </w:r>
                  <w:r w:rsidRPr="00C11FE8">
                    <w:rPr>
                      <w:rFonts w:ascii="Arial" w:hAnsi="Arial" w:cs="Arial"/>
                    </w:rPr>
                    <w:t>onthly</w:t>
                  </w:r>
                </w:p>
              </w:tc>
            </w:tr>
            <w:tr w:rsidR="00115571" w:rsidRPr="006A334D" w:rsidTr="00115571">
              <w:tc>
                <w:tcPr>
                  <w:tcW w:w="3686" w:type="dxa"/>
                </w:tcPr>
                <w:p w:rsidR="00115571" w:rsidRDefault="00115571" w:rsidP="00F65E26">
                  <w:pPr>
                    <w:rPr>
                      <w:rFonts w:ascii="Arial" w:hAnsi="Arial" w:cs="Arial"/>
                    </w:rPr>
                  </w:pPr>
                  <w:r>
                    <w:rPr>
                      <w:rFonts w:ascii="Arial" w:hAnsi="Arial" w:cs="Arial"/>
                    </w:rPr>
                    <w:t>Appointment cancellation by patient</w:t>
                  </w:r>
                  <w:r w:rsidR="00616F72">
                    <w:rPr>
                      <w:rFonts w:ascii="Arial" w:hAnsi="Arial" w:cs="Arial"/>
                    </w:rPr>
                    <w:t xml:space="preserve"> - on the day</w:t>
                  </w:r>
                </w:p>
              </w:tc>
              <w:tc>
                <w:tcPr>
                  <w:tcW w:w="2268" w:type="dxa"/>
                </w:tcPr>
                <w:p w:rsidR="00115571" w:rsidRDefault="001A311D" w:rsidP="00F65E26">
                  <w:pPr>
                    <w:rPr>
                      <w:rFonts w:ascii="Arial" w:hAnsi="Arial" w:cs="Arial"/>
                    </w:rPr>
                  </w:pPr>
                  <w:r>
                    <w:rPr>
                      <w:rFonts w:ascii="Arial" w:hAnsi="Arial" w:cs="Arial"/>
                    </w:rPr>
                    <w:t xml:space="preserve">Less than </w:t>
                  </w:r>
                  <w:r w:rsidR="00115571">
                    <w:rPr>
                      <w:rFonts w:ascii="Arial" w:hAnsi="Arial" w:cs="Arial"/>
                    </w:rPr>
                    <w:t>5%</w:t>
                  </w:r>
                </w:p>
              </w:tc>
              <w:tc>
                <w:tcPr>
                  <w:tcW w:w="1701" w:type="dxa"/>
                </w:tcPr>
                <w:p w:rsidR="00115571" w:rsidRDefault="00115571" w:rsidP="00F65E26">
                  <w:pPr>
                    <w:rPr>
                      <w:rFonts w:ascii="Arial" w:hAnsi="Arial" w:cs="Arial"/>
                    </w:rPr>
                  </w:pPr>
                  <w:r>
                    <w:rPr>
                      <w:rFonts w:ascii="Arial" w:hAnsi="Arial" w:cs="Arial"/>
                    </w:rPr>
                    <w:t>Monthly</w:t>
                  </w:r>
                </w:p>
              </w:tc>
            </w:tr>
            <w:tr w:rsidR="00115571" w:rsidRPr="006A334D" w:rsidTr="00115571">
              <w:tc>
                <w:tcPr>
                  <w:tcW w:w="3686" w:type="dxa"/>
                </w:tcPr>
                <w:p w:rsidR="00115571" w:rsidRDefault="00115571" w:rsidP="00F65E26">
                  <w:pPr>
                    <w:rPr>
                      <w:rFonts w:ascii="Arial" w:hAnsi="Arial" w:cs="Arial"/>
                    </w:rPr>
                  </w:pPr>
                  <w:r>
                    <w:rPr>
                      <w:rFonts w:ascii="Arial" w:hAnsi="Arial" w:cs="Arial"/>
                    </w:rPr>
                    <w:t>Appointment cancellation by clinician</w:t>
                  </w:r>
                  <w:r w:rsidR="00616F72">
                    <w:rPr>
                      <w:rFonts w:ascii="Arial" w:hAnsi="Arial" w:cs="Arial"/>
                    </w:rPr>
                    <w:t xml:space="preserve"> – on the day</w:t>
                  </w:r>
                </w:p>
              </w:tc>
              <w:tc>
                <w:tcPr>
                  <w:tcW w:w="2268" w:type="dxa"/>
                </w:tcPr>
                <w:p w:rsidR="00115571" w:rsidRDefault="001A311D" w:rsidP="0091292F">
                  <w:pPr>
                    <w:tabs>
                      <w:tab w:val="center" w:pos="1026"/>
                    </w:tabs>
                    <w:rPr>
                      <w:rFonts w:ascii="Arial" w:hAnsi="Arial" w:cs="Arial"/>
                    </w:rPr>
                  </w:pPr>
                  <w:r>
                    <w:rPr>
                      <w:rFonts w:ascii="Arial" w:hAnsi="Arial" w:cs="Arial"/>
                    </w:rPr>
                    <w:t>Less than</w:t>
                  </w:r>
                  <w:r w:rsidR="00115571">
                    <w:rPr>
                      <w:rFonts w:ascii="Arial" w:hAnsi="Arial" w:cs="Arial"/>
                    </w:rPr>
                    <w:t>1%</w:t>
                  </w:r>
                  <w:r w:rsidR="0091292F">
                    <w:rPr>
                      <w:rFonts w:ascii="Arial" w:hAnsi="Arial" w:cs="Arial"/>
                    </w:rPr>
                    <w:tab/>
                  </w:r>
                </w:p>
              </w:tc>
              <w:tc>
                <w:tcPr>
                  <w:tcW w:w="1701" w:type="dxa"/>
                </w:tcPr>
                <w:p w:rsidR="00115571" w:rsidRDefault="00115571" w:rsidP="00F65E26">
                  <w:pPr>
                    <w:rPr>
                      <w:rFonts w:ascii="Arial" w:hAnsi="Arial" w:cs="Arial"/>
                    </w:rPr>
                  </w:pPr>
                  <w:r>
                    <w:rPr>
                      <w:rFonts w:ascii="Arial" w:hAnsi="Arial" w:cs="Arial"/>
                    </w:rPr>
                    <w:t>Monthly</w:t>
                  </w:r>
                </w:p>
              </w:tc>
            </w:tr>
            <w:tr w:rsidR="00115571" w:rsidRPr="006A334D" w:rsidTr="00115571">
              <w:tc>
                <w:tcPr>
                  <w:tcW w:w="3686" w:type="dxa"/>
                </w:tcPr>
                <w:p w:rsidR="00115571" w:rsidRDefault="00115571" w:rsidP="00D02F1D">
                  <w:pPr>
                    <w:rPr>
                      <w:rFonts w:ascii="Arial" w:hAnsi="Arial" w:cs="Arial"/>
                    </w:rPr>
                  </w:pPr>
                  <w:r>
                    <w:rPr>
                      <w:rFonts w:ascii="Arial" w:hAnsi="Arial" w:cs="Arial"/>
                    </w:rPr>
                    <w:t>Verbal consent from all patients for scan and recorded in report</w:t>
                  </w:r>
                </w:p>
              </w:tc>
              <w:tc>
                <w:tcPr>
                  <w:tcW w:w="2268" w:type="dxa"/>
                </w:tcPr>
                <w:p w:rsidR="00115571" w:rsidRDefault="00115571" w:rsidP="008E3402">
                  <w:pPr>
                    <w:rPr>
                      <w:rFonts w:ascii="Arial" w:hAnsi="Arial" w:cs="Arial"/>
                    </w:rPr>
                  </w:pPr>
                  <w:r>
                    <w:rPr>
                      <w:rFonts w:ascii="Arial" w:hAnsi="Arial" w:cs="Arial"/>
                    </w:rPr>
                    <w:t>100%</w:t>
                  </w:r>
                </w:p>
              </w:tc>
              <w:tc>
                <w:tcPr>
                  <w:tcW w:w="1701" w:type="dxa"/>
                </w:tcPr>
                <w:p w:rsidR="00115571" w:rsidRDefault="00115571" w:rsidP="00012E0A">
                  <w:pPr>
                    <w:rPr>
                      <w:rFonts w:ascii="Arial" w:hAnsi="Arial" w:cs="Arial"/>
                    </w:rPr>
                  </w:pPr>
                  <w:r>
                    <w:rPr>
                      <w:rFonts w:ascii="Arial" w:hAnsi="Arial" w:cs="Arial"/>
                    </w:rPr>
                    <w:t xml:space="preserve">Monthly </w:t>
                  </w:r>
                </w:p>
              </w:tc>
            </w:tr>
            <w:tr w:rsidR="00115571" w:rsidRPr="006A334D" w:rsidTr="00115571">
              <w:tc>
                <w:tcPr>
                  <w:tcW w:w="3686" w:type="dxa"/>
                </w:tcPr>
                <w:p w:rsidR="00115571" w:rsidRDefault="00115571" w:rsidP="00EE2CF6">
                  <w:pPr>
                    <w:rPr>
                      <w:rFonts w:ascii="Arial" w:hAnsi="Arial" w:cs="Arial"/>
                    </w:rPr>
                  </w:pPr>
                  <w:r>
                    <w:rPr>
                      <w:rFonts w:ascii="Arial" w:hAnsi="Arial" w:cs="Arial"/>
                    </w:rPr>
                    <w:t>Reporting – reports sent to GPs within 2 working days – electronically via a secure network</w:t>
                  </w:r>
                </w:p>
              </w:tc>
              <w:tc>
                <w:tcPr>
                  <w:tcW w:w="2268" w:type="dxa"/>
                </w:tcPr>
                <w:p w:rsidR="00115571" w:rsidRDefault="00115571" w:rsidP="00A6777C">
                  <w:pPr>
                    <w:rPr>
                      <w:rFonts w:ascii="Arial" w:hAnsi="Arial" w:cs="Arial"/>
                    </w:rPr>
                  </w:pPr>
                  <w:r>
                    <w:rPr>
                      <w:rFonts w:ascii="Arial" w:hAnsi="Arial" w:cs="Arial"/>
                    </w:rPr>
                    <w:t>100%</w:t>
                  </w:r>
                </w:p>
              </w:tc>
              <w:tc>
                <w:tcPr>
                  <w:tcW w:w="1701" w:type="dxa"/>
                </w:tcPr>
                <w:p w:rsidR="00115571" w:rsidRPr="00C11FE8" w:rsidRDefault="00115571" w:rsidP="00012E0A">
                  <w:pPr>
                    <w:rPr>
                      <w:rFonts w:ascii="Arial" w:hAnsi="Arial" w:cs="Arial"/>
                    </w:rPr>
                  </w:pPr>
                  <w:r>
                    <w:rPr>
                      <w:rFonts w:ascii="Arial" w:hAnsi="Arial" w:cs="Arial"/>
                    </w:rPr>
                    <w:t>M</w:t>
                  </w:r>
                  <w:r w:rsidRPr="004E2F5B">
                    <w:rPr>
                      <w:rFonts w:ascii="Arial" w:hAnsi="Arial" w:cs="Arial"/>
                    </w:rPr>
                    <w:t>onthly</w:t>
                  </w:r>
                </w:p>
              </w:tc>
            </w:tr>
            <w:tr w:rsidR="0091292F" w:rsidRPr="006A334D" w:rsidTr="00115571">
              <w:tc>
                <w:tcPr>
                  <w:tcW w:w="3686" w:type="dxa"/>
                </w:tcPr>
                <w:p w:rsidR="008D3586" w:rsidRDefault="008D3586" w:rsidP="008D3586">
                  <w:pPr>
                    <w:rPr>
                      <w:rFonts w:ascii="Arial" w:hAnsi="Arial" w:cs="Arial"/>
                    </w:rPr>
                  </w:pPr>
                  <w:r>
                    <w:rPr>
                      <w:rFonts w:ascii="Arial" w:hAnsi="Arial" w:cs="Arial"/>
                    </w:rPr>
                    <w:t xml:space="preserve">Reporting – urgent results requiring onward referral – inform referring clinician with </w:t>
                  </w:r>
                  <w:r w:rsidRPr="008D3586">
                    <w:rPr>
                      <w:rFonts w:ascii="Arial" w:hAnsi="Arial" w:cs="Arial"/>
                    </w:rPr>
                    <w:t>24 hours maximum regardless of public holidays or weekends</w:t>
                  </w:r>
                </w:p>
              </w:tc>
              <w:tc>
                <w:tcPr>
                  <w:tcW w:w="2268" w:type="dxa"/>
                </w:tcPr>
                <w:p w:rsidR="0091292F" w:rsidRDefault="008D3586" w:rsidP="00A6777C">
                  <w:pPr>
                    <w:rPr>
                      <w:rFonts w:ascii="Arial" w:hAnsi="Arial" w:cs="Arial"/>
                    </w:rPr>
                  </w:pPr>
                  <w:r>
                    <w:rPr>
                      <w:rFonts w:ascii="Arial" w:hAnsi="Arial" w:cs="Arial"/>
                    </w:rPr>
                    <w:t>100%</w:t>
                  </w:r>
                </w:p>
              </w:tc>
              <w:tc>
                <w:tcPr>
                  <w:tcW w:w="1701" w:type="dxa"/>
                </w:tcPr>
                <w:p w:rsidR="0091292F" w:rsidRDefault="008D3586" w:rsidP="00012E0A">
                  <w:pPr>
                    <w:rPr>
                      <w:rFonts w:ascii="Arial" w:hAnsi="Arial" w:cs="Arial"/>
                    </w:rPr>
                  </w:pPr>
                  <w:r>
                    <w:rPr>
                      <w:rFonts w:ascii="Arial" w:hAnsi="Arial" w:cs="Arial"/>
                    </w:rPr>
                    <w:t>Monthly</w:t>
                  </w:r>
                </w:p>
              </w:tc>
            </w:tr>
            <w:tr w:rsidR="00115571" w:rsidRPr="006A334D" w:rsidTr="00115571">
              <w:tc>
                <w:tcPr>
                  <w:tcW w:w="3686" w:type="dxa"/>
                </w:tcPr>
                <w:p w:rsidR="00115571" w:rsidRDefault="00115571" w:rsidP="00E41300">
                  <w:pPr>
                    <w:rPr>
                      <w:rFonts w:ascii="Arial" w:hAnsi="Arial" w:cs="Arial"/>
                    </w:rPr>
                  </w:pPr>
                  <w:r>
                    <w:rPr>
                      <w:rFonts w:ascii="Arial" w:hAnsi="Arial" w:cs="Arial"/>
                    </w:rPr>
                    <w:t>Total number of patients suggested for onward referral and reasons to be recorded</w:t>
                  </w:r>
                </w:p>
              </w:tc>
              <w:tc>
                <w:tcPr>
                  <w:tcW w:w="2268" w:type="dxa"/>
                </w:tcPr>
                <w:p w:rsidR="00115571" w:rsidRDefault="00115571" w:rsidP="00A6777C">
                  <w:pPr>
                    <w:rPr>
                      <w:rFonts w:ascii="Arial" w:hAnsi="Arial" w:cs="Arial"/>
                    </w:rPr>
                  </w:pPr>
                  <w:r>
                    <w:rPr>
                      <w:rFonts w:ascii="Arial" w:hAnsi="Arial" w:cs="Arial"/>
                    </w:rPr>
                    <w:t>100%</w:t>
                  </w:r>
                </w:p>
              </w:tc>
              <w:tc>
                <w:tcPr>
                  <w:tcW w:w="1701" w:type="dxa"/>
                </w:tcPr>
                <w:p w:rsidR="00115571" w:rsidRPr="004E2F5B" w:rsidRDefault="00115571" w:rsidP="00012E0A">
                  <w:pPr>
                    <w:rPr>
                      <w:rFonts w:ascii="Arial" w:hAnsi="Arial" w:cs="Arial"/>
                    </w:rPr>
                  </w:pPr>
                  <w:r>
                    <w:rPr>
                      <w:rFonts w:ascii="Arial" w:hAnsi="Arial" w:cs="Arial"/>
                    </w:rPr>
                    <w:t>Monthly</w:t>
                  </w:r>
                </w:p>
              </w:tc>
            </w:tr>
            <w:tr w:rsidR="00115571" w:rsidRPr="006A334D" w:rsidTr="00115571">
              <w:tc>
                <w:tcPr>
                  <w:tcW w:w="3686" w:type="dxa"/>
                </w:tcPr>
                <w:p w:rsidR="00115571" w:rsidRPr="006A334D" w:rsidRDefault="00115571" w:rsidP="00C42371">
                  <w:pPr>
                    <w:rPr>
                      <w:rFonts w:ascii="Arial" w:hAnsi="Arial" w:cs="Arial"/>
                    </w:rPr>
                  </w:pPr>
                  <w:r>
                    <w:rPr>
                      <w:rFonts w:ascii="Arial" w:hAnsi="Arial" w:cs="Arial"/>
                    </w:rPr>
                    <w:t>Complaints – all complaints recorded and responded to within 3 weeks of receipt and actions documented</w:t>
                  </w:r>
                </w:p>
              </w:tc>
              <w:tc>
                <w:tcPr>
                  <w:tcW w:w="2268" w:type="dxa"/>
                </w:tcPr>
                <w:p w:rsidR="00115571" w:rsidRPr="006A334D" w:rsidRDefault="00115571" w:rsidP="00C42371">
                  <w:pPr>
                    <w:rPr>
                      <w:rFonts w:ascii="Arial" w:hAnsi="Arial" w:cs="Arial"/>
                    </w:rPr>
                  </w:pPr>
                  <w:r>
                    <w:rPr>
                      <w:rFonts w:ascii="Arial" w:hAnsi="Arial" w:cs="Arial"/>
                    </w:rPr>
                    <w:t>100%</w:t>
                  </w:r>
                </w:p>
              </w:tc>
              <w:tc>
                <w:tcPr>
                  <w:tcW w:w="1701" w:type="dxa"/>
                </w:tcPr>
                <w:p w:rsidR="00115571" w:rsidRPr="006A334D" w:rsidRDefault="00115571" w:rsidP="00C42371">
                  <w:pPr>
                    <w:rPr>
                      <w:rFonts w:ascii="Arial" w:hAnsi="Arial" w:cs="Arial"/>
                    </w:rPr>
                  </w:pPr>
                  <w:r>
                    <w:rPr>
                      <w:rFonts w:ascii="Arial" w:hAnsi="Arial" w:cs="Arial"/>
                    </w:rPr>
                    <w:t>M</w:t>
                  </w:r>
                  <w:r w:rsidRPr="00C11FE8">
                    <w:rPr>
                      <w:rFonts w:ascii="Arial" w:hAnsi="Arial" w:cs="Arial"/>
                    </w:rPr>
                    <w:t>onthly</w:t>
                  </w:r>
                </w:p>
              </w:tc>
            </w:tr>
            <w:tr w:rsidR="00115571" w:rsidRPr="006A334D" w:rsidTr="00115571">
              <w:tc>
                <w:tcPr>
                  <w:tcW w:w="3686" w:type="dxa"/>
                </w:tcPr>
                <w:p w:rsidR="00115571" w:rsidRPr="006A334D" w:rsidRDefault="00115571" w:rsidP="002C3EF1">
                  <w:pPr>
                    <w:rPr>
                      <w:rFonts w:ascii="Arial" w:hAnsi="Arial" w:cs="Arial"/>
                    </w:rPr>
                  </w:pPr>
                  <w:r>
                    <w:rPr>
                      <w:rFonts w:ascii="Arial" w:hAnsi="Arial" w:cs="Arial"/>
                    </w:rPr>
                    <w:t>All Serious Untoward Incident</w:t>
                  </w:r>
                  <w:r w:rsidR="00665324">
                    <w:rPr>
                      <w:rFonts w:ascii="Arial" w:hAnsi="Arial" w:cs="Arial"/>
                    </w:rPr>
                    <w:t>s (SUIs) recorded and  reported</w:t>
                  </w:r>
                </w:p>
              </w:tc>
              <w:tc>
                <w:tcPr>
                  <w:tcW w:w="2268" w:type="dxa"/>
                </w:tcPr>
                <w:p w:rsidR="00115571" w:rsidRPr="006A334D" w:rsidRDefault="00115571" w:rsidP="00C42371">
                  <w:pPr>
                    <w:rPr>
                      <w:rFonts w:ascii="Arial" w:hAnsi="Arial" w:cs="Arial"/>
                    </w:rPr>
                  </w:pPr>
                  <w:r>
                    <w:rPr>
                      <w:rFonts w:ascii="Arial" w:hAnsi="Arial" w:cs="Arial"/>
                    </w:rPr>
                    <w:t>100%</w:t>
                  </w:r>
                </w:p>
              </w:tc>
              <w:tc>
                <w:tcPr>
                  <w:tcW w:w="1701" w:type="dxa"/>
                </w:tcPr>
                <w:p w:rsidR="00115571" w:rsidRPr="006A334D" w:rsidRDefault="00115571" w:rsidP="00C42371">
                  <w:pPr>
                    <w:rPr>
                      <w:rFonts w:ascii="Arial" w:hAnsi="Arial" w:cs="Arial"/>
                    </w:rPr>
                  </w:pPr>
                  <w:r>
                    <w:rPr>
                      <w:rFonts w:ascii="Arial" w:hAnsi="Arial" w:cs="Arial"/>
                    </w:rPr>
                    <w:t>M</w:t>
                  </w:r>
                  <w:r w:rsidRPr="00C11FE8">
                    <w:rPr>
                      <w:rFonts w:ascii="Arial" w:hAnsi="Arial" w:cs="Arial"/>
                    </w:rPr>
                    <w:t>onthly</w:t>
                  </w:r>
                </w:p>
              </w:tc>
            </w:tr>
            <w:tr w:rsidR="00115571" w:rsidRPr="006A334D" w:rsidTr="00115571">
              <w:tc>
                <w:tcPr>
                  <w:tcW w:w="3686" w:type="dxa"/>
                </w:tcPr>
                <w:p w:rsidR="00115571" w:rsidRPr="006A334D" w:rsidRDefault="00115571" w:rsidP="00616F72">
                  <w:pPr>
                    <w:rPr>
                      <w:rFonts w:ascii="Arial" w:hAnsi="Arial" w:cs="Arial"/>
                    </w:rPr>
                  </w:pPr>
                  <w:r>
                    <w:rPr>
                      <w:rFonts w:ascii="Arial" w:hAnsi="Arial" w:cs="Arial"/>
                    </w:rPr>
                    <w:t>Patient experience survey target – of those using the service</w:t>
                  </w:r>
                </w:p>
              </w:tc>
              <w:tc>
                <w:tcPr>
                  <w:tcW w:w="2268" w:type="dxa"/>
                </w:tcPr>
                <w:p w:rsidR="00115571" w:rsidRPr="006A334D" w:rsidRDefault="00616F72" w:rsidP="006B1C84">
                  <w:pPr>
                    <w:rPr>
                      <w:rFonts w:ascii="Arial" w:hAnsi="Arial" w:cs="Arial"/>
                    </w:rPr>
                  </w:pPr>
                  <w:r>
                    <w:rPr>
                      <w:rFonts w:ascii="Arial" w:hAnsi="Arial" w:cs="Arial"/>
                    </w:rPr>
                    <w:t>100%</w:t>
                  </w:r>
                </w:p>
              </w:tc>
              <w:tc>
                <w:tcPr>
                  <w:tcW w:w="1701" w:type="dxa"/>
                </w:tcPr>
                <w:p w:rsidR="00115571" w:rsidRPr="006A334D" w:rsidRDefault="00616F72" w:rsidP="00012E0A">
                  <w:pPr>
                    <w:rPr>
                      <w:rFonts w:ascii="Arial" w:hAnsi="Arial" w:cs="Arial"/>
                    </w:rPr>
                  </w:pPr>
                  <w:r>
                    <w:rPr>
                      <w:rFonts w:ascii="Arial" w:hAnsi="Arial" w:cs="Arial"/>
                    </w:rPr>
                    <w:t>Monthly</w:t>
                  </w:r>
                </w:p>
              </w:tc>
            </w:tr>
            <w:tr w:rsidR="00115571" w:rsidRPr="006A334D" w:rsidTr="00115571">
              <w:tc>
                <w:tcPr>
                  <w:tcW w:w="3686" w:type="dxa"/>
                </w:tcPr>
                <w:p w:rsidR="00115571" w:rsidRDefault="00115571" w:rsidP="00616F72">
                  <w:pPr>
                    <w:rPr>
                      <w:rFonts w:ascii="Arial" w:hAnsi="Arial" w:cs="Arial"/>
                    </w:rPr>
                  </w:pPr>
                  <w:r>
                    <w:rPr>
                      <w:rFonts w:ascii="Arial" w:hAnsi="Arial" w:cs="Arial"/>
                    </w:rPr>
                    <w:t xml:space="preserve">GP experience with using service - survey target </w:t>
                  </w:r>
                </w:p>
              </w:tc>
              <w:tc>
                <w:tcPr>
                  <w:tcW w:w="2268" w:type="dxa"/>
                </w:tcPr>
                <w:p w:rsidR="00115571" w:rsidRDefault="00616F72" w:rsidP="004E2F5B">
                  <w:pPr>
                    <w:rPr>
                      <w:rFonts w:ascii="Arial" w:hAnsi="Arial" w:cs="Arial"/>
                    </w:rPr>
                  </w:pPr>
                  <w:r>
                    <w:rPr>
                      <w:rFonts w:ascii="Arial" w:hAnsi="Arial" w:cs="Arial"/>
                    </w:rPr>
                    <w:t>100</w:t>
                  </w:r>
                  <w:r w:rsidR="00115571">
                    <w:rPr>
                      <w:rFonts w:ascii="Arial" w:hAnsi="Arial" w:cs="Arial"/>
                    </w:rPr>
                    <w:t>%</w:t>
                  </w:r>
                </w:p>
              </w:tc>
              <w:tc>
                <w:tcPr>
                  <w:tcW w:w="1701" w:type="dxa"/>
                </w:tcPr>
                <w:p w:rsidR="00115571" w:rsidRPr="00C11FE8" w:rsidRDefault="00115571" w:rsidP="00D6052C">
                  <w:pPr>
                    <w:rPr>
                      <w:rFonts w:ascii="Arial" w:hAnsi="Arial" w:cs="Arial"/>
                    </w:rPr>
                  </w:pPr>
                  <w:r>
                    <w:rPr>
                      <w:rFonts w:ascii="Arial" w:hAnsi="Arial" w:cs="Arial"/>
                    </w:rPr>
                    <w:t>Annually</w:t>
                  </w:r>
                </w:p>
              </w:tc>
            </w:tr>
            <w:tr w:rsidR="00115571" w:rsidRPr="006A334D" w:rsidTr="00846E7A">
              <w:tc>
                <w:tcPr>
                  <w:tcW w:w="3686" w:type="dxa"/>
                  <w:shd w:val="clear" w:color="auto" w:fill="auto"/>
                </w:tcPr>
                <w:p w:rsidR="00EB1125" w:rsidRDefault="00115571" w:rsidP="00616F72">
                  <w:pPr>
                    <w:rPr>
                      <w:rFonts w:ascii="Arial" w:hAnsi="Arial" w:cs="Arial"/>
                    </w:rPr>
                  </w:pPr>
                  <w:r w:rsidRPr="00846E7A">
                    <w:rPr>
                      <w:rFonts w:ascii="Arial" w:hAnsi="Arial" w:cs="Arial"/>
                    </w:rPr>
                    <w:t xml:space="preserve">Quality assurance </w:t>
                  </w:r>
                  <w:r w:rsidR="00EB1125">
                    <w:rPr>
                      <w:rFonts w:ascii="Arial" w:hAnsi="Arial" w:cs="Arial"/>
                    </w:rPr>
                    <w:t>– reports:</w:t>
                  </w:r>
                </w:p>
                <w:p w:rsidR="00616F72" w:rsidRPr="00C226BA" w:rsidRDefault="00EB1125" w:rsidP="00F64FC8">
                  <w:pPr>
                    <w:rPr>
                      <w:rFonts w:ascii="Arial" w:hAnsi="Arial" w:cs="Arial"/>
                      <w:highlight w:val="yellow"/>
                    </w:rPr>
                  </w:pPr>
                  <w:r>
                    <w:rPr>
                      <w:rFonts w:ascii="Arial" w:hAnsi="Arial" w:cs="Arial"/>
                    </w:rPr>
                    <w:t xml:space="preserve">- </w:t>
                  </w:r>
                  <w:r w:rsidR="00115571" w:rsidRPr="00846E7A">
                    <w:rPr>
                      <w:rFonts w:ascii="Arial" w:hAnsi="Arial" w:cs="Arial"/>
                    </w:rPr>
                    <w:t>audit reports against minimum standard</w:t>
                  </w:r>
                  <w:r w:rsidR="00616F72" w:rsidRPr="00846E7A">
                    <w:rPr>
                      <w:rFonts w:ascii="Arial" w:hAnsi="Arial" w:cs="Arial"/>
                    </w:rPr>
                    <w:t xml:space="preserve"> under 3.2.6 (</w:t>
                  </w:r>
                  <w:r w:rsidR="00961A18">
                    <w:rPr>
                      <w:rFonts w:ascii="Arial" w:hAnsi="Arial" w:cs="Arial"/>
                    </w:rPr>
                    <w:t>approx.</w:t>
                  </w:r>
                  <w:r w:rsidR="00F64FC8">
                    <w:rPr>
                      <w:rFonts w:ascii="Arial" w:hAnsi="Arial" w:cs="Arial"/>
                    </w:rPr>
                    <w:t xml:space="preserve"> </w:t>
                  </w:r>
                  <w:r w:rsidR="00616F72" w:rsidRPr="00846E7A">
                    <w:rPr>
                      <w:rFonts w:ascii="Arial" w:hAnsi="Arial" w:cs="Arial"/>
                    </w:rPr>
                    <w:t>10 random</w:t>
                  </w:r>
                  <w:r>
                    <w:rPr>
                      <w:rFonts w:ascii="Arial" w:hAnsi="Arial" w:cs="Arial"/>
                    </w:rPr>
                    <w:t xml:space="preserve"> reports to be assessed by a GP </w:t>
                  </w:r>
                  <w:r w:rsidR="00616F72" w:rsidRPr="00846E7A">
                    <w:rPr>
                      <w:rFonts w:ascii="Arial" w:hAnsi="Arial" w:cs="Arial"/>
                    </w:rPr>
                    <w:t xml:space="preserve">against standard) </w:t>
                  </w:r>
                </w:p>
              </w:tc>
              <w:tc>
                <w:tcPr>
                  <w:tcW w:w="2268" w:type="dxa"/>
                </w:tcPr>
                <w:p w:rsidR="00EB1125" w:rsidRDefault="00115571" w:rsidP="004E2F5B">
                  <w:pPr>
                    <w:rPr>
                      <w:rFonts w:ascii="Arial" w:hAnsi="Arial" w:cs="Arial"/>
                    </w:rPr>
                  </w:pPr>
                  <w:r w:rsidRPr="00846E7A">
                    <w:rPr>
                      <w:rFonts w:ascii="Arial" w:hAnsi="Arial" w:cs="Arial"/>
                    </w:rPr>
                    <w:t>95%</w:t>
                  </w:r>
                  <w:r w:rsidR="00846E7A">
                    <w:rPr>
                      <w:rFonts w:ascii="Arial" w:hAnsi="Arial" w:cs="Arial"/>
                    </w:rPr>
                    <w:t xml:space="preserve"> </w:t>
                  </w:r>
                </w:p>
                <w:p w:rsidR="00115571" w:rsidRPr="00C226BA" w:rsidRDefault="00EB1125" w:rsidP="004E2F5B">
                  <w:pPr>
                    <w:rPr>
                      <w:rFonts w:ascii="Arial" w:hAnsi="Arial" w:cs="Arial"/>
                      <w:highlight w:val="yellow"/>
                    </w:rPr>
                  </w:pPr>
                  <w:r>
                    <w:rPr>
                      <w:rFonts w:ascii="Arial" w:hAnsi="Arial" w:cs="Arial"/>
                    </w:rPr>
                    <w:t xml:space="preserve">minimum </w:t>
                  </w:r>
                  <w:r w:rsidR="00846E7A">
                    <w:rPr>
                      <w:rFonts w:ascii="Arial" w:hAnsi="Arial" w:cs="Arial"/>
                    </w:rPr>
                    <w:t>compliance</w:t>
                  </w:r>
                </w:p>
              </w:tc>
              <w:tc>
                <w:tcPr>
                  <w:tcW w:w="1701" w:type="dxa"/>
                </w:tcPr>
                <w:p w:rsidR="00115571" w:rsidRDefault="00616F72" w:rsidP="00D6052C">
                  <w:pPr>
                    <w:rPr>
                      <w:rFonts w:ascii="Arial" w:hAnsi="Arial" w:cs="Arial"/>
                    </w:rPr>
                  </w:pPr>
                  <w:r>
                    <w:rPr>
                      <w:rFonts w:ascii="Arial" w:hAnsi="Arial" w:cs="Arial"/>
                    </w:rPr>
                    <w:t>Quarterly</w:t>
                  </w:r>
                </w:p>
              </w:tc>
            </w:tr>
            <w:tr w:rsidR="00EB1125" w:rsidRPr="006A334D" w:rsidTr="00846E7A">
              <w:tc>
                <w:tcPr>
                  <w:tcW w:w="3686" w:type="dxa"/>
                  <w:shd w:val="clear" w:color="auto" w:fill="auto"/>
                </w:tcPr>
                <w:p w:rsidR="00EB1125" w:rsidRPr="00846E7A" w:rsidRDefault="00EB1125" w:rsidP="00616F72">
                  <w:pPr>
                    <w:rPr>
                      <w:rFonts w:ascii="Arial" w:hAnsi="Arial" w:cs="Arial"/>
                    </w:rPr>
                  </w:pPr>
                  <w:r>
                    <w:rPr>
                      <w:rFonts w:ascii="Arial" w:hAnsi="Arial" w:cs="Arial"/>
                    </w:rPr>
                    <w:t xml:space="preserve">Quality assurance – 3.2.11 to be audited yearly </w:t>
                  </w:r>
                </w:p>
              </w:tc>
              <w:tc>
                <w:tcPr>
                  <w:tcW w:w="2268" w:type="dxa"/>
                </w:tcPr>
                <w:p w:rsidR="00EB1125" w:rsidRDefault="00EB1125" w:rsidP="004E2F5B">
                  <w:pPr>
                    <w:rPr>
                      <w:rFonts w:ascii="Arial" w:hAnsi="Arial" w:cs="Arial"/>
                    </w:rPr>
                  </w:pPr>
                  <w:r>
                    <w:rPr>
                      <w:rFonts w:ascii="Arial" w:hAnsi="Arial" w:cs="Arial"/>
                    </w:rPr>
                    <w:t xml:space="preserve">95% </w:t>
                  </w:r>
                </w:p>
                <w:p w:rsidR="00EB1125" w:rsidRDefault="00EB1125" w:rsidP="004E2F5B">
                  <w:pPr>
                    <w:rPr>
                      <w:rFonts w:ascii="Arial" w:hAnsi="Arial" w:cs="Arial"/>
                    </w:rPr>
                  </w:pPr>
                  <w:r>
                    <w:rPr>
                      <w:rFonts w:ascii="Arial" w:hAnsi="Arial" w:cs="Arial"/>
                    </w:rPr>
                    <w:t>minimum compliance</w:t>
                  </w:r>
                </w:p>
              </w:tc>
              <w:tc>
                <w:tcPr>
                  <w:tcW w:w="1701" w:type="dxa"/>
                </w:tcPr>
                <w:p w:rsidR="00EB1125" w:rsidRDefault="00EB1125" w:rsidP="00D6052C">
                  <w:pPr>
                    <w:rPr>
                      <w:rFonts w:ascii="Arial" w:hAnsi="Arial" w:cs="Arial"/>
                    </w:rPr>
                  </w:pPr>
                  <w:r>
                    <w:rPr>
                      <w:rFonts w:ascii="Arial" w:hAnsi="Arial" w:cs="Arial"/>
                    </w:rPr>
                    <w:t>Yearly</w:t>
                  </w:r>
                </w:p>
              </w:tc>
            </w:tr>
            <w:tr w:rsidR="00115571" w:rsidRPr="006A334D" w:rsidTr="00115571">
              <w:tc>
                <w:tcPr>
                  <w:tcW w:w="3686" w:type="dxa"/>
                </w:tcPr>
                <w:p w:rsidR="00115571" w:rsidRDefault="00115571" w:rsidP="00D226C0">
                  <w:pPr>
                    <w:rPr>
                      <w:rFonts w:ascii="Arial" w:hAnsi="Arial" w:cs="Arial"/>
                    </w:rPr>
                  </w:pPr>
                  <w:r>
                    <w:rPr>
                      <w:rFonts w:ascii="Arial" w:hAnsi="Arial" w:cs="Arial"/>
                    </w:rPr>
                    <w:t>Equalities – data collected and recorded - as per Equality Act 2010 protected characteristics:</w:t>
                  </w:r>
                </w:p>
                <w:p w:rsidR="00115571" w:rsidRDefault="00115571" w:rsidP="00EE2CF6">
                  <w:pPr>
                    <w:pStyle w:val="ListParagraph"/>
                    <w:numPr>
                      <w:ilvl w:val="0"/>
                      <w:numId w:val="10"/>
                    </w:numPr>
                    <w:rPr>
                      <w:rFonts w:ascii="Arial" w:hAnsi="Arial" w:cs="Arial"/>
                    </w:rPr>
                  </w:pPr>
                  <w:r>
                    <w:rPr>
                      <w:rFonts w:ascii="Arial" w:hAnsi="Arial" w:cs="Arial"/>
                    </w:rPr>
                    <w:t xml:space="preserve">Age </w:t>
                  </w:r>
                </w:p>
                <w:p w:rsidR="00115571" w:rsidRDefault="00115571" w:rsidP="00EE2CF6">
                  <w:pPr>
                    <w:pStyle w:val="ListParagraph"/>
                    <w:numPr>
                      <w:ilvl w:val="0"/>
                      <w:numId w:val="10"/>
                    </w:numPr>
                    <w:rPr>
                      <w:rFonts w:ascii="Arial" w:hAnsi="Arial" w:cs="Arial"/>
                    </w:rPr>
                  </w:pPr>
                  <w:r>
                    <w:rPr>
                      <w:rFonts w:ascii="Arial" w:hAnsi="Arial" w:cs="Arial"/>
                    </w:rPr>
                    <w:t>Disability</w:t>
                  </w:r>
                </w:p>
                <w:p w:rsidR="00115571" w:rsidRDefault="00115571" w:rsidP="00EE2CF6">
                  <w:pPr>
                    <w:pStyle w:val="ListParagraph"/>
                    <w:numPr>
                      <w:ilvl w:val="0"/>
                      <w:numId w:val="10"/>
                    </w:numPr>
                    <w:rPr>
                      <w:rFonts w:ascii="Arial" w:hAnsi="Arial" w:cs="Arial"/>
                    </w:rPr>
                  </w:pPr>
                  <w:r>
                    <w:rPr>
                      <w:rFonts w:ascii="Arial" w:hAnsi="Arial" w:cs="Arial"/>
                    </w:rPr>
                    <w:t>Gender Reassignment</w:t>
                  </w:r>
                </w:p>
                <w:p w:rsidR="00115571" w:rsidRDefault="00115571" w:rsidP="00EE2CF6">
                  <w:pPr>
                    <w:pStyle w:val="ListParagraph"/>
                    <w:numPr>
                      <w:ilvl w:val="0"/>
                      <w:numId w:val="10"/>
                    </w:numPr>
                    <w:rPr>
                      <w:rFonts w:ascii="Arial" w:hAnsi="Arial" w:cs="Arial"/>
                    </w:rPr>
                  </w:pPr>
                  <w:r>
                    <w:rPr>
                      <w:rFonts w:ascii="Arial" w:hAnsi="Arial" w:cs="Arial"/>
                    </w:rPr>
                    <w:t>Marriage and Civil Partnership</w:t>
                  </w:r>
                </w:p>
                <w:p w:rsidR="00115571" w:rsidRDefault="00115571" w:rsidP="00EE2CF6">
                  <w:pPr>
                    <w:pStyle w:val="ListParagraph"/>
                    <w:numPr>
                      <w:ilvl w:val="0"/>
                      <w:numId w:val="10"/>
                    </w:numPr>
                    <w:rPr>
                      <w:rFonts w:ascii="Arial" w:hAnsi="Arial" w:cs="Arial"/>
                    </w:rPr>
                  </w:pPr>
                  <w:r>
                    <w:rPr>
                      <w:rFonts w:ascii="Arial" w:hAnsi="Arial" w:cs="Arial"/>
                    </w:rPr>
                    <w:t>Pregnancy and Maternity</w:t>
                  </w:r>
                </w:p>
                <w:p w:rsidR="00115571" w:rsidRDefault="00115571" w:rsidP="00EE2CF6">
                  <w:pPr>
                    <w:pStyle w:val="ListParagraph"/>
                    <w:numPr>
                      <w:ilvl w:val="0"/>
                      <w:numId w:val="10"/>
                    </w:numPr>
                    <w:rPr>
                      <w:rFonts w:ascii="Arial" w:hAnsi="Arial" w:cs="Arial"/>
                    </w:rPr>
                  </w:pPr>
                  <w:r>
                    <w:rPr>
                      <w:rFonts w:ascii="Arial" w:hAnsi="Arial" w:cs="Arial"/>
                    </w:rPr>
                    <w:t>Race</w:t>
                  </w:r>
                </w:p>
                <w:p w:rsidR="00115571" w:rsidRDefault="00115571" w:rsidP="00EE2CF6">
                  <w:pPr>
                    <w:pStyle w:val="ListParagraph"/>
                    <w:numPr>
                      <w:ilvl w:val="0"/>
                      <w:numId w:val="10"/>
                    </w:numPr>
                    <w:rPr>
                      <w:rFonts w:ascii="Arial" w:hAnsi="Arial" w:cs="Arial"/>
                    </w:rPr>
                  </w:pPr>
                  <w:r>
                    <w:rPr>
                      <w:rFonts w:ascii="Arial" w:hAnsi="Arial" w:cs="Arial"/>
                    </w:rPr>
                    <w:t>Religion or Belief</w:t>
                  </w:r>
                </w:p>
                <w:p w:rsidR="00115571" w:rsidRDefault="00115571" w:rsidP="00EE2CF6">
                  <w:pPr>
                    <w:pStyle w:val="ListParagraph"/>
                    <w:numPr>
                      <w:ilvl w:val="0"/>
                      <w:numId w:val="10"/>
                    </w:numPr>
                    <w:rPr>
                      <w:rFonts w:ascii="Arial" w:hAnsi="Arial" w:cs="Arial"/>
                    </w:rPr>
                  </w:pPr>
                  <w:r>
                    <w:rPr>
                      <w:rFonts w:ascii="Arial" w:hAnsi="Arial" w:cs="Arial"/>
                    </w:rPr>
                    <w:t>Sex</w:t>
                  </w:r>
                </w:p>
                <w:p w:rsidR="00115571" w:rsidRPr="00C11FE8" w:rsidRDefault="00115571" w:rsidP="008620EF">
                  <w:pPr>
                    <w:pStyle w:val="ListParagraph"/>
                    <w:numPr>
                      <w:ilvl w:val="0"/>
                      <w:numId w:val="10"/>
                    </w:numPr>
                    <w:rPr>
                      <w:rFonts w:ascii="Arial" w:hAnsi="Arial" w:cs="Arial"/>
                    </w:rPr>
                  </w:pPr>
                  <w:r>
                    <w:rPr>
                      <w:rFonts w:ascii="Arial" w:hAnsi="Arial" w:cs="Arial"/>
                    </w:rPr>
                    <w:t>Sexual Orientation</w:t>
                  </w:r>
                </w:p>
              </w:tc>
              <w:tc>
                <w:tcPr>
                  <w:tcW w:w="2268" w:type="dxa"/>
                </w:tcPr>
                <w:p w:rsidR="00115571" w:rsidRDefault="00990B12" w:rsidP="00C42371">
                  <w:pPr>
                    <w:rPr>
                      <w:rFonts w:ascii="Arial" w:hAnsi="Arial" w:cs="Arial"/>
                    </w:rPr>
                  </w:pPr>
                  <w:r>
                    <w:rPr>
                      <w:rFonts w:ascii="Arial" w:hAnsi="Arial" w:cs="Arial"/>
                    </w:rPr>
                    <w:t>10</w:t>
                  </w:r>
                  <w:r w:rsidR="00115571">
                    <w:rPr>
                      <w:rFonts w:ascii="Arial" w:hAnsi="Arial" w:cs="Arial"/>
                    </w:rPr>
                    <w:t>0%</w:t>
                  </w:r>
                </w:p>
              </w:tc>
              <w:tc>
                <w:tcPr>
                  <w:tcW w:w="1701" w:type="dxa"/>
                </w:tcPr>
                <w:p w:rsidR="00115571" w:rsidRPr="00C11FE8" w:rsidRDefault="00115571" w:rsidP="004E62B1">
                  <w:pPr>
                    <w:rPr>
                      <w:rFonts w:ascii="Arial" w:hAnsi="Arial" w:cs="Arial"/>
                    </w:rPr>
                  </w:pPr>
                  <w:r>
                    <w:rPr>
                      <w:rFonts w:ascii="Arial" w:hAnsi="Arial" w:cs="Arial"/>
                    </w:rPr>
                    <w:t>M</w:t>
                  </w:r>
                  <w:r w:rsidRPr="00A6777C">
                    <w:rPr>
                      <w:rFonts w:ascii="Arial" w:hAnsi="Arial" w:cs="Arial"/>
                    </w:rPr>
                    <w:t>onthly</w:t>
                  </w:r>
                </w:p>
              </w:tc>
            </w:tr>
          </w:tbl>
          <w:p w:rsidR="00AB13A1" w:rsidRDefault="00AB13A1" w:rsidP="006F6C52">
            <w:pPr>
              <w:spacing w:after="0" w:line="240" w:lineRule="auto"/>
              <w:ind w:left="743"/>
              <w:rPr>
                <w:rFonts w:ascii="Arial" w:eastAsia="Times New Roman" w:hAnsi="Arial" w:cs="Arial"/>
                <w:b/>
                <w:sz w:val="20"/>
                <w:szCs w:val="20"/>
                <w:lang w:eastAsia="en-GB"/>
              </w:rPr>
            </w:pPr>
          </w:p>
          <w:p w:rsidR="009712E2" w:rsidRPr="009712E2" w:rsidRDefault="009712E2" w:rsidP="009712E2">
            <w:pPr>
              <w:numPr>
                <w:ilvl w:val="1"/>
                <w:numId w:val="3"/>
              </w:numPr>
              <w:spacing w:after="0" w:line="240" w:lineRule="auto"/>
              <w:ind w:left="743" w:hanging="743"/>
              <w:rPr>
                <w:rFonts w:ascii="Arial" w:eastAsia="Times New Roman" w:hAnsi="Arial" w:cs="Arial"/>
                <w:b/>
                <w:sz w:val="20"/>
                <w:szCs w:val="20"/>
                <w:lang w:eastAsia="en-GB"/>
              </w:rPr>
            </w:pPr>
            <w:r w:rsidRPr="009712E2">
              <w:rPr>
                <w:rFonts w:ascii="Arial" w:eastAsia="Times New Roman" w:hAnsi="Arial" w:cs="Arial"/>
                <w:b/>
                <w:sz w:val="20"/>
                <w:szCs w:val="20"/>
                <w:lang w:eastAsia="en-GB"/>
              </w:rPr>
              <w:t>Applicable CQUIN goals (See Schedule 4D)</w:t>
            </w:r>
          </w:p>
          <w:p w:rsidR="009712E2" w:rsidRDefault="00443813" w:rsidP="009712E2">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w:t>
            </w:r>
          </w:p>
          <w:p w:rsidR="00F1759B" w:rsidRDefault="00443813" w:rsidP="00F22480">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 xml:space="preserve">              Not applicable</w:t>
            </w:r>
          </w:p>
          <w:p w:rsidR="00AB13A1" w:rsidRPr="009712E2" w:rsidRDefault="00AB13A1" w:rsidP="00F22480">
            <w:pPr>
              <w:spacing w:after="0" w:line="240" w:lineRule="auto"/>
              <w:rPr>
                <w:rFonts w:ascii="Arial" w:eastAsia="MS Mincho" w:hAnsi="Arial" w:cs="Arial"/>
                <w:sz w:val="20"/>
                <w:szCs w:val="20"/>
                <w:lang w:val="en-US" w:eastAsia="ja-JP"/>
              </w:rPr>
            </w:pPr>
          </w:p>
        </w:tc>
      </w:tr>
      <w:tr w:rsidR="009712E2" w:rsidRPr="009712E2" w:rsidTr="006B1AC5">
        <w:tc>
          <w:tcPr>
            <w:tcW w:w="8414" w:type="dxa"/>
            <w:shd w:val="clear" w:color="auto" w:fill="BFBFBF" w:themeFill="background1" w:themeFillShade="BF"/>
          </w:tcPr>
          <w:p w:rsidR="009712E2" w:rsidRPr="009712E2" w:rsidRDefault="009712E2" w:rsidP="009712E2">
            <w:pPr>
              <w:spacing w:after="0"/>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6.</w:t>
            </w:r>
            <w:r w:rsidRPr="009712E2">
              <w:rPr>
                <w:rFonts w:ascii="Arial" w:eastAsia="MS Mincho" w:hAnsi="Arial" w:cs="Arial"/>
                <w:b/>
                <w:sz w:val="24"/>
                <w:szCs w:val="20"/>
                <w:lang w:val="en-US" w:eastAsia="ja-JP"/>
              </w:rPr>
              <w:tab/>
              <w:t>Location of Provider Premises</w:t>
            </w:r>
            <w:r w:rsidR="00EC4BE6">
              <w:rPr>
                <w:rFonts w:ascii="Arial" w:eastAsia="MS Mincho" w:hAnsi="Arial" w:cs="Arial"/>
                <w:b/>
                <w:sz w:val="24"/>
                <w:szCs w:val="20"/>
                <w:lang w:val="en-US" w:eastAsia="ja-JP"/>
              </w:rPr>
              <w:t xml:space="preserve"> </w:t>
            </w:r>
          </w:p>
        </w:tc>
      </w:tr>
      <w:tr w:rsidR="009712E2" w:rsidRPr="009712E2" w:rsidTr="004E2F5B">
        <w:tc>
          <w:tcPr>
            <w:tcW w:w="8414" w:type="dxa"/>
            <w:shd w:val="clear" w:color="auto" w:fill="auto"/>
          </w:tcPr>
          <w:p w:rsidR="009712E2" w:rsidRPr="009712E2" w:rsidRDefault="009712E2" w:rsidP="009712E2">
            <w:pPr>
              <w:spacing w:after="0" w:line="240" w:lineRule="auto"/>
              <w:rPr>
                <w:rFonts w:ascii="Arial" w:eastAsia="MS Mincho" w:hAnsi="Arial" w:cs="Arial"/>
                <w:sz w:val="20"/>
                <w:szCs w:val="20"/>
                <w:lang w:val="en-US" w:eastAsia="ja-JP"/>
              </w:rPr>
            </w:pPr>
          </w:p>
          <w:p w:rsidR="00C23BDF" w:rsidRDefault="003615CB" w:rsidP="009712E2">
            <w:p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t>6.1 Services will be provided from the following CCG mandated sites</w:t>
            </w:r>
            <w:r w:rsidR="00AB13A1">
              <w:rPr>
                <w:rFonts w:ascii="Arial" w:eastAsia="MS Mincho" w:hAnsi="Arial" w:cs="Arial"/>
                <w:b/>
                <w:sz w:val="20"/>
                <w:szCs w:val="20"/>
                <w:lang w:val="en-US" w:eastAsia="ja-JP"/>
              </w:rPr>
              <w:t xml:space="preserve">, </w:t>
            </w:r>
            <w:r w:rsidR="00C23BDF">
              <w:rPr>
                <w:rFonts w:ascii="Arial" w:eastAsia="MS Mincho" w:hAnsi="Arial" w:cs="Arial"/>
                <w:b/>
                <w:sz w:val="20"/>
                <w:szCs w:val="20"/>
                <w:lang w:val="en-US" w:eastAsia="ja-JP"/>
              </w:rPr>
              <w:t xml:space="preserve">at an agreed  </w:t>
            </w:r>
          </w:p>
          <w:p w:rsidR="0078039A" w:rsidRDefault="00C23BDF" w:rsidP="009712E2">
            <w:p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t xml:space="preserve">      rent </w:t>
            </w:r>
            <w:r w:rsidR="00954979">
              <w:rPr>
                <w:rFonts w:ascii="Arial" w:eastAsia="MS Mincho" w:hAnsi="Arial" w:cs="Arial"/>
                <w:b/>
                <w:sz w:val="20"/>
                <w:szCs w:val="20"/>
                <w:lang w:val="en-US" w:eastAsia="ja-JP"/>
              </w:rPr>
              <w:t xml:space="preserve">to be paid directly by the Provider </w:t>
            </w:r>
            <w:r w:rsidR="00AB13A1">
              <w:rPr>
                <w:rFonts w:ascii="Arial" w:eastAsia="MS Mincho" w:hAnsi="Arial" w:cs="Arial"/>
                <w:b/>
                <w:sz w:val="20"/>
                <w:szCs w:val="20"/>
                <w:lang w:val="en-US" w:eastAsia="ja-JP"/>
              </w:rPr>
              <w:t>(</w:t>
            </w:r>
            <w:r w:rsidR="00954979">
              <w:rPr>
                <w:rFonts w:ascii="Arial" w:eastAsia="MS Mincho" w:hAnsi="Arial" w:cs="Arial"/>
                <w:b/>
                <w:sz w:val="20"/>
                <w:szCs w:val="20"/>
                <w:lang w:val="en-US" w:eastAsia="ja-JP"/>
              </w:rPr>
              <w:t xml:space="preserve">Rental information and arrangements </w:t>
            </w:r>
          </w:p>
          <w:p w:rsidR="003615CB" w:rsidRDefault="0078039A" w:rsidP="009712E2">
            <w:p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t xml:space="preserve">      attached – Appendix x) </w:t>
            </w:r>
          </w:p>
          <w:p w:rsidR="00EA54C0" w:rsidRDefault="00EA54C0" w:rsidP="009712E2">
            <w:pPr>
              <w:spacing w:after="0" w:line="240" w:lineRule="auto"/>
              <w:rPr>
                <w:rFonts w:ascii="Arial" w:eastAsia="MS Mincho" w:hAnsi="Arial" w:cs="Arial"/>
                <w:b/>
                <w:sz w:val="20"/>
                <w:szCs w:val="20"/>
                <w:lang w:val="en-US" w:eastAsia="ja-JP"/>
              </w:rPr>
            </w:pPr>
          </w:p>
          <w:p w:rsidR="00883185" w:rsidRPr="003615CB" w:rsidRDefault="00883185" w:rsidP="00883185">
            <w:pPr>
              <w:spacing w:after="0" w:line="240" w:lineRule="auto"/>
              <w:rPr>
                <w:rFonts w:ascii="Arial" w:eastAsia="MS Mincho" w:hAnsi="Arial" w:cs="Arial"/>
                <w:b/>
                <w:sz w:val="20"/>
                <w:szCs w:val="20"/>
                <w:lang w:val="en-US" w:eastAsia="ja-JP"/>
              </w:rPr>
            </w:pPr>
            <w:r w:rsidRPr="003615CB">
              <w:rPr>
                <w:rFonts w:ascii="Arial" w:eastAsia="MS Mincho" w:hAnsi="Arial" w:cs="Arial"/>
                <w:b/>
                <w:sz w:val="20"/>
                <w:szCs w:val="20"/>
                <w:lang w:val="en-US" w:eastAsia="ja-JP"/>
              </w:rPr>
              <w:t xml:space="preserve">South West Locality: </w:t>
            </w:r>
          </w:p>
          <w:p w:rsidR="00883185" w:rsidRDefault="00883185" w:rsidP="00883185">
            <w:pPr>
              <w:spacing w:after="0" w:line="240" w:lineRule="auto"/>
              <w:rPr>
                <w:rFonts w:ascii="Arial" w:eastAsia="MS Mincho" w:hAnsi="Arial" w:cs="Arial"/>
                <w:sz w:val="20"/>
                <w:szCs w:val="20"/>
                <w:lang w:val="en-US" w:eastAsia="ja-JP"/>
              </w:rPr>
            </w:pPr>
            <w:r w:rsidRPr="00883185">
              <w:rPr>
                <w:rFonts w:ascii="Arial" w:eastAsia="MS Mincho" w:hAnsi="Arial" w:cs="Arial"/>
                <w:sz w:val="20"/>
                <w:szCs w:val="20"/>
                <w:lang w:val="en-US" w:eastAsia="ja-JP"/>
              </w:rPr>
              <w:t xml:space="preserve">Gracefield Gardens Health </w:t>
            </w:r>
            <w:r>
              <w:rPr>
                <w:rFonts w:ascii="Arial" w:eastAsia="MS Mincho" w:hAnsi="Arial" w:cs="Arial"/>
                <w:sz w:val="20"/>
                <w:szCs w:val="20"/>
                <w:lang w:val="en-US" w:eastAsia="ja-JP"/>
              </w:rPr>
              <w:t>and</w:t>
            </w:r>
            <w:r w:rsidRPr="00883185">
              <w:rPr>
                <w:rFonts w:ascii="Arial" w:eastAsia="MS Mincho" w:hAnsi="Arial" w:cs="Arial"/>
                <w:sz w:val="20"/>
                <w:szCs w:val="20"/>
                <w:lang w:val="en-US" w:eastAsia="ja-JP"/>
              </w:rPr>
              <w:t xml:space="preserve"> Social Care Centre</w:t>
            </w:r>
          </w:p>
          <w:p w:rsidR="00846E7A" w:rsidRDefault="00883185" w:rsidP="00883185">
            <w:pPr>
              <w:spacing w:after="0" w:line="240" w:lineRule="auto"/>
              <w:rPr>
                <w:rFonts w:ascii="Arial" w:eastAsia="MS Mincho" w:hAnsi="Arial" w:cs="Arial"/>
                <w:sz w:val="20"/>
                <w:szCs w:val="20"/>
                <w:highlight w:val="yellow"/>
                <w:lang w:val="en-US" w:eastAsia="ja-JP"/>
              </w:rPr>
            </w:pPr>
            <w:r w:rsidRPr="00883185">
              <w:rPr>
                <w:rFonts w:ascii="Arial" w:eastAsia="MS Mincho" w:hAnsi="Arial" w:cs="Arial"/>
                <w:sz w:val="20"/>
                <w:szCs w:val="20"/>
                <w:lang w:val="en-US" w:eastAsia="ja-JP"/>
              </w:rPr>
              <w:t>Streatham</w:t>
            </w:r>
            <w:r w:rsidR="00BB56D8">
              <w:rPr>
                <w:rFonts w:ascii="Arial" w:eastAsia="MS Mincho" w:hAnsi="Arial" w:cs="Arial"/>
                <w:sz w:val="20"/>
                <w:szCs w:val="20"/>
                <w:lang w:val="en-US" w:eastAsia="ja-JP"/>
              </w:rPr>
              <w:t xml:space="preserve">, </w:t>
            </w:r>
            <w:r w:rsidRPr="00883185">
              <w:rPr>
                <w:rFonts w:ascii="Arial" w:eastAsia="MS Mincho" w:hAnsi="Arial" w:cs="Arial"/>
                <w:sz w:val="20"/>
                <w:szCs w:val="20"/>
                <w:lang w:val="en-US" w:eastAsia="ja-JP"/>
              </w:rPr>
              <w:t xml:space="preserve">London SW16 </w:t>
            </w:r>
          </w:p>
          <w:p w:rsidR="00EC4BE6" w:rsidRDefault="00EC4BE6" w:rsidP="009712E2">
            <w:pPr>
              <w:spacing w:after="0" w:line="240" w:lineRule="auto"/>
              <w:rPr>
                <w:rFonts w:ascii="Arial" w:eastAsia="MS Mincho" w:hAnsi="Arial" w:cs="Arial"/>
                <w:sz w:val="20"/>
                <w:szCs w:val="20"/>
                <w:highlight w:val="yellow"/>
                <w:lang w:val="en-US" w:eastAsia="ja-JP"/>
              </w:rPr>
            </w:pPr>
          </w:p>
          <w:p w:rsidR="00883185" w:rsidRPr="003615CB" w:rsidRDefault="00883185" w:rsidP="00883185">
            <w:pPr>
              <w:spacing w:after="0" w:line="240" w:lineRule="auto"/>
              <w:rPr>
                <w:rFonts w:ascii="Arial" w:eastAsia="MS Mincho" w:hAnsi="Arial" w:cs="Arial"/>
                <w:b/>
                <w:sz w:val="20"/>
                <w:szCs w:val="20"/>
                <w:lang w:val="en-US" w:eastAsia="ja-JP"/>
              </w:rPr>
            </w:pPr>
            <w:r w:rsidRPr="003615CB">
              <w:rPr>
                <w:rFonts w:ascii="Arial" w:eastAsia="MS Mincho" w:hAnsi="Arial" w:cs="Arial"/>
                <w:b/>
                <w:sz w:val="20"/>
                <w:szCs w:val="20"/>
                <w:lang w:val="en-US" w:eastAsia="ja-JP"/>
              </w:rPr>
              <w:t>South East Locality:</w:t>
            </w:r>
          </w:p>
          <w:p w:rsidR="00883185" w:rsidRDefault="00883185" w:rsidP="00883185">
            <w:pPr>
              <w:spacing w:after="0" w:line="240" w:lineRule="auto"/>
              <w:rPr>
                <w:rFonts w:ascii="Arial" w:eastAsia="MS Mincho" w:hAnsi="Arial" w:cs="Arial"/>
                <w:sz w:val="20"/>
                <w:szCs w:val="20"/>
                <w:lang w:val="en-US" w:eastAsia="ja-JP"/>
              </w:rPr>
            </w:pPr>
            <w:r w:rsidRPr="00883185">
              <w:rPr>
                <w:rFonts w:ascii="Arial" w:eastAsia="MS Mincho" w:hAnsi="Arial" w:cs="Arial"/>
                <w:sz w:val="20"/>
                <w:szCs w:val="20"/>
                <w:lang w:val="en-US" w:eastAsia="ja-JP"/>
              </w:rPr>
              <w:t>West Norwood Health and Leisure Centre</w:t>
            </w:r>
          </w:p>
          <w:p w:rsidR="00883185" w:rsidRPr="00883185" w:rsidRDefault="00883185" w:rsidP="00883185">
            <w:pPr>
              <w:spacing w:after="0" w:line="240" w:lineRule="auto"/>
              <w:rPr>
                <w:rFonts w:ascii="Arial" w:eastAsia="MS Mincho" w:hAnsi="Arial" w:cs="Arial"/>
                <w:sz w:val="20"/>
                <w:szCs w:val="20"/>
                <w:lang w:val="en-US" w:eastAsia="ja-JP"/>
              </w:rPr>
            </w:pPr>
            <w:r w:rsidRPr="00883185">
              <w:rPr>
                <w:rFonts w:ascii="Arial" w:eastAsia="MS Mincho" w:hAnsi="Arial" w:cs="Arial"/>
                <w:sz w:val="20"/>
                <w:szCs w:val="20"/>
                <w:lang w:val="en-US" w:eastAsia="ja-JP"/>
              </w:rPr>
              <w:t>25 Devane Way</w:t>
            </w:r>
            <w:r w:rsidR="00BB56D8">
              <w:rPr>
                <w:rFonts w:ascii="Arial" w:eastAsia="MS Mincho" w:hAnsi="Arial" w:cs="Arial"/>
                <w:sz w:val="20"/>
                <w:szCs w:val="20"/>
                <w:lang w:val="en-US" w:eastAsia="ja-JP"/>
              </w:rPr>
              <w:t xml:space="preserve">, </w:t>
            </w:r>
            <w:r>
              <w:rPr>
                <w:rFonts w:ascii="Arial" w:eastAsia="MS Mincho" w:hAnsi="Arial" w:cs="Arial"/>
                <w:sz w:val="20"/>
                <w:szCs w:val="20"/>
                <w:lang w:val="en-US" w:eastAsia="ja-JP"/>
              </w:rPr>
              <w:t>West Norwood</w:t>
            </w:r>
            <w:r w:rsidR="00BB56D8">
              <w:rPr>
                <w:rFonts w:ascii="Arial" w:eastAsia="MS Mincho" w:hAnsi="Arial" w:cs="Arial"/>
                <w:sz w:val="20"/>
                <w:szCs w:val="20"/>
                <w:lang w:val="en-US" w:eastAsia="ja-JP"/>
              </w:rPr>
              <w:t xml:space="preserve">, </w:t>
            </w:r>
            <w:r w:rsidRPr="00883185">
              <w:rPr>
                <w:rFonts w:ascii="Arial" w:eastAsia="MS Mincho" w:hAnsi="Arial" w:cs="Arial"/>
                <w:sz w:val="20"/>
                <w:szCs w:val="20"/>
                <w:lang w:val="en-US" w:eastAsia="ja-JP"/>
              </w:rPr>
              <w:t>London SE27 0DF</w:t>
            </w:r>
          </w:p>
          <w:p w:rsidR="00EC4BE6" w:rsidRDefault="00EC4BE6" w:rsidP="009712E2">
            <w:pPr>
              <w:spacing w:after="0" w:line="240" w:lineRule="auto"/>
              <w:rPr>
                <w:rFonts w:ascii="Arial" w:eastAsia="MS Mincho" w:hAnsi="Arial" w:cs="Arial"/>
                <w:sz w:val="20"/>
                <w:szCs w:val="20"/>
                <w:highlight w:val="yellow"/>
                <w:lang w:val="en-US" w:eastAsia="ja-JP"/>
              </w:rPr>
            </w:pPr>
          </w:p>
          <w:p w:rsidR="003615CB" w:rsidRPr="003615CB" w:rsidRDefault="003615CB" w:rsidP="003615CB">
            <w:pPr>
              <w:spacing w:after="0" w:line="240" w:lineRule="auto"/>
              <w:rPr>
                <w:rFonts w:ascii="Arial" w:eastAsia="MS Mincho" w:hAnsi="Arial" w:cs="Arial"/>
                <w:b/>
                <w:sz w:val="20"/>
                <w:szCs w:val="20"/>
                <w:lang w:val="en-US" w:eastAsia="ja-JP"/>
              </w:rPr>
            </w:pPr>
            <w:r w:rsidRPr="003615CB">
              <w:rPr>
                <w:rFonts w:ascii="Arial" w:eastAsia="MS Mincho" w:hAnsi="Arial" w:cs="Arial"/>
                <w:b/>
                <w:sz w:val="20"/>
                <w:szCs w:val="20"/>
                <w:lang w:val="en-US" w:eastAsia="ja-JP"/>
              </w:rPr>
              <w:t>North Locality:</w:t>
            </w:r>
          </w:p>
          <w:p w:rsidR="003615CB" w:rsidRDefault="003615CB" w:rsidP="003615CB">
            <w:pPr>
              <w:spacing w:after="0" w:line="240" w:lineRule="auto"/>
              <w:rPr>
                <w:rFonts w:ascii="Arial" w:eastAsia="MS Mincho" w:hAnsi="Arial" w:cs="Arial"/>
                <w:sz w:val="20"/>
                <w:szCs w:val="20"/>
                <w:lang w:val="en-US" w:eastAsia="ja-JP"/>
              </w:rPr>
            </w:pPr>
            <w:r w:rsidRPr="003615CB">
              <w:rPr>
                <w:rFonts w:ascii="Arial" w:eastAsia="MS Mincho" w:hAnsi="Arial" w:cs="Arial"/>
                <w:sz w:val="20"/>
                <w:szCs w:val="20"/>
                <w:lang w:val="en-US" w:eastAsia="ja-JP"/>
              </w:rPr>
              <w:t>Akerman Health Centre</w:t>
            </w:r>
            <w:r>
              <w:t xml:space="preserve"> (in </w:t>
            </w:r>
            <w:r w:rsidRPr="003615CB">
              <w:rPr>
                <w:rFonts w:ascii="Arial" w:eastAsia="MS Mincho" w:hAnsi="Arial" w:cs="Arial"/>
                <w:sz w:val="20"/>
                <w:szCs w:val="20"/>
                <w:lang w:val="en-US" w:eastAsia="ja-JP"/>
              </w:rPr>
              <w:t>SE Locality but will covers the North Locality very well</w:t>
            </w:r>
            <w:r>
              <w:rPr>
                <w:rFonts w:ascii="Arial" w:eastAsia="MS Mincho" w:hAnsi="Arial" w:cs="Arial"/>
                <w:sz w:val="20"/>
                <w:szCs w:val="20"/>
                <w:lang w:val="en-US" w:eastAsia="ja-JP"/>
              </w:rPr>
              <w:t>)</w:t>
            </w:r>
          </w:p>
          <w:p w:rsidR="003615CB" w:rsidRPr="003615CB" w:rsidRDefault="003615CB" w:rsidP="003615CB">
            <w:pPr>
              <w:spacing w:after="0" w:line="240" w:lineRule="auto"/>
              <w:rPr>
                <w:rFonts w:ascii="Arial" w:eastAsia="MS Mincho" w:hAnsi="Arial" w:cs="Arial"/>
                <w:sz w:val="20"/>
                <w:szCs w:val="20"/>
                <w:lang w:val="en-US" w:eastAsia="ja-JP"/>
              </w:rPr>
            </w:pPr>
            <w:r w:rsidRPr="003615CB">
              <w:rPr>
                <w:rFonts w:ascii="Arial" w:eastAsia="MS Mincho" w:hAnsi="Arial" w:cs="Arial"/>
                <w:sz w:val="20"/>
                <w:szCs w:val="20"/>
                <w:lang w:val="en-US" w:eastAsia="ja-JP"/>
              </w:rPr>
              <w:t>Patmos Road</w:t>
            </w:r>
            <w:r w:rsidR="00BB56D8">
              <w:rPr>
                <w:rFonts w:ascii="Arial" w:eastAsia="MS Mincho" w:hAnsi="Arial" w:cs="Arial"/>
                <w:sz w:val="20"/>
                <w:szCs w:val="20"/>
                <w:lang w:val="en-US" w:eastAsia="ja-JP"/>
              </w:rPr>
              <w:t xml:space="preserve">, </w:t>
            </w:r>
            <w:r w:rsidRPr="003615CB">
              <w:rPr>
                <w:rFonts w:ascii="Arial" w:eastAsia="MS Mincho" w:hAnsi="Arial" w:cs="Arial"/>
                <w:sz w:val="20"/>
                <w:szCs w:val="20"/>
                <w:lang w:val="en-US" w:eastAsia="ja-JP"/>
              </w:rPr>
              <w:t>London SW9 6SF</w:t>
            </w:r>
          </w:p>
          <w:p w:rsidR="003615CB" w:rsidRDefault="003615CB" w:rsidP="009712E2">
            <w:pPr>
              <w:spacing w:after="0" w:line="240" w:lineRule="auto"/>
              <w:rPr>
                <w:rFonts w:ascii="Arial" w:eastAsia="MS Mincho" w:hAnsi="Arial" w:cs="Arial"/>
                <w:sz w:val="20"/>
                <w:szCs w:val="20"/>
                <w:highlight w:val="yellow"/>
                <w:lang w:val="en-US" w:eastAsia="ja-JP"/>
              </w:rPr>
            </w:pPr>
          </w:p>
          <w:p w:rsidR="00513325" w:rsidRDefault="003615CB" w:rsidP="009712E2">
            <w:pPr>
              <w:spacing w:after="0" w:line="240" w:lineRule="auto"/>
              <w:rPr>
                <w:rFonts w:ascii="Arial" w:eastAsia="MS Mincho" w:hAnsi="Arial" w:cs="Arial"/>
                <w:b/>
                <w:sz w:val="20"/>
                <w:szCs w:val="20"/>
                <w:lang w:val="en-US" w:eastAsia="ja-JP"/>
              </w:rPr>
            </w:pPr>
            <w:r>
              <w:rPr>
                <w:rFonts w:ascii="Arial" w:eastAsia="MS Mincho" w:hAnsi="Arial" w:cs="Arial"/>
                <w:b/>
                <w:sz w:val="20"/>
                <w:szCs w:val="20"/>
                <w:lang w:val="en-US" w:eastAsia="ja-JP"/>
              </w:rPr>
              <w:t xml:space="preserve">6.2 </w:t>
            </w:r>
            <w:r w:rsidR="00513325" w:rsidRPr="00513325">
              <w:rPr>
                <w:rFonts w:ascii="Arial" w:eastAsia="MS Mincho" w:hAnsi="Arial" w:cs="Arial"/>
                <w:b/>
                <w:sz w:val="20"/>
                <w:szCs w:val="20"/>
                <w:lang w:val="en-US" w:eastAsia="ja-JP"/>
              </w:rPr>
              <w:t>Opening times:</w:t>
            </w:r>
            <w:r w:rsidR="00513325">
              <w:rPr>
                <w:rFonts w:ascii="Arial" w:eastAsia="MS Mincho" w:hAnsi="Arial" w:cs="Arial"/>
                <w:b/>
                <w:sz w:val="20"/>
                <w:szCs w:val="20"/>
                <w:lang w:val="en-US" w:eastAsia="ja-JP"/>
              </w:rPr>
              <w:t xml:space="preserve"> </w:t>
            </w:r>
          </w:p>
          <w:p w:rsidR="008620EF" w:rsidRDefault="008620EF" w:rsidP="009712E2">
            <w:pPr>
              <w:spacing w:after="0" w:line="240" w:lineRule="auto"/>
              <w:rPr>
                <w:rFonts w:ascii="Arial" w:eastAsia="MS Mincho" w:hAnsi="Arial" w:cs="Arial"/>
                <w:sz w:val="20"/>
                <w:szCs w:val="20"/>
                <w:lang w:val="en-US" w:eastAsia="ja-JP"/>
              </w:rPr>
            </w:pPr>
          </w:p>
          <w:p w:rsidR="00356CBD" w:rsidRDefault="003615CB" w:rsidP="005526A1">
            <w:pPr>
              <w:pStyle w:val="ListParagraph"/>
              <w:numPr>
                <w:ilvl w:val="0"/>
                <w:numId w:val="42"/>
              </w:numPr>
              <w:spacing w:after="0" w:line="240" w:lineRule="auto"/>
              <w:rPr>
                <w:rFonts w:ascii="Arial" w:eastAsia="MS Mincho" w:hAnsi="Arial" w:cs="Arial"/>
                <w:sz w:val="20"/>
                <w:szCs w:val="20"/>
                <w:lang w:val="en-US" w:eastAsia="ja-JP"/>
              </w:rPr>
            </w:pPr>
            <w:r w:rsidRPr="00356CBD">
              <w:rPr>
                <w:rFonts w:ascii="Arial" w:eastAsia="MS Mincho" w:hAnsi="Arial" w:cs="Arial"/>
                <w:sz w:val="20"/>
                <w:szCs w:val="20"/>
                <w:lang w:val="en-US" w:eastAsia="ja-JP"/>
              </w:rPr>
              <w:t xml:space="preserve">Clinics will be open </w:t>
            </w:r>
            <w:r w:rsidR="005526A1">
              <w:rPr>
                <w:rFonts w:ascii="Arial" w:eastAsia="MS Mincho" w:hAnsi="Arial" w:cs="Arial"/>
                <w:sz w:val="20"/>
                <w:szCs w:val="20"/>
                <w:lang w:val="en-US" w:eastAsia="ja-JP"/>
              </w:rPr>
              <w:t xml:space="preserve">between </w:t>
            </w:r>
            <w:r w:rsidR="00513325" w:rsidRPr="00356CBD">
              <w:rPr>
                <w:rFonts w:ascii="Arial" w:eastAsia="MS Mincho" w:hAnsi="Arial" w:cs="Arial"/>
                <w:sz w:val="20"/>
                <w:szCs w:val="20"/>
                <w:lang w:val="en-US" w:eastAsia="ja-JP"/>
              </w:rPr>
              <w:t>8-8pm in line with primary care access and modern working patterns</w:t>
            </w:r>
            <w:r w:rsidR="005526A1">
              <w:t xml:space="preserve"> </w:t>
            </w:r>
            <w:r w:rsidR="005526A1" w:rsidRPr="005526A1">
              <w:rPr>
                <w:rFonts w:ascii="Arial" w:eastAsia="MS Mincho" w:hAnsi="Arial" w:cs="Arial"/>
                <w:sz w:val="20"/>
                <w:szCs w:val="20"/>
                <w:lang w:val="en-US" w:eastAsia="ja-JP"/>
              </w:rPr>
              <w:t>and spread across Mon</w:t>
            </w:r>
            <w:r w:rsidR="005526A1">
              <w:rPr>
                <w:rFonts w:ascii="Arial" w:eastAsia="MS Mincho" w:hAnsi="Arial" w:cs="Arial"/>
                <w:sz w:val="20"/>
                <w:szCs w:val="20"/>
                <w:lang w:val="en-US" w:eastAsia="ja-JP"/>
              </w:rPr>
              <w:t>day</w:t>
            </w:r>
            <w:r w:rsidR="005526A1" w:rsidRPr="005526A1">
              <w:rPr>
                <w:rFonts w:ascii="Arial" w:eastAsia="MS Mincho" w:hAnsi="Arial" w:cs="Arial"/>
                <w:sz w:val="20"/>
                <w:szCs w:val="20"/>
                <w:lang w:val="en-US" w:eastAsia="ja-JP"/>
              </w:rPr>
              <w:t>-Sat</w:t>
            </w:r>
            <w:r w:rsidR="005526A1">
              <w:rPr>
                <w:rFonts w:ascii="Arial" w:eastAsia="MS Mincho" w:hAnsi="Arial" w:cs="Arial"/>
                <w:sz w:val="20"/>
                <w:szCs w:val="20"/>
                <w:lang w:val="en-US" w:eastAsia="ja-JP"/>
              </w:rPr>
              <w:t>urday</w:t>
            </w:r>
            <w:r w:rsidR="00961A18">
              <w:rPr>
                <w:rFonts w:ascii="Arial" w:eastAsia="MS Mincho" w:hAnsi="Arial" w:cs="Arial"/>
                <w:sz w:val="20"/>
                <w:szCs w:val="20"/>
                <w:lang w:val="en-US" w:eastAsia="ja-JP"/>
              </w:rPr>
              <w:t>.</w:t>
            </w:r>
          </w:p>
          <w:p w:rsidR="005526A1" w:rsidRPr="00356CBD" w:rsidRDefault="005526A1" w:rsidP="005526A1">
            <w:pPr>
              <w:pStyle w:val="ListParagraph"/>
              <w:spacing w:after="0" w:line="240" w:lineRule="auto"/>
              <w:ind w:left="360"/>
              <w:rPr>
                <w:rFonts w:ascii="Arial" w:eastAsia="MS Mincho" w:hAnsi="Arial" w:cs="Arial"/>
                <w:sz w:val="20"/>
                <w:szCs w:val="20"/>
                <w:lang w:val="en-US" w:eastAsia="ja-JP"/>
              </w:rPr>
            </w:pPr>
          </w:p>
          <w:p w:rsidR="00D75B6D" w:rsidRPr="00356CBD" w:rsidRDefault="00D75B6D" w:rsidP="00356CBD">
            <w:pPr>
              <w:pStyle w:val="ListParagraph"/>
              <w:numPr>
                <w:ilvl w:val="0"/>
                <w:numId w:val="42"/>
              </w:numPr>
              <w:spacing w:after="0" w:line="240" w:lineRule="auto"/>
              <w:rPr>
                <w:rFonts w:ascii="Arial" w:eastAsia="MS Mincho" w:hAnsi="Arial" w:cs="Arial"/>
                <w:sz w:val="20"/>
                <w:szCs w:val="20"/>
                <w:lang w:val="en-US" w:eastAsia="ja-JP"/>
              </w:rPr>
            </w:pPr>
            <w:r w:rsidRPr="00356CBD">
              <w:rPr>
                <w:rFonts w:ascii="Arial" w:eastAsia="MS Mincho" w:hAnsi="Arial" w:cs="Arial"/>
                <w:sz w:val="20"/>
                <w:szCs w:val="20"/>
                <w:lang w:val="en-US" w:eastAsia="ja-JP"/>
              </w:rPr>
              <w:t>Actual clinics schedules will be confirmed with the provider.</w:t>
            </w:r>
          </w:p>
          <w:p w:rsidR="00D75B6D" w:rsidRDefault="00D75B6D" w:rsidP="00D75B6D">
            <w:pPr>
              <w:spacing w:after="0" w:line="240" w:lineRule="auto"/>
              <w:rPr>
                <w:rFonts w:ascii="Arial" w:eastAsia="MS Mincho" w:hAnsi="Arial" w:cs="Arial"/>
                <w:sz w:val="20"/>
                <w:szCs w:val="20"/>
                <w:lang w:val="en-US" w:eastAsia="ja-JP"/>
              </w:rPr>
            </w:pPr>
          </w:p>
          <w:p w:rsidR="006F6C52" w:rsidRPr="00356CBD" w:rsidRDefault="00633C61" w:rsidP="00356CBD">
            <w:pPr>
              <w:pStyle w:val="ListParagraph"/>
              <w:numPr>
                <w:ilvl w:val="0"/>
                <w:numId w:val="43"/>
              </w:numPr>
              <w:spacing w:after="0" w:line="240" w:lineRule="auto"/>
              <w:rPr>
                <w:rFonts w:ascii="Arial" w:eastAsia="MS Mincho" w:hAnsi="Arial" w:cs="Arial"/>
                <w:sz w:val="20"/>
                <w:szCs w:val="20"/>
                <w:lang w:val="en-US" w:eastAsia="ja-JP"/>
              </w:rPr>
            </w:pPr>
            <w:r w:rsidRPr="00356CBD">
              <w:rPr>
                <w:rFonts w:ascii="Arial" w:eastAsia="MS Mincho" w:hAnsi="Arial" w:cs="Arial"/>
                <w:sz w:val="20"/>
                <w:szCs w:val="20"/>
                <w:lang w:val="en-US" w:eastAsia="ja-JP"/>
              </w:rPr>
              <w:t>Radiologists, radiographers and sonographers at the trusts should be able to access all images and reports</w:t>
            </w:r>
            <w:r w:rsidR="003615CB" w:rsidRPr="00356CBD">
              <w:rPr>
                <w:rFonts w:ascii="Arial" w:eastAsia="MS Mincho" w:hAnsi="Arial" w:cs="Arial"/>
                <w:sz w:val="20"/>
                <w:szCs w:val="20"/>
                <w:lang w:val="en-US" w:eastAsia="ja-JP"/>
              </w:rPr>
              <w:t xml:space="preserve"> </w:t>
            </w:r>
            <w:r w:rsidRPr="00356CBD">
              <w:rPr>
                <w:rFonts w:ascii="Arial" w:eastAsia="MS Mincho" w:hAnsi="Arial" w:cs="Arial"/>
                <w:sz w:val="20"/>
                <w:szCs w:val="20"/>
                <w:lang w:val="en-US" w:eastAsia="ja-JP"/>
              </w:rPr>
              <w:t xml:space="preserve">from the </w:t>
            </w:r>
            <w:r w:rsidR="003615CB" w:rsidRPr="00356CBD">
              <w:rPr>
                <w:rFonts w:ascii="Arial" w:eastAsia="MS Mincho" w:hAnsi="Arial" w:cs="Arial"/>
                <w:sz w:val="20"/>
                <w:szCs w:val="20"/>
                <w:lang w:val="en-US" w:eastAsia="ja-JP"/>
              </w:rPr>
              <w:t xml:space="preserve">community </w:t>
            </w:r>
            <w:r w:rsidRPr="00356CBD">
              <w:rPr>
                <w:rFonts w:ascii="Arial" w:eastAsia="MS Mincho" w:hAnsi="Arial" w:cs="Arial"/>
                <w:sz w:val="20"/>
                <w:szCs w:val="20"/>
                <w:lang w:val="en-US" w:eastAsia="ja-JP"/>
              </w:rPr>
              <w:t>service 24 hours a day, 7 days a week.</w:t>
            </w:r>
          </w:p>
          <w:p w:rsidR="009B52E5" w:rsidRPr="009712E2" w:rsidRDefault="009B52E5" w:rsidP="00E717E5">
            <w:pPr>
              <w:pStyle w:val="ListParagraph"/>
              <w:spacing w:after="0" w:line="240" w:lineRule="auto"/>
              <w:ind w:left="360"/>
              <w:rPr>
                <w:rFonts w:ascii="Arial" w:eastAsia="MS Mincho" w:hAnsi="Arial" w:cs="Arial"/>
                <w:sz w:val="20"/>
                <w:szCs w:val="20"/>
                <w:lang w:val="en-US" w:eastAsia="ja-JP"/>
              </w:rPr>
            </w:pPr>
          </w:p>
        </w:tc>
      </w:tr>
      <w:tr w:rsidR="009712E2" w:rsidRPr="009712E2" w:rsidTr="006B1AC5">
        <w:tc>
          <w:tcPr>
            <w:tcW w:w="8414" w:type="dxa"/>
            <w:shd w:val="clear" w:color="auto" w:fill="BFBFBF" w:themeFill="background1" w:themeFillShade="BF"/>
          </w:tcPr>
          <w:p w:rsidR="009712E2" w:rsidRPr="009712E2" w:rsidRDefault="009712E2" w:rsidP="009712E2">
            <w:pPr>
              <w:spacing w:after="0"/>
              <w:rPr>
                <w:rFonts w:ascii="Arial" w:eastAsia="MS Mincho" w:hAnsi="Arial" w:cs="Arial"/>
                <w:b/>
                <w:sz w:val="24"/>
                <w:szCs w:val="20"/>
                <w:lang w:val="en-US" w:eastAsia="ja-JP"/>
              </w:rPr>
            </w:pPr>
            <w:r w:rsidRPr="009712E2">
              <w:rPr>
                <w:rFonts w:ascii="Arial" w:eastAsia="MS Mincho" w:hAnsi="Arial" w:cs="Arial"/>
                <w:b/>
                <w:sz w:val="24"/>
                <w:szCs w:val="20"/>
                <w:lang w:val="en-US" w:eastAsia="ja-JP"/>
              </w:rPr>
              <w:t>7.</w:t>
            </w:r>
            <w:r w:rsidRPr="009712E2">
              <w:rPr>
                <w:rFonts w:ascii="Arial" w:eastAsia="MS Mincho" w:hAnsi="Arial" w:cs="Arial"/>
                <w:b/>
                <w:sz w:val="24"/>
                <w:szCs w:val="20"/>
                <w:lang w:val="en-US" w:eastAsia="ja-JP"/>
              </w:rPr>
              <w:tab/>
              <w:t>Individual Service User Placement</w:t>
            </w:r>
          </w:p>
        </w:tc>
      </w:tr>
      <w:tr w:rsidR="009712E2" w:rsidRPr="009712E2" w:rsidTr="004E2F5B">
        <w:tc>
          <w:tcPr>
            <w:tcW w:w="8414" w:type="dxa"/>
            <w:shd w:val="clear" w:color="auto" w:fill="auto"/>
          </w:tcPr>
          <w:p w:rsidR="009712E2" w:rsidRPr="009712E2" w:rsidRDefault="009712E2" w:rsidP="009712E2">
            <w:pPr>
              <w:spacing w:after="0" w:line="240" w:lineRule="auto"/>
              <w:rPr>
                <w:rFonts w:ascii="Arial" w:eastAsia="MS Mincho" w:hAnsi="Arial" w:cs="Arial"/>
                <w:sz w:val="20"/>
                <w:szCs w:val="20"/>
                <w:lang w:val="en-US" w:eastAsia="ja-JP"/>
              </w:rPr>
            </w:pPr>
          </w:p>
          <w:p w:rsidR="009712E2" w:rsidRPr="009712E2" w:rsidRDefault="00B8311A" w:rsidP="0043776D">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Not applicable</w:t>
            </w:r>
          </w:p>
        </w:tc>
      </w:tr>
    </w:tbl>
    <w:p w:rsidR="00E717E5" w:rsidRDefault="00E717E5" w:rsidP="00404647"/>
    <w:sectPr w:rsidR="00E717E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320" w:rsidRDefault="00A67320" w:rsidP="008250AE">
      <w:pPr>
        <w:spacing w:after="0" w:line="240" w:lineRule="auto"/>
      </w:pPr>
      <w:r>
        <w:separator/>
      </w:r>
    </w:p>
  </w:endnote>
  <w:endnote w:type="continuationSeparator" w:id="0">
    <w:p w:rsidR="00A67320" w:rsidRDefault="00A67320" w:rsidP="008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079210"/>
      <w:docPartObj>
        <w:docPartGallery w:val="Page Numbers (Bottom of Page)"/>
        <w:docPartUnique/>
      </w:docPartObj>
    </w:sdtPr>
    <w:sdtEndPr>
      <w:rPr>
        <w:noProof/>
      </w:rPr>
    </w:sdtEndPr>
    <w:sdtContent>
      <w:p w:rsidR="00D14A4C" w:rsidRDefault="00D14A4C">
        <w:pPr>
          <w:pStyle w:val="Footer"/>
          <w:jc w:val="right"/>
        </w:pPr>
        <w:r>
          <w:fldChar w:fldCharType="begin"/>
        </w:r>
        <w:r>
          <w:instrText xml:space="preserve"> PAGE   \* MERGEFORMAT </w:instrText>
        </w:r>
        <w:r>
          <w:fldChar w:fldCharType="separate"/>
        </w:r>
        <w:r w:rsidR="00011A07">
          <w:rPr>
            <w:noProof/>
          </w:rPr>
          <w:t>2</w:t>
        </w:r>
        <w:r>
          <w:rPr>
            <w:noProof/>
          </w:rPr>
          <w:fldChar w:fldCharType="end"/>
        </w:r>
      </w:p>
    </w:sdtContent>
  </w:sdt>
  <w:p w:rsidR="00D14A4C" w:rsidRDefault="00D14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320" w:rsidRDefault="00A67320" w:rsidP="008250AE">
      <w:pPr>
        <w:spacing w:after="0" w:line="240" w:lineRule="auto"/>
      </w:pPr>
      <w:r>
        <w:separator/>
      </w:r>
    </w:p>
  </w:footnote>
  <w:footnote w:type="continuationSeparator" w:id="0">
    <w:p w:rsidR="00A67320" w:rsidRDefault="00A67320" w:rsidP="00825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725599"/>
      <w:docPartObj>
        <w:docPartGallery w:val="Watermarks"/>
        <w:docPartUnique/>
      </w:docPartObj>
    </w:sdtPr>
    <w:sdtEndPr/>
    <w:sdtContent>
      <w:p w:rsidR="00D14A4C" w:rsidRDefault="00A67320">
        <w:pPr>
          <w:pStyle w:val="Header"/>
        </w:pPr>
        <w:r>
          <w:rPr>
            <w:noProof/>
            <w:lang w:val="en-US" w:eastAsia="zh-TW"/>
          </w:rPr>
          <w:pict w14:anchorId="07346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4D3"/>
    <w:multiLevelType w:val="hybridMultilevel"/>
    <w:tmpl w:val="E17E505C"/>
    <w:lvl w:ilvl="0" w:tplc="073E16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0027"/>
    <w:multiLevelType w:val="hybridMultilevel"/>
    <w:tmpl w:val="0D0288A6"/>
    <w:lvl w:ilvl="0" w:tplc="50205832">
      <w:start w:val="4"/>
      <w:numFmt w:val="bullet"/>
      <w:lvlText w:val="-"/>
      <w:lvlJc w:val="left"/>
      <w:pPr>
        <w:ind w:left="720" w:hanging="360"/>
      </w:pPr>
      <w:rPr>
        <w:rFonts w:ascii="Arial" w:eastAsia="MS Mincho" w:hAnsi="Arial" w:cs="Arial" w:hint="default"/>
      </w:rPr>
    </w:lvl>
    <w:lvl w:ilvl="1" w:tplc="DBFA92F2">
      <w:start w:val="3"/>
      <w:numFmt w:val="bullet"/>
      <w:lvlText w:val="-"/>
      <w:lvlJc w:val="left"/>
      <w:pPr>
        <w:ind w:left="1440" w:hanging="360"/>
      </w:pPr>
      <w:rPr>
        <w:rFonts w:ascii="Arial" w:eastAsia="MS Mincho" w:hAnsi="Arial" w:cs="Arial" w:hint="default"/>
      </w:rPr>
    </w:lvl>
    <w:lvl w:ilvl="2" w:tplc="DBFA92F2">
      <w:start w:val="3"/>
      <w:numFmt w:val="bullet"/>
      <w:lvlText w:val="-"/>
      <w:lvlJc w:val="left"/>
      <w:pPr>
        <w:ind w:left="2160" w:hanging="360"/>
      </w:pPr>
      <w:rPr>
        <w:rFonts w:ascii="Arial" w:eastAsia="MS Mincho"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C49EA"/>
    <w:multiLevelType w:val="hybridMultilevel"/>
    <w:tmpl w:val="A59E1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962C46"/>
    <w:multiLevelType w:val="hybridMultilevel"/>
    <w:tmpl w:val="B5B46AA8"/>
    <w:lvl w:ilvl="0" w:tplc="99DC3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7208E"/>
    <w:multiLevelType w:val="hybridMultilevel"/>
    <w:tmpl w:val="1C7875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639F7"/>
    <w:multiLevelType w:val="hybridMultilevel"/>
    <w:tmpl w:val="6FA458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B5CB9"/>
    <w:multiLevelType w:val="hybridMultilevel"/>
    <w:tmpl w:val="585C4D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051A2"/>
    <w:multiLevelType w:val="hybridMultilevel"/>
    <w:tmpl w:val="67189FB0"/>
    <w:lvl w:ilvl="0" w:tplc="B5BEAA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7B632A"/>
    <w:multiLevelType w:val="hybridMultilevel"/>
    <w:tmpl w:val="0E24DC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15160"/>
    <w:multiLevelType w:val="hybridMultilevel"/>
    <w:tmpl w:val="66844A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16422"/>
    <w:multiLevelType w:val="hybridMultilevel"/>
    <w:tmpl w:val="E934F5B8"/>
    <w:lvl w:ilvl="0" w:tplc="74F69DA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352F2D"/>
    <w:multiLevelType w:val="hybridMultilevel"/>
    <w:tmpl w:val="C6288E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06597"/>
    <w:multiLevelType w:val="hybridMultilevel"/>
    <w:tmpl w:val="1F463A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C1A8F"/>
    <w:multiLevelType w:val="hybridMultilevel"/>
    <w:tmpl w:val="2564C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262D8"/>
    <w:multiLevelType w:val="hybridMultilevel"/>
    <w:tmpl w:val="4E5A4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B14"/>
    <w:multiLevelType w:val="hybridMultilevel"/>
    <w:tmpl w:val="6C16E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25C18"/>
    <w:multiLevelType w:val="hybridMultilevel"/>
    <w:tmpl w:val="3E7EC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64E2B"/>
    <w:multiLevelType w:val="hybridMultilevel"/>
    <w:tmpl w:val="991675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70EED"/>
    <w:multiLevelType w:val="hybridMultilevel"/>
    <w:tmpl w:val="8B722C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6043C"/>
    <w:multiLevelType w:val="hybridMultilevel"/>
    <w:tmpl w:val="0D9C8262"/>
    <w:lvl w:ilvl="0" w:tplc="6D527A9C">
      <w:start w:val="1"/>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C974BF"/>
    <w:multiLevelType w:val="hybridMultilevel"/>
    <w:tmpl w:val="82BA9476"/>
    <w:lvl w:ilvl="0" w:tplc="5C28FDD6">
      <w:start w:val="1"/>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B90206"/>
    <w:multiLevelType w:val="hybridMultilevel"/>
    <w:tmpl w:val="2B0AA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383B27"/>
    <w:multiLevelType w:val="hybridMultilevel"/>
    <w:tmpl w:val="F8B49D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800B17"/>
    <w:multiLevelType w:val="hybridMultilevel"/>
    <w:tmpl w:val="F40CEF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554A98"/>
    <w:multiLevelType w:val="hybridMultilevel"/>
    <w:tmpl w:val="39B07B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571567"/>
    <w:multiLevelType w:val="hybridMultilevel"/>
    <w:tmpl w:val="CDF02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C75362"/>
    <w:multiLevelType w:val="hybridMultilevel"/>
    <w:tmpl w:val="99C8FC78"/>
    <w:lvl w:ilvl="0" w:tplc="7DEE84DE">
      <w:start w:val="1"/>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3F3077"/>
    <w:multiLevelType w:val="hybridMultilevel"/>
    <w:tmpl w:val="E8300D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250D2"/>
    <w:multiLevelType w:val="hybridMultilevel"/>
    <w:tmpl w:val="0284F4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A098E"/>
    <w:multiLevelType w:val="hybridMultilevel"/>
    <w:tmpl w:val="8CA8A9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364BB"/>
    <w:multiLevelType w:val="hybridMultilevel"/>
    <w:tmpl w:val="4CD042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F3E80"/>
    <w:multiLevelType w:val="hybridMultilevel"/>
    <w:tmpl w:val="DD4C535A"/>
    <w:lvl w:ilvl="0" w:tplc="C80C09DE">
      <w:numFmt w:val="bullet"/>
      <w:lvlText w:val="-"/>
      <w:lvlJc w:val="left"/>
      <w:pPr>
        <w:ind w:left="720" w:hanging="360"/>
      </w:pPr>
      <w:rPr>
        <w:rFonts w:ascii="Arial" w:eastAsia="Times New Roman"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95CD2"/>
    <w:multiLevelType w:val="hybridMultilevel"/>
    <w:tmpl w:val="4F6C3B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165267"/>
    <w:multiLevelType w:val="hybridMultilevel"/>
    <w:tmpl w:val="022A4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915CA"/>
    <w:multiLevelType w:val="multilevel"/>
    <w:tmpl w:val="36780E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737137"/>
    <w:multiLevelType w:val="hybridMultilevel"/>
    <w:tmpl w:val="C8781842"/>
    <w:lvl w:ilvl="0" w:tplc="36662F08">
      <w:start w:val="6"/>
      <w:numFmt w:val="bullet"/>
      <w:lvlText w:val="-"/>
      <w:lvlJc w:val="left"/>
      <w:pPr>
        <w:ind w:left="360" w:hanging="360"/>
      </w:pPr>
      <w:rPr>
        <w:rFonts w:ascii="Arial" w:eastAsia="Times New Roman" w:hAnsi="Arial" w:cs="Arial" w:hint="default"/>
        <w:b/>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2712F6"/>
    <w:multiLevelType w:val="hybridMultilevel"/>
    <w:tmpl w:val="5688F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06664"/>
    <w:multiLevelType w:val="hybridMultilevel"/>
    <w:tmpl w:val="0D46B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35" w:hanging="360"/>
      </w:pPr>
      <w:rPr>
        <w:rFonts w:ascii="Courier New" w:hAnsi="Courier New" w:cs="Courier New" w:hint="default"/>
      </w:rPr>
    </w:lvl>
    <w:lvl w:ilvl="2" w:tplc="08090005" w:tentative="1">
      <w:start w:val="1"/>
      <w:numFmt w:val="bullet"/>
      <w:lvlText w:val=""/>
      <w:lvlJc w:val="left"/>
      <w:pPr>
        <w:ind w:left="1755" w:hanging="360"/>
      </w:pPr>
      <w:rPr>
        <w:rFonts w:ascii="Wingdings" w:hAnsi="Wingdings" w:hint="default"/>
      </w:rPr>
    </w:lvl>
    <w:lvl w:ilvl="3" w:tplc="08090001" w:tentative="1">
      <w:start w:val="1"/>
      <w:numFmt w:val="bullet"/>
      <w:lvlText w:val=""/>
      <w:lvlJc w:val="left"/>
      <w:pPr>
        <w:ind w:left="2475" w:hanging="360"/>
      </w:pPr>
      <w:rPr>
        <w:rFonts w:ascii="Symbol" w:hAnsi="Symbol" w:hint="default"/>
      </w:rPr>
    </w:lvl>
    <w:lvl w:ilvl="4" w:tplc="08090003" w:tentative="1">
      <w:start w:val="1"/>
      <w:numFmt w:val="bullet"/>
      <w:lvlText w:val="o"/>
      <w:lvlJc w:val="left"/>
      <w:pPr>
        <w:ind w:left="3195" w:hanging="360"/>
      </w:pPr>
      <w:rPr>
        <w:rFonts w:ascii="Courier New" w:hAnsi="Courier New" w:cs="Courier New" w:hint="default"/>
      </w:rPr>
    </w:lvl>
    <w:lvl w:ilvl="5" w:tplc="08090005" w:tentative="1">
      <w:start w:val="1"/>
      <w:numFmt w:val="bullet"/>
      <w:lvlText w:val=""/>
      <w:lvlJc w:val="left"/>
      <w:pPr>
        <w:ind w:left="3915" w:hanging="360"/>
      </w:pPr>
      <w:rPr>
        <w:rFonts w:ascii="Wingdings" w:hAnsi="Wingdings" w:hint="default"/>
      </w:rPr>
    </w:lvl>
    <w:lvl w:ilvl="6" w:tplc="08090001" w:tentative="1">
      <w:start w:val="1"/>
      <w:numFmt w:val="bullet"/>
      <w:lvlText w:val=""/>
      <w:lvlJc w:val="left"/>
      <w:pPr>
        <w:ind w:left="4635" w:hanging="360"/>
      </w:pPr>
      <w:rPr>
        <w:rFonts w:ascii="Symbol" w:hAnsi="Symbol" w:hint="default"/>
      </w:rPr>
    </w:lvl>
    <w:lvl w:ilvl="7" w:tplc="08090003" w:tentative="1">
      <w:start w:val="1"/>
      <w:numFmt w:val="bullet"/>
      <w:lvlText w:val="o"/>
      <w:lvlJc w:val="left"/>
      <w:pPr>
        <w:ind w:left="5355" w:hanging="360"/>
      </w:pPr>
      <w:rPr>
        <w:rFonts w:ascii="Courier New" w:hAnsi="Courier New" w:cs="Courier New" w:hint="default"/>
      </w:rPr>
    </w:lvl>
    <w:lvl w:ilvl="8" w:tplc="08090005" w:tentative="1">
      <w:start w:val="1"/>
      <w:numFmt w:val="bullet"/>
      <w:lvlText w:val=""/>
      <w:lvlJc w:val="left"/>
      <w:pPr>
        <w:ind w:left="6075" w:hanging="360"/>
      </w:pPr>
      <w:rPr>
        <w:rFonts w:ascii="Wingdings" w:hAnsi="Wingdings" w:hint="default"/>
      </w:rPr>
    </w:lvl>
  </w:abstractNum>
  <w:abstractNum w:abstractNumId="40"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3E0A0D"/>
    <w:multiLevelType w:val="hybridMultilevel"/>
    <w:tmpl w:val="E4F04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B81DBD"/>
    <w:multiLevelType w:val="hybridMultilevel"/>
    <w:tmpl w:val="402436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13292"/>
    <w:multiLevelType w:val="multilevel"/>
    <w:tmpl w:val="6C94D8E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9B11F4"/>
    <w:multiLevelType w:val="hybridMultilevel"/>
    <w:tmpl w:val="FB86E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CC67FC"/>
    <w:multiLevelType w:val="hybridMultilevel"/>
    <w:tmpl w:val="736EB990"/>
    <w:lvl w:ilvl="0" w:tplc="983008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808AA"/>
    <w:multiLevelType w:val="hybridMultilevel"/>
    <w:tmpl w:val="CC4AD9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271E2"/>
    <w:multiLevelType w:val="hybridMultilevel"/>
    <w:tmpl w:val="B03C711E"/>
    <w:lvl w:ilvl="0" w:tplc="DBFA92F2">
      <w:start w:val="3"/>
      <w:numFmt w:val="bullet"/>
      <w:lvlText w:val="-"/>
      <w:lvlJc w:val="left"/>
      <w:pPr>
        <w:ind w:left="1140" w:hanging="360"/>
      </w:pPr>
      <w:rPr>
        <w:rFonts w:ascii="Arial" w:eastAsia="MS Mincho"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6"/>
  </w:num>
  <w:num w:numId="2">
    <w:abstractNumId w:val="18"/>
  </w:num>
  <w:num w:numId="3">
    <w:abstractNumId w:val="40"/>
  </w:num>
  <w:num w:numId="4">
    <w:abstractNumId w:val="26"/>
  </w:num>
  <w:num w:numId="5">
    <w:abstractNumId w:val="17"/>
  </w:num>
  <w:num w:numId="6">
    <w:abstractNumId w:val="16"/>
  </w:num>
  <w:num w:numId="7">
    <w:abstractNumId w:val="36"/>
  </w:num>
  <w:num w:numId="8">
    <w:abstractNumId w:val="35"/>
  </w:num>
  <w:num w:numId="9">
    <w:abstractNumId w:val="19"/>
  </w:num>
  <w:num w:numId="10">
    <w:abstractNumId w:val="1"/>
  </w:num>
  <w:num w:numId="11">
    <w:abstractNumId w:val="43"/>
  </w:num>
  <w:num w:numId="12">
    <w:abstractNumId w:val="12"/>
  </w:num>
  <w:num w:numId="13">
    <w:abstractNumId w:val="38"/>
  </w:num>
  <w:num w:numId="14">
    <w:abstractNumId w:val="34"/>
  </w:num>
  <w:num w:numId="15">
    <w:abstractNumId w:val="5"/>
  </w:num>
  <w:num w:numId="16">
    <w:abstractNumId w:val="47"/>
  </w:num>
  <w:num w:numId="17">
    <w:abstractNumId w:val="25"/>
  </w:num>
  <w:num w:numId="18">
    <w:abstractNumId w:val="13"/>
  </w:num>
  <w:num w:numId="19">
    <w:abstractNumId w:val="31"/>
  </w:num>
  <w:num w:numId="20">
    <w:abstractNumId w:val="10"/>
  </w:num>
  <w:num w:numId="21">
    <w:abstractNumId w:val="23"/>
  </w:num>
  <w:num w:numId="22">
    <w:abstractNumId w:val="8"/>
  </w:num>
  <w:num w:numId="23">
    <w:abstractNumId w:val="14"/>
  </w:num>
  <w:num w:numId="24">
    <w:abstractNumId w:val="32"/>
  </w:num>
  <w:num w:numId="25">
    <w:abstractNumId w:val="30"/>
  </w:num>
  <w:num w:numId="26">
    <w:abstractNumId w:val="15"/>
  </w:num>
  <w:num w:numId="27">
    <w:abstractNumId w:val="3"/>
  </w:num>
  <w:num w:numId="28">
    <w:abstractNumId w:val="28"/>
  </w:num>
  <w:num w:numId="29">
    <w:abstractNumId w:val="21"/>
  </w:num>
  <w:num w:numId="30">
    <w:abstractNumId w:val="46"/>
  </w:num>
  <w:num w:numId="31">
    <w:abstractNumId w:val="22"/>
  </w:num>
  <w:num w:numId="32">
    <w:abstractNumId w:val="9"/>
  </w:num>
  <w:num w:numId="33">
    <w:abstractNumId w:val="4"/>
  </w:num>
  <w:num w:numId="34">
    <w:abstractNumId w:val="2"/>
  </w:num>
  <w:num w:numId="35">
    <w:abstractNumId w:val="11"/>
  </w:num>
  <w:num w:numId="36">
    <w:abstractNumId w:val="0"/>
  </w:num>
  <w:num w:numId="37">
    <w:abstractNumId w:val="33"/>
  </w:num>
  <w:num w:numId="38">
    <w:abstractNumId w:val="45"/>
  </w:num>
  <w:num w:numId="39">
    <w:abstractNumId w:val="42"/>
  </w:num>
  <w:num w:numId="40">
    <w:abstractNumId w:val="20"/>
  </w:num>
  <w:num w:numId="41">
    <w:abstractNumId w:val="29"/>
  </w:num>
  <w:num w:numId="42">
    <w:abstractNumId w:val="24"/>
  </w:num>
  <w:num w:numId="43">
    <w:abstractNumId w:val="7"/>
  </w:num>
  <w:num w:numId="44">
    <w:abstractNumId w:val="44"/>
  </w:num>
  <w:num w:numId="45">
    <w:abstractNumId w:val="41"/>
  </w:num>
  <w:num w:numId="46">
    <w:abstractNumId w:val="27"/>
  </w:num>
  <w:num w:numId="47">
    <w:abstractNumId w:val="39"/>
  </w:num>
  <w:num w:numId="48">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E2"/>
    <w:rsid w:val="0000116A"/>
    <w:rsid w:val="00003DD0"/>
    <w:rsid w:val="00006BE6"/>
    <w:rsid w:val="00011A07"/>
    <w:rsid w:val="00012E0A"/>
    <w:rsid w:val="000162C2"/>
    <w:rsid w:val="00016F30"/>
    <w:rsid w:val="000223BB"/>
    <w:rsid w:val="00024C12"/>
    <w:rsid w:val="000309A9"/>
    <w:rsid w:val="00034805"/>
    <w:rsid w:val="00034A2F"/>
    <w:rsid w:val="0003515E"/>
    <w:rsid w:val="00044545"/>
    <w:rsid w:val="000468E5"/>
    <w:rsid w:val="000515A4"/>
    <w:rsid w:val="000520ED"/>
    <w:rsid w:val="00053418"/>
    <w:rsid w:val="00054B2A"/>
    <w:rsid w:val="0006674F"/>
    <w:rsid w:val="00067313"/>
    <w:rsid w:val="0006732F"/>
    <w:rsid w:val="00067677"/>
    <w:rsid w:val="0007554E"/>
    <w:rsid w:val="00076AA4"/>
    <w:rsid w:val="000850FC"/>
    <w:rsid w:val="000870CC"/>
    <w:rsid w:val="0009373F"/>
    <w:rsid w:val="000945DD"/>
    <w:rsid w:val="0009783C"/>
    <w:rsid w:val="00097F94"/>
    <w:rsid w:val="000A050C"/>
    <w:rsid w:val="000A161A"/>
    <w:rsid w:val="000B2232"/>
    <w:rsid w:val="000B3D99"/>
    <w:rsid w:val="000B5B46"/>
    <w:rsid w:val="000C22DC"/>
    <w:rsid w:val="000C2C68"/>
    <w:rsid w:val="000C38E8"/>
    <w:rsid w:val="000C43B7"/>
    <w:rsid w:val="000C4A4D"/>
    <w:rsid w:val="000C5691"/>
    <w:rsid w:val="000D249B"/>
    <w:rsid w:val="000D3EB6"/>
    <w:rsid w:val="000D4023"/>
    <w:rsid w:val="000D58F0"/>
    <w:rsid w:val="000D74EF"/>
    <w:rsid w:val="000D7B42"/>
    <w:rsid w:val="000E1C7D"/>
    <w:rsid w:val="000E2222"/>
    <w:rsid w:val="000E4666"/>
    <w:rsid w:val="000E6E83"/>
    <w:rsid w:val="000F00B2"/>
    <w:rsid w:val="000F56B6"/>
    <w:rsid w:val="00103245"/>
    <w:rsid w:val="00103DE1"/>
    <w:rsid w:val="001053A9"/>
    <w:rsid w:val="0010695C"/>
    <w:rsid w:val="00107B06"/>
    <w:rsid w:val="00107BB3"/>
    <w:rsid w:val="00110D11"/>
    <w:rsid w:val="001115AD"/>
    <w:rsid w:val="00114204"/>
    <w:rsid w:val="001144AC"/>
    <w:rsid w:val="001154BF"/>
    <w:rsid w:val="00115571"/>
    <w:rsid w:val="00122BCB"/>
    <w:rsid w:val="0013246A"/>
    <w:rsid w:val="00135E30"/>
    <w:rsid w:val="00143DC5"/>
    <w:rsid w:val="0015181A"/>
    <w:rsid w:val="0015188F"/>
    <w:rsid w:val="00163F14"/>
    <w:rsid w:val="00184391"/>
    <w:rsid w:val="00185870"/>
    <w:rsid w:val="00187A3D"/>
    <w:rsid w:val="00192BFF"/>
    <w:rsid w:val="001932B4"/>
    <w:rsid w:val="00197CF1"/>
    <w:rsid w:val="001A311D"/>
    <w:rsid w:val="001A795A"/>
    <w:rsid w:val="001A7F58"/>
    <w:rsid w:val="001B0DF4"/>
    <w:rsid w:val="001B4B05"/>
    <w:rsid w:val="001C128B"/>
    <w:rsid w:val="001C2E92"/>
    <w:rsid w:val="001C3E9A"/>
    <w:rsid w:val="001C4549"/>
    <w:rsid w:val="001D4020"/>
    <w:rsid w:val="001D4B52"/>
    <w:rsid w:val="001E1564"/>
    <w:rsid w:val="001E3463"/>
    <w:rsid w:val="001E5304"/>
    <w:rsid w:val="001E6852"/>
    <w:rsid w:val="001E6C78"/>
    <w:rsid w:val="001E7494"/>
    <w:rsid w:val="001F6388"/>
    <w:rsid w:val="00201E0C"/>
    <w:rsid w:val="002039C1"/>
    <w:rsid w:val="0021117C"/>
    <w:rsid w:val="002158E7"/>
    <w:rsid w:val="00221C19"/>
    <w:rsid w:val="00230863"/>
    <w:rsid w:val="0023110B"/>
    <w:rsid w:val="00231BFD"/>
    <w:rsid w:val="00232372"/>
    <w:rsid w:val="002337AA"/>
    <w:rsid w:val="0023496A"/>
    <w:rsid w:val="002354F2"/>
    <w:rsid w:val="00241827"/>
    <w:rsid w:val="002424F9"/>
    <w:rsid w:val="00244752"/>
    <w:rsid w:val="0024677F"/>
    <w:rsid w:val="002636E1"/>
    <w:rsid w:val="002641B2"/>
    <w:rsid w:val="00266FF9"/>
    <w:rsid w:val="0027235F"/>
    <w:rsid w:val="00274FDF"/>
    <w:rsid w:val="00275647"/>
    <w:rsid w:val="00275BD4"/>
    <w:rsid w:val="002802EF"/>
    <w:rsid w:val="00283E3C"/>
    <w:rsid w:val="002863DD"/>
    <w:rsid w:val="00291E44"/>
    <w:rsid w:val="00294E81"/>
    <w:rsid w:val="002A142E"/>
    <w:rsid w:val="002B30CD"/>
    <w:rsid w:val="002B4E14"/>
    <w:rsid w:val="002B54CC"/>
    <w:rsid w:val="002B661E"/>
    <w:rsid w:val="002C1E24"/>
    <w:rsid w:val="002C28AF"/>
    <w:rsid w:val="002C3EF1"/>
    <w:rsid w:val="002D13BB"/>
    <w:rsid w:val="002D2C00"/>
    <w:rsid w:val="002E0704"/>
    <w:rsid w:val="002E30E8"/>
    <w:rsid w:val="002E3C19"/>
    <w:rsid w:val="002F1921"/>
    <w:rsid w:val="002F311C"/>
    <w:rsid w:val="002F312D"/>
    <w:rsid w:val="002F5C9E"/>
    <w:rsid w:val="0030180D"/>
    <w:rsid w:val="0030213B"/>
    <w:rsid w:val="003078CC"/>
    <w:rsid w:val="00310632"/>
    <w:rsid w:val="003145D1"/>
    <w:rsid w:val="0031495A"/>
    <w:rsid w:val="0032127E"/>
    <w:rsid w:val="00321645"/>
    <w:rsid w:val="0032418C"/>
    <w:rsid w:val="0033030C"/>
    <w:rsid w:val="0033041F"/>
    <w:rsid w:val="0033177F"/>
    <w:rsid w:val="003327F2"/>
    <w:rsid w:val="00334A23"/>
    <w:rsid w:val="00335F1F"/>
    <w:rsid w:val="00336F0E"/>
    <w:rsid w:val="00342812"/>
    <w:rsid w:val="003473EC"/>
    <w:rsid w:val="003561DD"/>
    <w:rsid w:val="00356CBD"/>
    <w:rsid w:val="0035719D"/>
    <w:rsid w:val="003615CB"/>
    <w:rsid w:val="003625EB"/>
    <w:rsid w:val="00364D2C"/>
    <w:rsid w:val="00366236"/>
    <w:rsid w:val="00376EF3"/>
    <w:rsid w:val="0038636E"/>
    <w:rsid w:val="00387712"/>
    <w:rsid w:val="00391A29"/>
    <w:rsid w:val="003A18E9"/>
    <w:rsid w:val="003A3C10"/>
    <w:rsid w:val="003A46AD"/>
    <w:rsid w:val="003A512C"/>
    <w:rsid w:val="003A7A07"/>
    <w:rsid w:val="003B0300"/>
    <w:rsid w:val="003B0452"/>
    <w:rsid w:val="003B10BF"/>
    <w:rsid w:val="003B3E43"/>
    <w:rsid w:val="003B470C"/>
    <w:rsid w:val="003C12B6"/>
    <w:rsid w:val="003C2408"/>
    <w:rsid w:val="003C7EDA"/>
    <w:rsid w:val="003D0AE0"/>
    <w:rsid w:val="003D17A0"/>
    <w:rsid w:val="003E2EDB"/>
    <w:rsid w:val="003E4278"/>
    <w:rsid w:val="003E6524"/>
    <w:rsid w:val="003E6BD1"/>
    <w:rsid w:val="003F0A0D"/>
    <w:rsid w:val="003F3674"/>
    <w:rsid w:val="00400342"/>
    <w:rsid w:val="00404647"/>
    <w:rsid w:val="00404BF6"/>
    <w:rsid w:val="00405E9B"/>
    <w:rsid w:val="00411C61"/>
    <w:rsid w:val="00415079"/>
    <w:rsid w:val="004165BC"/>
    <w:rsid w:val="0042380D"/>
    <w:rsid w:val="004268EB"/>
    <w:rsid w:val="0043343D"/>
    <w:rsid w:val="0043776D"/>
    <w:rsid w:val="00437B2B"/>
    <w:rsid w:val="00437D5A"/>
    <w:rsid w:val="0044061D"/>
    <w:rsid w:val="00443813"/>
    <w:rsid w:val="00446625"/>
    <w:rsid w:val="004466A0"/>
    <w:rsid w:val="00453B26"/>
    <w:rsid w:val="00454B2E"/>
    <w:rsid w:val="00455DDD"/>
    <w:rsid w:val="004573E5"/>
    <w:rsid w:val="00463662"/>
    <w:rsid w:val="00464142"/>
    <w:rsid w:val="00482809"/>
    <w:rsid w:val="00485608"/>
    <w:rsid w:val="0048641D"/>
    <w:rsid w:val="00496354"/>
    <w:rsid w:val="004A1A55"/>
    <w:rsid w:val="004A38C8"/>
    <w:rsid w:val="004A4C72"/>
    <w:rsid w:val="004A6AA3"/>
    <w:rsid w:val="004B2515"/>
    <w:rsid w:val="004B2E2B"/>
    <w:rsid w:val="004B7CCA"/>
    <w:rsid w:val="004C1569"/>
    <w:rsid w:val="004D103B"/>
    <w:rsid w:val="004D59CF"/>
    <w:rsid w:val="004D71CC"/>
    <w:rsid w:val="004E2F5B"/>
    <w:rsid w:val="004E51ED"/>
    <w:rsid w:val="004E62B1"/>
    <w:rsid w:val="004F3393"/>
    <w:rsid w:val="0050093F"/>
    <w:rsid w:val="00501C37"/>
    <w:rsid w:val="00503325"/>
    <w:rsid w:val="0050367F"/>
    <w:rsid w:val="00506840"/>
    <w:rsid w:val="00506E51"/>
    <w:rsid w:val="005116F7"/>
    <w:rsid w:val="005125C9"/>
    <w:rsid w:val="005130AF"/>
    <w:rsid w:val="00513325"/>
    <w:rsid w:val="0051362A"/>
    <w:rsid w:val="00513A7D"/>
    <w:rsid w:val="00515AB2"/>
    <w:rsid w:val="0051653A"/>
    <w:rsid w:val="00517DCA"/>
    <w:rsid w:val="005213E2"/>
    <w:rsid w:val="005253A2"/>
    <w:rsid w:val="00530E6A"/>
    <w:rsid w:val="00543188"/>
    <w:rsid w:val="005444D1"/>
    <w:rsid w:val="005526A1"/>
    <w:rsid w:val="005555FB"/>
    <w:rsid w:val="00561578"/>
    <w:rsid w:val="00561F98"/>
    <w:rsid w:val="00561F99"/>
    <w:rsid w:val="0056254A"/>
    <w:rsid w:val="005627E3"/>
    <w:rsid w:val="0056715F"/>
    <w:rsid w:val="00570061"/>
    <w:rsid w:val="00574261"/>
    <w:rsid w:val="0058037C"/>
    <w:rsid w:val="00585112"/>
    <w:rsid w:val="00592241"/>
    <w:rsid w:val="00593AA0"/>
    <w:rsid w:val="005957C4"/>
    <w:rsid w:val="005A1B13"/>
    <w:rsid w:val="005A1BE8"/>
    <w:rsid w:val="005A1FA7"/>
    <w:rsid w:val="005A2076"/>
    <w:rsid w:val="005A3226"/>
    <w:rsid w:val="005A354C"/>
    <w:rsid w:val="005A35E6"/>
    <w:rsid w:val="005A7948"/>
    <w:rsid w:val="005B0DB4"/>
    <w:rsid w:val="005B33FB"/>
    <w:rsid w:val="005B3FC3"/>
    <w:rsid w:val="005B4389"/>
    <w:rsid w:val="005B52E4"/>
    <w:rsid w:val="005C0271"/>
    <w:rsid w:val="005C53B0"/>
    <w:rsid w:val="005D0727"/>
    <w:rsid w:val="005D2587"/>
    <w:rsid w:val="005D3686"/>
    <w:rsid w:val="005E053B"/>
    <w:rsid w:val="005E0DEC"/>
    <w:rsid w:val="005E180D"/>
    <w:rsid w:val="005E74A1"/>
    <w:rsid w:val="005E7906"/>
    <w:rsid w:val="005F1A50"/>
    <w:rsid w:val="005F4103"/>
    <w:rsid w:val="005F4EE6"/>
    <w:rsid w:val="005F5579"/>
    <w:rsid w:val="006036A0"/>
    <w:rsid w:val="006051B6"/>
    <w:rsid w:val="00605EFD"/>
    <w:rsid w:val="00607C90"/>
    <w:rsid w:val="00610C7E"/>
    <w:rsid w:val="00611735"/>
    <w:rsid w:val="00612195"/>
    <w:rsid w:val="0061307F"/>
    <w:rsid w:val="00616F72"/>
    <w:rsid w:val="00621831"/>
    <w:rsid w:val="00621C7F"/>
    <w:rsid w:val="00622AFF"/>
    <w:rsid w:val="00633C61"/>
    <w:rsid w:val="00643D11"/>
    <w:rsid w:val="00647288"/>
    <w:rsid w:val="00647F5B"/>
    <w:rsid w:val="00660875"/>
    <w:rsid w:val="0066330A"/>
    <w:rsid w:val="00665324"/>
    <w:rsid w:val="0067019E"/>
    <w:rsid w:val="0067389A"/>
    <w:rsid w:val="0067649E"/>
    <w:rsid w:val="00684DD2"/>
    <w:rsid w:val="00684F82"/>
    <w:rsid w:val="006851DE"/>
    <w:rsid w:val="006865F5"/>
    <w:rsid w:val="00690578"/>
    <w:rsid w:val="006960E1"/>
    <w:rsid w:val="006A334D"/>
    <w:rsid w:val="006B0155"/>
    <w:rsid w:val="006B1AC5"/>
    <w:rsid w:val="006B1C84"/>
    <w:rsid w:val="006B2F46"/>
    <w:rsid w:val="006B5C5F"/>
    <w:rsid w:val="006C107B"/>
    <w:rsid w:val="006D1D9E"/>
    <w:rsid w:val="006D24B3"/>
    <w:rsid w:val="006D6E61"/>
    <w:rsid w:val="006F1C4F"/>
    <w:rsid w:val="006F3500"/>
    <w:rsid w:val="006F449D"/>
    <w:rsid w:val="006F6C52"/>
    <w:rsid w:val="00700A2A"/>
    <w:rsid w:val="007032DB"/>
    <w:rsid w:val="00703E37"/>
    <w:rsid w:val="0071095E"/>
    <w:rsid w:val="00712CAD"/>
    <w:rsid w:val="00714C1C"/>
    <w:rsid w:val="00717189"/>
    <w:rsid w:val="007206DE"/>
    <w:rsid w:val="007217B9"/>
    <w:rsid w:val="0072471B"/>
    <w:rsid w:val="00731088"/>
    <w:rsid w:val="00740E6C"/>
    <w:rsid w:val="00743F77"/>
    <w:rsid w:val="00761F77"/>
    <w:rsid w:val="00763BA7"/>
    <w:rsid w:val="0076661A"/>
    <w:rsid w:val="00776119"/>
    <w:rsid w:val="00777F38"/>
    <w:rsid w:val="0078039A"/>
    <w:rsid w:val="007910E8"/>
    <w:rsid w:val="00794728"/>
    <w:rsid w:val="007A0748"/>
    <w:rsid w:val="007A0906"/>
    <w:rsid w:val="007A2C72"/>
    <w:rsid w:val="007B02DE"/>
    <w:rsid w:val="007B5986"/>
    <w:rsid w:val="007B6DC6"/>
    <w:rsid w:val="007C3844"/>
    <w:rsid w:val="007D6167"/>
    <w:rsid w:val="007D74C7"/>
    <w:rsid w:val="007E4C75"/>
    <w:rsid w:val="00805BE2"/>
    <w:rsid w:val="008250AE"/>
    <w:rsid w:val="008270B3"/>
    <w:rsid w:val="00846E7A"/>
    <w:rsid w:val="00847671"/>
    <w:rsid w:val="0085166A"/>
    <w:rsid w:val="00854F4B"/>
    <w:rsid w:val="00855816"/>
    <w:rsid w:val="00861381"/>
    <w:rsid w:val="00861411"/>
    <w:rsid w:val="008620EF"/>
    <w:rsid w:val="00866C79"/>
    <w:rsid w:val="0087210D"/>
    <w:rsid w:val="0087243B"/>
    <w:rsid w:val="00872691"/>
    <w:rsid w:val="00872DF8"/>
    <w:rsid w:val="00876F4E"/>
    <w:rsid w:val="00883185"/>
    <w:rsid w:val="0088568A"/>
    <w:rsid w:val="008903E7"/>
    <w:rsid w:val="00890AA5"/>
    <w:rsid w:val="008A39B1"/>
    <w:rsid w:val="008A5D68"/>
    <w:rsid w:val="008B33EB"/>
    <w:rsid w:val="008B4106"/>
    <w:rsid w:val="008C0772"/>
    <w:rsid w:val="008C202B"/>
    <w:rsid w:val="008D116A"/>
    <w:rsid w:val="008D3586"/>
    <w:rsid w:val="008D4199"/>
    <w:rsid w:val="008E3402"/>
    <w:rsid w:val="008E42C2"/>
    <w:rsid w:val="008E756B"/>
    <w:rsid w:val="008F0C8D"/>
    <w:rsid w:val="00900E58"/>
    <w:rsid w:val="00904430"/>
    <w:rsid w:val="009056A5"/>
    <w:rsid w:val="00910689"/>
    <w:rsid w:val="0091292F"/>
    <w:rsid w:val="009211A4"/>
    <w:rsid w:val="00930961"/>
    <w:rsid w:val="00930F05"/>
    <w:rsid w:val="00931342"/>
    <w:rsid w:val="009341AC"/>
    <w:rsid w:val="009447EA"/>
    <w:rsid w:val="00947F96"/>
    <w:rsid w:val="009543C9"/>
    <w:rsid w:val="009545EC"/>
    <w:rsid w:val="00954979"/>
    <w:rsid w:val="00954EC9"/>
    <w:rsid w:val="00955217"/>
    <w:rsid w:val="00957120"/>
    <w:rsid w:val="00957F19"/>
    <w:rsid w:val="00961A18"/>
    <w:rsid w:val="009629C2"/>
    <w:rsid w:val="00967DAF"/>
    <w:rsid w:val="009703A5"/>
    <w:rsid w:val="009712E2"/>
    <w:rsid w:val="00971F1B"/>
    <w:rsid w:val="00977DEF"/>
    <w:rsid w:val="009852AC"/>
    <w:rsid w:val="0098721F"/>
    <w:rsid w:val="00990B12"/>
    <w:rsid w:val="00991F0D"/>
    <w:rsid w:val="0099722D"/>
    <w:rsid w:val="009A1427"/>
    <w:rsid w:val="009A149C"/>
    <w:rsid w:val="009A2DBE"/>
    <w:rsid w:val="009A4BD0"/>
    <w:rsid w:val="009A4E98"/>
    <w:rsid w:val="009A5244"/>
    <w:rsid w:val="009A62BB"/>
    <w:rsid w:val="009B52E5"/>
    <w:rsid w:val="009B576D"/>
    <w:rsid w:val="009B602E"/>
    <w:rsid w:val="009D1379"/>
    <w:rsid w:val="009F4E1F"/>
    <w:rsid w:val="00A00588"/>
    <w:rsid w:val="00A17A71"/>
    <w:rsid w:val="00A23371"/>
    <w:rsid w:val="00A26285"/>
    <w:rsid w:val="00A30D69"/>
    <w:rsid w:val="00A32D4D"/>
    <w:rsid w:val="00A412D8"/>
    <w:rsid w:val="00A44FEB"/>
    <w:rsid w:val="00A62337"/>
    <w:rsid w:val="00A67320"/>
    <w:rsid w:val="00A6777C"/>
    <w:rsid w:val="00A74247"/>
    <w:rsid w:val="00A872FD"/>
    <w:rsid w:val="00A9707E"/>
    <w:rsid w:val="00AA3DBC"/>
    <w:rsid w:val="00AA6612"/>
    <w:rsid w:val="00AA6FC7"/>
    <w:rsid w:val="00AA7D4C"/>
    <w:rsid w:val="00AB007E"/>
    <w:rsid w:val="00AB13A1"/>
    <w:rsid w:val="00AD3472"/>
    <w:rsid w:val="00AE0F02"/>
    <w:rsid w:val="00AE45FA"/>
    <w:rsid w:val="00AF6B51"/>
    <w:rsid w:val="00B04494"/>
    <w:rsid w:val="00B05951"/>
    <w:rsid w:val="00B07454"/>
    <w:rsid w:val="00B120E7"/>
    <w:rsid w:val="00B14CAD"/>
    <w:rsid w:val="00B22AC8"/>
    <w:rsid w:val="00B25D14"/>
    <w:rsid w:val="00B27B68"/>
    <w:rsid w:val="00B404CD"/>
    <w:rsid w:val="00B421A2"/>
    <w:rsid w:val="00B43ECC"/>
    <w:rsid w:val="00B55C74"/>
    <w:rsid w:val="00B56826"/>
    <w:rsid w:val="00B643E5"/>
    <w:rsid w:val="00B670BF"/>
    <w:rsid w:val="00B709D7"/>
    <w:rsid w:val="00B72410"/>
    <w:rsid w:val="00B735A3"/>
    <w:rsid w:val="00B77AB0"/>
    <w:rsid w:val="00B77EEF"/>
    <w:rsid w:val="00B8311A"/>
    <w:rsid w:val="00B84C69"/>
    <w:rsid w:val="00B86E38"/>
    <w:rsid w:val="00B9190B"/>
    <w:rsid w:val="00B92554"/>
    <w:rsid w:val="00B942B9"/>
    <w:rsid w:val="00B9435F"/>
    <w:rsid w:val="00BA398A"/>
    <w:rsid w:val="00BA5528"/>
    <w:rsid w:val="00BA7082"/>
    <w:rsid w:val="00BB113A"/>
    <w:rsid w:val="00BB56D8"/>
    <w:rsid w:val="00BB584D"/>
    <w:rsid w:val="00BB696D"/>
    <w:rsid w:val="00BC0D6A"/>
    <w:rsid w:val="00BC0DD4"/>
    <w:rsid w:val="00BC33BA"/>
    <w:rsid w:val="00BC591E"/>
    <w:rsid w:val="00BD02E2"/>
    <w:rsid w:val="00BD4484"/>
    <w:rsid w:val="00BD72D3"/>
    <w:rsid w:val="00BE1028"/>
    <w:rsid w:val="00BE5AE6"/>
    <w:rsid w:val="00BF0509"/>
    <w:rsid w:val="00BF1C6D"/>
    <w:rsid w:val="00BF1DF7"/>
    <w:rsid w:val="00BF2E67"/>
    <w:rsid w:val="00BF7338"/>
    <w:rsid w:val="00C043DB"/>
    <w:rsid w:val="00C10555"/>
    <w:rsid w:val="00C11F91"/>
    <w:rsid w:val="00C11FE8"/>
    <w:rsid w:val="00C171EB"/>
    <w:rsid w:val="00C226BA"/>
    <w:rsid w:val="00C22EC9"/>
    <w:rsid w:val="00C23BDF"/>
    <w:rsid w:val="00C24ED7"/>
    <w:rsid w:val="00C26D00"/>
    <w:rsid w:val="00C30C4F"/>
    <w:rsid w:val="00C34ECE"/>
    <w:rsid w:val="00C37395"/>
    <w:rsid w:val="00C40E3B"/>
    <w:rsid w:val="00C413E3"/>
    <w:rsid w:val="00C42371"/>
    <w:rsid w:val="00C46D58"/>
    <w:rsid w:val="00C52AF1"/>
    <w:rsid w:val="00C5349A"/>
    <w:rsid w:val="00C62881"/>
    <w:rsid w:val="00C6618A"/>
    <w:rsid w:val="00C70A14"/>
    <w:rsid w:val="00C71D14"/>
    <w:rsid w:val="00C732CC"/>
    <w:rsid w:val="00C73512"/>
    <w:rsid w:val="00C846D7"/>
    <w:rsid w:val="00C87789"/>
    <w:rsid w:val="00C90A14"/>
    <w:rsid w:val="00CA0FEA"/>
    <w:rsid w:val="00CA1969"/>
    <w:rsid w:val="00CA1C61"/>
    <w:rsid w:val="00CA2590"/>
    <w:rsid w:val="00CA2F0C"/>
    <w:rsid w:val="00CA53B3"/>
    <w:rsid w:val="00CB0EB0"/>
    <w:rsid w:val="00CB17D9"/>
    <w:rsid w:val="00CC196E"/>
    <w:rsid w:val="00CC4578"/>
    <w:rsid w:val="00CC4AA6"/>
    <w:rsid w:val="00CC74BC"/>
    <w:rsid w:val="00CD15E7"/>
    <w:rsid w:val="00CD1AE9"/>
    <w:rsid w:val="00CD4B8D"/>
    <w:rsid w:val="00CD7A71"/>
    <w:rsid w:val="00D00CA7"/>
    <w:rsid w:val="00D02F1D"/>
    <w:rsid w:val="00D04F90"/>
    <w:rsid w:val="00D05DD7"/>
    <w:rsid w:val="00D071D9"/>
    <w:rsid w:val="00D1282F"/>
    <w:rsid w:val="00D14A4C"/>
    <w:rsid w:val="00D16380"/>
    <w:rsid w:val="00D20628"/>
    <w:rsid w:val="00D214D2"/>
    <w:rsid w:val="00D226C0"/>
    <w:rsid w:val="00D24CBD"/>
    <w:rsid w:val="00D31EED"/>
    <w:rsid w:val="00D33A98"/>
    <w:rsid w:val="00D3551E"/>
    <w:rsid w:val="00D357F9"/>
    <w:rsid w:val="00D40CA1"/>
    <w:rsid w:val="00D54FD8"/>
    <w:rsid w:val="00D563E7"/>
    <w:rsid w:val="00D6052C"/>
    <w:rsid w:val="00D62C20"/>
    <w:rsid w:val="00D65A7C"/>
    <w:rsid w:val="00D67C45"/>
    <w:rsid w:val="00D71BC2"/>
    <w:rsid w:val="00D735AA"/>
    <w:rsid w:val="00D75B6D"/>
    <w:rsid w:val="00D76D52"/>
    <w:rsid w:val="00D770F6"/>
    <w:rsid w:val="00D83EC3"/>
    <w:rsid w:val="00D852A5"/>
    <w:rsid w:val="00D91340"/>
    <w:rsid w:val="00D9399C"/>
    <w:rsid w:val="00DA0258"/>
    <w:rsid w:val="00DA0AF7"/>
    <w:rsid w:val="00DA14A2"/>
    <w:rsid w:val="00DA27BC"/>
    <w:rsid w:val="00DA71B7"/>
    <w:rsid w:val="00DB3397"/>
    <w:rsid w:val="00DB4485"/>
    <w:rsid w:val="00DB7406"/>
    <w:rsid w:val="00DC380E"/>
    <w:rsid w:val="00DC46D3"/>
    <w:rsid w:val="00DC6D3D"/>
    <w:rsid w:val="00DD16A8"/>
    <w:rsid w:val="00DE227F"/>
    <w:rsid w:val="00DE29A2"/>
    <w:rsid w:val="00DF055F"/>
    <w:rsid w:val="00DF0A72"/>
    <w:rsid w:val="00DF0DD3"/>
    <w:rsid w:val="00E0582C"/>
    <w:rsid w:val="00E21FBA"/>
    <w:rsid w:val="00E245C6"/>
    <w:rsid w:val="00E30532"/>
    <w:rsid w:val="00E33B79"/>
    <w:rsid w:val="00E37B4B"/>
    <w:rsid w:val="00E41300"/>
    <w:rsid w:val="00E413D8"/>
    <w:rsid w:val="00E42E5C"/>
    <w:rsid w:val="00E445A9"/>
    <w:rsid w:val="00E56DC1"/>
    <w:rsid w:val="00E6047D"/>
    <w:rsid w:val="00E63B2A"/>
    <w:rsid w:val="00E706E0"/>
    <w:rsid w:val="00E71619"/>
    <w:rsid w:val="00E717E5"/>
    <w:rsid w:val="00E86960"/>
    <w:rsid w:val="00E92219"/>
    <w:rsid w:val="00E92850"/>
    <w:rsid w:val="00EA0898"/>
    <w:rsid w:val="00EA33AA"/>
    <w:rsid w:val="00EA4F20"/>
    <w:rsid w:val="00EA54C0"/>
    <w:rsid w:val="00EB1125"/>
    <w:rsid w:val="00EB1F7B"/>
    <w:rsid w:val="00EB2E21"/>
    <w:rsid w:val="00EB4E69"/>
    <w:rsid w:val="00EC086D"/>
    <w:rsid w:val="00EC0A4C"/>
    <w:rsid w:val="00EC1046"/>
    <w:rsid w:val="00EC2391"/>
    <w:rsid w:val="00EC2CB2"/>
    <w:rsid w:val="00EC3D77"/>
    <w:rsid w:val="00EC4BE6"/>
    <w:rsid w:val="00EE0873"/>
    <w:rsid w:val="00EE2CF6"/>
    <w:rsid w:val="00EE4486"/>
    <w:rsid w:val="00EE6B0D"/>
    <w:rsid w:val="00EF62F6"/>
    <w:rsid w:val="00F00D2F"/>
    <w:rsid w:val="00F0695B"/>
    <w:rsid w:val="00F06F68"/>
    <w:rsid w:val="00F1048A"/>
    <w:rsid w:val="00F139CA"/>
    <w:rsid w:val="00F1759B"/>
    <w:rsid w:val="00F203B5"/>
    <w:rsid w:val="00F2079D"/>
    <w:rsid w:val="00F21305"/>
    <w:rsid w:val="00F22480"/>
    <w:rsid w:val="00F263BC"/>
    <w:rsid w:val="00F31CFC"/>
    <w:rsid w:val="00F3329C"/>
    <w:rsid w:val="00F42C29"/>
    <w:rsid w:val="00F44D32"/>
    <w:rsid w:val="00F455E1"/>
    <w:rsid w:val="00F60EC1"/>
    <w:rsid w:val="00F62186"/>
    <w:rsid w:val="00F64FC8"/>
    <w:rsid w:val="00F65E26"/>
    <w:rsid w:val="00F65F82"/>
    <w:rsid w:val="00F7009B"/>
    <w:rsid w:val="00F71262"/>
    <w:rsid w:val="00F80C0A"/>
    <w:rsid w:val="00F816BE"/>
    <w:rsid w:val="00F83617"/>
    <w:rsid w:val="00F84D08"/>
    <w:rsid w:val="00F85A5A"/>
    <w:rsid w:val="00F867E2"/>
    <w:rsid w:val="00F90CAD"/>
    <w:rsid w:val="00F922A0"/>
    <w:rsid w:val="00F968D5"/>
    <w:rsid w:val="00FA0188"/>
    <w:rsid w:val="00FA1CCF"/>
    <w:rsid w:val="00FA39A5"/>
    <w:rsid w:val="00FA4903"/>
    <w:rsid w:val="00FB7B38"/>
    <w:rsid w:val="00FC5358"/>
    <w:rsid w:val="00FD14EB"/>
    <w:rsid w:val="00FD1E56"/>
    <w:rsid w:val="00FD66EE"/>
    <w:rsid w:val="00FE1947"/>
    <w:rsid w:val="00FE6297"/>
    <w:rsid w:val="00FF1010"/>
    <w:rsid w:val="00FF2A4F"/>
    <w:rsid w:val="00FF3651"/>
    <w:rsid w:val="00FF6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FC5833B"/>
  <w15:docId w15:val="{4F365D58-C9C8-4D3A-A4E9-D33AD388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2E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2AC"/>
    <w:pPr>
      <w:ind w:left="720"/>
      <w:contextualSpacing/>
    </w:pPr>
  </w:style>
  <w:style w:type="character" w:styleId="Hyperlink">
    <w:name w:val="Hyperlink"/>
    <w:basedOn w:val="DefaultParagraphFont"/>
    <w:uiPriority w:val="99"/>
    <w:unhideWhenUsed/>
    <w:rsid w:val="00D65A7C"/>
    <w:rPr>
      <w:color w:val="0000FF" w:themeColor="hyperlink"/>
      <w:u w:val="single"/>
    </w:rPr>
  </w:style>
  <w:style w:type="paragraph" w:styleId="Header">
    <w:name w:val="header"/>
    <w:basedOn w:val="Normal"/>
    <w:link w:val="HeaderChar"/>
    <w:uiPriority w:val="99"/>
    <w:unhideWhenUsed/>
    <w:rsid w:val="00825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0AE"/>
  </w:style>
  <w:style w:type="paragraph" w:styleId="Footer">
    <w:name w:val="footer"/>
    <w:basedOn w:val="Normal"/>
    <w:link w:val="FooterChar"/>
    <w:uiPriority w:val="99"/>
    <w:unhideWhenUsed/>
    <w:rsid w:val="00825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0AE"/>
  </w:style>
  <w:style w:type="character" w:styleId="CommentReference">
    <w:name w:val="annotation reference"/>
    <w:basedOn w:val="DefaultParagraphFont"/>
    <w:uiPriority w:val="99"/>
    <w:semiHidden/>
    <w:unhideWhenUsed/>
    <w:rsid w:val="00F71262"/>
    <w:rPr>
      <w:sz w:val="16"/>
      <w:szCs w:val="16"/>
    </w:rPr>
  </w:style>
  <w:style w:type="paragraph" w:styleId="CommentText">
    <w:name w:val="annotation text"/>
    <w:basedOn w:val="Normal"/>
    <w:link w:val="CommentTextChar"/>
    <w:uiPriority w:val="99"/>
    <w:semiHidden/>
    <w:unhideWhenUsed/>
    <w:rsid w:val="00F71262"/>
    <w:pPr>
      <w:spacing w:line="240" w:lineRule="auto"/>
    </w:pPr>
    <w:rPr>
      <w:sz w:val="20"/>
      <w:szCs w:val="20"/>
    </w:rPr>
  </w:style>
  <w:style w:type="character" w:customStyle="1" w:styleId="CommentTextChar">
    <w:name w:val="Comment Text Char"/>
    <w:basedOn w:val="DefaultParagraphFont"/>
    <w:link w:val="CommentText"/>
    <w:uiPriority w:val="99"/>
    <w:semiHidden/>
    <w:rsid w:val="00F71262"/>
    <w:rPr>
      <w:sz w:val="20"/>
      <w:szCs w:val="20"/>
    </w:rPr>
  </w:style>
  <w:style w:type="paragraph" w:styleId="CommentSubject">
    <w:name w:val="annotation subject"/>
    <w:basedOn w:val="CommentText"/>
    <w:next w:val="CommentText"/>
    <w:link w:val="CommentSubjectChar"/>
    <w:uiPriority w:val="99"/>
    <w:semiHidden/>
    <w:unhideWhenUsed/>
    <w:rsid w:val="00F71262"/>
    <w:rPr>
      <w:b/>
      <w:bCs/>
    </w:rPr>
  </w:style>
  <w:style w:type="character" w:customStyle="1" w:styleId="CommentSubjectChar">
    <w:name w:val="Comment Subject Char"/>
    <w:basedOn w:val="CommentTextChar"/>
    <w:link w:val="CommentSubject"/>
    <w:uiPriority w:val="99"/>
    <w:semiHidden/>
    <w:rsid w:val="00F71262"/>
    <w:rPr>
      <w:b/>
      <w:bCs/>
      <w:sz w:val="20"/>
      <w:szCs w:val="20"/>
    </w:rPr>
  </w:style>
  <w:style w:type="paragraph" w:styleId="BalloonText">
    <w:name w:val="Balloon Text"/>
    <w:basedOn w:val="Normal"/>
    <w:link w:val="BalloonTextChar"/>
    <w:uiPriority w:val="99"/>
    <w:semiHidden/>
    <w:unhideWhenUsed/>
    <w:rsid w:val="00F71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62"/>
    <w:rPr>
      <w:rFonts w:ascii="Tahoma" w:hAnsi="Tahoma" w:cs="Tahoma"/>
      <w:sz w:val="16"/>
      <w:szCs w:val="16"/>
    </w:rPr>
  </w:style>
  <w:style w:type="paragraph" w:styleId="NormalWeb">
    <w:name w:val="Normal (Web)"/>
    <w:basedOn w:val="Normal"/>
    <w:uiPriority w:val="99"/>
    <w:unhideWhenUsed/>
    <w:rsid w:val="006738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2F311C"/>
    <w:rPr>
      <w:color w:val="800080" w:themeColor="followedHyperlink"/>
      <w:u w:val="single"/>
    </w:rPr>
  </w:style>
  <w:style w:type="paragraph" w:styleId="NoSpacing">
    <w:name w:val="No Spacing"/>
    <w:uiPriority w:val="1"/>
    <w:qFormat/>
    <w:rsid w:val="00F26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5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c-uk.org/apply/international/requirem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rcr.ac.uk/sites/default/files/documents/BFCR(14)17_Standards_ultrasoun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r.org/system/files/article/201407/refreshed_implementation_nous_2013.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c-lib.sor.org/guidelines-profession-working-standards-ultrasound-practice" TargetMode="External"/><Relationship Id="rId4" Type="http://schemas.openxmlformats.org/officeDocument/2006/relationships/webSettings" Target="webSettings.xml"/><Relationship Id="rId9" Type="http://schemas.openxmlformats.org/officeDocument/2006/relationships/hyperlink" Target="https://www.sor.org/sites/default/files/document-versions/ultrasound_guidanc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4718</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31554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Tande Dorothy</dc:creator>
  <cp:lastModifiedBy>Aboobakar,Sohail</cp:lastModifiedBy>
  <cp:revision>1</cp:revision>
  <cp:lastPrinted>2017-06-01T10:10:00Z</cp:lastPrinted>
  <dcterms:created xsi:type="dcterms:W3CDTF">2017-07-14T14:45:00Z</dcterms:created>
  <dcterms:modified xsi:type="dcterms:W3CDTF">2017-07-14T14:45:00Z</dcterms:modified>
</cp:coreProperties>
</file>