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6F875" w14:textId="73099C7B" w:rsidR="00C241A4" w:rsidRDefault="00C241A4"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r w:rsidRPr="00C241A4">
        <w:rPr>
          <w:rFonts w:ascii="Arial" w:eastAsia="Times New Roman" w:hAnsi="Arial" w:cs="Arial"/>
          <w:b/>
          <w:bCs/>
          <w:color w:val="222222"/>
          <w:kern w:val="0"/>
          <w:sz w:val="24"/>
          <w:szCs w:val="24"/>
          <w:lang w:val="en-US" w:eastAsia="en-GB"/>
          <w14:ligatures w14:val="none"/>
        </w:rPr>
        <w:t>Request for Expressions of Interest.</w:t>
      </w:r>
    </w:p>
    <w:p w14:paraId="6EF004D9" w14:textId="77777777" w:rsidR="00C241A4" w:rsidRDefault="00C241A4"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p>
    <w:p w14:paraId="388B23AE" w14:textId="77777777" w:rsidR="00C75C44" w:rsidRDefault="00C75C44"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p>
    <w:p w14:paraId="0227A933" w14:textId="178247F2" w:rsidR="00C241A4" w:rsidRPr="00C241A4" w:rsidRDefault="00C241A4" w:rsidP="006E45C6">
      <w:pPr>
        <w:shd w:val="clear" w:color="auto" w:fill="FFFFFF"/>
        <w:spacing w:after="0" w:line="240" w:lineRule="auto"/>
        <w:ind w:left="2160" w:hanging="2160"/>
        <w:rPr>
          <w:sz w:val="20"/>
          <w:szCs w:val="20"/>
        </w:rPr>
      </w:pPr>
      <w:r>
        <w:rPr>
          <w:rFonts w:ascii="Arial" w:eastAsia="Times New Roman" w:hAnsi="Arial" w:cs="Arial"/>
          <w:b/>
          <w:bCs/>
          <w:color w:val="222222"/>
          <w:kern w:val="0"/>
          <w:sz w:val="24"/>
          <w:szCs w:val="24"/>
          <w:lang w:val="en-US" w:eastAsia="en-GB"/>
          <w14:ligatures w14:val="none"/>
        </w:rPr>
        <w:t>Project</w:t>
      </w:r>
      <w:r>
        <w:rPr>
          <w:rFonts w:ascii="Arial" w:eastAsia="Times New Roman" w:hAnsi="Arial" w:cs="Arial"/>
          <w:b/>
          <w:bCs/>
          <w:color w:val="222222"/>
          <w:kern w:val="0"/>
          <w:sz w:val="24"/>
          <w:szCs w:val="24"/>
          <w:lang w:val="en-US" w:eastAsia="en-GB"/>
          <w14:ligatures w14:val="none"/>
        </w:rPr>
        <w:tab/>
      </w:r>
      <w:r w:rsidRPr="006E45C6">
        <w:rPr>
          <w:rFonts w:ascii="Arial" w:hAnsi="Arial" w:cs="Arial"/>
          <w:sz w:val="20"/>
          <w:szCs w:val="20"/>
        </w:rPr>
        <w:t>LAND TO THE REAR OF 11 HOLME AVENUE, DALTON, HUDDERSFIELD, HD5 8DP</w:t>
      </w:r>
    </w:p>
    <w:p w14:paraId="1483F015" w14:textId="77777777" w:rsidR="00C241A4" w:rsidRDefault="00C241A4" w:rsidP="00C241A4">
      <w:pPr>
        <w:shd w:val="clear" w:color="auto" w:fill="FFFFFF"/>
        <w:spacing w:after="0" w:line="240" w:lineRule="auto"/>
      </w:pPr>
    </w:p>
    <w:p w14:paraId="61D5342E" w14:textId="7B12E85F" w:rsidR="00C241A4" w:rsidRPr="006E45C6" w:rsidRDefault="00C241A4" w:rsidP="00C241A4">
      <w:pPr>
        <w:shd w:val="clear" w:color="auto" w:fill="FFFFFF"/>
        <w:spacing w:after="0" w:line="240" w:lineRule="auto"/>
        <w:rPr>
          <w:rFonts w:ascii="Arial" w:hAnsi="Arial" w:cs="Arial"/>
          <w:sz w:val="20"/>
          <w:szCs w:val="20"/>
        </w:rPr>
      </w:pPr>
      <w:r w:rsidRPr="00C241A4">
        <w:rPr>
          <w:rFonts w:ascii="Arial" w:hAnsi="Arial" w:cs="Arial"/>
          <w:b/>
          <w:bCs/>
          <w:sz w:val="24"/>
          <w:szCs w:val="24"/>
        </w:rPr>
        <w:t>Client</w:t>
      </w:r>
      <w:r w:rsidRPr="00C241A4">
        <w:rPr>
          <w:rFonts w:ascii="Arial" w:hAnsi="Arial" w:cs="Arial"/>
          <w:b/>
          <w:bCs/>
          <w:sz w:val="24"/>
          <w:szCs w:val="24"/>
        </w:rPr>
        <w:tab/>
      </w:r>
      <w:r>
        <w:tab/>
      </w:r>
      <w:r>
        <w:tab/>
      </w:r>
      <w:r w:rsidRPr="006E45C6">
        <w:rPr>
          <w:rFonts w:ascii="Arial" w:hAnsi="Arial" w:cs="Arial"/>
          <w:sz w:val="20"/>
          <w:szCs w:val="20"/>
        </w:rPr>
        <w:t>Stonewater Developments Ltd.</w:t>
      </w:r>
    </w:p>
    <w:p w14:paraId="5A6DA5C5" w14:textId="77777777" w:rsidR="00C241A4" w:rsidRDefault="00C241A4" w:rsidP="00C241A4">
      <w:pPr>
        <w:shd w:val="clear" w:color="auto" w:fill="FFFFFF"/>
        <w:spacing w:after="0" w:line="240" w:lineRule="auto"/>
      </w:pPr>
    </w:p>
    <w:p w14:paraId="7AB5958C" w14:textId="77777777" w:rsidR="00C75C44" w:rsidRDefault="00C75C44" w:rsidP="00C241A4">
      <w:pPr>
        <w:shd w:val="clear" w:color="auto" w:fill="FFFFFF"/>
        <w:spacing w:after="0" w:line="240" w:lineRule="auto"/>
      </w:pPr>
    </w:p>
    <w:p w14:paraId="2A94B830" w14:textId="490F5F8B" w:rsidR="00C241A4" w:rsidRDefault="00C6220D" w:rsidP="00C241A4">
      <w:pPr>
        <w:shd w:val="clear" w:color="auto" w:fill="FFFFFF"/>
        <w:spacing w:after="0" w:line="240" w:lineRule="auto"/>
        <w:rPr>
          <w:rFonts w:ascii="Arial" w:hAnsi="Arial" w:cs="Arial"/>
          <w:sz w:val="20"/>
          <w:szCs w:val="20"/>
        </w:rPr>
      </w:pPr>
      <w:r>
        <w:rPr>
          <w:rFonts w:ascii="Arial" w:hAnsi="Arial" w:cs="Arial"/>
          <w:b/>
          <w:bCs/>
          <w:sz w:val="24"/>
          <w:szCs w:val="24"/>
        </w:rPr>
        <w:t>Employers Agents</w:t>
      </w:r>
      <w:r w:rsidR="00C241A4">
        <w:rPr>
          <w:rFonts w:ascii="Arial" w:hAnsi="Arial" w:cs="Arial"/>
          <w:b/>
          <w:bCs/>
          <w:sz w:val="24"/>
          <w:szCs w:val="24"/>
        </w:rPr>
        <w:tab/>
      </w:r>
      <w:r w:rsidR="00C241A4" w:rsidRPr="006E45C6">
        <w:rPr>
          <w:rFonts w:ascii="Arial" w:hAnsi="Arial" w:cs="Arial"/>
          <w:sz w:val="20"/>
          <w:szCs w:val="20"/>
        </w:rPr>
        <w:t>Innovate Associates Ltd.</w:t>
      </w:r>
    </w:p>
    <w:p w14:paraId="78B1DA81" w14:textId="20D5E48E" w:rsidR="00C6220D" w:rsidRDefault="00C6220D" w:rsidP="00C241A4">
      <w:pPr>
        <w:shd w:val="clear" w:color="auto" w:fill="FFFFFF"/>
        <w:spacing w:after="0" w:line="240" w:lineRule="auto"/>
        <w:rPr>
          <w:rFonts w:ascii="Arial" w:hAnsi="Arial" w:cs="Arial"/>
          <w:sz w:val="20"/>
          <w:szCs w:val="20"/>
        </w:rPr>
      </w:pPr>
    </w:p>
    <w:p w14:paraId="12147C65" w14:textId="77777777" w:rsidR="00C75C44" w:rsidRDefault="00C75C44" w:rsidP="00C241A4">
      <w:pPr>
        <w:shd w:val="clear" w:color="auto" w:fill="FFFFFF"/>
        <w:spacing w:after="0" w:line="240" w:lineRule="auto"/>
        <w:rPr>
          <w:rFonts w:ascii="Arial" w:hAnsi="Arial" w:cs="Arial"/>
          <w:sz w:val="20"/>
          <w:szCs w:val="20"/>
        </w:rPr>
      </w:pPr>
    </w:p>
    <w:p w14:paraId="4E944E7E" w14:textId="61830448" w:rsidR="00C6220D" w:rsidRPr="00C6220D" w:rsidRDefault="00C6220D" w:rsidP="00C241A4">
      <w:pPr>
        <w:shd w:val="clear" w:color="auto" w:fill="FFFFFF"/>
        <w:spacing w:after="0" w:line="240" w:lineRule="auto"/>
        <w:rPr>
          <w:rFonts w:ascii="Arial" w:hAnsi="Arial" w:cs="Arial"/>
          <w:sz w:val="24"/>
          <w:szCs w:val="24"/>
        </w:rPr>
      </w:pPr>
      <w:r>
        <w:rPr>
          <w:rFonts w:ascii="Arial" w:hAnsi="Arial" w:cs="Arial"/>
          <w:b/>
          <w:bCs/>
          <w:sz w:val="24"/>
          <w:szCs w:val="24"/>
        </w:rPr>
        <w:t>Architect</w:t>
      </w:r>
      <w:r>
        <w:rPr>
          <w:rFonts w:ascii="Arial" w:hAnsi="Arial" w:cs="Arial"/>
          <w:b/>
          <w:bCs/>
          <w:sz w:val="24"/>
          <w:szCs w:val="24"/>
        </w:rPr>
        <w:tab/>
      </w:r>
      <w:r>
        <w:rPr>
          <w:rFonts w:ascii="Arial" w:hAnsi="Arial" w:cs="Arial"/>
          <w:b/>
          <w:bCs/>
          <w:sz w:val="24"/>
          <w:szCs w:val="24"/>
        </w:rPr>
        <w:tab/>
      </w:r>
      <w:r w:rsidRPr="00C6220D">
        <w:rPr>
          <w:rFonts w:ascii="Arial" w:hAnsi="Arial" w:cs="Arial"/>
          <w:sz w:val="20"/>
          <w:szCs w:val="20"/>
        </w:rPr>
        <w:t>Vaughan Architecture Ltd</w:t>
      </w:r>
    </w:p>
    <w:p w14:paraId="6C815944" w14:textId="77777777" w:rsidR="00C241A4" w:rsidRDefault="00C241A4" w:rsidP="00C241A4">
      <w:pPr>
        <w:shd w:val="clear" w:color="auto" w:fill="FFFFFF"/>
        <w:spacing w:after="0" w:line="240" w:lineRule="auto"/>
        <w:rPr>
          <w:rFonts w:cstheme="minorHAnsi"/>
        </w:rPr>
      </w:pPr>
    </w:p>
    <w:p w14:paraId="6A678ADF" w14:textId="77777777" w:rsidR="00C75C44" w:rsidRDefault="00C75C44" w:rsidP="00C241A4">
      <w:pPr>
        <w:shd w:val="clear" w:color="auto" w:fill="FFFFFF"/>
        <w:spacing w:after="0" w:line="240" w:lineRule="auto"/>
        <w:rPr>
          <w:rFonts w:cstheme="minorHAnsi"/>
        </w:rPr>
      </w:pPr>
    </w:p>
    <w:p w14:paraId="19D33211" w14:textId="093B0F21" w:rsidR="00C241A4" w:rsidRDefault="00C241A4"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6E45C6">
        <w:rPr>
          <w:rFonts w:ascii="Arial" w:eastAsia="Times New Roman" w:hAnsi="Arial" w:cs="Arial"/>
          <w:color w:val="222222"/>
          <w:kern w:val="0"/>
          <w:sz w:val="20"/>
          <w:szCs w:val="20"/>
          <w:lang w:val="en-US" w:eastAsia="en-GB"/>
          <w14:ligatures w14:val="none"/>
        </w:rPr>
        <w:t xml:space="preserve">We kindly request you to read the following description of the proposed works and to formally </w:t>
      </w:r>
      <w:r w:rsidR="006E45C6" w:rsidRPr="006E45C6">
        <w:rPr>
          <w:rFonts w:ascii="Arial" w:eastAsia="Times New Roman" w:hAnsi="Arial" w:cs="Arial"/>
          <w:color w:val="222222"/>
          <w:kern w:val="0"/>
          <w:sz w:val="20"/>
          <w:szCs w:val="20"/>
          <w:lang w:val="en-US" w:eastAsia="en-GB"/>
          <w14:ligatures w14:val="none"/>
        </w:rPr>
        <w:t>request you</w:t>
      </w:r>
      <w:r w:rsidRPr="006E45C6">
        <w:rPr>
          <w:rFonts w:ascii="Arial" w:eastAsia="Times New Roman" w:hAnsi="Arial" w:cs="Arial"/>
          <w:color w:val="222222"/>
          <w:kern w:val="0"/>
          <w:sz w:val="20"/>
          <w:szCs w:val="20"/>
          <w:lang w:val="en-US" w:eastAsia="en-GB"/>
          <w14:ligatures w14:val="none"/>
        </w:rPr>
        <w:t xml:space="preserve"> to participate in a tender </w:t>
      </w:r>
      <w:r w:rsidR="006E45C6" w:rsidRPr="006E45C6">
        <w:rPr>
          <w:rFonts w:ascii="Arial" w:eastAsia="Times New Roman" w:hAnsi="Arial" w:cs="Arial"/>
          <w:color w:val="222222"/>
          <w:kern w:val="0"/>
          <w:sz w:val="20"/>
          <w:szCs w:val="20"/>
          <w:lang w:val="en-US" w:eastAsia="en-GB"/>
          <w14:ligatures w14:val="none"/>
        </w:rPr>
        <w:t xml:space="preserve">process </w:t>
      </w:r>
      <w:r w:rsidRPr="006E45C6">
        <w:rPr>
          <w:rFonts w:ascii="Arial" w:eastAsia="Times New Roman" w:hAnsi="Arial" w:cs="Arial"/>
          <w:color w:val="222222"/>
          <w:kern w:val="0"/>
          <w:sz w:val="20"/>
          <w:szCs w:val="20"/>
          <w:lang w:val="en-US" w:eastAsia="en-GB"/>
          <w14:ligatures w14:val="none"/>
        </w:rPr>
        <w:t>for the construction contract</w:t>
      </w:r>
      <w:r>
        <w:rPr>
          <w:rFonts w:ascii="Arial" w:eastAsia="Times New Roman" w:hAnsi="Arial" w:cs="Arial"/>
          <w:color w:val="222222"/>
          <w:kern w:val="0"/>
          <w:sz w:val="24"/>
          <w:szCs w:val="24"/>
          <w:lang w:val="en-US" w:eastAsia="en-GB"/>
          <w14:ligatures w14:val="none"/>
        </w:rPr>
        <w:t>.</w:t>
      </w:r>
    </w:p>
    <w:p w14:paraId="1392DBF4"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7D2E1EFF" w14:textId="477D01B8" w:rsidR="006E45C6" w:rsidRPr="006E45C6" w:rsidRDefault="006E45C6"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r w:rsidRPr="006E45C6">
        <w:rPr>
          <w:rFonts w:ascii="Arial" w:eastAsia="Times New Roman" w:hAnsi="Arial" w:cs="Arial"/>
          <w:b/>
          <w:bCs/>
          <w:color w:val="222222"/>
          <w:kern w:val="0"/>
          <w:sz w:val="24"/>
          <w:szCs w:val="24"/>
          <w:lang w:val="en-US" w:eastAsia="en-GB"/>
          <w14:ligatures w14:val="none"/>
        </w:rPr>
        <w:t>Anticipated Timescales</w:t>
      </w:r>
    </w:p>
    <w:p w14:paraId="230EACC2"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5C9E597E" w14:textId="4D9EA666"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6E45C6">
        <w:rPr>
          <w:rFonts w:ascii="Arial" w:eastAsia="Times New Roman" w:hAnsi="Arial" w:cs="Arial"/>
          <w:b/>
          <w:bCs/>
          <w:color w:val="222222"/>
          <w:kern w:val="0"/>
          <w:sz w:val="24"/>
          <w:szCs w:val="24"/>
          <w:lang w:val="en-US" w:eastAsia="en-GB"/>
          <w14:ligatures w14:val="none"/>
        </w:rPr>
        <w:t>Return of EOI</w:t>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sidR="00D342ED">
        <w:rPr>
          <w:rFonts w:ascii="Arial" w:eastAsia="Times New Roman" w:hAnsi="Arial" w:cs="Arial"/>
          <w:color w:val="222222"/>
          <w:kern w:val="0"/>
          <w:sz w:val="20"/>
          <w:szCs w:val="20"/>
          <w:lang w:val="en-US" w:eastAsia="en-GB"/>
          <w14:ligatures w14:val="none"/>
        </w:rPr>
        <w:t>20</w:t>
      </w:r>
      <w:r w:rsidRPr="006E45C6">
        <w:rPr>
          <w:rFonts w:ascii="Arial" w:eastAsia="Times New Roman" w:hAnsi="Arial" w:cs="Arial"/>
          <w:color w:val="222222"/>
          <w:kern w:val="0"/>
          <w:sz w:val="20"/>
          <w:szCs w:val="20"/>
          <w:lang w:val="en-US" w:eastAsia="en-GB"/>
          <w14:ligatures w14:val="none"/>
        </w:rPr>
        <w:t>th December 2023</w:t>
      </w:r>
    </w:p>
    <w:p w14:paraId="7799C1BD"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0295A570" w14:textId="71E74CE9" w:rsidR="006E45C6" w:rsidRP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6E45C6">
        <w:rPr>
          <w:rFonts w:ascii="Arial" w:eastAsia="Times New Roman" w:hAnsi="Arial" w:cs="Arial"/>
          <w:b/>
          <w:bCs/>
          <w:color w:val="222222"/>
          <w:kern w:val="0"/>
          <w:sz w:val="24"/>
          <w:szCs w:val="24"/>
          <w:lang w:val="en-US" w:eastAsia="en-GB"/>
          <w14:ligatures w14:val="none"/>
        </w:rPr>
        <w:t>Return of Pre-Qualification Questions</w:t>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sidRPr="006E45C6">
        <w:rPr>
          <w:rFonts w:ascii="Arial" w:eastAsia="Times New Roman" w:hAnsi="Arial" w:cs="Arial"/>
          <w:color w:val="222222"/>
          <w:kern w:val="0"/>
          <w:sz w:val="20"/>
          <w:szCs w:val="20"/>
          <w:lang w:val="en-US" w:eastAsia="en-GB"/>
          <w14:ligatures w14:val="none"/>
        </w:rPr>
        <w:t>20</w:t>
      </w:r>
      <w:r w:rsidRPr="006E45C6">
        <w:rPr>
          <w:rFonts w:ascii="Arial" w:eastAsia="Times New Roman" w:hAnsi="Arial" w:cs="Arial"/>
          <w:color w:val="222222"/>
          <w:kern w:val="0"/>
          <w:sz w:val="20"/>
          <w:szCs w:val="20"/>
          <w:vertAlign w:val="superscript"/>
          <w:lang w:val="en-US" w:eastAsia="en-GB"/>
          <w14:ligatures w14:val="none"/>
        </w:rPr>
        <w:t>th</w:t>
      </w:r>
      <w:r w:rsidRPr="006E45C6">
        <w:rPr>
          <w:rFonts w:ascii="Arial" w:eastAsia="Times New Roman" w:hAnsi="Arial" w:cs="Arial"/>
          <w:color w:val="222222"/>
          <w:kern w:val="0"/>
          <w:sz w:val="20"/>
          <w:szCs w:val="20"/>
          <w:lang w:val="en-US" w:eastAsia="en-GB"/>
          <w14:ligatures w14:val="none"/>
        </w:rPr>
        <w:t xml:space="preserve"> December 2023</w:t>
      </w:r>
    </w:p>
    <w:p w14:paraId="266D18D2"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2B9512B9" w14:textId="1774B07D" w:rsid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6E45C6">
        <w:rPr>
          <w:rFonts w:ascii="Arial" w:eastAsia="Times New Roman" w:hAnsi="Arial" w:cs="Arial"/>
          <w:b/>
          <w:bCs/>
          <w:color w:val="222222"/>
          <w:kern w:val="0"/>
          <w:sz w:val="24"/>
          <w:szCs w:val="24"/>
          <w:lang w:val="en-US" w:eastAsia="en-GB"/>
          <w14:ligatures w14:val="none"/>
        </w:rPr>
        <w:t>Issue of tender</w:t>
      </w:r>
      <w:r>
        <w:rPr>
          <w:rFonts w:ascii="Arial" w:eastAsia="Times New Roman" w:hAnsi="Arial" w:cs="Arial"/>
          <w:color w:val="222222"/>
          <w:kern w:val="0"/>
          <w:sz w:val="24"/>
          <w:szCs w:val="24"/>
          <w:lang w:val="en-US" w:eastAsia="en-GB"/>
          <w14:ligatures w14:val="none"/>
        </w:rPr>
        <w:t xml:space="preserve"> </w:t>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sidR="00C75C44" w:rsidRPr="006E45C6">
        <w:rPr>
          <w:rFonts w:ascii="Arial" w:eastAsia="Times New Roman" w:hAnsi="Arial" w:cs="Arial"/>
          <w:color w:val="222222"/>
          <w:kern w:val="0"/>
          <w:sz w:val="20"/>
          <w:szCs w:val="20"/>
          <w:lang w:val="en-US" w:eastAsia="en-GB"/>
          <w14:ligatures w14:val="none"/>
        </w:rPr>
        <w:t>Mid-January</w:t>
      </w:r>
      <w:r w:rsidRPr="006E45C6">
        <w:rPr>
          <w:rFonts w:ascii="Arial" w:eastAsia="Times New Roman" w:hAnsi="Arial" w:cs="Arial"/>
          <w:color w:val="222222"/>
          <w:kern w:val="0"/>
          <w:sz w:val="20"/>
          <w:szCs w:val="20"/>
          <w:lang w:val="en-US" w:eastAsia="en-GB"/>
          <w14:ligatures w14:val="none"/>
        </w:rPr>
        <w:t xml:space="preserve"> 2024</w:t>
      </w:r>
    </w:p>
    <w:p w14:paraId="2F583946" w14:textId="77777777" w:rsid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p>
    <w:p w14:paraId="3AA554FA" w14:textId="59986AB2" w:rsidR="006E45C6" w:rsidRP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6E45C6">
        <w:rPr>
          <w:rFonts w:ascii="Arial" w:eastAsia="Times New Roman" w:hAnsi="Arial" w:cs="Arial"/>
          <w:b/>
          <w:bCs/>
          <w:color w:val="222222"/>
          <w:kern w:val="0"/>
          <w:sz w:val="24"/>
          <w:szCs w:val="24"/>
          <w:lang w:val="en-US" w:eastAsia="en-GB"/>
          <w14:ligatures w14:val="none"/>
        </w:rPr>
        <w:t>Tender Period</w:t>
      </w:r>
      <w:r>
        <w:rPr>
          <w:rFonts w:ascii="Arial" w:eastAsia="Times New Roman" w:hAnsi="Arial" w:cs="Arial"/>
          <w:b/>
          <w:bCs/>
          <w:color w:val="222222"/>
          <w:kern w:val="0"/>
          <w:sz w:val="24"/>
          <w:szCs w:val="24"/>
          <w:lang w:val="en-US" w:eastAsia="en-GB"/>
          <w14:ligatures w14:val="none"/>
        </w:rPr>
        <w:tab/>
      </w:r>
      <w:r>
        <w:rPr>
          <w:rFonts w:ascii="Arial" w:eastAsia="Times New Roman" w:hAnsi="Arial" w:cs="Arial"/>
          <w:b/>
          <w:bCs/>
          <w:color w:val="222222"/>
          <w:kern w:val="0"/>
          <w:sz w:val="24"/>
          <w:szCs w:val="24"/>
          <w:lang w:val="en-US" w:eastAsia="en-GB"/>
          <w14:ligatures w14:val="none"/>
        </w:rPr>
        <w:tab/>
      </w:r>
      <w:r>
        <w:rPr>
          <w:rFonts w:ascii="Arial" w:eastAsia="Times New Roman" w:hAnsi="Arial" w:cs="Arial"/>
          <w:b/>
          <w:bCs/>
          <w:color w:val="222222"/>
          <w:kern w:val="0"/>
          <w:sz w:val="24"/>
          <w:szCs w:val="24"/>
          <w:lang w:val="en-US" w:eastAsia="en-GB"/>
          <w14:ligatures w14:val="none"/>
        </w:rPr>
        <w:tab/>
      </w:r>
      <w:r>
        <w:rPr>
          <w:rFonts w:ascii="Arial" w:eastAsia="Times New Roman" w:hAnsi="Arial" w:cs="Arial"/>
          <w:b/>
          <w:bCs/>
          <w:color w:val="222222"/>
          <w:kern w:val="0"/>
          <w:sz w:val="24"/>
          <w:szCs w:val="24"/>
          <w:lang w:val="en-US" w:eastAsia="en-GB"/>
          <w14:ligatures w14:val="none"/>
        </w:rPr>
        <w:tab/>
      </w:r>
      <w:r>
        <w:rPr>
          <w:rFonts w:ascii="Arial" w:eastAsia="Times New Roman" w:hAnsi="Arial" w:cs="Arial"/>
          <w:b/>
          <w:bCs/>
          <w:color w:val="222222"/>
          <w:kern w:val="0"/>
          <w:sz w:val="24"/>
          <w:szCs w:val="24"/>
          <w:lang w:val="en-US" w:eastAsia="en-GB"/>
          <w14:ligatures w14:val="none"/>
        </w:rPr>
        <w:tab/>
      </w:r>
      <w:r>
        <w:rPr>
          <w:rFonts w:ascii="Arial" w:eastAsia="Times New Roman" w:hAnsi="Arial" w:cs="Arial"/>
          <w:color w:val="222222"/>
          <w:kern w:val="0"/>
          <w:sz w:val="20"/>
          <w:szCs w:val="20"/>
          <w:lang w:val="en-US" w:eastAsia="en-GB"/>
          <w14:ligatures w14:val="none"/>
        </w:rPr>
        <w:t>6 Weeks.</w:t>
      </w:r>
    </w:p>
    <w:p w14:paraId="1A04BD3E"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27472DEE" w14:textId="49223908" w:rsidR="006E45C6" w:rsidRP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6E45C6">
        <w:rPr>
          <w:rFonts w:ascii="Arial" w:eastAsia="Times New Roman" w:hAnsi="Arial" w:cs="Arial"/>
          <w:b/>
          <w:bCs/>
          <w:color w:val="222222"/>
          <w:kern w:val="0"/>
          <w:sz w:val="24"/>
          <w:szCs w:val="24"/>
          <w:lang w:val="en-US" w:eastAsia="en-GB"/>
          <w14:ligatures w14:val="none"/>
        </w:rPr>
        <w:t>Return of tender</w:t>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Pr>
          <w:rFonts w:ascii="Arial" w:eastAsia="Times New Roman" w:hAnsi="Arial" w:cs="Arial"/>
          <w:color w:val="222222"/>
          <w:kern w:val="0"/>
          <w:sz w:val="24"/>
          <w:szCs w:val="24"/>
          <w:lang w:val="en-US" w:eastAsia="en-GB"/>
          <w14:ligatures w14:val="none"/>
        </w:rPr>
        <w:tab/>
      </w:r>
      <w:r w:rsidRPr="006E45C6">
        <w:rPr>
          <w:rFonts w:ascii="Arial" w:eastAsia="Times New Roman" w:hAnsi="Arial" w:cs="Arial"/>
          <w:color w:val="222222"/>
          <w:kern w:val="0"/>
          <w:sz w:val="20"/>
          <w:szCs w:val="20"/>
          <w:lang w:val="en-US" w:eastAsia="en-GB"/>
          <w14:ligatures w14:val="none"/>
        </w:rPr>
        <w:t>Late February 2024</w:t>
      </w:r>
    </w:p>
    <w:p w14:paraId="61E74EEC" w14:textId="77777777" w:rsidR="006E45C6" w:rsidRDefault="006E45C6"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6EDAEA68" w14:textId="5F5F8E17" w:rsidR="00D62577" w:rsidRDefault="00D62577">
      <w:pPr>
        <w:rPr>
          <w:rFonts w:ascii="Arial" w:eastAsia="Times New Roman" w:hAnsi="Arial" w:cs="Arial"/>
          <w:b/>
          <w:bCs/>
          <w:color w:val="222222"/>
          <w:kern w:val="0"/>
          <w:sz w:val="24"/>
          <w:szCs w:val="24"/>
          <w:lang w:val="en-US" w:eastAsia="en-GB"/>
          <w14:ligatures w14:val="none"/>
        </w:rPr>
      </w:pPr>
      <w:r>
        <w:rPr>
          <w:rFonts w:ascii="Arial" w:eastAsia="Times New Roman" w:hAnsi="Arial" w:cs="Arial"/>
          <w:b/>
          <w:bCs/>
          <w:color w:val="222222"/>
          <w:kern w:val="0"/>
          <w:sz w:val="24"/>
          <w:szCs w:val="24"/>
          <w:lang w:val="en-US" w:eastAsia="en-GB"/>
          <w14:ligatures w14:val="none"/>
        </w:rPr>
        <w:br w:type="page"/>
      </w:r>
    </w:p>
    <w:p w14:paraId="6FDB015D" w14:textId="77777777" w:rsidR="00D62577" w:rsidRDefault="00D62577"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p>
    <w:p w14:paraId="331F44D8" w14:textId="56114041" w:rsidR="00C241A4" w:rsidRDefault="006E45C6"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r>
        <w:rPr>
          <w:rFonts w:ascii="Arial" w:eastAsia="Times New Roman" w:hAnsi="Arial" w:cs="Arial"/>
          <w:b/>
          <w:bCs/>
          <w:color w:val="222222"/>
          <w:kern w:val="0"/>
          <w:sz w:val="24"/>
          <w:szCs w:val="24"/>
          <w:lang w:val="en-US" w:eastAsia="en-GB"/>
          <w14:ligatures w14:val="none"/>
        </w:rPr>
        <w:t xml:space="preserve">Scheme </w:t>
      </w:r>
      <w:r w:rsidR="00C241A4" w:rsidRPr="00C241A4">
        <w:rPr>
          <w:rFonts w:ascii="Arial" w:eastAsia="Times New Roman" w:hAnsi="Arial" w:cs="Arial"/>
          <w:b/>
          <w:bCs/>
          <w:color w:val="222222"/>
          <w:kern w:val="0"/>
          <w:sz w:val="24"/>
          <w:szCs w:val="24"/>
          <w:lang w:val="en-US" w:eastAsia="en-GB"/>
          <w14:ligatures w14:val="none"/>
        </w:rPr>
        <w:t>Overview</w:t>
      </w:r>
    </w:p>
    <w:p w14:paraId="387BB716" w14:textId="77777777" w:rsidR="006E45C6" w:rsidRDefault="006E45C6" w:rsidP="00C241A4">
      <w:pPr>
        <w:shd w:val="clear" w:color="auto" w:fill="FFFFFF"/>
        <w:spacing w:after="0" w:line="240" w:lineRule="auto"/>
        <w:rPr>
          <w:rFonts w:ascii="Arial" w:eastAsia="Times New Roman" w:hAnsi="Arial" w:cs="Arial"/>
          <w:b/>
          <w:bCs/>
          <w:color w:val="222222"/>
          <w:kern w:val="0"/>
          <w:sz w:val="24"/>
          <w:szCs w:val="24"/>
          <w:lang w:val="en-US" w:eastAsia="en-GB"/>
          <w14:ligatures w14:val="none"/>
        </w:rPr>
      </w:pPr>
    </w:p>
    <w:p w14:paraId="0A9581C8" w14:textId="0069E571" w:rsidR="006E45C6" w:rsidRDefault="006E45C6"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Pr>
          <w:rFonts w:ascii="Arial" w:eastAsia="Times New Roman" w:hAnsi="Arial" w:cs="Arial"/>
          <w:color w:val="222222"/>
          <w:kern w:val="0"/>
          <w:sz w:val="20"/>
          <w:szCs w:val="20"/>
          <w:lang w:val="en-US" w:eastAsia="en-GB"/>
          <w14:ligatures w14:val="none"/>
        </w:rPr>
        <w:t xml:space="preserve">The site is located as shown </w:t>
      </w:r>
      <w:r w:rsidR="00C75C44">
        <w:rPr>
          <w:rFonts w:ascii="Arial" w:eastAsia="Times New Roman" w:hAnsi="Arial" w:cs="Arial"/>
          <w:color w:val="222222"/>
          <w:kern w:val="0"/>
          <w:sz w:val="20"/>
          <w:szCs w:val="20"/>
          <w:lang w:val="en-US" w:eastAsia="en-GB"/>
          <w14:ligatures w14:val="none"/>
        </w:rPr>
        <w:t>below.</w:t>
      </w:r>
    </w:p>
    <w:p w14:paraId="297701D7" w14:textId="77777777" w:rsidR="007569EB" w:rsidRDefault="007569EB"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p>
    <w:p w14:paraId="517D0B87" w14:textId="21BC1D41" w:rsidR="007569EB" w:rsidRDefault="007569EB"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Pr>
          <w:rFonts w:ascii="Arial" w:eastAsia="Times New Roman" w:hAnsi="Arial" w:cs="Arial"/>
          <w:noProof/>
          <w:color w:val="222222"/>
          <w:kern w:val="0"/>
          <w:sz w:val="20"/>
          <w:szCs w:val="20"/>
          <w:lang w:eastAsia="en-GB"/>
        </w:rPr>
        <w:drawing>
          <wp:inline distT="0" distB="0" distL="0" distR="0" wp14:anchorId="48BB02A1" wp14:editId="0AB7A846">
            <wp:extent cx="5731510" cy="3446145"/>
            <wp:effectExtent l="0" t="0" r="2540" b="1905"/>
            <wp:docPr id="750277795"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77795" name="Picture 2" descr="An aerial view of a cit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46145"/>
                    </a:xfrm>
                    <a:prstGeom prst="rect">
                      <a:avLst/>
                    </a:prstGeom>
                  </pic:spPr>
                </pic:pic>
              </a:graphicData>
            </a:graphic>
          </wp:inline>
        </w:drawing>
      </w:r>
    </w:p>
    <w:p w14:paraId="6377143E" w14:textId="77777777" w:rsidR="007569EB" w:rsidRDefault="007569EB"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p>
    <w:p w14:paraId="2B83D528" w14:textId="77777777" w:rsidR="007569EB" w:rsidRPr="00C241A4" w:rsidRDefault="007569EB" w:rsidP="00C241A4">
      <w:pPr>
        <w:shd w:val="clear" w:color="auto" w:fill="FFFFFF"/>
        <w:spacing w:after="0" w:line="240" w:lineRule="auto"/>
        <w:rPr>
          <w:rFonts w:ascii="Arial" w:eastAsia="Times New Roman" w:hAnsi="Arial" w:cs="Arial"/>
          <w:color w:val="222222"/>
          <w:kern w:val="0"/>
          <w:sz w:val="20"/>
          <w:szCs w:val="20"/>
          <w:lang w:eastAsia="en-GB"/>
          <w14:ligatures w14:val="none"/>
        </w:rPr>
      </w:pPr>
    </w:p>
    <w:p w14:paraId="2888A870" w14:textId="4C1FE73D" w:rsidR="007569EB" w:rsidRPr="00D62577" w:rsidRDefault="00C241A4"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D62577">
        <w:rPr>
          <w:rFonts w:ascii="Arial" w:eastAsia="Times New Roman" w:hAnsi="Arial" w:cs="Arial"/>
          <w:color w:val="222222"/>
          <w:kern w:val="0"/>
          <w:sz w:val="20"/>
          <w:szCs w:val="20"/>
          <w:lang w:val="en-US" w:eastAsia="en-GB"/>
          <w14:ligatures w14:val="none"/>
        </w:rPr>
        <w:t xml:space="preserve">The scheme is an inherited design for 22 new build houses and the refurbishment of 1 </w:t>
      </w:r>
      <w:r w:rsidR="00C6220D" w:rsidRPr="00D62577">
        <w:rPr>
          <w:rFonts w:ascii="Arial" w:eastAsia="Times New Roman" w:hAnsi="Arial" w:cs="Arial"/>
          <w:color w:val="222222"/>
          <w:kern w:val="0"/>
          <w:sz w:val="20"/>
          <w:szCs w:val="20"/>
          <w:lang w:val="en-US" w:eastAsia="en-GB"/>
          <w14:ligatures w14:val="none"/>
        </w:rPr>
        <w:t>semidetached</w:t>
      </w:r>
      <w:r w:rsidRPr="00D62577">
        <w:rPr>
          <w:rFonts w:ascii="Arial" w:eastAsia="Times New Roman" w:hAnsi="Arial" w:cs="Arial"/>
          <w:color w:val="222222"/>
          <w:kern w:val="0"/>
          <w:sz w:val="20"/>
          <w:szCs w:val="20"/>
          <w:lang w:val="en-US" w:eastAsia="en-GB"/>
          <w14:ligatures w14:val="none"/>
        </w:rPr>
        <w:t xml:space="preserve"> bungalow at the above location. </w:t>
      </w:r>
    </w:p>
    <w:p w14:paraId="65990483" w14:textId="77777777" w:rsidR="007569EB" w:rsidRPr="00D62577" w:rsidRDefault="007569EB"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p>
    <w:p w14:paraId="181D3BBD" w14:textId="33EAABAD" w:rsidR="007569EB" w:rsidRPr="00D62577" w:rsidRDefault="00C241A4" w:rsidP="00C241A4">
      <w:pPr>
        <w:shd w:val="clear" w:color="auto" w:fill="FFFFFF"/>
        <w:spacing w:after="0" w:line="240" w:lineRule="auto"/>
        <w:rPr>
          <w:rFonts w:ascii="Arial" w:eastAsia="Times New Roman" w:hAnsi="Arial" w:cs="Arial"/>
          <w:color w:val="222222"/>
          <w:kern w:val="0"/>
          <w:sz w:val="20"/>
          <w:szCs w:val="20"/>
          <w:lang w:val="en-US" w:eastAsia="en-GB"/>
          <w14:ligatures w14:val="none"/>
        </w:rPr>
      </w:pPr>
      <w:r w:rsidRPr="00D62577">
        <w:rPr>
          <w:rFonts w:ascii="Arial" w:eastAsia="Times New Roman" w:hAnsi="Arial" w:cs="Arial"/>
          <w:color w:val="222222"/>
          <w:kern w:val="0"/>
          <w:sz w:val="20"/>
          <w:szCs w:val="20"/>
          <w:lang w:val="en-US" w:eastAsia="en-GB"/>
          <w14:ligatures w14:val="none"/>
        </w:rPr>
        <w:t>The original scheme has been updated for Stonewater</w:t>
      </w:r>
      <w:r w:rsidR="00C6220D" w:rsidRPr="00D62577">
        <w:rPr>
          <w:rFonts w:ascii="Arial" w:eastAsia="Times New Roman" w:hAnsi="Arial" w:cs="Arial"/>
          <w:color w:val="222222"/>
          <w:kern w:val="0"/>
          <w:sz w:val="20"/>
          <w:szCs w:val="20"/>
          <w:lang w:val="en-US" w:eastAsia="en-GB"/>
          <w14:ligatures w14:val="none"/>
        </w:rPr>
        <w:t xml:space="preserve"> </w:t>
      </w:r>
      <w:r w:rsidR="0014228A">
        <w:rPr>
          <w:rFonts w:ascii="Arial" w:eastAsia="Times New Roman" w:hAnsi="Arial" w:cs="Arial"/>
          <w:color w:val="222222"/>
          <w:kern w:val="0"/>
          <w:sz w:val="20"/>
          <w:szCs w:val="20"/>
          <w:lang w:val="en-US" w:eastAsia="en-GB"/>
          <w14:ligatures w14:val="none"/>
        </w:rPr>
        <w:t xml:space="preserve">Developments </w:t>
      </w:r>
      <w:r w:rsidR="00C6220D" w:rsidRPr="00D62577">
        <w:rPr>
          <w:rFonts w:ascii="Arial" w:eastAsia="Times New Roman" w:hAnsi="Arial" w:cs="Arial"/>
          <w:color w:val="222222"/>
          <w:kern w:val="0"/>
          <w:sz w:val="20"/>
          <w:szCs w:val="20"/>
          <w:lang w:val="en-US" w:eastAsia="en-GB"/>
          <w14:ligatures w14:val="none"/>
        </w:rPr>
        <w:t>Limited</w:t>
      </w:r>
      <w:r w:rsidRPr="00D62577">
        <w:rPr>
          <w:rFonts w:ascii="Arial" w:eastAsia="Times New Roman" w:hAnsi="Arial" w:cs="Arial"/>
          <w:color w:val="222222"/>
          <w:kern w:val="0"/>
          <w:sz w:val="20"/>
          <w:szCs w:val="20"/>
          <w:lang w:val="en-US" w:eastAsia="en-GB"/>
          <w14:ligatures w14:val="none"/>
        </w:rPr>
        <w:t xml:space="preserve"> </w:t>
      </w:r>
      <w:r w:rsidR="00C6220D" w:rsidRPr="00D62577">
        <w:rPr>
          <w:rFonts w:ascii="Arial" w:eastAsia="Times New Roman" w:hAnsi="Arial" w:cs="Arial"/>
          <w:color w:val="222222"/>
          <w:kern w:val="0"/>
          <w:sz w:val="20"/>
          <w:szCs w:val="20"/>
          <w:lang w:val="en-US" w:eastAsia="en-GB"/>
          <w14:ligatures w14:val="none"/>
        </w:rPr>
        <w:t>to suit their mix of housing needs</w:t>
      </w:r>
      <w:r w:rsidRPr="00D62577">
        <w:rPr>
          <w:rFonts w:ascii="Arial" w:eastAsia="Times New Roman" w:hAnsi="Arial" w:cs="Arial"/>
          <w:color w:val="222222"/>
          <w:kern w:val="0"/>
          <w:sz w:val="20"/>
          <w:szCs w:val="20"/>
          <w:lang w:val="en-US" w:eastAsia="en-GB"/>
          <w14:ligatures w14:val="none"/>
        </w:rPr>
        <w:t xml:space="preserve">. </w:t>
      </w:r>
    </w:p>
    <w:p w14:paraId="1B2B5130" w14:textId="2572DFC6" w:rsidR="007569EB" w:rsidRDefault="007569EB"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bookmarkStart w:id="0" w:name="_GoBack"/>
      <w:r>
        <w:rPr>
          <w:rFonts w:ascii="Arial" w:eastAsia="Times New Roman" w:hAnsi="Arial" w:cs="Arial"/>
          <w:noProof/>
          <w:color w:val="222222"/>
          <w:kern w:val="0"/>
          <w:sz w:val="24"/>
          <w:szCs w:val="24"/>
          <w:lang w:eastAsia="en-GB"/>
        </w:rPr>
        <w:drawing>
          <wp:inline distT="0" distB="0" distL="0" distR="0" wp14:anchorId="42FF8027" wp14:editId="49F300D0">
            <wp:extent cx="4312920" cy="3049530"/>
            <wp:effectExtent l="0" t="0" r="0" b="0"/>
            <wp:docPr id="2057855194" name="Picture 3" descr="A blueprint of a housing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5194" name="Picture 3" descr="A blueprint of a housing develop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9614" cy="3068405"/>
                    </a:xfrm>
                    <a:prstGeom prst="rect">
                      <a:avLst/>
                    </a:prstGeom>
                  </pic:spPr>
                </pic:pic>
              </a:graphicData>
            </a:graphic>
          </wp:inline>
        </w:drawing>
      </w:r>
      <w:bookmarkEnd w:id="0"/>
    </w:p>
    <w:p w14:paraId="031F9C42" w14:textId="77777777" w:rsidR="007569EB" w:rsidRDefault="007569EB"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3BC76622" w14:textId="77777777" w:rsidR="007569EB" w:rsidRDefault="007569EB"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43605619" w14:textId="77777777" w:rsidR="007569EB" w:rsidRDefault="00C241A4"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C241A4">
        <w:rPr>
          <w:rFonts w:ascii="Arial" w:eastAsia="Times New Roman" w:hAnsi="Arial" w:cs="Arial"/>
          <w:color w:val="222222"/>
          <w:kern w:val="0"/>
          <w:sz w:val="24"/>
          <w:szCs w:val="24"/>
          <w:lang w:val="en-US" w:eastAsia="en-GB"/>
          <w14:ligatures w14:val="none"/>
        </w:rPr>
        <w:t>The updated scheme has been subject to a section 73 planning application and details of this including the house types can be found on line at</w:t>
      </w:r>
      <w:r w:rsidR="007569EB">
        <w:rPr>
          <w:rFonts w:ascii="Arial" w:eastAsia="Times New Roman" w:hAnsi="Arial" w:cs="Arial"/>
          <w:color w:val="222222"/>
          <w:kern w:val="0"/>
          <w:sz w:val="24"/>
          <w:szCs w:val="24"/>
          <w:lang w:val="en-US" w:eastAsia="en-GB"/>
          <w14:ligatures w14:val="none"/>
        </w:rPr>
        <w:t xml:space="preserve"> </w:t>
      </w:r>
      <w:hyperlink r:id="rId8" w:history="1">
        <w:r w:rsidR="007569EB" w:rsidRPr="00342B34">
          <w:rPr>
            <w:rStyle w:val="Hyperlink"/>
            <w:rFonts w:ascii="Arial" w:eastAsia="Times New Roman" w:hAnsi="Arial" w:cs="Arial"/>
            <w:kern w:val="0"/>
            <w:sz w:val="24"/>
            <w:szCs w:val="24"/>
            <w:lang w:val="en-US" w:eastAsia="en-GB"/>
            <w14:ligatures w14:val="none"/>
          </w:rPr>
          <w:t>https://www.kirklees.gov.uk/beta/planning-applications/search-for-planning-applications/detail.aspx?id=2023/92187</w:t>
        </w:r>
      </w:hyperlink>
      <w:r w:rsidR="007569EB">
        <w:rPr>
          <w:rFonts w:ascii="Arial" w:eastAsia="Times New Roman" w:hAnsi="Arial" w:cs="Arial"/>
          <w:color w:val="222222"/>
          <w:kern w:val="0"/>
          <w:sz w:val="24"/>
          <w:szCs w:val="24"/>
          <w:lang w:val="en-US" w:eastAsia="en-GB"/>
          <w14:ligatures w14:val="none"/>
        </w:rPr>
        <w:t xml:space="preserve"> </w:t>
      </w:r>
    </w:p>
    <w:p w14:paraId="18EB7642" w14:textId="77777777" w:rsidR="007569EB" w:rsidRDefault="007569EB"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2118981B" w14:textId="28DCD76E" w:rsidR="00C241A4" w:rsidRDefault="007569EB"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r>
        <w:rPr>
          <w:rFonts w:ascii="Arial" w:eastAsia="Times New Roman" w:hAnsi="Arial" w:cs="Arial"/>
          <w:color w:val="222222"/>
          <w:kern w:val="0"/>
          <w:sz w:val="24"/>
          <w:szCs w:val="24"/>
          <w:lang w:val="en-US" w:eastAsia="en-GB"/>
          <w14:ligatures w14:val="none"/>
        </w:rPr>
        <w:t>The s</w:t>
      </w:r>
      <w:r w:rsidR="00C241A4" w:rsidRPr="00C241A4">
        <w:rPr>
          <w:rFonts w:ascii="Arial" w:eastAsia="Times New Roman" w:hAnsi="Arial" w:cs="Arial"/>
          <w:color w:val="222222"/>
          <w:kern w:val="0"/>
          <w:sz w:val="24"/>
          <w:szCs w:val="24"/>
          <w:lang w:val="en-US" w:eastAsia="en-GB"/>
          <w14:ligatures w14:val="none"/>
        </w:rPr>
        <w:t>cheme Is on a sloping site with retaining structures within the line of the houses</w:t>
      </w:r>
      <w:r w:rsidR="00C6220D">
        <w:rPr>
          <w:rFonts w:ascii="Arial" w:eastAsia="Times New Roman" w:hAnsi="Arial" w:cs="Arial"/>
          <w:color w:val="222222"/>
          <w:kern w:val="0"/>
          <w:sz w:val="24"/>
          <w:szCs w:val="24"/>
          <w:lang w:val="en-US" w:eastAsia="en-GB"/>
          <w14:ligatures w14:val="none"/>
        </w:rPr>
        <w:t>.</w:t>
      </w:r>
      <w:r w:rsidR="00C241A4" w:rsidRPr="00C241A4">
        <w:rPr>
          <w:rFonts w:ascii="Arial" w:eastAsia="Times New Roman" w:hAnsi="Arial" w:cs="Arial"/>
          <w:color w:val="222222"/>
          <w:kern w:val="0"/>
          <w:sz w:val="24"/>
          <w:szCs w:val="24"/>
          <w:lang w:val="en-US" w:eastAsia="en-GB"/>
          <w14:ligatures w14:val="none"/>
        </w:rPr>
        <w:t xml:space="preserve"> </w:t>
      </w:r>
      <w:r w:rsidR="00C6220D">
        <w:rPr>
          <w:rFonts w:ascii="Arial" w:eastAsia="Times New Roman" w:hAnsi="Arial" w:cs="Arial"/>
          <w:color w:val="222222"/>
          <w:kern w:val="0"/>
          <w:sz w:val="24"/>
          <w:szCs w:val="24"/>
          <w:lang w:val="en-US" w:eastAsia="en-GB"/>
          <w14:ligatures w14:val="none"/>
        </w:rPr>
        <w:t>Retaining structures are also needed</w:t>
      </w:r>
      <w:r w:rsidR="00C241A4" w:rsidRPr="00C241A4">
        <w:rPr>
          <w:rFonts w:ascii="Arial" w:eastAsia="Times New Roman" w:hAnsi="Arial" w:cs="Arial"/>
          <w:color w:val="222222"/>
          <w:kern w:val="0"/>
          <w:sz w:val="24"/>
          <w:szCs w:val="24"/>
          <w:lang w:val="en-US" w:eastAsia="en-GB"/>
          <w14:ligatures w14:val="none"/>
        </w:rPr>
        <w:t xml:space="preserve"> within the gardens and part of the entrance to the site</w:t>
      </w:r>
      <w:r w:rsidR="00C6220D">
        <w:rPr>
          <w:rFonts w:ascii="Arial" w:eastAsia="Times New Roman" w:hAnsi="Arial" w:cs="Arial"/>
          <w:color w:val="222222"/>
          <w:kern w:val="0"/>
          <w:sz w:val="24"/>
          <w:szCs w:val="24"/>
          <w:lang w:val="en-US" w:eastAsia="en-GB"/>
          <w14:ligatures w14:val="none"/>
        </w:rPr>
        <w:t xml:space="preserve"> as part of the section 38 highway works</w:t>
      </w:r>
      <w:r w:rsidR="00C241A4" w:rsidRPr="00C241A4">
        <w:rPr>
          <w:rFonts w:ascii="Arial" w:eastAsia="Times New Roman" w:hAnsi="Arial" w:cs="Arial"/>
          <w:color w:val="222222"/>
          <w:kern w:val="0"/>
          <w:sz w:val="24"/>
          <w:szCs w:val="24"/>
          <w:lang w:val="en-US" w:eastAsia="en-GB"/>
          <w14:ligatures w14:val="none"/>
        </w:rPr>
        <w:t>.</w:t>
      </w:r>
    </w:p>
    <w:p w14:paraId="7D998BFF" w14:textId="77777777" w:rsidR="007569EB" w:rsidRPr="00C241A4" w:rsidRDefault="007569EB" w:rsidP="00C241A4">
      <w:pPr>
        <w:shd w:val="clear" w:color="auto" w:fill="FFFFFF"/>
        <w:spacing w:after="0" w:line="240" w:lineRule="auto"/>
        <w:rPr>
          <w:rFonts w:ascii="Arial" w:eastAsia="Times New Roman" w:hAnsi="Arial" w:cs="Arial"/>
          <w:color w:val="222222"/>
          <w:kern w:val="0"/>
          <w:sz w:val="24"/>
          <w:szCs w:val="24"/>
          <w:lang w:eastAsia="en-GB"/>
          <w14:ligatures w14:val="none"/>
        </w:rPr>
      </w:pPr>
    </w:p>
    <w:p w14:paraId="478FF5A3" w14:textId="29066F17" w:rsidR="00C241A4" w:rsidRDefault="00C241A4" w:rsidP="00C241A4">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C241A4">
        <w:rPr>
          <w:rFonts w:ascii="Arial" w:eastAsia="Times New Roman" w:hAnsi="Arial" w:cs="Arial"/>
          <w:color w:val="222222"/>
          <w:kern w:val="0"/>
          <w:sz w:val="24"/>
          <w:szCs w:val="24"/>
          <w:lang w:val="en-US" w:eastAsia="en-GB"/>
          <w14:ligatures w14:val="none"/>
        </w:rPr>
        <w:t>The buildings are a mix of detached, and semi</w:t>
      </w:r>
      <w:r w:rsidR="00C6220D">
        <w:rPr>
          <w:rFonts w:ascii="Arial" w:eastAsia="Times New Roman" w:hAnsi="Arial" w:cs="Arial"/>
          <w:color w:val="222222"/>
          <w:kern w:val="0"/>
          <w:sz w:val="24"/>
          <w:szCs w:val="24"/>
          <w:lang w:val="en-US" w:eastAsia="en-GB"/>
          <w14:ligatures w14:val="none"/>
        </w:rPr>
        <w:t>-</w:t>
      </w:r>
      <w:r w:rsidRPr="00C241A4">
        <w:rPr>
          <w:rFonts w:ascii="Arial" w:eastAsia="Times New Roman" w:hAnsi="Arial" w:cs="Arial"/>
          <w:color w:val="222222"/>
          <w:kern w:val="0"/>
          <w:sz w:val="24"/>
          <w:szCs w:val="24"/>
          <w:lang w:val="en-US" w:eastAsia="en-GB"/>
          <w14:ligatures w14:val="none"/>
        </w:rPr>
        <w:t>detached properties with 2 and 3 storey houses</w:t>
      </w:r>
      <w:r w:rsidR="00C6220D">
        <w:rPr>
          <w:rFonts w:ascii="Arial" w:eastAsia="Times New Roman" w:hAnsi="Arial" w:cs="Arial"/>
          <w:color w:val="222222"/>
          <w:kern w:val="0"/>
          <w:sz w:val="24"/>
          <w:szCs w:val="24"/>
          <w:lang w:val="en-US" w:eastAsia="en-GB"/>
          <w14:ligatures w14:val="none"/>
        </w:rPr>
        <w:t>,</w:t>
      </w:r>
      <w:r w:rsidRPr="00C241A4">
        <w:rPr>
          <w:rFonts w:ascii="Arial" w:eastAsia="Times New Roman" w:hAnsi="Arial" w:cs="Arial"/>
          <w:color w:val="222222"/>
          <w:kern w:val="0"/>
          <w:sz w:val="24"/>
          <w:szCs w:val="24"/>
          <w:lang w:val="en-US" w:eastAsia="en-GB"/>
          <w14:ligatures w14:val="none"/>
        </w:rPr>
        <w:t xml:space="preserve"> some within split level</w:t>
      </w:r>
      <w:r w:rsidR="00C6220D">
        <w:rPr>
          <w:rFonts w:ascii="Arial" w:eastAsia="Times New Roman" w:hAnsi="Arial" w:cs="Arial"/>
          <w:color w:val="222222"/>
          <w:kern w:val="0"/>
          <w:sz w:val="24"/>
          <w:szCs w:val="24"/>
          <w:lang w:val="en-US" w:eastAsia="en-GB"/>
          <w14:ligatures w14:val="none"/>
        </w:rPr>
        <w:t>s</w:t>
      </w:r>
      <w:r w:rsidRPr="00C241A4">
        <w:rPr>
          <w:rFonts w:ascii="Arial" w:eastAsia="Times New Roman" w:hAnsi="Arial" w:cs="Arial"/>
          <w:color w:val="222222"/>
          <w:kern w:val="0"/>
          <w:sz w:val="24"/>
          <w:szCs w:val="24"/>
          <w:lang w:val="en-US" w:eastAsia="en-GB"/>
          <w14:ligatures w14:val="none"/>
        </w:rPr>
        <w:t xml:space="preserve"> from front entrance to garden access.</w:t>
      </w:r>
    </w:p>
    <w:p w14:paraId="45FE5F29" w14:textId="77777777" w:rsidR="007569EB" w:rsidRPr="00C241A4" w:rsidRDefault="007569EB" w:rsidP="00C241A4">
      <w:pPr>
        <w:shd w:val="clear" w:color="auto" w:fill="FFFFFF"/>
        <w:spacing w:after="0" w:line="240" w:lineRule="auto"/>
        <w:rPr>
          <w:rFonts w:ascii="Arial" w:eastAsia="Times New Roman" w:hAnsi="Arial" w:cs="Arial"/>
          <w:color w:val="222222"/>
          <w:kern w:val="0"/>
          <w:sz w:val="24"/>
          <w:szCs w:val="24"/>
          <w:lang w:eastAsia="en-GB"/>
          <w14:ligatures w14:val="none"/>
        </w:rPr>
      </w:pPr>
    </w:p>
    <w:p w14:paraId="622F1708" w14:textId="2EEFE3D7" w:rsidR="007569EB" w:rsidRDefault="00C241A4" w:rsidP="00C6220D">
      <w:pPr>
        <w:shd w:val="clear" w:color="auto" w:fill="FFFFFF"/>
        <w:spacing w:after="0" w:line="240" w:lineRule="auto"/>
        <w:rPr>
          <w:rFonts w:ascii="Arial" w:eastAsia="Times New Roman" w:hAnsi="Arial" w:cs="Arial"/>
          <w:color w:val="222222"/>
          <w:kern w:val="0"/>
          <w:sz w:val="24"/>
          <w:szCs w:val="24"/>
          <w:lang w:val="en-US" w:eastAsia="en-GB"/>
          <w14:ligatures w14:val="none"/>
        </w:rPr>
      </w:pPr>
      <w:r w:rsidRPr="00C241A4">
        <w:rPr>
          <w:rFonts w:ascii="Arial" w:eastAsia="Times New Roman" w:hAnsi="Arial" w:cs="Arial"/>
          <w:color w:val="222222"/>
          <w:kern w:val="0"/>
          <w:sz w:val="24"/>
          <w:szCs w:val="24"/>
          <w:lang w:val="en-US" w:eastAsia="en-GB"/>
          <w14:ligatures w14:val="none"/>
        </w:rPr>
        <w:t>The houses are to be designed to an increased thermal performance together with PV cells to the roof and potential for battery backup. The heating systems are primarily air source heat pumps.</w:t>
      </w:r>
    </w:p>
    <w:p w14:paraId="00CEBADD" w14:textId="77777777" w:rsidR="00C6220D" w:rsidRDefault="00C6220D" w:rsidP="00C6220D">
      <w:pPr>
        <w:shd w:val="clear" w:color="auto" w:fill="FFFFFF"/>
        <w:spacing w:after="0" w:line="240" w:lineRule="auto"/>
        <w:rPr>
          <w:rFonts w:ascii="Arial" w:eastAsia="Times New Roman" w:hAnsi="Arial" w:cs="Arial"/>
          <w:color w:val="222222"/>
          <w:kern w:val="0"/>
          <w:sz w:val="24"/>
          <w:szCs w:val="24"/>
          <w:lang w:val="en-US" w:eastAsia="en-GB"/>
          <w14:ligatures w14:val="none"/>
        </w:rPr>
      </w:pPr>
    </w:p>
    <w:p w14:paraId="50EF9092" w14:textId="68C0315C"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val="en-US" w:eastAsia="en-GB"/>
          <w14:ligatures w14:val="none"/>
        </w:rPr>
        <w:t xml:space="preserve">The site comes with a bungalow at nr 11 </w:t>
      </w:r>
      <w:r w:rsidR="00CD46FA">
        <w:rPr>
          <w:rFonts w:ascii="Arial" w:eastAsia="Times New Roman" w:hAnsi="Arial" w:cs="Arial"/>
          <w:color w:val="222222"/>
          <w:kern w:val="0"/>
          <w:sz w:val="24"/>
          <w:szCs w:val="24"/>
          <w:lang w:val="en-US" w:eastAsia="en-GB"/>
          <w14:ligatures w14:val="none"/>
        </w:rPr>
        <w:t>Holme Avenue which is available for the full duration of the contract and is to be refurbished and delivered at completion of the project.</w:t>
      </w:r>
    </w:p>
    <w:p w14:paraId="7B03F4BB" w14:textId="77777777"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p>
    <w:p w14:paraId="1E5AE42F" w14:textId="0CE83FA5"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The project is to be delivered as a Design &amp; Build contract through a single main contractor.  The architecture and structural designs have been completed to RIBA stage 4 and both consultants are to be appointed by the contractor for completion of the stage 5 design.</w:t>
      </w:r>
    </w:p>
    <w:p w14:paraId="1F69AE6D" w14:textId="77777777"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p>
    <w:p w14:paraId="4697FF9B" w14:textId="004EC7DA"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 xml:space="preserve">Consultants to be retained by the client are the Employers Agent and </w:t>
      </w:r>
      <w:r w:rsidR="00C75C44">
        <w:rPr>
          <w:rFonts w:ascii="Arial" w:eastAsia="Times New Roman" w:hAnsi="Arial" w:cs="Arial"/>
          <w:color w:val="222222"/>
          <w:kern w:val="0"/>
          <w:sz w:val="24"/>
          <w:szCs w:val="24"/>
          <w:lang w:eastAsia="en-GB"/>
          <w14:ligatures w14:val="none"/>
        </w:rPr>
        <w:t>Principal</w:t>
      </w:r>
      <w:r>
        <w:rPr>
          <w:rFonts w:ascii="Arial" w:eastAsia="Times New Roman" w:hAnsi="Arial" w:cs="Arial"/>
          <w:color w:val="222222"/>
          <w:kern w:val="0"/>
          <w:sz w:val="24"/>
          <w:szCs w:val="24"/>
          <w:lang w:eastAsia="en-GB"/>
          <w14:ligatures w14:val="none"/>
        </w:rPr>
        <w:t xml:space="preserve"> Designer under the CDM regulations. </w:t>
      </w:r>
    </w:p>
    <w:p w14:paraId="3BACEF8F" w14:textId="77777777"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p>
    <w:p w14:paraId="64527557" w14:textId="70BC8641"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Building Regulations and Warranty approvals are the responsibility of the Main contractor.</w:t>
      </w:r>
    </w:p>
    <w:p w14:paraId="7B203455" w14:textId="77777777" w:rsidR="00C6220D" w:rsidRDefault="00C6220D" w:rsidP="00C6220D">
      <w:pPr>
        <w:shd w:val="clear" w:color="auto" w:fill="FFFFFF"/>
        <w:spacing w:after="0" w:line="240" w:lineRule="auto"/>
        <w:rPr>
          <w:rFonts w:ascii="Arial" w:eastAsia="Times New Roman" w:hAnsi="Arial" w:cs="Arial"/>
          <w:color w:val="222222"/>
          <w:kern w:val="0"/>
          <w:sz w:val="24"/>
          <w:szCs w:val="24"/>
          <w:lang w:eastAsia="en-GB"/>
          <w14:ligatures w14:val="none"/>
        </w:rPr>
      </w:pPr>
    </w:p>
    <w:p w14:paraId="1CCF8C12" w14:textId="68D0398A" w:rsidR="00CD46FA" w:rsidRPr="00C6220D" w:rsidRDefault="007B3DA2" w:rsidP="00C6220D">
      <w:pPr>
        <w:shd w:val="clear" w:color="auto" w:fill="FFFFFF"/>
        <w:spacing w:after="0" w:line="240" w:lineRule="auto"/>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The project is to be delivered in a single phase with all plots contractually required to be delivered at the contract completion date, although advance handover will be considered subject to the section 38 road works be completed and handed over in its entirety</w:t>
      </w:r>
      <w:r w:rsidR="00C75C44">
        <w:rPr>
          <w:rFonts w:ascii="Arial" w:eastAsia="Times New Roman" w:hAnsi="Arial" w:cs="Arial"/>
          <w:color w:val="222222"/>
          <w:kern w:val="0"/>
          <w:sz w:val="24"/>
          <w:szCs w:val="24"/>
          <w:lang w:eastAsia="en-GB"/>
          <w14:ligatures w14:val="none"/>
        </w:rPr>
        <w:t>.</w:t>
      </w:r>
    </w:p>
    <w:p w14:paraId="520AB150" w14:textId="77777777" w:rsidR="006E45C6" w:rsidRDefault="006E45C6"/>
    <w:p w14:paraId="01B79ED6" w14:textId="77777777" w:rsidR="006E45C6" w:rsidRDefault="006E45C6"/>
    <w:p w14:paraId="67CCF305" w14:textId="77777777" w:rsidR="006E45C6" w:rsidRDefault="006E45C6"/>
    <w:sectPr w:rsidR="006E45C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2BAF5" w14:textId="77777777" w:rsidR="0052288F" w:rsidRDefault="0052288F" w:rsidP="00C241A4">
      <w:pPr>
        <w:spacing w:after="0" w:line="240" w:lineRule="auto"/>
      </w:pPr>
      <w:r>
        <w:separator/>
      </w:r>
    </w:p>
  </w:endnote>
  <w:endnote w:type="continuationSeparator" w:id="0">
    <w:p w14:paraId="46F5217A" w14:textId="77777777" w:rsidR="0052288F" w:rsidRDefault="0052288F" w:rsidP="00C2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41197" w14:textId="284057E3" w:rsidR="00C241A4" w:rsidRDefault="00C241A4">
    <w:pPr>
      <w:pStyle w:val="Footer"/>
    </w:pPr>
    <w:r>
      <w:t>Innovate Associates, Pomfret Business Centre, 2 Harropwell Lane, PONTEFRACT WF8 1QY.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B1BB6" w14:textId="77777777" w:rsidR="0052288F" w:rsidRDefault="0052288F" w:rsidP="00C241A4">
      <w:pPr>
        <w:spacing w:after="0" w:line="240" w:lineRule="auto"/>
      </w:pPr>
      <w:r>
        <w:separator/>
      </w:r>
    </w:p>
  </w:footnote>
  <w:footnote w:type="continuationSeparator" w:id="0">
    <w:p w14:paraId="72CBDF86" w14:textId="77777777" w:rsidR="0052288F" w:rsidRDefault="0052288F" w:rsidP="00C24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D042" w14:textId="1D49483C" w:rsidR="00C241A4" w:rsidRDefault="00C241A4">
    <w:pPr>
      <w:pStyle w:val="Header"/>
    </w:pPr>
    <w:r>
      <w:rPr>
        <w:noProof/>
        <w:lang w:eastAsia="en-GB"/>
      </w:rPr>
      <w:drawing>
        <wp:anchor distT="0" distB="0" distL="114300" distR="114300" simplePos="0" relativeHeight="251659264" behindDoc="0" locked="0" layoutInCell="1" allowOverlap="1" wp14:anchorId="1F64E3D7" wp14:editId="550D3795">
          <wp:simplePos x="0" y="0"/>
          <wp:positionH relativeFrom="column">
            <wp:posOffset>-895350</wp:posOffset>
          </wp:positionH>
          <wp:positionV relativeFrom="paragraph">
            <wp:posOffset>-487680</wp:posOffset>
          </wp:positionV>
          <wp:extent cx="7568565" cy="1257300"/>
          <wp:effectExtent l="0" t="0" r="0" b="0"/>
          <wp:wrapSquare wrapText="bothSides"/>
          <wp:docPr id="141258311" name="Picture 1" descr="A blu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8311" name="Picture 1" descr="A blue and black background&#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1A4"/>
    <w:rsid w:val="000B49D5"/>
    <w:rsid w:val="0014228A"/>
    <w:rsid w:val="001A16F7"/>
    <w:rsid w:val="0052288F"/>
    <w:rsid w:val="00531CE3"/>
    <w:rsid w:val="00572074"/>
    <w:rsid w:val="0064210E"/>
    <w:rsid w:val="006E45C6"/>
    <w:rsid w:val="007569EB"/>
    <w:rsid w:val="007B3DA2"/>
    <w:rsid w:val="00C241A4"/>
    <w:rsid w:val="00C6220D"/>
    <w:rsid w:val="00C75C44"/>
    <w:rsid w:val="00CD46FA"/>
    <w:rsid w:val="00D24653"/>
    <w:rsid w:val="00D342ED"/>
    <w:rsid w:val="00D62577"/>
    <w:rsid w:val="00E92FE8"/>
    <w:rsid w:val="00ED7E53"/>
    <w:rsid w:val="00F3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E4C37"/>
  <w15:chartTrackingRefBased/>
  <w15:docId w15:val="{3739ADF0-7C81-4951-8D14-BE84BAD2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A4"/>
  </w:style>
  <w:style w:type="paragraph" w:styleId="Footer">
    <w:name w:val="footer"/>
    <w:basedOn w:val="Normal"/>
    <w:link w:val="FooterChar"/>
    <w:uiPriority w:val="99"/>
    <w:unhideWhenUsed/>
    <w:rsid w:val="00C24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A4"/>
  </w:style>
  <w:style w:type="character" w:styleId="Hyperlink">
    <w:name w:val="Hyperlink"/>
    <w:basedOn w:val="DefaultParagraphFont"/>
    <w:uiPriority w:val="99"/>
    <w:unhideWhenUsed/>
    <w:rsid w:val="007569EB"/>
    <w:rPr>
      <w:color w:val="0563C1" w:themeColor="hyperlink"/>
      <w:u w:val="single"/>
    </w:rPr>
  </w:style>
  <w:style w:type="character" w:customStyle="1" w:styleId="UnresolvedMention">
    <w:name w:val="Unresolved Mention"/>
    <w:basedOn w:val="DefaultParagraphFont"/>
    <w:uiPriority w:val="99"/>
    <w:semiHidden/>
    <w:unhideWhenUsed/>
    <w:rsid w:val="0075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5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rklees.gov.uk/beta/planning-applications/search-for-planning-applications/detail.aspx?id=2023/92187"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Carrington</dc:creator>
  <cp:keywords/>
  <dc:description/>
  <cp:lastModifiedBy>Andrew Russell</cp:lastModifiedBy>
  <cp:revision>6</cp:revision>
  <dcterms:created xsi:type="dcterms:W3CDTF">2023-11-27T16:32:00Z</dcterms:created>
  <dcterms:modified xsi:type="dcterms:W3CDTF">2023-12-04T20:46:00Z</dcterms:modified>
</cp:coreProperties>
</file>