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7CF" w:rsidRDefault="00CA27CF"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667AF6" w:rsidRPr="0090703C" w:rsidRDefault="00667AF6" w:rsidP="00667AF6">
      <w:pPr>
        <w:pStyle w:val="Header"/>
        <w:jc w:val="center"/>
        <w:rPr>
          <w:rFonts w:ascii="Arial" w:hAnsi="Arial" w:cs="Arial"/>
          <w:b/>
          <w:sz w:val="40"/>
          <w:szCs w:val="40"/>
          <w:u w:val="single"/>
        </w:rPr>
      </w:pPr>
      <w:r w:rsidRPr="0090703C">
        <w:rPr>
          <w:rFonts w:ascii="Arial" w:hAnsi="Arial" w:cs="Arial"/>
          <w:b/>
          <w:sz w:val="40"/>
          <w:szCs w:val="40"/>
          <w:u w:val="single"/>
        </w:rPr>
        <w:t xml:space="preserve">MIRRLEES K16 MK2 </w:t>
      </w:r>
    </w:p>
    <w:p w:rsidR="00667AF6" w:rsidRPr="0090703C" w:rsidRDefault="006A2F22" w:rsidP="00667AF6">
      <w:pPr>
        <w:pStyle w:val="Header"/>
        <w:jc w:val="center"/>
        <w:rPr>
          <w:rFonts w:ascii="Arial" w:hAnsi="Arial" w:cs="Arial"/>
          <w:b/>
          <w:sz w:val="40"/>
          <w:szCs w:val="40"/>
          <w:u w:val="single"/>
        </w:rPr>
      </w:pPr>
      <w:r>
        <w:rPr>
          <w:rFonts w:ascii="Arial" w:hAnsi="Arial" w:cs="Arial"/>
          <w:b/>
          <w:sz w:val="40"/>
          <w:szCs w:val="40"/>
          <w:u w:val="single"/>
        </w:rPr>
        <w:t>16kv</w:t>
      </w:r>
      <w:r w:rsidR="00667AF6" w:rsidRPr="0090703C">
        <w:rPr>
          <w:rFonts w:ascii="Arial" w:hAnsi="Arial" w:cs="Arial"/>
          <w:b/>
          <w:sz w:val="40"/>
          <w:szCs w:val="40"/>
          <w:u w:val="single"/>
        </w:rPr>
        <w:t xml:space="preserve"> MAJOR DIESEL GENERATOR MAINTENANCE</w:t>
      </w:r>
    </w:p>
    <w:p w:rsidR="00EB468E" w:rsidRPr="0090703C" w:rsidRDefault="00EB468E" w:rsidP="00EB468E">
      <w:pPr>
        <w:pStyle w:val="DefaultText"/>
        <w:rPr>
          <w:sz w:val="40"/>
          <w:szCs w:val="40"/>
        </w:rPr>
      </w:pPr>
    </w:p>
    <w:p w:rsidR="00EB468E" w:rsidRPr="0090703C" w:rsidRDefault="0000379D" w:rsidP="00931D49">
      <w:pPr>
        <w:pStyle w:val="Header"/>
        <w:jc w:val="center"/>
        <w:rPr>
          <w:rFonts w:ascii="Arial" w:hAnsi="Arial" w:cs="Arial"/>
          <w:b/>
          <w:sz w:val="40"/>
          <w:szCs w:val="40"/>
          <w:u w:val="single"/>
        </w:rPr>
      </w:pPr>
      <w:r w:rsidRPr="0090703C">
        <w:rPr>
          <w:rFonts w:ascii="Arial" w:hAnsi="Arial" w:cs="Arial"/>
          <w:b/>
          <w:sz w:val="40"/>
          <w:szCs w:val="40"/>
          <w:u w:val="single"/>
        </w:rPr>
        <w:t>TENDER</w:t>
      </w:r>
      <w:r w:rsidR="00EB468E" w:rsidRPr="0090703C">
        <w:rPr>
          <w:rFonts w:ascii="Arial" w:hAnsi="Arial" w:cs="Arial"/>
          <w:b/>
          <w:sz w:val="40"/>
          <w:szCs w:val="40"/>
          <w:u w:val="single"/>
        </w:rPr>
        <w:t xml:space="preserve"> REFERENCE: </w:t>
      </w:r>
      <w:r w:rsidR="00CE3F35" w:rsidRPr="0090703C">
        <w:rPr>
          <w:rFonts w:ascii="Arial" w:hAnsi="Arial" w:cs="Arial"/>
          <w:b/>
          <w:sz w:val="40"/>
          <w:szCs w:val="40"/>
          <w:u w:val="single"/>
        </w:rPr>
        <w:t>S</w:t>
      </w:r>
      <w:r w:rsidR="00CA27CF" w:rsidRPr="0090703C">
        <w:rPr>
          <w:rFonts w:ascii="Arial" w:hAnsi="Arial" w:cs="Arial"/>
          <w:b/>
          <w:sz w:val="40"/>
          <w:szCs w:val="40"/>
          <w:u w:val="single"/>
        </w:rPr>
        <w:t>T</w:t>
      </w:r>
      <w:r w:rsidR="00CE3F35" w:rsidRPr="0090703C">
        <w:rPr>
          <w:rFonts w:ascii="Arial" w:hAnsi="Arial" w:cs="Arial"/>
          <w:b/>
          <w:sz w:val="40"/>
          <w:szCs w:val="40"/>
          <w:u w:val="single"/>
        </w:rPr>
        <w:t>S</w:t>
      </w:r>
      <w:r w:rsidR="00CA27CF" w:rsidRPr="0090703C">
        <w:rPr>
          <w:rFonts w:ascii="Arial" w:hAnsi="Arial" w:cs="Arial"/>
          <w:b/>
          <w:sz w:val="40"/>
          <w:szCs w:val="40"/>
          <w:u w:val="single"/>
        </w:rPr>
        <w:t>C-</w:t>
      </w:r>
      <w:r w:rsidR="0090703C" w:rsidRPr="0090703C">
        <w:rPr>
          <w:rFonts w:ascii="Arial" w:hAnsi="Arial" w:cs="Arial"/>
          <w:b/>
          <w:sz w:val="40"/>
          <w:szCs w:val="40"/>
          <w:u w:val="single"/>
        </w:rPr>
        <w:t>JN</w:t>
      </w:r>
      <w:r w:rsidR="007B279A" w:rsidRPr="0090703C">
        <w:rPr>
          <w:rFonts w:ascii="Arial" w:hAnsi="Arial" w:cs="Arial"/>
          <w:b/>
          <w:sz w:val="40"/>
          <w:szCs w:val="40"/>
          <w:u w:val="single"/>
        </w:rPr>
        <w:t>-</w:t>
      </w:r>
      <w:r w:rsidR="0090703C" w:rsidRPr="0090703C">
        <w:rPr>
          <w:rFonts w:ascii="Arial" w:hAnsi="Arial" w:cs="Arial"/>
          <w:b/>
          <w:sz w:val="40"/>
          <w:szCs w:val="40"/>
          <w:u w:val="single"/>
        </w:rPr>
        <w:t>0022</w:t>
      </w:r>
    </w:p>
    <w:p w:rsidR="00EB468E" w:rsidRPr="0090703C" w:rsidRDefault="0000379D" w:rsidP="00931D49">
      <w:pPr>
        <w:pStyle w:val="Header"/>
        <w:jc w:val="center"/>
        <w:rPr>
          <w:rFonts w:ascii="Arial" w:hAnsi="Arial" w:cs="Arial"/>
          <w:b/>
          <w:sz w:val="40"/>
          <w:szCs w:val="40"/>
          <w:u w:val="single"/>
        </w:rPr>
      </w:pPr>
      <w:r w:rsidRPr="0090703C">
        <w:rPr>
          <w:rFonts w:ascii="Arial" w:hAnsi="Arial" w:cs="Arial"/>
          <w:b/>
          <w:sz w:val="40"/>
          <w:szCs w:val="40"/>
          <w:u w:val="single"/>
        </w:rPr>
        <w:t>Tender Issue</w:t>
      </w:r>
      <w:r w:rsidR="00EB468E" w:rsidRPr="0090703C">
        <w:rPr>
          <w:rFonts w:ascii="Arial" w:hAnsi="Arial" w:cs="Arial"/>
          <w:b/>
          <w:sz w:val="40"/>
          <w:szCs w:val="40"/>
          <w:u w:val="single"/>
        </w:rPr>
        <w:t xml:space="preserve"> Date:  </w:t>
      </w:r>
      <w:r w:rsidR="0090703C">
        <w:rPr>
          <w:rFonts w:ascii="Arial" w:hAnsi="Arial" w:cs="Arial"/>
          <w:b/>
          <w:sz w:val="40"/>
          <w:szCs w:val="40"/>
          <w:u w:val="single"/>
        </w:rPr>
        <w:t>29</w:t>
      </w:r>
      <w:r w:rsidR="0090703C" w:rsidRPr="0090703C">
        <w:rPr>
          <w:rFonts w:ascii="Arial" w:hAnsi="Arial" w:cs="Arial"/>
          <w:b/>
          <w:sz w:val="40"/>
          <w:szCs w:val="40"/>
          <w:u w:val="single"/>
          <w:vertAlign w:val="superscript"/>
        </w:rPr>
        <w:t>th</w:t>
      </w:r>
      <w:r w:rsidR="0090703C">
        <w:rPr>
          <w:rFonts w:ascii="Arial" w:hAnsi="Arial" w:cs="Arial"/>
          <w:b/>
          <w:sz w:val="40"/>
          <w:szCs w:val="40"/>
          <w:u w:val="single"/>
        </w:rPr>
        <w:t xml:space="preserve"> January 2018</w:t>
      </w:r>
    </w:p>
    <w:p w:rsidR="00EB468E" w:rsidRPr="0090703C" w:rsidRDefault="0000379D" w:rsidP="00931D49">
      <w:pPr>
        <w:pStyle w:val="Header"/>
        <w:jc w:val="center"/>
        <w:rPr>
          <w:rFonts w:ascii="Arial" w:hAnsi="Arial" w:cs="Arial"/>
          <w:b/>
          <w:sz w:val="40"/>
          <w:szCs w:val="40"/>
          <w:u w:val="single"/>
        </w:rPr>
      </w:pPr>
      <w:r w:rsidRPr="0090703C">
        <w:rPr>
          <w:rFonts w:ascii="Arial" w:hAnsi="Arial" w:cs="Arial"/>
          <w:b/>
          <w:sz w:val="40"/>
          <w:szCs w:val="40"/>
          <w:u w:val="single"/>
        </w:rPr>
        <w:t xml:space="preserve">Tender </w:t>
      </w:r>
      <w:r w:rsidR="00EB468E" w:rsidRPr="0090703C">
        <w:rPr>
          <w:rFonts w:ascii="Arial" w:hAnsi="Arial" w:cs="Arial"/>
          <w:b/>
          <w:sz w:val="40"/>
          <w:szCs w:val="40"/>
          <w:u w:val="single"/>
        </w:rPr>
        <w:t>Re</w:t>
      </w:r>
      <w:r w:rsidR="00931D49" w:rsidRPr="0090703C">
        <w:rPr>
          <w:rFonts w:ascii="Arial" w:hAnsi="Arial" w:cs="Arial"/>
          <w:b/>
          <w:sz w:val="40"/>
          <w:szCs w:val="40"/>
          <w:u w:val="single"/>
        </w:rPr>
        <w:t>t</w:t>
      </w:r>
      <w:r w:rsidR="00EB468E" w:rsidRPr="0090703C">
        <w:rPr>
          <w:rFonts w:ascii="Arial" w:hAnsi="Arial" w:cs="Arial"/>
          <w:b/>
          <w:sz w:val="40"/>
          <w:szCs w:val="40"/>
          <w:u w:val="single"/>
        </w:rPr>
        <w:t xml:space="preserve">urn Date: </w:t>
      </w:r>
      <w:r w:rsidR="0090703C">
        <w:rPr>
          <w:rFonts w:ascii="Arial" w:hAnsi="Arial" w:cs="Arial"/>
          <w:b/>
          <w:sz w:val="40"/>
          <w:szCs w:val="40"/>
          <w:u w:val="single"/>
        </w:rPr>
        <w:t>12</w:t>
      </w:r>
      <w:r w:rsidR="0090703C" w:rsidRPr="0090703C">
        <w:rPr>
          <w:rFonts w:ascii="Arial" w:hAnsi="Arial" w:cs="Arial"/>
          <w:b/>
          <w:sz w:val="40"/>
          <w:szCs w:val="40"/>
          <w:u w:val="single"/>
          <w:vertAlign w:val="superscript"/>
        </w:rPr>
        <w:t>th</w:t>
      </w:r>
      <w:r w:rsidR="0090703C">
        <w:rPr>
          <w:rFonts w:ascii="Arial" w:hAnsi="Arial" w:cs="Arial"/>
          <w:b/>
          <w:sz w:val="40"/>
          <w:szCs w:val="40"/>
          <w:u w:val="single"/>
        </w:rPr>
        <w:t xml:space="preserve"> February 2018 at 5</w:t>
      </w:r>
      <w:r w:rsidR="001A3ABD" w:rsidRPr="0090703C">
        <w:rPr>
          <w:rFonts w:ascii="Arial" w:hAnsi="Arial" w:cs="Arial"/>
          <w:b/>
          <w:sz w:val="40"/>
          <w:szCs w:val="40"/>
          <w:u w:val="single"/>
        </w:rPr>
        <w:t>pm</w:t>
      </w:r>
    </w:p>
    <w:p w:rsidR="00931D49" w:rsidRPr="0090703C" w:rsidRDefault="00931D49" w:rsidP="00EB468E">
      <w:pPr>
        <w:pStyle w:val="DefaultText"/>
        <w:rPr>
          <w:rFonts w:ascii="Calibri" w:hAnsi="Calibri"/>
        </w:rPr>
      </w:pPr>
    </w:p>
    <w:p w:rsidR="00CA27CF" w:rsidRPr="0090703C" w:rsidRDefault="00CA27CF" w:rsidP="00EB468E">
      <w:pPr>
        <w:pStyle w:val="DefaultText"/>
        <w:rPr>
          <w:rFonts w:ascii="Calibri" w:hAnsi="Calibri"/>
        </w:rPr>
      </w:pPr>
    </w:p>
    <w:p w:rsidR="00CA27CF" w:rsidRPr="0090703C" w:rsidRDefault="00CA27CF" w:rsidP="00EB468E">
      <w:pPr>
        <w:pStyle w:val="DefaultText"/>
        <w:rPr>
          <w:rFonts w:ascii="Calibri" w:hAnsi="Calibri"/>
        </w:rPr>
      </w:pPr>
    </w:p>
    <w:p w:rsidR="00CA27CF" w:rsidRPr="0090703C" w:rsidRDefault="00CA27CF" w:rsidP="00EB468E">
      <w:pPr>
        <w:pStyle w:val="DefaultText"/>
        <w:rPr>
          <w:rFonts w:ascii="Calibri" w:hAnsi="Calibri"/>
        </w:rPr>
      </w:pPr>
    </w:p>
    <w:p w:rsidR="00CA27CF" w:rsidRPr="0090703C" w:rsidRDefault="00CA27CF" w:rsidP="00EB468E">
      <w:pPr>
        <w:pStyle w:val="DefaultText"/>
        <w:rPr>
          <w:rFonts w:ascii="Calibri" w:hAnsi="Calibri"/>
        </w:rPr>
      </w:pPr>
    </w:p>
    <w:p w:rsidR="00CA27CF" w:rsidRPr="0090703C" w:rsidRDefault="00CA27CF" w:rsidP="00EB468E">
      <w:pPr>
        <w:pStyle w:val="DefaultText"/>
        <w:rPr>
          <w:rFonts w:ascii="Calibri" w:hAnsi="Calibri"/>
        </w:rPr>
      </w:pPr>
    </w:p>
    <w:p w:rsidR="00CA27CF" w:rsidRPr="0090703C" w:rsidRDefault="00CA27CF" w:rsidP="00EB468E">
      <w:pPr>
        <w:pStyle w:val="DefaultText"/>
        <w:rPr>
          <w:rFonts w:ascii="Calibri" w:hAnsi="Calibri"/>
        </w:rPr>
      </w:pPr>
    </w:p>
    <w:p w:rsidR="00CA27CF" w:rsidRPr="0090703C" w:rsidRDefault="00CA27CF" w:rsidP="00EB468E">
      <w:pPr>
        <w:pStyle w:val="DefaultText"/>
        <w:rPr>
          <w:rFonts w:ascii="Calibri" w:hAnsi="Calibri"/>
        </w:rPr>
      </w:pPr>
    </w:p>
    <w:p w:rsidR="00CA27CF" w:rsidRPr="0090703C" w:rsidRDefault="00CA27CF" w:rsidP="00EB468E">
      <w:pPr>
        <w:pStyle w:val="DefaultText"/>
        <w:rPr>
          <w:rFonts w:ascii="Calibri" w:hAnsi="Calibri"/>
        </w:rPr>
      </w:pPr>
    </w:p>
    <w:p w:rsidR="00CA27CF" w:rsidRDefault="00CA27CF" w:rsidP="00EB468E">
      <w:pPr>
        <w:pStyle w:val="DefaultText"/>
        <w:rPr>
          <w:rFonts w:ascii="Calibri" w:hAnsi="Calibri"/>
        </w:rPr>
      </w:pPr>
    </w:p>
    <w:p w:rsidR="009C793A" w:rsidRDefault="009C793A" w:rsidP="00EB468E">
      <w:pPr>
        <w:pStyle w:val="DefaultText"/>
        <w:rPr>
          <w:rFonts w:ascii="Calibri" w:hAnsi="Calibri"/>
        </w:rPr>
      </w:pPr>
    </w:p>
    <w:p w:rsidR="009C793A" w:rsidRDefault="009C793A" w:rsidP="00EB468E">
      <w:pPr>
        <w:pStyle w:val="DefaultText"/>
        <w:rPr>
          <w:sz w:val="22"/>
          <w:szCs w:val="22"/>
        </w:rPr>
      </w:pPr>
    </w:p>
    <w:p w:rsidR="0000379D" w:rsidRDefault="0000379D" w:rsidP="00EB468E">
      <w:pPr>
        <w:pStyle w:val="DefaultText"/>
        <w:rPr>
          <w:sz w:val="22"/>
          <w:szCs w:val="22"/>
        </w:rPr>
      </w:pPr>
    </w:p>
    <w:p w:rsidR="0000379D" w:rsidRDefault="0000379D" w:rsidP="00EB468E">
      <w:pPr>
        <w:pStyle w:val="DefaultText"/>
        <w:rPr>
          <w:sz w:val="22"/>
          <w:szCs w:val="22"/>
        </w:rPr>
      </w:pPr>
    </w:p>
    <w:p w:rsidR="0000379D" w:rsidRDefault="0000379D" w:rsidP="00EB468E">
      <w:pPr>
        <w:pStyle w:val="DefaultText"/>
        <w:rPr>
          <w:sz w:val="22"/>
          <w:szCs w:val="22"/>
        </w:rPr>
      </w:pPr>
    </w:p>
    <w:p w:rsidR="00EB468E" w:rsidRPr="009C793A" w:rsidRDefault="00CA27CF" w:rsidP="00EB468E">
      <w:pPr>
        <w:pStyle w:val="DefaultText"/>
        <w:rPr>
          <w:sz w:val="22"/>
          <w:szCs w:val="22"/>
        </w:rPr>
      </w:pPr>
      <w:r w:rsidRPr="009C793A">
        <w:rPr>
          <w:sz w:val="22"/>
          <w:szCs w:val="22"/>
        </w:rPr>
        <w:t>South Tees Site Company Limited</w:t>
      </w:r>
    </w:p>
    <w:p w:rsidR="00EB468E" w:rsidRPr="009C793A" w:rsidRDefault="00EB468E" w:rsidP="00EB468E">
      <w:pPr>
        <w:pStyle w:val="DefaultText"/>
        <w:rPr>
          <w:sz w:val="22"/>
          <w:szCs w:val="22"/>
        </w:rPr>
      </w:pPr>
      <w:r w:rsidRPr="009C793A">
        <w:rPr>
          <w:sz w:val="22"/>
          <w:szCs w:val="22"/>
        </w:rPr>
        <w:t>Procurement Department</w:t>
      </w:r>
    </w:p>
    <w:p w:rsidR="00EB468E" w:rsidRPr="009C793A" w:rsidRDefault="00CA27CF" w:rsidP="00EB468E">
      <w:pPr>
        <w:pStyle w:val="DefaultText"/>
        <w:rPr>
          <w:sz w:val="22"/>
          <w:szCs w:val="22"/>
        </w:rPr>
      </w:pPr>
      <w:r w:rsidRPr="009C793A">
        <w:rPr>
          <w:sz w:val="22"/>
          <w:szCs w:val="22"/>
        </w:rPr>
        <w:t>Teesside Management Offices</w:t>
      </w:r>
    </w:p>
    <w:p w:rsidR="00EB468E" w:rsidRPr="009C793A" w:rsidRDefault="00CA27CF" w:rsidP="00EB468E">
      <w:pPr>
        <w:pStyle w:val="DefaultText"/>
        <w:rPr>
          <w:sz w:val="22"/>
          <w:szCs w:val="22"/>
        </w:rPr>
      </w:pPr>
      <w:r w:rsidRPr="009C793A">
        <w:rPr>
          <w:sz w:val="22"/>
          <w:szCs w:val="22"/>
        </w:rPr>
        <w:t>Redcar</w:t>
      </w:r>
    </w:p>
    <w:p w:rsidR="004A0248" w:rsidRPr="009C793A" w:rsidRDefault="00EB468E" w:rsidP="00EB468E">
      <w:pPr>
        <w:pStyle w:val="DefaultText"/>
        <w:rPr>
          <w:sz w:val="22"/>
          <w:szCs w:val="22"/>
        </w:rPr>
      </w:pPr>
      <w:r w:rsidRPr="009C793A">
        <w:rPr>
          <w:sz w:val="22"/>
          <w:szCs w:val="22"/>
        </w:rPr>
        <w:t>TS10 5QW</w:t>
      </w:r>
    </w:p>
    <w:p w:rsidR="00955699" w:rsidRPr="009C793A" w:rsidRDefault="00955699" w:rsidP="00955699">
      <w:pPr>
        <w:pStyle w:val="NoSpacing"/>
        <w:rPr>
          <w:rFonts w:ascii="Arial" w:hAnsi="Arial" w:cs="Arial"/>
          <w:b/>
        </w:rPr>
      </w:pPr>
      <w:r>
        <w:rPr>
          <w:rFonts w:ascii="Arial" w:hAnsi="Arial" w:cs="Arial"/>
          <w:b/>
        </w:rPr>
        <w:lastRenderedPageBreak/>
        <w:t>Contents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Introduction</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Indicative Timetable</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Procedure for Submitting tenders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Evaluation</w:t>
      </w:r>
      <w:r w:rsidR="0000379D">
        <w:rPr>
          <w:rFonts w:ascii="Arial" w:hAnsi="Arial" w:cs="Arial"/>
          <w:sz w:val="20"/>
          <w:szCs w:val="20"/>
          <w:lang w:val="nb-NO"/>
        </w:rPr>
        <w:t xml:space="preserve"> of Responses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Terms &amp; Conditions applying to this</w:t>
      </w:r>
      <w:r w:rsidR="0000379D">
        <w:rPr>
          <w:rFonts w:ascii="Arial" w:hAnsi="Arial" w:cs="Arial"/>
          <w:sz w:val="20"/>
          <w:szCs w:val="20"/>
          <w:lang w:val="nb-NO"/>
        </w:rPr>
        <w:t xml:space="preserve"> Invitsion to T</w:t>
      </w:r>
      <w:r>
        <w:rPr>
          <w:rFonts w:ascii="Arial" w:hAnsi="Arial" w:cs="Arial"/>
          <w:sz w:val="20"/>
          <w:szCs w:val="20"/>
          <w:lang w:val="nb-NO"/>
        </w:rPr>
        <w:t>ender</w:t>
      </w:r>
    </w:p>
    <w:p w:rsidR="00955699" w:rsidRDefault="0000379D" w:rsidP="00EF4CD9">
      <w:pPr>
        <w:pStyle w:val="NoSpacing"/>
        <w:numPr>
          <w:ilvl w:val="0"/>
          <w:numId w:val="29"/>
        </w:numPr>
        <w:rPr>
          <w:rFonts w:ascii="Arial" w:hAnsi="Arial" w:cs="Arial"/>
          <w:sz w:val="20"/>
          <w:szCs w:val="20"/>
          <w:lang w:val="nb-NO"/>
        </w:rPr>
      </w:pPr>
      <w:r>
        <w:rPr>
          <w:rFonts w:ascii="Arial" w:hAnsi="Arial" w:cs="Arial"/>
          <w:sz w:val="20"/>
          <w:szCs w:val="20"/>
          <w:lang w:val="nb-NO"/>
        </w:rPr>
        <w:t>Further Instructions to T</w:t>
      </w:r>
      <w:r w:rsidR="00955699">
        <w:rPr>
          <w:rFonts w:ascii="Arial" w:hAnsi="Arial" w:cs="Arial"/>
          <w:sz w:val="20"/>
          <w:szCs w:val="20"/>
          <w:lang w:val="nb-NO"/>
        </w:rPr>
        <w:t>enderers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Checklist of Docuemnts to</w:t>
      </w:r>
      <w:r w:rsidR="0000379D">
        <w:rPr>
          <w:rFonts w:ascii="Arial" w:hAnsi="Arial" w:cs="Arial"/>
          <w:sz w:val="20"/>
          <w:szCs w:val="20"/>
          <w:lang w:val="nb-NO"/>
        </w:rPr>
        <w:t xml:space="preserve"> be</w:t>
      </w:r>
      <w:r>
        <w:rPr>
          <w:rFonts w:ascii="Arial" w:hAnsi="Arial" w:cs="Arial"/>
          <w:sz w:val="20"/>
          <w:szCs w:val="20"/>
          <w:lang w:val="nb-NO"/>
        </w:rPr>
        <w:t xml:space="preserve"> </w:t>
      </w:r>
      <w:r w:rsidR="0000379D">
        <w:rPr>
          <w:rFonts w:ascii="Arial" w:hAnsi="Arial" w:cs="Arial"/>
          <w:sz w:val="20"/>
          <w:szCs w:val="20"/>
          <w:lang w:val="nb-NO"/>
        </w:rPr>
        <w:t>R</w:t>
      </w:r>
      <w:r>
        <w:rPr>
          <w:rFonts w:ascii="Arial" w:hAnsi="Arial" w:cs="Arial"/>
          <w:sz w:val="20"/>
          <w:szCs w:val="20"/>
          <w:lang w:val="nb-NO"/>
        </w:rPr>
        <w:t>eturn</w:t>
      </w:r>
      <w:r w:rsidR="0000379D">
        <w:rPr>
          <w:rFonts w:ascii="Arial" w:hAnsi="Arial" w:cs="Arial"/>
          <w:sz w:val="20"/>
          <w:szCs w:val="20"/>
          <w:lang w:val="nb-NO"/>
        </w:rPr>
        <w:t>ed</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Job Background</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Scope</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Drawings &amp; Specifications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Standards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Site Visit</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Health &amp; Safety</w:t>
      </w:r>
    </w:p>
    <w:p w:rsidR="007C06AB" w:rsidRDefault="007C06AB" w:rsidP="00EF4CD9">
      <w:pPr>
        <w:pStyle w:val="NoSpacing"/>
        <w:numPr>
          <w:ilvl w:val="0"/>
          <w:numId w:val="29"/>
        </w:numPr>
        <w:rPr>
          <w:rFonts w:ascii="Arial" w:hAnsi="Arial" w:cs="Arial"/>
          <w:sz w:val="20"/>
          <w:szCs w:val="20"/>
          <w:lang w:val="nb-NO"/>
        </w:rPr>
      </w:pPr>
      <w:r>
        <w:rPr>
          <w:rFonts w:ascii="Arial" w:hAnsi="Arial" w:cs="Arial"/>
          <w:sz w:val="20"/>
          <w:szCs w:val="20"/>
          <w:lang w:val="nb-NO"/>
        </w:rPr>
        <w:t>Budget</w:t>
      </w:r>
    </w:p>
    <w:p w:rsidR="00955699" w:rsidRDefault="007C06AB" w:rsidP="00EF4CD9">
      <w:pPr>
        <w:pStyle w:val="NoSpacing"/>
        <w:numPr>
          <w:ilvl w:val="0"/>
          <w:numId w:val="29"/>
        </w:numPr>
        <w:rPr>
          <w:rFonts w:ascii="Arial" w:hAnsi="Arial" w:cs="Arial"/>
          <w:sz w:val="20"/>
          <w:szCs w:val="20"/>
          <w:lang w:val="nb-NO"/>
        </w:rPr>
      </w:pPr>
      <w:r>
        <w:rPr>
          <w:rFonts w:ascii="Arial" w:hAnsi="Arial" w:cs="Arial"/>
          <w:sz w:val="20"/>
          <w:szCs w:val="20"/>
          <w:lang w:val="nb-NO"/>
        </w:rPr>
        <w:t xml:space="preserve">Price/Quality Evaluation Criteria </w:t>
      </w:r>
      <w:r w:rsidR="00955699">
        <w:rPr>
          <w:rFonts w:ascii="Arial" w:hAnsi="Arial" w:cs="Arial"/>
          <w:sz w:val="20"/>
          <w:szCs w:val="20"/>
          <w:lang w:val="nb-NO"/>
        </w:rPr>
        <w:t xml:space="preserve"> </w:t>
      </w:r>
    </w:p>
    <w:p w:rsidR="00E31EA3" w:rsidRDefault="00E31EA3" w:rsidP="00EF4CD9">
      <w:pPr>
        <w:pStyle w:val="NoSpacing"/>
        <w:numPr>
          <w:ilvl w:val="0"/>
          <w:numId w:val="29"/>
        </w:numPr>
        <w:rPr>
          <w:rFonts w:ascii="Arial" w:hAnsi="Arial" w:cs="Arial"/>
          <w:sz w:val="20"/>
          <w:szCs w:val="20"/>
          <w:lang w:val="nb-NO"/>
        </w:rPr>
      </w:pPr>
      <w:r>
        <w:rPr>
          <w:rFonts w:ascii="Arial" w:hAnsi="Arial" w:cs="Arial"/>
          <w:sz w:val="20"/>
          <w:szCs w:val="20"/>
          <w:lang w:val="nb-NO"/>
        </w:rPr>
        <w:t>Procurement</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Declaration1 – Statement of non-collusion</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 2 – Form of Tender</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 3 – Conflict of Interest</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w:t>
      </w:r>
      <w:r w:rsidR="00C26537">
        <w:rPr>
          <w:rFonts w:ascii="Arial" w:hAnsi="Arial" w:cs="Arial"/>
          <w:sz w:val="20"/>
          <w:szCs w:val="20"/>
          <w:lang w:val="nb-NO"/>
        </w:rPr>
        <w:t xml:space="preserve"> </w:t>
      </w:r>
      <w:r>
        <w:rPr>
          <w:rFonts w:ascii="Arial" w:hAnsi="Arial" w:cs="Arial"/>
          <w:sz w:val="20"/>
          <w:szCs w:val="20"/>
          <w:lang w:val="nb-NO"/>
        </w:rPr>
        <w:t>4 – Questions for Tenderers</w:t>
      </w:r>
    </w:p>
    <w:p w:rsidR="001A3ABD" w:rsidRDefault="001A3ABD" w:rsidP="00955699">
      <w:pPr>
        <w:pStyle w:val="NoSpacing"/>
        <w:rPr>
          <w:rFonts w:ascii="Arial" w:hAnsi="Arial" w:cs="Arial"/>
          <w:sz w:val="20"/>
          <w:szCs w:val="20"/>
          <w:lang w:val="nb-NO"/>
        </w:rPr>
      </w:pPr>
      <w:r>
        <w:rPr>
          <w:rFonts w:ascii="Arial" w:hAnsi="Arial" w:cs="Arial"/>
          <w:sz w:val="20"/>
          <w:szCs w:val="20"/>
          <w:lang w:val="nb-NO"/>
        </w:rPr>
        <w:t>Decleration 5 – Agreement to Published terms &amp; Conditions</w:t>
      </w:r>
    </w:p>
    <w:p w:rsidR="001A3ABD" w:rsidRDefault="001A3ABD" w:rsidP="00955699">
      <w:pPr>
        <w:pStyle w:val="NoSpacing"/>
        <w:rPr>
          <w:rFonts w:ascii="Arial" w:hAnsi="Arial" w:cs="Arial"/>
          <w:sz w:val="20"/>
          <w:szCs w:val="20"/>
          <w:lang w:val="nb-NO"/>
        </w:rPr>
      </w:pPr>
      <w:r>
        <w:rPr>
          <w:rFonts w:ascii="Arial" w:hAnsi="Arial" w:cs="Arial"/>
          <w:sz w:val="20"/>
          <w:szCs w:val="20"/>
          <w:lang w:val="nb-NO"/>
        </w:rPr>
        <w:t>Decleration 6 – Use of Sub-Contractors</w:t>
      </w:r>
    </w:p>
    <w:p w:rsidR="00E31EA3" w:rsidRDefault="00E31EA3">
      <w:pPr>
        <w:spacing w:after="0" w:line="240" w:lineRule="auto"/>
        <w:rPr>
          <w:rFonts w:ascii="Arial" w:hAnsi="Arial" w:cs="Arial"/>
          <w:sz w:val="20"/>
          <w:szCs w:val="20"/>
          <w:lang w:val="nb-NO"/>
        </w:rPr>
      </w:pPr>
      <w:r>
        <w:rPr>
          <w:rFonts w:ascii="Arial" w:hAnsi="Arial" w:cs="Arial"/>
          <w:sz w:val="20"/>
          <w:szCs w:val="20"/>
          <w:lang w:val="nb-NO"/>
        </w:rPr>
        <w:br w:type="page"/>
      </w:r>
    </w:p>
    <w:p w:rsidR="008822BB" w:rsidRPr="009C793A" w:rsidRDefault="003A3AD0" w:rsidP="00EF4CD9">
      <w:pPr>
        <w:pStyle w:val="NoSpacing"/>
        <w:numPr>
          <w:ilvl w:val="0"/>
          <w:numId w:val="28"/>
        </w:numPr>
        <w:rPr>
          <w:rFonts w:ascii="Arial" w:hAnsi="Arial" w:cs="Arial"/>
          <w:b/>
        </w:rPr>
      </w:pPr>
      <w:r w:rsidRPr="009C793A">
        <w:rPr>
          <w:rFonts w:ascii="Arial" w:hAnsi="Arial" w:cs="Arial"/>
          <w:b/>
        </w:rPr>
        <w:lastRenderedPageBreak/>
        <w:t xml:space="preserve">Introduction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w:t>
      </w:r>
      <w:r>
        <w:rPr>
          <w:rFonts w:ascii="Arial" w:hAnsi="Arial" w:cs="Arial"/>
          <w:sz w:val="20"/>
          <w:szCs w:val="20"/>
          <w:lang w:val="nb-NO"/>
        </w:rPr>
        <w:t xml:space="preserve"> Limired (STSC)</w:t>
      </w:r>
      <w:r w:rsidR="00CA27CF" w:rsidRPr="009C793A">
        <w:rPr>
          <w:rFonts w:ascii="Arial" w:hAnsi="Arial" w:cs="Arial"/>
          <w:sz w:val="20"/>
          <w:szCs w:val="20"/>
          <w:lang w:val="nb-NO"/>
        </w:rPr>
        <w:t xml:space="preserve"> have been appointed to maintain the safety of the Redcar site (formally SSI Steel). </w:t>
      </w:r>
    </w:p>
    <w:p w:rsidR="00CA27CF"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 is a Gover</w:t>
      </w:r>
      <w:r>
        <w:rPr>
          <w:rFonts w:ascii="Arial" w:hAnsi="Arial" w:cs="Arial"/>
          <w:sz w:val="20"/>
          <w:szCs w:val="20"/>
          <w:lang w:val="nb-NO"/>
        </w:rPr>
        <w:t>n</w:t>
      </w:r>
      <w:r w:rsidR="00CA27CF" w:rsidRPr="009C793A">
        <w:rPr>
          <w:rFonts w:ascii="Arial" w:hAnsi="Arial" w:cs="Arial"/>
          <w:sz w:val="20"/>
          <w:szCs w:val="20"/>
          <w:lang w:val="nb-NO"/>
        </w:rPr>
        <w:t>ment owned Company that is part of the BEIS</w:t>
      </w:r>
      <w:r>
        <w:rPr>
          <w:rFonts w:ascii="Arial" w:hAnsi="Arial" w:cs="Arial"/>
          <w:sz w:val="20"/>
          <w:szCs w:val="20"/>
          <w:lang w:val="nb-NO"/>
        </w:rPr>
        <w:t xml:space="preserve"> (Business, Energy &amp; Industrial Stratergy) </w:t>
      </w:r>
      <w:r w:rsidR="00CA27CF" w:rsidRPr="009C793A">
        <w:rPr>
          <w:rFonts w:ascii="Arial" w:hAnsi="Arial" w:cs="Arial"/>
          <w:sz w:val="20"/>
          <w:szCs w:val="20"/>
          <w:lang w:val="nb-NO"/>
        </w:rPr>
        <w:t>Department.</w:t>
      </w:r>
    </w:p>
    <w:p w:rsidR="00667AF6" w:rsidRDefault="00667AF6" w:rsidP="00DC2D30">
      <w:pPr>
        <w:pStyle w:val="NoSpacing"/>
        <w:rPr>
          <w:rFonts w:ascii="Arial" w:hAnsi="Arial" w:cs="Arial"/>
          <w:sz w:val="20"/>
          <w:szCs w:val="20"/>
          <w:lang w:val="nb-NO"/>
        </w:rPr>
      </w:pPr>
    </w:p>
    <w:p w:rsidR="00667AF6" w:rsidRDefault="00667AF6" w:rsidP="00667AF6">
      <w:pPr>
        <w:rPr>
          <w:rFonts w:ascii="Arial" w:hAnsi="Arial"/>
          <w:sz w:val="20"/>
          <w:szCs w:val="20"/>
        </w:rPr>
      </w:pPr>
      <w:r>
        <w:rPr>
          <w:rFonts w:ascii="Arial" w:hAnsi="Arial"/>
          <w:sz w:val="20"/>
          <w:szCs w:val="20"/>
        </w:rPr>
        <w:t xml:space="preserve">STSC are looking to establish the required </w:t>
      </w:r>
      <w:r w:rsidRPr="00300DED">
        <w:rPr>
          <w:rFonts w:ascii="Arial" w:hAnsi="Arial"/>
          <w:sz w:val="20"/>
          <w:szCs w:val="20"/>
        </w:rPr>
        <w:t>maintenance</w:t>
      </w:r>
      <w:r>
        <w:rPr>
          <w:rFonts w:ascii="Arial" w:hAnsi="Arial"/>
          <w:color w:val="FF0000"/>
          <w:sz w:val="20"/>
          <w:szCs w:val="20"/>
        </w:rPr>
        <w:t xml:space="preserve"> </w:t>
      </w:r>
      <w:r>
        <w:rPr>
          <w:rFonts w:ascii="Arial" w:hAnsi="Arial"/>
          <w:sz w:val="20"/>
          <w:szCs w:val="20"/>
        </w:rPr>
        <w:t xml:space="preserve">for the </w:t>
      </w:r>
      <w:r w:rsidR="006A2F22">
        <w:rPr>
          <w:rFonts w:ascii="Arial" w:hAnsi="Arial"/>
          <w:sz w:val="20"/>
          <w:szCs w:val="20"/>
        </w:rPr>
        <w:t>MIRRLEES K Model: 16kv</w:t>
      </w:r>
      <w:r w:rsidRPr="002D470B">
        <w:rPr>
          <w:rFonts w:ascii="Arial" w:hAnsi="Arial"/>
          <w:sz w:val="20"/>
          <w:szCs w:val="20"/>
        </w:rPr>
        <w:t xml:space="preserve"> MAJOR Diesel Generator </w:t>
      </w:r>
      <w:r>
        <w:rPr>
          <w:rFonts w:ascii="Arial" w:hAnsi="Arial"/>
          <w:sz w:val="20"/>
          <w:szCs w:val="20"/>
        </w:rPr>
        <w:t>(Redcar Power Station) to ensure availability and rel</w:t>
      </w:r>
      <w:bookmarkStart w:id="0" w:name="_GoBack"/>
      <w:bookmarkEnd w:id="0"/>
      <w:r>
        <w:rPr>
          <w:rFonts w:ascii="Arial" w:hAnsi="Arial"/>
          <w:sz w:val="20"/>
          <w:szCs w:val="20"/>
        </w:rPr>
        <w:t>iability of the engine.</w:t>
      </w:r>
      <w:r w:rsidRPr="00300DED">
        <w:t xml:space="preserve"> </w:t>
      </w:r>
    </w:p>
    <w:p w:rsidR="009C793A" w:rsidRPr="009C793A" w:rsidRDefault="009C793A" w:rsidP="00EF4CD9">
      <w:pPr>
        <w:pStyle w:val="Heading1"/>
        <w:numPr>
          <w:ilvl w:val="0"/>
          <w:numId w:val="28"/>
        </w:numPr>
        <w:rPr>
          <w:rFonts w:ascii="Arial" w:hAnsi="Arial" w:cs="Arial"/>
          <w:sz w:val="22"/>
          <w:szCs w:val="22"/>
        </w:rPr>
      </w:pPr>
      <w:bookmarkStart w:id="1" w:name="_Ref382213948"/>
      <w:bookmarkStart w:id="2" w:name="_Toc405888275"/>
      <w:r w:rsidRPr="009C793A">
        <w:rPr>
          <w:rFonts w:ascii="Arial" w:hAnsi="Arial" w:cs="Arial"/>
          <w:sz w:val="22"/>
          <w:szCs w:val="22"/>
        </w:rPr>
        <w:t>Indicative Timetable</w:t>
      </w:r>
      <w:bookmarkEnd w:id="1"/>
      <w:bookmarkEnd w:id="2"/>
    </w:p>
    <w:p w:rsidR="009C793A" w:rsidRPr="009C793A" w:rsidRDefault="009C793A" w:rsidP="009C793A">
      <w:pPr>
        <w:pStyle w:val="NoSpacing"/>
        <w:rPr>
          <w:rFonts w:ascii="Arial" w:hAnsi="Arial" w:cs="Arial"/>
          <w:sz w:val="20"/>
          <w:szCs w:val="20"/>
          <w:lang w:val="nb-NO"/>
        </w:rPr>
      </w:pPr>
      <w:r w:rsidRPr="009C793A">
        <w:rPr>
          <w:rFonts w:ascii="Arial" w:hAnsi="Arial" w:cs="Arial"/>
          <w:sz w:val="20"/>
          <w:szCs w:val="20"/>
          <w:lang w:val="nb-NO"/>
        </w:rPr>
        <w:t xml:space="preserve">The anticipated timetable for this tender exercise is as follows. </w:t>
      </w:r>
      <w:r>
        <w:rPr>
          <w:rFonts w:ascii="Arial" w:hAnsi="Arial" w:cs="Arial"/>
          <w:sz w:val="20"/>
          <w:szCs w:val="20"/>
          <w:lang w:val="nb-NO"/>
        </w:rPr>
        <w:t>STSC</w:t>
      </w:r>
      <w:r w:rsidRPr="009C793A">
        <w:rPr>
          <w:rFonts w:ascii="Arial" w:hAnsi="Arial" w:cs="Arial"/>
          <w:sz w:val="20"/>
          <w:szCs w:val="20"/>
          <w:lang w:val="nb-NO"/>
        </w:rPr>
        <w:t xml:space="preserve"> reserves the right to vary this timetable. Any variations will be published on contracts finder or circulated to all organisations who have registered an interest in notifications.</w:t>
      </w:r>
    </w:p>
    <w:p w:rsidR="009C793A" w:rsidRPr="002D4038" w:rsidRDefault="009C793A" w:rsidP="009C793A">
      <w:pPr>
        <w:pStyle w:val="NoSpacing"/>
      </w:pPr>
    </w:p>
    <w:tbl>
      <w:tblPr>
        <w:tblW w:w="6423" w:type="dxa"/>
        <w:tblInd w:w="1482" w:type="dxa"/>
        <w:tblCellMar>
          <w:left w:w="0" w:type="dxa"/>
          <w:right w:w="0" w:type="dxa"/>
        </w:tblCellMar>
        <w:tblLook w:val="04A0" w:firstRow="1" w:lastRow="0" w:firstColumn="1" w:lastColumn="0" w:noHBand="0" w:noVBand="1"/>
      </w:tblPr>
      <w:tblGrid>
        <w:gridCol w:w="4361"/>
        <w:gridCol w:w="2062"/>
      </w:tblGrid>
      <w:tr w:rsidR="009C793A" w:rsidRPr="00665153" w:rsidTr="00EF4CD9">
        <w:trPr>
          <w:trHeight w:val="245"/>
        </w:trPr>
        <w:tc>
          <w:tcPr>
            <w:tcW w:w="43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793A" w:rsidRPr="009C793A" w:rsidRDefault="009C793A" w:rsidP="007C06AB">
            <w:pPr>
              <w:rPr>
                <w:rFonts w:ascii="Arial" w:hAnsi="Arial" w:cs="Arial"/>
                <w:b/>
                <w:bCs/>
              </w:rPr>
            </w:pPr>
            <w:r w:rsidRPr="009C793A">
              <w:rPr>
                <w:rFonts w:ascii="Arial" w:hAnsi="Arial" w:cs="Arial"/>
                <w:b/>
                <w:bCs/>
              </w:rPr>
              <w:t>Tender Timeline</w:t>
            </w:r>
          </w:p>
        </w:tc>
        <w:tc>
          <w:tcPr>
            <w:tcW w:w="20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C793A" w:rsidRPr="009C793A" w:rsidRDefault="009C793A" w:rsidP="007C06AB">
            <w:pPr>
              <w:rPr>
                <w:rFonts w:ascii="Arial" w:hAnsi="Arial" w:cs="Arial"/>
                <w:b/>
                <w:bCs/>
              </w:rPr>
            </w:pPr>
            <w:r w:rsidRPr="009C793A">
              <w:rPr>
                <w:rFonts w:ascii="Arial" w:hAnsi="Arial" w:cs="Arial"/>
                <w:b/>
                <w:bCs/>
              </w:rPr>
              <w:t>Date</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Advert and full invitation to tender issued</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665153" w:rsidRDefault="00CE4E7D" w:rsidP="00E60B96">
            <w:pPr>
              <w:rPr>
                <w:rFonts w:cs="Arial"/>
                <w:sz w:val="24"/>
                <w:szCs w:val="24"/>
              </w:rPr>
            </w:pPr>
            <w:r>
              <w:rPr>
                <w:rFonts w:cs="Arial"/>
                <w:sz w:val="24"/>
                <w:szCs w:val="24"/>
              </w:rPr>
              <w:t>29/01/18</w:t>
            </w:r>
          </w:p>
        </w:tc>
      </w:tr>
      <w:tr w:rsidR="00295316"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95316" w:rsidRPr="009C793A" w:rsidRDefault="00295316" w:rsidP="007C06AB">
            <w:pPr>
              <w:rPr>
                <w:rFonts w:ascii="Arial" w:hAnsi="Arial" w:cs="Arial"/>
                <w:sz w:val="20"/>
                <w:szCs w:val="20"/>
              </w:rPr>
            </w:pPr>
            <w:r w:rsidRPr="0054575E">
              <w:rPr>
                <w:rFonts w:ascii="Arial" w:hAnsi="Arial" w:cs="Arial"/>
                <w:color w:val="FF0000"/>
                <w:sz w:val="20"/>
                <w:szCs w:val="20"/>
              </w:rPr>
              <w:t xml:space="preserve">Mandatory </w:t>
            </w:r>
            <w:r>
              <w:rPr>
                <w:rFonts w:ascii="Arial" w:hAnsi="Arial" w:cs="Arial"/>
                <w:sz w:val="20"/>
                <w:szCs w:val="20"/>
              </w:rPr>
              <w:t>Site Visit</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295316" w:rsidRPr="00665153" w:rsidRDefault="00697D1D" w:rsidP="00E60B96">
            <w:pPr>
              <w:rPr>
                <w:rFonts w:cs="Arial"/>
                <w:sz w:val="24"/>
                <w:szCs w:val="24"/>
              </w:rPr>
            </w:pPr>
            <w:r>
              <w:rPr>
                <w:rFonts w:cs="Arial"/>
                <w:sz w:val="24"/>
                <w:szCs w:val="24"/>
              </w:rPr>
              <w:t>06</w:t>
            </w:r>
            <w:r w:rsidR="00CE4E7D">
              <w:rPr>
                <w:rFonts w:cs="Arial"/>
                <w:sz w:val="24"/>
                <w:szCs w:val="24"/>
              </w:rPr>
              <w:t>/02/18</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Deadline for questions relating to the tender</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665153" w:rsidRDefault="00697D1D" w:rsidP="00E60B96">
            <w:pPr>
              <w:rPr>
                <w:rFonts w:cs="Arial"/>
                <w:sz w:val="24"/>
                <w:szCs w:val="24"/>
              </w:rPr>
            </w:pPr>
            <w:r>
              <w:rPr>
                <w:rFonts w:cs="Arial"/>
                <w:sz w:val="24"/>
                <w:szCs w:val="24"/>
              </w:rPr>
              <w:t>08</w:t>
            </w:r>
            <w:r w:rsidR="00CE4E7D">
              <w:rPr>
                <w:rFonts w:cs="Arial"/>
                <w:sz w:val="24"/>
                <w:szCs w:val="24"/>
              </w:rPr>
              <w:t>/02/18</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 xml:space="preserve">Responses to questions published </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665153" w:rsidRDefault="00697D1D" w:rsidP="00E60B96">
            <w:pPr>
              <w:rPr>
                <w:rFonts w:cs="Arial"/>
                <w:sz w:val="24"/>
                <w:szCs w:val="24"/>
              </w:rPr>
            </w:pPr>
            <w:r>
              <w:rPr>
                <w:rFonts w:cs="Arial"/>
                <w:sz w:val="24"/>
                <w:szCs w:val="24"/>
              </w:rPr>
              <w:t>09</w:t>
            </w:r>
            <w:r w:rsidR="00CE4E7D">
              <w:rPr>
                <w:rFonts w:cs="Arial"/>
                <w:sz w:val="24"/>
                <w:szCs w:val="24"/>
              </w:rPr>
              <w:t>/02/18</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Deadline for receipt of tender</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665153" w:rsidRDefault="00CE4E7D" w:rsidP="00E60B96">
            <w:pPr>
              <w:rPr>
                <w:rFonts w:cs="Arial"/>
                <w:sz w:val="24"/>
                <w:szCs w:val="24"/>
              </w:rPr>
            </w:pPr>
            <w:r>
              <w:rPr>
                <w:rFonts w:cs="Arial"/>
                <w:sz w:val="24"/>
                <w:szCs w:val="24"/>
              </w:rPr>
              <w:t>12/02/18</w:t>
            </w:r>
          </w:p>
        </w:tc>
      </w:tr>
      <w:tr w:rsidR="009C793A" w:rsidRPr="00665153" w:rsidTr="0054575E">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793A" w:rsidRPr="009C793A" w:rsidRDefault="009C793A" w:rsidP="00485174">
            <w:pPr>
              <w:rPr>
                <w:rFonts w:ascii="Arial" w:hAnsi="Arial" w:cs="Arial"/>
                <w:sz w:val="20"/>
                <w:szCs w:val="20"/>
              </w:rPr>
            </w:pPr>
            <w:r w:rsidRPr="009C793A">
              <w:rPr>
                <w:rFonts w:ascii="Arial" w:hAnsi="Arial" w:cs="Arial"/>
                <w:sz w:val="20"/>
                <w:szCs w:val="20"/>
              </w:rPr>
              <w:t xml:space="preserve">All suppliers </w:t>
            </w:r>
            <w:r w:rsidR="00485174">
              <w:rPr>
                <w:rFonts w:ascii="Arial" w:hAnsi="Arial" w:cs="Arial"/>
                <w:sz w:val="20"/>
                <w:szCs w:val="20"/>
              </w:rPr>
              <w:t xml:space="preserve">informed </w:t>
            </w:r>
            <w:r w:rsidRPr="009C793A">
              <w:rPr>
                <w:rFonts w:ascii="Arial" w:hAnsi="Arial" w:cs="Arial"/>
                <w:sz w:val="20"/>
                <w:szCs w:val="20"/>
              </w:rPr>
              <w:t>of outcome</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665153" w:rsidRDefault="00CE4E7D" w:rsidP="007C06AB">
            <w:pPr>
              <w:rPr>
                <w:rFonts w:cs="Arial"/>
                <w:sz w:val="24"/>
                <w:szCs w:val="24"/>
              </w:rPr>
            </w:pPr>
            <w:r>
              <w:rPr>
                <w:rFonts w:cs="Arial"/>
                <w:sz w:val="24"/>
                <w:szCs w:val="24"/>
              </w:rPr>
              <w:t>19/02/18</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Contract award on signature by both parties</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665153" w:rsidRDefault="00CE4E7D" w:rsidP="007C06AB">
            <w:pPr>
              <w:rPr>
                <w:rFonts w:cs="Arial"/>
                <w:sz w:val="24"/>
                <w:szCs w:val="24"/>
              </w:rPr>
            </w:pPr>
            <w:r>
              <w:rPr>
                <w:rFonts w:cs="Arial"/>
                <w:sz w:val="24"/>
                <w:szCs w:val="24"/>
              </w:rPr>
              <w:t>01/03/18</w:t>
            </w:r>
          </w:p>
        </w:tc>
      </w:tr>
      <w:tr w:rsidR="0054575E"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4575E" w:rsidRPr="009C793A" w:rsidRDefault="0054575E" w:rsidP="007C06AB">
            <w:pPr>
              <w:rPr>
                <w:rFonts w:ascii="Arial" w:hAnsi="Arial" w:cs="Arial"/>
                <w:sz w:val="20"/>
                <w:szCs w:val="20"/>
              </w:rPr>
            </w:pPr>
            <w:r w:rsidRPr="009C793A">
              <w:rPr>
                <w:rFonts w:ascii="Arial" w:hAnsi="Arial" w:cs="Arial"/>
                <w:sz w:val="20"/>
                <w:szCs w:val="20"/>
              </w:rPr>
              <w:t>Contract start date</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54575E" w:rsidRPr="00665153" w:rsidRDefault="00CE4E7D" w:rsidP="007C06AB">
            <w:pPr>
              <w:rPr>
                <w:rFonts w:cs="Arial"/>
                <w:sz w:val="24"/>
                <w:szCs w:val="24"/>
              </w:rPr>
            </w:pPr>
            <w:r>
              <w:rPr>
                <w:rFonts w:cs="Arial"/>
                <w:sz w:val="24"/>
                <w:szCs w:val="24"/>
              </w:rPr>
              <w:t>Tbc</w:t>
            </w:r>
          </w:p>
        </w:tc>
      </w:tr>
    </w:tbl>
    <w:p w:rsidR="009C793A" w:rsidRPr="009C793A" w:rsidRDefault="009C793A" w:rsidP="009C793A">
      <w:pPr>
        <w:pStyle w:val="NoSpacing"/>
        <w:rPr>
          <w:rFonts w:ascii="Arial" w:hAnsi="Arial" w:cs="Arial"/>
          <w:sz w:val="20"/>
          <w:szCs w:val="20"/>
        </w:rPr>
      </w:pPr>
    </w:p>
    <w:p w:rsidR="009C793A" w:rsidRPr="009C793A" w:rsidRDefault="009C793A" w:rsidP="009C793A">
      <w:pPr>
        <w:pStyle w:val="NoSpacing"/>
        <w:rPr>
          <w:rFonts w:ascii="Arial" w:hAnsi="Arial" w:cs="Arial"/>
          <w:sz w:val="20"/>
          <w:szCs w:val="20"/>
        </w:rPr>
      </w:pPr>
      <w:r w:rsidRPr="009C793A">
        <w:rPr>
          <w:rFonts w:ascii="Arial" w:hAnsi="Arial" w:cs="Arial"/>
          <w:sz w:val="20"/>
          <w:szCs w:val="20"/>
        </w:rPr>
        <w:t xml:space="preserve">The contract is to be for </w:t>
      </w:r>
      <w:r w:rsidR="00295316">
        <w:rPr>
          <w:rFonts w:ascii="Arial" w:hAnsi="Arial" w:cs="Arial"/>
          <w:sz w:val="20"/>
          <w:szCs w:val="20"/>
        </w:rPr>
        <w:t xml:space="preserve">the </w:t>
      </w:r>
      <w:r w:rsidRPr="009C793A">
        <w:rPr>
          <w:rFonts w:ascii="Arial" w:hAnsi="Arial" w:cs="Arial"/>
          <w:sz w:val="20"/>
          <w:szCs w:val="20"/>
        </w:rPr>
        <w:t>period of</w:t>
      </w:r>
      <w:r w:rsidR="0054575E">
        <w:rPr>
          <w:rFonts w:ascii="Arial" w:hAnsi="Arial" w:cs="Arial"/>
          <w:sz w:val="20"/>
          <w:szCs w:val="20"/>
        </w:rPr>
        <w:t xml:space="preserve"> </w:t>
      </w:r>
      <w:r w:rsidR="00667AF6">
        <w:rPr>
          <w:rFonts w:ascii="Arial" w:hAnsi="Arial" w:cs="Arial"/>
          <w:sz w:val="20"/>
          <w:szCs w:val="20"/>
        </w:rPr>
        <w:t>24 months</w:t>
      </w:r>
      <w:r w:rsidR="00295316">
        <w:rPr>
          <w:rFonts w:ascii="Arial" w:hAnsi="Arial" w:cs="Arial"/>
          <w:sz w:val="20"/>
          <w:szCs w:val="20"/>
        </w:rPr>
        <w:t xml:space="preserve"> </w:t>
      </w:r>
      <w:r w:rsidRPr="009C793A">
        <w:rPr>
          <w:rFonts w:ascii="Arial" w:hAnsi="Arial" w:cs="Arial"/>
          <w:sz w:val="20"/>
          <w:szCs w:val="20"/>
        </w:rPr>
        <w:t>unless terminated or extended by the Authority in accordance with the terms of the contract.</w:t>
      </w:r>
    </w:p>
    <w:p w:rsidR="009C793A" w:rsidRDefault="009C793A" w:rsidP="009C793A">
      <w:pPr>
        <w:pStyle w:val="NoSpacing"/>
        <w:rPr>
          <w:rFonts w:ascii="Arial" w:hAnsi="Arial" w:cs="Arial"/>
          <w:sz w:val="20"/>
          <w:szCs w:val="20"/>
        </w:rPr>
      </w:pPr>
    </w:p>
    <w:p w:rsidR="009C793A" w:rsidRPr="00E84021" w:rsidRDefault="009C793A" w:rsidP="00EF4CD9">
      <w:pPr>
        <w:pStyle w:val="NoSpacing"/>
        <w:numPr>
          <w:ilvl w:val="0"/>
          <w:numId w:val="28"/>
        </w:numPr>
        <w:rPr>
          <w:rFonts w:ascii="Arial" w:hAnsi="Arial" w:cs="Arial"/>
          <w:b/>
        </w:rPr>
      </w:pPr>
      <w:bookmarkStart w:id="3" w:name="_Toc405888276"/>
      <w:r w:rsidRPr="00E84021">
        <w:rPr>
          <w:rFonts w:ascii="Arial" w:hAnsi="Arial" w:cs="Arial"/>
          <w:b/>
        </w:rPr>
        <w:t>Procedure for Submitting Tenders</w:t>
      </w:r>
      <w:bookmarkEnd w:id="3"/>
    </w:p>
    <w:p w:rsidR="009C793A" w:rsidRPr="00E84021" w:rsidRDefault="009C793A" w:rsidP="009C793A">
      <w:pPr>
        <w:pStyle w:val="NoSpacing"/>
        <w:rPr>
          <w:rFonts w:ascii="Arial" w:hAnsi="Arial" w:cs="Arial"/>
          <w:sz w:val="20"/>
          <w:szCs w:val="20"/>
        </w:rPr>
      </w:pPr>
      <w:bookmarkStart w:id="4" w:name="OLE_LINK1"/>
      <w:bookmarkStart w:id="5" w:name="OLE_LINK2"/>
      <w:r w:rsidRPr="00E84021">
        <w:rPr>
          <w:rFonts w:ascii="Arial" w:hAnsi="Arial" w:cs="Arial"/>
          <w:sz w:val="20"/>
          <w:szCs w:val="20"/>
        </w:rPr>
        <w:t xml:space="preserve">The maximum page limit for tenders </w:t>
      </w:r>
      <w:r w:rsidRPr="00CE4E7D">
        <w:rPr>
          <w:rFonts w:ascii="Arial" w:hAnsi="Arial" w:cs="Arial"/>
          <w:sz w:val="20"/>
          <w:szCs w:val="20"/>
        </w:rPr>
        <w:t xml:space="preserve">is </w:t>
      </w:r>
      <w:r w:rsidR="00CE4E7D" w:rsidRPr="00CE4E7D">
        <w:rPr>
          <w:rFonts w:ascii="Arial" w:hAnsi="Arial" w:cs="Arial"/>
          <w:sz w:val="20"/>
          <w:szCs w:val="20"/>
        </w:rPr>
        <w:t>6</w:t>
      </w:r>
      <w:r w:rsidR="00E90154" w:rsidRPr="00CE4E7D">
        <w:rPr>
          <w:rFonts w:ascii="Arial" w:hAnsi="Arial" w:cs="Arial"/>
          <w:sz w:val="20"/>
          <w:szCs w:val="20"/>
        </w:rPr>
        <w:t xml:space="preserve"> pages </w:t>
      </w:r>
      <w:r w:rsidR="00E90154">
        <w:rPr>
          <w:rFonts w:ascii="Arial" w:hAnsi="Arial" w:cs="Arial"/>
          <w:sz w:val="20"/>
          <w:szCs w:val="20"/>
        </w:rPr>
        <w:t>(excluding declarations</w:t>
      </w:r>
      <w:r w:rsidRPr="00E84021">
        <w:rPr>
          <w:rFonts w:ascii="Arial" w:hAnsi="Arial" w:cs="Arial"/>
          <w:sz w:val="20"/>
          <w:szCs w:val="20"/>
        </w:rPr>
        <w:t xml:space="preserve">). </w:t>
      </w:r>
    </w:p>
    <w:p w:rsidR="009C793A" w:rsidRPr="00E84021" w:rsidRDefault="009C793A" w:rsidP="009C793A">
      <w:pPr>
        <w:pStyle w:val="NoSpacing"/>
        <w:rPr>
          <w:rFonts w:ascii="Arial" w:hAnsi="Arial" w:cs="Arial"/>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rPr>
        <w:t>Please send your proposal clearly marked as “TENDER” and include the Tender Reference Number e.g. STSC-</w:t>
      </w:r>
      <w:r w:rsidR="00CE4E7D">
        <w:rPr>
          <w:rFonts w:ascii="Arial" w:hAnsi="Arial" w:cs="Arial"/>
          <w:sz w:val="20"/>
          <w:szCs w:val="20"/>
        </w:rPr>
        <w:t>SS-0022</w:t>
      </w:r>
      <w:r w:rsidRPr="00E84021">
        <w:rPr>
          <w:rFonts w:ascii="Arial" w:hAnsi="Arial" w:cs="Arial"/>
          <w:sz w:val="20"/>
          <w:szCs w:val="20"/>
        </w:rPr>
        <w:t xml:space="preserve"> </w:t>
      </w:r>
      <w:r w:rsidRPr="00E84021">
        <w:rPr>
          <w:rFonts w:ascii="Arial" w:hAnsi="Arial" w:cs="Arial"/>
          <w:b/>
          <w:sz w:val="20"/>
          <w:szCs w:val="20"/>
        </w:rPr>
        <w:t xml:space="preserve">before </w:t>
      </w:r>
      <w:r w:rsidRPr="00E84021">
        <w:rPr>
          <w:rFonts w:ascii="Arial" w:hAnsi="Arial" w:cs="Arial"/>
          <w:sz w:val="20"/>
          <w:szCs w:val="20"/>
        </w:rPr>
        <w:t xml:space="preserve">the deadline </w:t>
      </w:r>
      <w:r w:rsidRPr="00CE4E7D">
        <w:rPr>
          <w:rFonts w:ascii="Arial" w:hAnsi="Arial" w:cs="Arial"/>
          <w:sz w:val="20"/>
          <w:szCs w:val="20"/>
        </w:rPr>
        <w:t>of</w:t>
      </w:r>
      <w:r w:rsidR="00295316" w:rsidRPr="00CE4E7D">
        <w:rPr>
          <w:rFonts w:ascii="Arial" w:hAnsi="Arial" w:cs="Arial"/>
          <w:sz w:val="20"/>
          <w:szCs w:val="20"/>
        </w:rPr>
        <w:t xml:space="preserve"> </w:t>
      </w:r>
      <w:r w:rsidR="00CE4E7D" w:rsidRPr="00CE4E7D">
        <w:rPr>
          <w:rFonts w:ascii="Arial" w:hAnsi="Arial" w:cs="Arial"/>
          <w:sz w:val="20"/>
          <w:szCs w:val="20"/>
        </w:rPr>
        <w:t>12</w:t>
      </w:r>
      <w:r w:rsidR="00CE4E7D" w:rsidRPr="00CE4E7D">
        <w:rPr>
          <w:rFonts w:ascii="Arial" w:hAnsi="Arial" w:cs="Arial"/>
          <w:sz w:val="20"/>
          <w:szCs w:val="20"/>
          <w:vertAlign w:val="superscript"/>
        </w:rPr>
        <w:t>th</w:t>
      </w:r>
      <w:r w:rsidR="00CE4E7D" w:rsidRPr="00CE4E7D">
        <w:rPr>
          <w:rFonts w:ascii="Arial" w:hAnsi="Arial" w:cs="Arial"/>
          <w:sz w:val="20"/>
          <w:szCs w:val="20"/>
        </w:rPr>
        <w:t xml:space="preserve"> February 2018 at 5pm</w:t>
      </w:r>
      <w:r w:rsidR="0054575E" w:rsidRPr="00CE4E7D">
        <w:rPr>
          <w:rFonts w:ascii="Arial" w:hAnsi="Arial" w:cs="Arial"/>
          <w:sz w:val="20"/>
          <w:szCs w:val="20"/>
        </w:rPr>
        <w:t xml:space="preserve"> </w:t>
      </w:r>
      <w:r w:rsidRPr="00E84021">
        <w:rPr>
          <w:rFonts w:ascii="Arial" w:hAnsi="Arial" w:cs="Arial"/>
          <w:sz w:val="20"/>
          <w:szCs w:val="20"/>
        </w:rPr>
        <w:t xml:space="preserve">to Procurement via email </w:t>
      </w:r>
    </w:p>
    <w:p w:rsidR="009C793A" w:rsidRPr="00E84021" w:rsidRDefault="006A2F22" w:rsidP="009C793A">
      <w:pPr>
        <w:pStyle w:val="NoSpacing"/>
        <w:rPr>
          <w:rFonts w:ascii="Arial" w:hAnsi="Arial" w:cs="Arial"/>
          <w:sz w:val="20"/>
          <w:szCs w:val="20"/>
        </w:rPr>
      </w:pPr>
      <w:hyperlink r:id="rId9" w:history="1">
        <w:r w:rsidR="009C793A" w:rsidRPr="00E84021">
          <w:rPr>
            <w:rStyle w:val="Hyperlink"/>
            <w:rFonts w:ascii="Arial" w:hAnsi="Arial" w:cs="Arial"/>
            <w:sz w:val="20"/>
            <w:szCs w:val="20"/>
          </w:rPr>
          <w:t>procurement@stscltd.co.uk</w:t>
        </w:r>
      </w:hyperlink>
      <w:r w:rsidR="009C793A" w:rsidRPr="00E84021">
        <w:rPr>
          <w:rFonts w:ascii="Arial" w:hAnsi="Arial" w:cs="Arial"/>
          <w:sz w:val="20"/>
          <w:szCs w:val="20"/>
        </w:rPr>
        <w:t xml:space="preserve">  </w:t>
      </w:r>
    </w:p>
    <w:p w:rsidR="009C793A" w:rsidRPr="00E84021" w:rsidRDefault="009C793A" w:rsidP="009C793A">
      <w:pPr>
        <w:pStyle w:val="NoSpacing"/>
        <w:rPr>
          <w:rFonts w:ascii="Arial" w:hAnsi="Arial" w:cs="Arial"/>
          <w:color w:val="FF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lang w:val="en"/>
        </w:rPr>
        <w:t xml:space="preserve">For questions regarding the procurement process please contact </w:t>
      </w:r>
      <w:hyperlink r:id="rId10" w:history="1">
        <w:r w:rsidR="00E84021" w:rsidRPr="00E84021">
          <w:rPr>
            <w:rStyle w:val="Hyperlink"/>
            <w:rFonts w:ascii="Arial" w:hAnsi="Arial" w:cs="Arial"/>
            <w:sz w:val="20"/>
            <w:szCs w:val="20"/>
          </w:rPr>
          <w:t>procurement@stscltd.co.uk</w:t>
        </w:r>
      </w:hyperlink>
      <w:r w:rsidR="00E84021" w:rsidRPr="00E84021">
        <w:rPr>
          <w:rFonts w:ascii="Arial" w:hAnsi="Arial" w:cs="Arial"/>
          <w:sz w:val="20"/>
          <w:szCs w:val="20"/>
        </w:rPr>
        <w:t xml:space="preserve">. </w:t>
      </w:r>
    </w:p>
    <w:p w:rsidR="009C793A" w:rsidRPr="00E84021" w:rsidRDefault="009C793A" w:rsidP="009C793A">
      <w:pPr>
        <w:pStyle w:val="NoSpacing"/>
        <w:rPr>
          <w:rFonts w:ascii="Arial" w:hAnsi="Arial" w:cs="Arial"/>
          <w:color w:val="00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color w:val="000000"/>
          <w:sz w:val="20"/>
          <w:szCs w:val="20"/>
        </w:rPr>
        <w:t xml:space="preserve">Tenders will be received up to the time and date stated. Please ensure that your tender is delivered no later than the appointed time on the appointed date. </w:t>
      </w:r>
      <w:r w:rsidR="00E84021">
        <w:rPr>
          <w:rFonts w:ascii="Arial" w:hAnsi="Arial" w:cs="Arial"/>
          <w:color w:val="000000"/>
          <w:sz w:val="20"/>
          <w:szCs w:val="20"/>
        </w:rPr>
        <w:t>STSC</w:t>
      </w:r>
      <w:r w:rsidRPr="00E84021">
        <w:rPr>
          <w:rFonts w:ascii="Arial" w:hAnsi="Arial" w:cs="Arial"/>
          <w:color w:val="000000"/>
          <w:sz w:val="20"/>
          <w:szCs w:val="20"/>
        </w:rPr>
        <w:t xml:space="preserve"> does not undertake to consider tenders received after that time.</w:t>
      </w:r>
      <w:bookmarkEnd w:id="4"/>
      <w:bookmarkEnd w:id="5"/>
      <w:r w:rsidRPr="00E84021">
        <w:rPr>
          <w:rFonts w:ascii="Arial" w:hAnsi="Arial" w:cs="Arial"/>
          <w:color w:val="000000"/>
          <w:sz w:val="20"/>
          <w:szCs w:val="20"/>
        </w:rPr>
        <w:t xml:space="preserve"> </w:t>
      </w:r>
      <w:r w:rsidR="00E84021">
        <w:rPr>
          <w:rFonts w:ascii="Arial" w:hAnsi="Arial" w:cs="Arial"/>
          <w:color w:val="000000"/>
          <w:sz w:val="20"/>
          <w:szCs w:val="20"/>
        </w:rPr>
        <w:t>STSC</w:t>
      </w:r>
      <w:r w:rsidRPr="00E84021">
        <w:rPr>
          <w:rFonts w:ascii="Arial" w:hAnsi="Arial" w:cs="Arial"/>
          <w:sz w:val="20"/>
          <w:szCs w:val="20"/>
        </w:rPr>
        <w:t xml:space="preserve"> requires tenders to remain valid for a period indicated in the specification of requirements.</w:t>
      </w:r>
    </w:p>
    <w:p w:rsidR="009C793A" w:rsidRPr="00E84021" w:rsidRDefault="009C793A" w:rsidP="009C793A">
      <w:pPr>
        <w:pStyle w:val="NoSpacing"/>
        <w:rPr>
          <w:rFonts w:ascii="Arial" w:hAnsi="Arial" w:cs="Arial"/>
          <w:sz w:val="20"/>
          <w:szCs w:val="20"/>
        </w:rPr>
      </w:pPr>
    </w:p>
    <w:p w:rsidR="009C793A" w:rsidRPr="00E84021" w:rsidRDefault="00E84021" w:rsidP="009C793A">
      <w:pPr>
        <w:pStyle w:val="NoSpacing"/>
        <w:rPr>
          <w:rFonts w:ascii="Arial" w:eastAsia="Times New Roman" w:hAnsi="Arial" w:cs="Arial"/>
          <w:sz w:val="20"/>
          <w:szCs w:val="20"/>
          <w:lang w:eastAsia="en-GB"/>
        </w:rPr>
      </w:pPr>
      <w:r>
        <w:rPr>
          <w:rFonts w:ascii="Arial" w:hAnsi="Arial" w:cs="Arial"/>
          <w:sz w:val="20"/>
          <w:szCs w:val="20"/>
        </w:rPr>
        <w:t>STSC</w:t>
      </w:r>
      <w:r w:rsidR="009C793A" w:rsidRPr="00E84021">
        <w:rPr>
          <w:rFonts w:ascii="Arial" w:hAnsi="Arial" w:cs="Arial"/>
          <w:sz w:val="20"/>
          <w:szCs w:val="20"/>
        </w:rPr>
        <w:t xml:space="preserve"> shall have the right to disqualify</w:t>
      </w:r>
      <w:r w:rsidR="00951666">
        <w:rPr>
          <w:rFonts w:ascii="Arial" w:hAnsi="Arial" w:cs="Arial"/>
          <w:sz w:val="20"/>
          <w:szCs w:val="20"/>
        </w:rPr>
        <w:t xml:space="preserve"> a bidder </w:t>
      </w:r>
      <w:r w:rsidR="009C793A" w:rsidRPr="00E84021">
        <w:rPr>
          <w:rFonts w:ascii="Arial" w:hAnsi="Arial" w:cs="Arial"/>
          <w:sz w:val="20"/>
          <w:szCs w:val="20"/>
        </w:rPr>
        <w:t xml:space="preserve">from the procurement if </w:t>
      </w:r>
      <w:r w:rsidR="00951666">
        <w:rPr>
          <w:rFonts w:ascii="Arial" w:hAnsi="Arial" w:cs="Arial"/>
          <w:sz w:val="20"/>
          <w:szCs w:val="20"/>
        </w:rPr>
        <w:t>they</w:t>
      </w:r>
      <w:r w:rsidR="009C793A" w:rsidRPr="00E84021">
        <w:rPr>
          <w:rFonts w:ascii="Arial" w:hAnsi="Arial" w:cs="Arial"/>
          <w:sz w:val="20"/>
          <w:szCs w:val="20"/>
        </w:rPr>
        <w:t xml:space="preserve"> fail to fully complete </w:t>
      </w:r>
      <w:r w:rsidR="00951666">
        <w:rPr>
          <w:rFonts w:ascii="Arial" w:hAnsi="Arial" w:cs="Arial"/>
          <w:sz w:val="20"/>
          <w:szCs w:val="20"/>
        </w:rPr>
        <w:t>their</w:t>
      </w:r>
      <w:r w:rsidR="009C793A" w:rsidRPr="00E84021">
        <w:rPr>
          <w:rFonts w:ascii="Arial" w:hAnsi="Arial" w:cs="Arial"/>
          <w:sz w:val="20"/>
          <w:szCs w:val="20"/>
        </w:rPr>
        <w:t xml:space="preserve"> response, or do not return all of the fully completed documentation and declarations requested in this ITT. </w:t>
      </w:r>
      <w:r>
        <w:rPr>
          <w:rFonts w:ascii="Arial" w:hAnsi="Arial" w:cs="Arial"/>
          <w:sz w:val="20"/>
          <w:szCs w:val="20"/>
        </w:rPr>
        <w:t>STSC</w:t>
      </w:r>
      <w:r w:rsidR="009C793A" w:rsidRPr="00E84021">
        <w:rPr>
          <w:rFonts w:ascii="Arial" w:hAnsi="Arial" w:cs="Arial"/>
          <w:sz w:val="20"/>
          <w:szCs w:val="20"/>
        </w:rPr>
        <w:t xml:space="preserve"> shall also have the right to disqualify you if it later becomes aware of any omission or misrepresentation in your response to any question within this invitation to tender. </w:t>
      </w:r>
      <w:r w:rsidR="009C793A" w:rsidRPr="00E84021">
        <w:rPr>
          <w:rFonts w:ascii="Arial" w:eastAsia="Times New Roman" w:hAnsi="Arial" w:cs="Arial"/>
          <w:sz w:val="20"/>
          <w:szCs w:val="20"/>
          <w:lang w:eastAsia="en-GB"/>
        </w:rPr>
        <w:t xml:space="preserve">If you require further information concerning the tender process, or the nature of the proposed email </w:t>
      </w:r>
      <w:hyperlink r:id="rId11" w:history="1">
        <w:r w:rsidRPr="00CC38C4">
          <w:rPr>
            <w:rStyle w:val="Hyperlink"/>
            <w:rFonts w:ascii="Arial" w:hAnsi="Arial" w:cs="Arial"/>
            <w:sz w:val="20"/>
            <w:szCs w:val="20"/>
          </w:rPr>
          <w:t>procurement@stscltd.co.uk</w:t>
        </w:r>
      </w:hyperlink>
      <w:r>
        <w:rPr>
          <w:rFonts w:ascii="Arial" w:hAnsi="Arial" w:cs="Arial"/>
          <w:sz w:val="20"/>
          <w:szCs w:val="20"/>
        </w:rPr>
        <w:t>.</w:t>
      </w:r>
      <w:r>
        <w:rPr>
          <w:rStyle w:val="Hyperlink"/>
          <w:rFonts w:ascii="Arial" w:hAnsi="Arial" w:cs="Arial"/>
          <w:sz w:val="20"/>
          <w:szCs w:val="20"/>
        </w:rPr>
        <w:t xml:space="preserve"> </w:t>
      </w:r>
      <w:r w:rsidR="009C793A" w:rsidRPr="00E84021">
        <w:rPr>
          <w:rFonts w:ascii="Arial" w:hAnsi="Arial" w:cs="Arial"/>
          <w:sz w:val="20"/>
          <w:szCs w:val="20"/>
        </w:rPr>
        <w:t xml:space="preserve"> A</w:t>
      </w:r>
      <w:r w:rsidR="009C793A" w:rsidRPr="00E84021">
        <w:rPr>
          <w:rFonts w:ascii="Arial" w:eastAsia="Times New Roman" w:hAnsi="Arial" w:cs="Arial"/>
          <w:sz w:val="20"/>
          <w:szCs w:val="20"/>
          <w:lang w:eastAsia="en-GB"/>
        </w:rPr>
        <w:t>ll questions should be submitted by</w:t>
      </w:r>
      <w:r w:rsidR="00697D1D">
        <w:rPr>
          <w:rFonts w:ascii="Arial" w:eastAsia="Times New Roman" w:hAnsi="Arial" w:cs="Arial"/>
          <w:sz w:val="20"/>
          <w:szCs w:val="20"/>
          <w:lang w:eastAsia="en-GB"/>
        </w:rPr>
        <w:t xml:space="preserve"> 8</w:t>
      </w:r>
      <w:r w:rsidR="00884B9B" w:rsidRPr="00884B9B">
        <w:rPr>
          <w:rFonts w:ascii="Arial" w:eastAsia="Times New Roman" w:hAnsi="Arial" w:cs="Arial"/>
          <w:sz w:val="20"/>
          <w:szCs w:val="20"/>
          <w:vertAlign w:val="superscript"/>
          <w:lang w:eastAsia="en-GB"/>
        </w:rPr>
        <w:t>th</w:t>
      </w:r>
      <w:r w:rsidR="00884B9B">
        <w:rPr>
          <w:rFonts w:ascii="Arial" w:eastAsia="Times New Roman" w:hAnsi="Arial" w:cs="Arial"/>
          <w:sz w:val="20"/>
          <w:szCs w:val="20"/>
          <w:lang w:eastAsia="en-GB"/>
        </w:rPr>
        <w:t xml:space="preserve"> </w:t>
      </w:r>
      <w:r w:rsidR="00495EB0">
        <w:rPr>
          <w:rFonts w:ascii="Arial" w:eastAsia="Times New Roman" w:hAnsi="Arial" w:cs="Arial"/>
          <w:sz w:val="20"/>
          <w:szCs w:val="20"/>
          <w:lang w:eastAsia="en-GB"/>
        </w:rPr>
        <w:t>February;</w:t>
      </w:r>
      <w:r w:rsidR="00295316">
        <w:rPr>
          <w:rFonts w:ascii="Arial" w:eastAsia="Times New Roman" w:hAnsi="Arial" w:cs="Arial"/>
          <w:sz w:val="20"/>
          <w:szCs w:val="20"/>
          <w:lang w:eastAsia="en-GB"/>
        </w:rPr>
        <w:t xml:space="preserve"> </w:t>
      </w:r>
      <w:r w:rsidR="009C793A" w:rsidRPr="00E84021">
        <w:rPr>
          <w:rFonts w:ascii="Arial" w:eastAsia="Times New Roman" w:hAnsi="Arial" w:cs="Arial"/>
          <w:sz w:val="20"/>
          <w:szCs w:val="20"/>
          <w:lang w:eastAsia="en-GB"/>
        </w:rPr>
        <w:t>questions submitted after this date may not be answered. Should questions arise during the tendering period, which in our judgement are of material significance, we will publish these questions with our formal reply by the end of</w:t>
      </w:r>
      <w:r w:rsidR="00295316">
        <w:rPr>
          <w:rFonts w:ascii="Arial" w:eastAsia="Times New Roman" w:hAnsi="Arial" w:cs="Arial"/>
          <w:sz w:val="20"/>
          <w:szCs w:val="20"/>
          <w:lang w:eastAsia="en-GB"/>
        </w:rPr>
        <w:t xml:space="preserve"> </w:t>
      </w:r>
      <w:r w:rsidR="00697D1D">
        <w:rPr>
          <w:rFonts w:ascii="Arial" w:eastAsia="Times New Roman" w:hAnsi="Arial" w:cs="Arial"/>
          <w:sz w:val="20"/>
          <w:szCs w:val="20"/>
          <w:lang w:eastAsia="en-GB"/>
        </w:rPr>
        <w:t>9</w:t>
      </w:r>
      <w:r w:rsidR="00884B9B" w:rsidRPr="00884B9B">
        <w:rPr>
          <w:rFonts w:ascii="Arial" w:eastAsia="Times New Roman" w:hAnsi="Arial" w:cs="Arial"/>
          <w:sz w:val="20"/>
          <w:szCs w:val="20"/>
          <w:vertAlign w:val="superscript"/>
          <w:lang w:eastAsia="en-GB"/>
        </w:rPr>
        <w:t>th</w:t>
      </w:r>
      <w:r w:rsidR="00884B9B">
        <w:rPr>
          <w:rFonts w:ascii="Arial" w:eastAsia="Times New Roman" w:hAnsi="Arial" w:cs="Arial"/>
          <w:sz w:val="20"/>
          <w:szCs w:val="20"/>
          <w:lang w:eastAsia="en-GB"/>
        </w:rPr>
        <w:t xml:space="preserve"> February</w:t>
      </w:r>
      <w:r w:rsidR="009C793A" w:rsidRPr="00E84021">
        <w:rPr>
          <w:rFonts w:ascii="Arial" w:eastAsia="Times New Roman" w:hAnsi="Arial" w:cs="Arial"/>
          <w:sz w:val="20"/>
          <w:szCs w:val="20"/>
          <w:lang w:eastAsia="en-GB"/>
        </w:rPr>
        <w:t>. All contractors should then take that reply into consideration when preparing their own bids, and we will evaluate bids on the assumption that they have done so.</w:t>
      </w:r>
    </w:p>
    <w:p w:rsidR="009C793A" w:rsidRPr="00E84021" w:rsidRDefault="009C793A" w:rsidP="009C793A">
      <w:pPr>
        <w:pStyle w:val="NoSpacing"/>
        <w:rPr>
          <w:rFonts w:ascii="Arial" w:eastAsia="Times New Roman" w:hAnsi="Arial" w:cs="Arial"/>
          <w:sz w:val="20"/>
          <w:szCs w:val="20"/>
          <w:lang w:eastAsia="en-GB"/>
        </w:rPr>
      </w:pPr>
    </w:p>
    <w:p w:rsidR="009C793A" w:rsidRPr="00E84021" w:rsidRDefault="009C793A" w:rsidP="009C793A">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 xml:space="preserve">You will not be entitled to claim from </w:t>
      </w:r>
      <w:r w:rsidR="00E84021">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any costs or expenses that you may incur in preparing your tender whether or not your tender is successful.</w:t>
      </w:r>
    </w:p>
    <w:p w:rsidR="009C793A" w:rsidRDefault="009C793A"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6" w:name="_Toc405888278"/>
      <w:bookmarkStart w:id="7" w:name="_Ref380583737"/>
      <w:bookmarkStart w:id="8" w:name="_Toc405888279"/>
      <w:r w:rsidRPr="00E84021">
        <w:rPr>
          <w:rFonts w:ascii="Arial" w:hAnsi="Arial" w:cs="Arial"/>
          <w:b/>
        </w:rPr>
        <w:t>Evaluation of Responses</w:t>
      </w:r>
      <w:bookmarkEnd w:id="6"/>
    </w:p>
    <w:p w:rsidR="00E84021" w:rsidRDefault="00E84021" w:rsidP="00E84021">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The tender process will be conducted to ensure that bids are evaluated fairly and transparently, in accordance with agreed assessment criteria.  Further details are provided in the specification.</w:t>
      </w:r>
    </w:p>
    <w:p w:rsidR="00E31EA3" w:rsidRDefault="00E31EA3" w:rsidP="00E84021">
      <w:pPr>
        <w:pStyle w:val="NoSpacing"/>
        <w:rPr>
          <w:rFonts w:ascii="Arial" w:eastAsia="Times New Roman" w:hAnsi="Arial" w:cs="Arial"/>
          <w:sz w:val="20"/>
          <w:szCs w:val="20"/>
          <w:lang w:eastAsia="en-GB"/>
        </w:rPr>
      </w:pPr>
    </w:p>
    <w:p w:rsidR="00E31EA3"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There will be an overall</w:t>
      </w:r>
      <w:r w:rsidR="00667AF6">
        <w:rPr>
          <w:rFonts w:ascii="Arial" w:eastAsia="Times New Roman" w:hAnsi="Arial" w:cs="Arial"/>
          <w:sz w:val="20"/>
          <w:szCs w:val="20"/>
          <w:lang w:eastAsia="en-GB"/>
        </w:rPr>
        <w:t xml:space="preserve"> 40/60 </w:t>
      </w:r>
      <w:r>
        <w:rPr>
          <w:rFonts w:ascii="Arial" w:eastAsia="Times New Roman" w:hAnsi="Arial" w:cs="Arial"/>
          <w:sz w:val="20"/>
          <w:szCs w:val="20"/>
          <w:lang w:eastAsia="en-GB"/>
        </w:rPr>
        <w:t>cost/quality weighting on the evaluation.</w:t>
      </w:r>
    </w:p>
    <w:p w:rsidR="00E31EA3" w:rsidRDefault="00E31EA3" w:rsidP="00E84021">
      <w:pPr>
        <w:pStyle w:val="NoSpacing"/>
        <w:rPr>
          <w:rFonts w:ascii="Arial" w:eastAsia="Times New Roman" w:hAnsi="Arial" w:cs="Arial"/>
          <w:sz w:val="20"/>
          <w:szCs w:val="20"/>
          <w:lang w:eastAsia="en-GB"/>
        </w:rPr>
      </w:pPr>
    </w:p>
    <w:p w:rsidR="00E31EA3" w:rsidRPr="00E84021"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Tenders will be evaluated using criteria shown in the Price/Quality</w:t>
      </w:r>
      <w:r w:rsidR="007C06AB">
        <w:rPr>
          <w:rFonts w:ascii="Arial" w:eastAsia="Times New Roman" w:hAnsi="Arial" w:cs="Arial"/>
          <w:sz w:val="20"/>
          <w:szCs w:val="20"/>
          <w:lang w:eastAsia="en-GB"/>
        </w:rPr>
        <w:t xml:space="preserve"> Evaluation Criteria </w:t>
      </w:r>
      <w:r>
        <w:rPr>
          <w:rFonts w:ascii="Arial" w:eastAsia="Times New Roman" w:hAnsi="Arial" w:cs="Arial"/>
          <w:sz w:val="20"/>
          <w:szCs w:val="20"/>
          <w:lang w:eastAsia="en-GB"/>
        </w:rPr>
        <w:t>Section.</w:t>
      </w:r>
    </w:p>
    <w:p w:rsidR="00E84021" w:rsidRDefault="00E84021" w:rsidP="00E84021">
      <w:pPr>
        <w:pStyle w:val="NoSpacing"/>
        <w:rPr>
          <w:rFonts w:ascii="Arial" w:hAnsi="Arial" w:cs="Arial"/>
          <w:b/>
        </w:rPr>
      </w:pPr>
    </w:p>
    <w:p w:rsidR="00E84021" w:rsidRPr="00E84021" w:rsidRDefault="00E84021" w:rsidP="00EF4CD9">
      <w:pPr>
        <w:pStyle w:val="NoSpacing"/>
        <w:numPr>
          <w:ilvl w:val="0"/>
          <w:numId w:val="28"/>
        </w:numPr>
        <w:rPr>
          <w:rFonts w:ascii="Arial" w:hAnsi="Arial" w:cs="Arial"/>
          <w:b/>
        </w:rPr>
      </w:pPr>
      <w:r w:rsidRPr="00E84021">
        <w:rPr>
          <w:rFonts w:ascii="Arial" w:hAnsi="Arial" w:cs="Arial"/>
          <w:b/>
        </w:rPr>
        <w:t>Terms and Conditions applying to this Invitation to Tender</w:t>
      </w:r>
      <w:bookmarkEnd w:id="7"/>
      <w:bookmarkEnd w:id="8"/>
    </w:p>
    <w:p w:rsidR="00E84021" w:rsidRPr="00E84021" w:rsidRDefault="00E84021" w:rsidP="00E84021">
      <w:pPr>
        <w:pStyle w:val="NoSpacing"/>
        <w:rPr>
          <w:rFonts w:ascii="Arial" w:hAnsi="Arial" w:cs="Arial"/>
          <w:sz w:val="20"/>
          <w:szCs w:val="20"/>
        </w:rPr>
      </w:pPr>
      <w:r w:rsidRPr="00E84021">
        <w:rPr>
          <w:rFonts w:ascii="Arial" w:hAnsi="Arial" w:cs="Arial"/>
          <w:sz w:val="20"/>
          <w:szCs w:val="20"/>
        </w:rPr>
        <w:t>The Terms and Conditions published with this invitation to tender on Contracts Finder will apply to this contract.</w:t>
      </w:r>
    </w:p>
    <w:p w:rsidR="00E84021" w:rsidRDefault="00E84021" w:rsidP="00E84021">
      <w:pPr>
        <w:pStyle w:val="NoSpacing"/>
        <w:rPr>
          <w:rFonts w:ascii="Arial" w:hAnsi="Arial" w:cs="Arial"/>
          <w:sz w:val="20"/>
          <w:szCs w:val="20"/>
        </w:rPr>
      </w:pPr>
    </w:p>
    <w:p w:rsidR="00AD4190" w:rsidRDefault="00AD4190" w:rsidP="00E84021">
      <w:pPr>
        <w:pStyle w:val="NoSpacing"/>
        <w:rPr>
          <w:rFonts w:ascii="Arial" w:hAnsi="Arial" w:cs="Arial"/>
          <w:sz w:val="20"/>
          <w:szCs w:val="20"/>
        </w:rPr>
      </w:pPr>
      <w:r>
        <w:rPr>
          <w:rFonts w:ascii="Arial" w:hAnsi="Arial" w:cs="Arial"/>
          <w:sz w:val="20"/>
          <w:szCs w:val="20"/>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50.1pt" o:ole="">
            <v:imagedata r:id="rId12" o:title=""/>
          </v:shape>
          <o:OLEObject Type="Embed" ProgID="AcroExch.Document.DC" ShapeID="_x0000_i1025" DrawAspect="Icon" ObjectID="_1579328796" r:id="rId13"/>
        </w:object>
      </w:r>
    </w:p>
    <w:p w:rsidR="00E84021" w:rsidRDefault="00E84021" w:rsidP="00E84021">
      <w:pPr>
        <w:pStyle w:val="NoSpacing"/>
        <w:rPr>
          <w:rFonts w:ascii="Arial" w:hAnsi="Arial" w:cs="Arial"/>
          <w:sz w:val="20"/>
          <w:szCs w:val="20"/>
        </w:rPr>
      </w:pPr>
    </w:p>
    <w:p w:rsidR="00E84021" w:rsidRPr="00E84021" w:rsidRDefault="00E84021" w:rsidP="00EF4CD9">
      <w:pPr>
        <w:pStyle w:val="NoSpacing"/>
        <w:numPr>
          <w:ilvl w:val="0"/>
          <w:numId w:val="28"/>
        </w:numPr>
        <w:rPr>
          <w:rFonts w:ascii="Arial" w:hAnsi="Arial" w:cs="Arial"/>
          <w:b/>
        </w:rPr>
      </w:pPr>
      <w:bookmarkStart w:id="9" w:name="_Toc405888280"/>
      <w:r w:rsidRPr="00E84021">
        <w:rPr>
          <w:rFonts w:ascii="Arial" w:hAnsi="Arial" w:cs="Arial"/>
          <w:b/>
        </w:rPr>
        <w:t>Further Instructions to Contractors</w:t>
      </w:r>
      <w:bookmarkEnd w:id="9"/>
    </w:p>
    <w:p w:rsidR="00E84021" w:rsidRPr="00E84021" w:rsidRDefault="00E84021"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reserves the right to amend the enclosed tender documents at any time prior to the deadline for receipt of tenders. Any such amendment will be numbered, dated and issued by</w:t>
      </w:r>
      <w:r w:rsidR="00295316">
        <w:rPr>
          <w:rFonts w:ascii="Arial" w:eastAsia="Times New Roman" w:hAnsi="Arial" w:cs="Arial"/>
          <w:sz w:val="20"/>
          <w:szCs w:val="20"/>
          <w:lang w:eastAsia="en-GB"/>
        </w:rPr>
        <w:t xml:space="preserve"> 21 September 2017.</w:t>
      </w:r>
      <w:r w:rsidRPr="00E84021">
        <w:rPr>
          <w:rFonts w:ascii="Arial" w:eastAsia="Times New Roman" w:hAnsi="Arial" w:cs="Arial"/>
          <w:color w:val="FF0000"/>
          <w:sz w:val="20"/>
          <w:szCs w:val="20"/>
          <w:lang w:eastAsia="en-GB"/>
        </w:rPr>
        <w:t xml:space="preserve"> </w:t>
      </w:r>
      <w:r w:rsidRPr="00E84021">
        <w:rPr>
          <w:rFonts w:ascii="Arial" w:eastAsia="Times New Roman" w:hAnsi="Arial" w:cs="Arial"/>
          <w:sz w:val="20"/>
          <w:szCs w:val="20"/>
          <w:lang w:eastAsia="en-GB"/>
        </w:rPr>
        <w:t xml:space="preserve">Where amendments are significant, </w:t>
      </w: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may at its discretion extend the deadline for receipt of tenders. </w:t>
      </w:r>
    </w:p>
    <w:p w:rsidR="00E84021" w:rsidRPr="00E84021" w:rsidRDefault="00E84021" w:rsidP="00E84021">
      <w:pPr>
        <w:pStyle w:val="NoSpacing"/>
        <w:rPr>
          <w:rFonts w:ascii="Arial" w:eastAsia="Times New Roman" w:hAnsi="Arial" w:cs="Arial"/>
          <w:sz w:val="20"/>
          <w:szCs w:val="20"/>
          <w:lang w:eastAsia="en-GB"/>
        </w:rPr>
      </w:pPr>
    </w:p>
    <w:p w:rsidR="00E84021" w:rsidRPr="00E84021" w:rsidRDefault="00E84021"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reserves the right to withdraw this contract opportunity without notice and will not be liable for any costs incurred by contractors during any stage of the process. Contractors should also note that, in the event a tender is considered to be fundamentally unacceptable on a key issue, regardless of its other merits, that tender may be rejected. By issuing this invitation </w:t>
      </w: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is not bound in any way and does not have to accept the lowest or any tender and reserves the right to accept a portion of any tender unless the tenderer expressly stipulates otherwise in their tender.</w:t>
      </w:r>
    </w:p>
    <w:p w:rsidR="00E84021" w:rsidRDefault="00E84021"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10" w:name="_Toc405888281"/>
      <w:r w:rsidRPr="00E84021">
        <w:rPr>
          <w:rFonts w:ascii="Arial" w:hAnsi="Arial" w:cs="Arial"/>
          <w:b/>
        </w:rPr>
        <w:t xml:space="preserve">Documents to be </w:t>
      </w:r>
      <w:bookmarkEnd w:id="10"/>
      <w:r w:rsidR="005F4FD7">
        <w:rPr>
          <w:rFonts w:ascii="Arial" w:hAnsi="Arial" w:cs="Arial"/>
          <w:b/>
        </w:rPr>
        <w:t>Submitted</w:t>
      </w:r>
    </w:p>
    <w:p w:rsidR="00E84021" w:rsidRDefault="00E84021" w:rsidP="009C793A">
      <w:pPr>
        <w:pStyle w:val="NoSpacing"/>
        <w:rPr>
          <w:rFonts w:eastAsia="Times New Roman"/>
          <w:lang w:eastAsia="en-GB"/>
        </w:rPr>
      </w:pPr>
    </w:p>
    <w:tbl>
      <w:tblPr>
        <w:tblStyle w:val="TableGrid"/>
        <w:tblW w:w="0" w:type="auto"/>
        <w:tblInd w:w="1242" w:type="dxa"/>
        <w:tblLook w:val="04A0" w:firstRow="1" w:lastRow="0" w:firstColumn="1" w:lastColumn="0" w:noHBand="0" w:noVBand="1"/>
      </w:tblPr>
      <w:tblGrid>
        <w:gridCol w:w="4536"/>
        <w:gridCol w:w="1701"/>
      </w:tblGrid>
      <w:tr w:rsidR="00EF4CD9" w:rsidTr="00EF4CD9">
        <w:tc>
          <w:tcPr>
            <w:tcW w:w="4536"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Requirement</w:t>
            </w:r>
          </w:p>
        </w:tc>
        <w:tc>
          <w:tcPr>
            <w:tcW w:w="1701"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Assessment</w:t>
            </w:r>
          </w:p>
        </w:tc>
      </w:tr>
      <w:tr w:rsidR="00EF4CD9" w:rsidTr="00EF4CD9">
        <w:tc>
          <w:tcPr>
            <w:tcW w:w="4536" w:type="dxa"/>
          </w:tcPr>
          <w:p w:rsidR="00EF4CD9" w:rsidRPr="00EF4CD9" w:rsidRDefault="00EF4CD9" w:rsidP="00EF4CD9">
            <w:pPr>
              <w:pStyle w:val="MacroText"/>
              <w:rPr>
                <w:rFonts w:ascii="Arial" w:eastAsia="Arial" w:hAnsi="Arial" w:cs="Arial"/>
              </w:rPr>
            </w:pPr>
            <w:r w:rsidRPr="00EF4CD9">
              <w:rPr>
                <w:rFonts w:ascii="Arial" w:hAnsi="Arial" w:cs="Arial"/>
              </w:rPr>
              <w:t xml:space="preserve">Declaration </w:t>
            </w:r>
            <w:r>
              <w:rPr>
                <w:rFonts w:ascii="Arial" w:hAnsi="Arial" w:cs="Arial"/>
              </w:rPr>
              <w:t>1</w:t>
            </w:r>
            <w:r w:rsidRPr="00EF4CD9">
              <w:rPr>
                <w:rFonts w:ascii="Arial" w:hAnsi="Arial" w:cs="Arial"/>
              </w:rPr>
              <w:t xml:space="preserve">: </w:t>
            </w:r>
            <w:r w:rsidRPr="00EF4CD9">
              <w:rPr>
                <w:rFonts w:ascii="Arial" w:eastAsia="Arial" w:hAnsi="Arial" w:cs="Arial"/>
              </w:rPr>
              <w:t>Statement of non-collusion</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DC5CD5">
            <w:pPr>
              <w:pStyle w:val="MacroText"/>
              <w:rPr>
                <w:rFonts w:ascii="Arial" w:eastAsia="Arial" w:hAnsi="Arial" w:cs="Arial"/>
              </w:rPr>
            </w:pPr>
            <w:r>
              <w:rPr>
                <w:rFonts w:ascii="Arial" w:hAnsi="Arial" w:cs="Arial"/>
              </w:rPr>
              <w:t>Declaration 2</w:t>
            </w:r>
            <w:r w:rsidRPr="00EF4CD9">
              <w:rPr>
                <w:rFonts w:ascii="Arial" w:hAnsi="Arial" w:cs="Arial"/>
              </w:rPr>
              <w:t xml:space="preserve">: </w:t>
            </w:r>
            <w:r w:rsidRPr="00EF4CD9">
              <w:rPr>
                <w:rFonts w:ascii="Arial" w:eastAsia="Arial" w:hAnsi="Arial" w:cs="Arial"/>
              </w:rPr>
              <w:t>Form of Tender</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295316">
            <w:pPr>
              <w:pStyle w:val="MacroText"/>
              <w:rPr>
                <w:rFonts w:ascii="Arial" w:eastAsia="Arial" w:hAnsi="Arial" w:cs="Arial"/>
              </w:rPr>
            </w:pPr>
            <w:r>
              <w:rPr>
                <w:rFonts w:ascii="Arial" w:hAnsi="Arial" w:cs="Arial"/>
              </w:rPr>
              <w:t>Declaration 3</w:t>
            </w:r>
            <w:r w:rsidRPr="00EF4CD9">
              <w:rPr>
                <w:rFonts w:ascii="Arial" w:hAnsi="Arial" w:cs="Arial"/>
              </w:rPr>
              <w:t xml:space="preserve">: </w:t>
            </w:r>
            <w:r w:rsidRPr="00EF4CD9">
              <w:rPr>
                <w:rFonts w:ascii="Arial" w:eastAsia="Arial" w:hAnsi="Arial" w:cs="Arial"/>
              </w:rPr>
              <w:t>Conflict of Interest</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EF4CD9">
            <w:pPr>
              <w:pStyle w:val="NoSpacing"/>
              <w:rPr>
                <w:rFonts w:ascii="Arial" w:hAnsi="Arial" w:cs="Arial"/>
                <w:sz w:val="20"/>
                <w:szCs w:val="20"/>
              </w:rPr>
            </w:pPr>
            <w:r w:rsidRPr="00EF4CD9">
              <w:rPr>
                <w:rFonts w:ascii="Arial" w:hAnsi="Arial" w:cs="Arial"/>
                <w:sz w:val="20"/>
                <w:szCs w:val="20"/>
              </w:rPr>
              <w:t>Declaration 4: Questions for T</w:t>
            </w:r>
            <w:r>
              <w:rPr>
                <w:rFonts w:ascii="Arial" w:hAnsi="Arial" w:cs="Arial"/>
                <w:sz w:val="20"/>
                <w:szCs w:val="20"/>
              </w:rPr>
              <w:t>enderers</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4923CA" w:rsidTr="00EF4CD9">
        <w:tc>
          <w:tcPr>
            <w:tcW w:w="4536" w:type="dxa"/>
          </w:tcPr>
          <w:p w:rsidR="004923CA" w:rsidRPr="00EF4CD9" w:rsidRDefault="00C3703E" w:rsidP="00295316">
            <w:pPr>
              <w:pStyle w:val="MacroText"/>
              <w:rPr>
                <w:rFonts w:ascii="Arial" w:eastAsia="Arial" w:hAnsi="Arial" w:cs="Arial"/>
              </w:rPr>
            </w:pPr>
            <w:r>
              <w:rPr>
                <w:rFonts w:ascii="Arial" w:eastAsia="Arial" w:hAnsi="Arial" w:cs="Arial"/>
              </w:rPr>
              <w:t xml:space="preserve">Declaration 5: </w:t>
            </w:r>
            <w:r w:rsidR="004923CA">
              <w:rPr>
                <w:rFonts w:ascii="Arial" w:eastAsia="Arial" w:hAnsi="Arial" w:cs="Arial"/>
              </w:rPr>
              <w:t>Agreement to published T&amp;C’s without deviation</w:t>
            </w:r>
          </w:p>
        </w:tc>
        <w:tc>
          <w:tcPr>
            <w:tcW w:w="1701" w:type="dxa"/>
          </w:tcPr>
          <w:p w:rsidR="004923CA" w:rsidRPr="00EF4CD9" w:rsidRDefault="004923CA" w:rsidP="00295316">
            <w:pPr>
              <w:pStyle w:val="MacroText"/>
              <w:rPr>
                <w:rFonts w:ascii="Arial" w:eastAsia="Arial" w:hAnsi="Arial" w:cs="Arial"/>
              </w:rPr>
            </w:pPr>
            <w:r w:rsidRPr="00EF4CD9">
              <w:rPr>
                <w:rFonts w:ascii="Arial" w:eastAsia="Arial" w:hAnsi="Arial" w:cs="Arial"/>
              </w:rPr>
              <w:t>Pass/Fail</w:t>
            </w:r>
          </w:p>
        </w:tc>
      </w:tr>
      <w:tr w:rsidR="00DC5CD5" w:rsidTr="00EF4CD9">
        <w:tc>
          <w:tcPr>
            <w:tcW w:w="4536" w:type="dxa"/>
          </w:tcPr>
          <w:p w:rsidR="00DC5CD5" w:rsidRDefault="00DC5CD5" w:rsidP="00295316">
            <w:pPr>
              <w:pStyle w:val="MacroText"/>
              <w:rPr>
                <w:rFonts w:ascii="Arial" w:eastAsia="Arial" w:hAnsi="Arial" w:cs="Arial"/>
              </w:rPr>
            </w:pPr>
            <w:r>
              <w:rPr>
                <w:rFonts w:ascii="Arial" w:eastAsia="Arial" w:hAnsi="Arial" w:cs="Arial"/>
              </w:rPr>
              <w:t>Declaration 6: Use of Sub-Contractors</w:t>
            </w:r>
          </w:p>
        </w:tc>
        <w:tc>
          <w:tcPr>
            <w:tcW w:w="1701" w:type="dxa"/>
          </w:tcPr>
          <w:p w:rsidR="00DC5CD5" w:rsidRPr="00EF4CD9" w:rsidRDefault="00DC5CD5" w:rsidP="00295316">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295316">
            <w:pPr>
              <w:pStyle w:val="MacroText"/>
              <w:rPr>
                <w:rFonts w:ascii="Arial" w:eastAsia="Arial" w:hAnsi="Arial" w:cs="Arial"/>
              </w:rPr>
            </w:pPr>
            <w:r w:rsidRPr="00EF4CD9">
              <w:rPr>
                <w:rFonts w:ascii="Arial" w:eastAsia="Arial" w:hAnsi="Arial" w:cs="Arial"/>
              </w:rPr>
              <w:t>Pricing Schedule</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 xml:space="preserve">Quantitative </w:t>
            </w:r>
          </w:p>
        </w:tc>
      </w:tr>
      <w:tr w:rsidR="00EF4CD9" w:rsidTr="00EF4CD9">
        <w:tc>
          <w:tcPr>
            <w:tcW w:w="4536" w:type="dxa"/>
          </w:tcPr>
          <w:p w:rsidR="00EF4CD9" w:rsidRPr="00EF4CD9" w:rsidRDefault="00EF4CD9" w:rsidP="00295316">
            <w:pPr>
              <w:pStyle w:val="MacroText"/>
              <w:rPr>
                <w:rFonts w:ascii="Arial" w:eastAsia="Arial" w:hAnsi="Arial" w:cs="Arial"/>
              </w:rPr>
            </w:pPr>
            <w:r w:rsidRPr="00EF4CD9">
              <w:rPr>
                <w:rFonts w:ascii="Arial" w:eastAsia="Arial" w:hAnsi="Arial" w:cs="Arial"/>
              </w:rPr>
              <w:t>Response to Quality Assessment Questions</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 xml:space="preserve">Qualitative </w:t>
            </w:r>
          </w:p>
        </w:tc>
      </w:tr>
    </w:tbl>
    <w:p w:rsidR="005F4FD7" w:rsidRDefault="005F4FD7" w:rsidP="009C793A">
      <w:pPr>
        <w:pStyle w:val="NoSpacing"/>
        <w:rPr>
          <w:rFonts w:eastAsia="Times New Roman"/>
          <w:lang w:eastAsia="en-GB"/>
        </w:rPr>
      </w:pPr>
    </w:p>
    <w:p w:rsidR="005F4FD7" w:rsidRDefault="00DC5CD5" w:rsidP="009C793A">
      <w:pPr>
        <w:pStyle w:val="NoSpacing"/>
        <w:rPr>
          <w:rFonts w:eastAsia="Times New Roman"/>
          <w:lang w:eastAsia="en-GB"/>
        </w:rPr>
      </w:pPr>
      <w:r>
        <w:rPr>
          <w:rFonts w:eastAsia="Times New Roman"/>
          <w:lang w:eastAsia="en-GB"/>
        </w:rPr>
        <w:t>Note: Failure to comply with one or more pass/fail requirements will deem your tender none-compliant and it will not be evaluated.</w:t>
      </w:r>
    </w:p>
    <w:p w:rsidR="00DC5CD5" w:rsidRDefault="00DC5CD5" w:rsidP="009C793A">
      <w:pPr>
        <w:pStyle w:val="NoSpacing"/>
        <w:rPr>
          <w:rFonts w:eastAsia="Times New Roman"/>
          <w:lang w:eastAsia="en-GB"/>
        </w:rPr>
      </w:pPr>
    </w:p>
    <w:p w:rsidR="003A3AD0" w:rsidRPr="009C793A" w:rsidRDefault="00BB5DD4" w:rsidP="00EF4CD9">
      <w:pPr>
        <w:pStyle w:val="NoSpacing"/>
        <w:numPr>
          <w:ilvl w:val="0"/>
          <w:numId w:val="28"/>
        </w:numPr>
        <w:rPr>
          <w:rFonts w:ascii="Arial" w:hAnsi="Arial" w:cs="Arial"/>
          <w:b/>
        </w:rPr>
      </w:pPr>
      <w:r w:rsidRPr="009C793A">
        <w:rPr>
          <w:rFonts w:ascii="Arial" w:hAnsi="Arial" w:cs="Arial"/>
          <w:b/>
        </w:rPr>
        <w:t>Job</w:t>
      </w:r>
      <w:r w:rsidR="003A3AD0" w:rsidRPr="009C793A">
        <w:rPr>
          <w:rFonts w:ascii="Arial" w:hAnsi="Arial" w:cs="Arial"/>
          <w:b/>
        </w:rPr>
        <w:t xml:space="preserve"> Background</w:t>
      </w:r>
    </w:p>
    <w:p w:rsidR="00667AF6" w:rsidRPr="00157541" w:rsidRDefault="00667AF6" w:rsidP="00667AF6">
      <w:pPr>
        <w:pStyle w:val="NoSpacing"/>
        <w:rPr>
          <w:rFonts w:ascii="Arial" w:hAnsi="Arial"/>
          <w:sz w:val="20"/>
          <w:szCs w:val="20"/>
        </w:rPr>
      </w:pPr>
      <w:r w:rsidRPr="00157541">
        <w:rPr>
          <w:rFonts w:ascii="Arial" w:hAnsi="Arial"/>
          <w:sz w:val="20"/>
          <w:szCs w:val="20"/>
        </w:rPr>
        <w:t>The MIRRLEES K</w:t>
      </w:r>
      <w:r>
        <w:rPr>
          <w:rFonts w:ascii="Arial" w:hAnsi="Arial"/>
          <w:sz w:val="20"/>
          <w:szCs w:val="20"/>
        </w:rPr>
        <w:t>16</w:t>
      </w:r>
      <w:r w:rsidRPr="00157541">
        <w:rPr>
          <w:rFonts w:ascii="Arial" w:hAnsi="Arial"/>
          <w:sz w:val="20"/>
          <w:szCs w:val="20"/>
        </w:rPr>
        <w:t xml:space="preserve"> M</w:t>
      </w:r>
      <w:r>
        <w:rPr>
          <w:rFonts w:ascii="Arial" w:hAnsi="Arial"/>
          <w:sz w:val="20"/>
          <w:szCs w:val="20"/>
        </w:rPr>
        <w:t xml:space="preserve">K2 </w:t>
      </w:r>
      <w:r w:rsidRPr="00157541">
        <w:rPr>
          <w:rFonts w:ascii="Arial" w:hAnsi="Arial"/>
          <w:sz w:val="20"/>
          <w:szCs w:val="20"/>
        </w:rPr>
        <w:t>: 16 KV MAJOR Diesel Generator at Redcar Power station was used to generate electricity during a total power outage for SSI –UK operations.</w:t>
      </w:r>
    </w:p>
    <w:p w:rsidR="00667AF6" w:rsidRPr="00667AF6" w:rsidRDefault="00667AF6" w:rsidP="00667AF6">
      <w:pPr>
        <w:rPr>
          <w:rFonts w:ascii="Arial" w:hAnsi="Arial"/>
          <w:sz w:val="20"/>
          <w:szCs w:val="20"/>
        </w:rPr>
      </w:pPr>
      <w:r w:rsidRPr="00667AF6">
        <w:rPr>
          <w:rFonts w:ascii="Arial" w:hAnsi="Arial"/>
          <w:sz w:val="20"/>
          <w:szCs w:val="20"/>
        </w:rPr>
        <w:lastRenderedPageBreak/>
        <w:t>Since the liquidation of SSI-UK the generator has supported the site during triad periods to help generate electricity for the South Tees Site to avoid charges.</w:t>
      </w:r>
    </w:p>
    <w:p w:rsidR="00667AF6" w:rsidRPr="00667AF6" w:rsidRDefault="00667AF6" w:rsidP="00667AF6">
      <w:pPr>
        <w:rPr>
          <w:rFonts w:ascii="Arial" w:hAnsi="Arial"/>
          <w:sz w:val="20"/>
          <w:szCs w:val="20"/>
        </w:rPr>
      </w:pPr>
      <w:r w:rsidRPr="00667AF6">
        <w:rPr>
          <w:rFonts w:ascii="Arial" w:hAnsi="Arial"/>
          <w:sz w:val="20"/>
          <w:szCs w:val="20"/>
        </w:rPr>
        <w:t xml:space="preserve">The generator has low running hours and the general condition of the engine is good, however due to its age and its importance to the site, STSC need to carry out some essential repairs and create annual maintenance routines to avoid costly and lengthy breakdowns and to ensure the availability and reliability of the generator. </w:t>
      </w:r>
    </w:p>
    <w:p w:rsidR="00667AF6" w:rsidRPr="00667AF6" w:rsidRDefault="00667AF6" w:rsidP="00667AF6">
      <w:pPr>
        <w:rPr>
          <w:rFonts w:ascii="Arial" w:hAnsi="Arial"/>
          <w:sz w:val="20"/>
          <w:szCs w:val="20"/>
        </w:rPr>
      </w:pPr>
      <w:r w:rsidRPr="00667AF6">
        <w:rPr>
          <w:rFonts w:ascii="Arial" w:hAnsi="Arial"/>
          <w:sz w:val="20"/>
          <w:szCs w:val="20"/>
        </w:rPr>
        <w:t>The diesel generator is located in its own building c/w overhead crane.</w:t>
      </w:r>
    </w:p>
    <w:p w:rsidR="0054575E" w:rsidRPr="00801EAC" w:rsidRDefault="0054575E" w:rsidP="0054575E">
      <w:pPr>
        <w:pStyle w:val="NoSpacing"/>
        <w:ind w:left="360"/>
        <w:rPr>
          <w:rFonts w:ascii="Arial" w:hAnsi="Arial" w:cs="Arial"/>
          <w:color w:val="FF0000"/>
          <w:sz w:val="20"/>
          <w:szCs w:val="20"/>
        </w:rPr>
      </w:pPr>
    </w:p>
    <w:p w:rsidR="00415BCD" w:rsidRPr="00801EAC" w:rsidRDefault="003A3AD0" w:rsidP="00EF4CD9">
      <w:pPr>
        <w:pStyle w:val="NoSpacing"/>
        <w:numPr>
          <w:ilvl w:val="0"/>
          <w:numId w:val="28"/>
        </w:numPr>
        <w:rPr>
          <w:rFonts w:ascii="Arial" w:hAnsi="Arial" w:cs="Arial"/>
          <w:b/>
        </w:rPr>
      </w:pPr>
      <w:r w:rsidRPr="00801EAC">
        <w:rPr>
          <w:rFonts w:ascii="Arial" w:hAnsi="Arial" w:cs="Arial"/>
          <w:b/>
        </w:rPr>
        <w:t>Scope</w:t>
      </w:r>
    </w:p>
    <w:p w:rsidR="00667AF6" w:rsidRPr="00AD4190" w:rsidRDefault="00667AF6" w:rsidP="00667AF6">
      <w:pPr>
        <w:rPr>
          <w:rFonts w:ascii="Arial" w:hAnsi="Arial"/>
          <w:sz w:val="20"/>
          <w:szCs w:val="20"/>
        </w:rPr>
      </w:pPr>
      <w:r w:rsidRPr="00AD4190">
        <w:rPr>
          <w:rFonts w:ascii="Arial" w:hAnsi="Arial"/>
          <w:sz w:val="20"/>
          <w:szCs w:val="20"/>
        </w:rPr>
        <w:t xml:space="preserve">All planned maintenance work to be carried out during the non-triad periods between Monday to Friday. Emergency fault diagnosis, repairs and spare parts may be required at any time including weekends </w:t>
      </w:r>
    </w:p>
    <w:p w:rsidR="00667AF6" w:rsidRPr="00AD4190" w:rsidRDefault="00667AF6" w:rsidP="00667AF6">
      <w:pPr>
        <w:rPr>
          <w:rFonts w:ascii="Arial" w:hAnsi="Arial"/>
          <w:sz w:val="20"/>
          <w:szCs w:val="20"/>
        </w:rPr>
      </w:pPr>
      <w:r w:rsidRPr="00AD4190">
        <w:rPr>
          <w:rFonts w:ascii="Arial" w:hAnsi="Arial"/>
          <w:sz w:val="20"/>
          <w:szCs w:val="20"/>
        </w:rPr>
        <w:t xml:space="preserve">The supplier is to include costs for:                                                                                                                                              Labour (including estimated normal and overtime hours, any travelling time and accommodation) </w:t>
      </w:r>
    </w:p>
    <w:p w:rsidR="00667AF6" w:rsidRPr="00AD4190" w:rsidRDefault="00667AF6" w:rsidP="00667AF6">
      <w:pPr>
        <w:pStyle w:val="ListParagraph"/>
        <w:numPr>
          <w:ilvl w:val="0"/>
          <w:numId w:val="32"/>
        </w:numPr>
        <w:spacing w:after="0" w:line="240" w:lineRule="auto"/>
        <w:rPr>
          <w:rFonts w:ascii="Arial" w:hAnsi="Arial"/>
          <w:sz w:val="20"/>
          <w:szCs w:val="20"/>
        </w:rPr>
      </w:pPr>
      <w:r w:rsidRPr="00AD4190">
        <w:rPr>
          <w:rFonts w:ascii="Arial" w:hAnsi="Arial"/>
          <w:sz w:val="20"/>
          <w:szCs w:val="20"/>
        </w:rPr>
        <w:t>Carry out annual maintenance &amp;  health checks which must include but should not be limited to the following :</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 xml:space="preserve">Crankshaft Deflections to be taken and recorded </w:t>
      </w:r>
    </w:p>
    <w:p w:rsidR="00667AF6" w:rsidRPr="00AD4190" w:rsidRDefault="00667AF6" w:rsidP="00667AF6">
      <w:pPr>
        <w:pStyle w:val="ListParagraph"/>
        <w:numPr>
          <w:ilvl w:val="1"/>
          <w:numId w:val="32"/>
        </w:numPr>
        <w:rPr>
          <w:rFonts w:ascii="Arial" w:hAnsi="Arial"/>
          <w:sz w:val="20"/>
          <w:szCs w:val="20"/>
        </w:rPr>
      </w:pPr>
      <w:r w:rsidRPr="00AD4190">
        <w:rPr>
          <w:rFonts w:ascii="Arial" w:hAnsi="Arial"/>
          <w:sz w:val="20"/>
          <w:szCs w:val="20"/>
        </w:rPr>
        <w:t xml:space="preserve">Carry out lube oil analysis. </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Remove and inspect/test oil pressure relief valve</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Inspect/test Lube oil thermostats.</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Inspect all injectors and seals</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 xml:space="preserve">Inspect all fuel pumps and seals (note if removed for overhaul high pressure seals must be fitted) </w:t>
      </w:r>
    </w:p>
    <w:p w:rsidR="00667AF6" w:rsidRPr="00AD4190" w:rsidRDefault="00667AF6" w:rsidP="00667AF6">
      <w:pPr>
        <w:pStyle w:val="ListParagraph"/>
        <w:numPr>
          <w:ilvl w:val="1"/>
          <w:numId w:val="32"/>
        </w:numPr>
        <w:rPr>
          <w:rFonts w:ascii="Arial" w:hAnsi="Arial"/>
          <w:sz w:val="20"/>
          <w:szCs w:val="20"/>
        </w:rPr>
      </w:pPr>
      <w:r w:rsidRPr="00AD4190">
        <w:rPr>
          <w:rFonts w:ascii="Arial" w:hAnsi="Arial"/>
          <w:sz w:val="20"/>
          <w:szCs w:val="20"/>
        </w:rPr>
        <w:t>Inspect all oil filters</w:t>
      </w:r>
    </w:p>
    <w:p w:rsidR="00667AF6" w:rsidRPr="00AD4190" w:rsidRDefault="00667AF6" w:rsidP="00667AF6">
      <w:pPr>
        <w:pStyle w:val="ListParagraph"/>
        <w:numPr>
          <w:ilvl w:val="1"/>
          <w:numId w:val="32"/>
        </w:numPr>
        <w:rPr>
          <w:rFonts w:ascii="Arial" w:hAnsi="Arial"/>
          <w:sz w:val="20"/>
          <w:szCs w:val="20"/>
        </w:rPr>
      </w:pPr>
      <w:r w:rsidRPr="00AD4190">
        <w:rPr>
          <w:rFonts w:ascii="Arial" w:hAnsi="Arial"/>
          <w:sz w:val="20"/>
          <w:szCs w:val="20"/>
        </w:rPr>
        <w:t>Inspect all water filters</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Monitoring of the cylinder liner O rings (due to age). STSC accept that the O rings are in poor condition but these do not warrant a costly strip and rebuild at this time unless monitoring identifies a major problem.</w:t>
      </w:r>
    </w:p>
    <w:p w:rsidR="00667AF6" w:rsidRPr="00AD4190" w:rsidRDefault="00667AF6" w:rsidP="00667AF6">
      <w:pPr>
        <w:pStyle w:val="ListParagraph"/>
        <w:numPr>
          <w:ilvl w:val="1"/>
          <w:numId w:val="32"/>
        </w:numPr>
        <w:rPr>
          <w:rFonts w:ascii="Arial" w:hAnsi="Arial"/>
          <w:sz w:val="20"/>
          <w:szCs w:val="20"/>
        </w:rPr>
      </w:pPr>
      <w:r w:rsidRPr="00AD4190">
        <w:rPr>
          <w:rFonts w:ascii="Arial" w:hAnsi="Arial"/>
          <w:sz w:val="20"/>
          <w:szCs w:val="20"/>
        </w:rPr>
        <w:t>Removal of side cover inspection plates and inspection of internal cam systems due to previous history of failures. Scope to include replacing joints to ensure good seal when boxing up.</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Record cylinder pressure and temperature data on load</w:t>
      </w:r>
      <w:r w:rsidRPr="00AD4190">
        <w:t xml:space="preserve"> </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Check and confirm safety shut downs</w:t>
      </w:r>
    </w:p>
    <w:p w:rsidR="00667AF6" w:rsidRPr="00AD4190" w:rsidRDefault="00667AF6" w:rsidP="00667AF6">
      <w:pPr>
        <w:pStyle w:val="ListParagraph"/>
        <w:numPr>
          <w:ilvl w:val="1"/>
          <w:numId w:val="32"/>
        </w:numPr>
        <w:spacing w:after="0" w:line="240" w:lineRule="auto"/>
        <w:rPr>
          <w:rFonts w:ascii="Arial" w:hAnsi="Arial"/>
          <w:sz w:val="20"/>
          <w:szCs w:val="20"/>
        </w:rPr>
      </w:pPr>
      <w:r w:rsidRPr="00AD4190">
        <w:rPr>
          <w:rFonts w:ascii="Arial" w:hAnsi="Arial"/>
          <w:sz w:val="20"/>
          <w:szCs w:val="20"/>
        </w:rPr>
        <w:t xml:space="preserve">On completion of the annual maintenance and health checks STSC to be provided with a detailed report on the condition of the generator and any recommendations within 4 weeks.  </w:t>
      </w:r>
    </w:p>
    <w:p w:rsidR="00667AF6" w:rsidRPr="00AD4190" w:rsidRDefault="00667AF6" w:rsidP="00667AF6">
      <w:pPr>
        <w:pStyle w:val="ListParagraph"/>
        <w:spacing w:after="0" w:line="240" w:lineRule="auto"/>
        <w:ind w:left="1637"/>
        <w:jc w:val="center"/>
        <w:rPr>
          <w:rFonts w:ascii="Arial" w:hAnsi="Arial"/>
          <w:sz w:val="20"/>
          <w:szCs w:val="20"/>
        </w:rPr>
      </w:pPr>
    </w:p>
    <w:p w:rsidR="00667AF6" w:rsidRPr="00AD4190" w:rsidRDefault="00667AF6" w:rsidP="00667AF6">
      <w:pPr>
        <w:pStyle w:val="ListParagraph"/>
        <w:numPr>
          <w:ilvl w:val="0"/>
          <w:numId w:val="33"/>
        </w:numPr>
        <w:spacing w:after="0" w:line="240" w:lineRule="auto"/>
        <w:rPr>
          <w:rFonts w:ascii="Arial" w:hAnsi="Arial"/>
          <w:sz w:val="20"/>
          <w:szCs w:val="20"/>
        </w:rPr>
      </w:pPr>
      <w:r w:rsidRPr="00AD4190">
        <w:rPr>
          <w:rFonts w:ascii="Arial" w:hAnsi="Arial"/>
          <w:sz w:val="20"/>
          <w:szCs w:val="20"/>
        </w:rPr>
        <w:t>Specific tasks.</w:t>
      </w:r>
    </w:p>
    <w:p w:rsidR="00667AF6" w:rsidRPr="00AD4190" w:rsidRDefault="00667AF6" w:rsidP="00667AF6">
      <w:pPr>
        <w:pStyle w:val="ListParagraph"/>
        <w:numPr>
          <w:ilvl w:val="1"/>
          <w:numId w:val="33"/>
        </w:numPr>
        <w:rPr>
          <w:rFonts w:ascii="Arial" w:hAnsi="Arial"/>
          <w:sz w:val="20"/>
          <w:szCs w:val="20"/>
        </w:rPr>
      </w:pPr>
      <w:r w:rsidRPr="00AD4190">
        <w:rPr>
          <w:rFonts w:ascii="Arial" w:hAnsi="Arial"/>
          <w:sz w:val="20"/>
          <w:szCs w:val="20"/>
        </w:rPr>
        <w:t xml:space="preserve">Supply a spare cylinder head including a full set of cylinder head gaskets and holding down bolts to be held on stock at Redcar in the event of a failure so that downtime is minimal. When the spare cylinder head is used the supplier must replace the spare within agreed timescales. Estimate 2 cylinder head changes per year. </w:t>
      </w:r>
    </w:p>
    <w:p w:rsidR="00667AF6" w:rsidRPr="00AD4190" w:rsidRDefault="00667AF6" w:rsidP="00667AF6">
      <w:pPr>
        <w:pStyle w:val="ListParagraph"/>
        <w:numPr>
          <w:ilvl w:val="1"/>
          <w:numId w:val="33"/>
        </w:numPr>
        <w:rPr>
          <w:rFonts w:ascii="Arial" w:hAnsi="Arial"/>
          <w:sz w:val="20"/>
          <w:szCs w:val="20"/>
        </w:rPr>
      </w:pPr>
      <w:r w:rsidRPr="00AD4190">
        <w:rPr>
          <w:rFonts w:ascii="Arial" w:hAnsi="Arial"/>
          <w:sz w:val="20"/>
          <w:szCs w:val="20"/>
        </w:rPr>
        <w:t xml:space="preserve">Push rod tubes are leaking oil out of the rubber </w:t>
      </w:r>
      <w:r w:rsidR="00495EB0" w:rsidRPr="00AD4190">
        <w:rPr>
          <w:rFonts w:ascii="Arial" w:hAnsi="Arial"/>
          <w:sz w:val="20"/>
          <w:szCs w:val="20"/>
        </w:rPr>
        <w:t>hose;</w:t>
      </w:r>
      <w:r w:rsidRPr="00AD4190">
        <w:rPr>
          <w:rFonts w:ascii="Arial" w:hAnsi="Arial"/>
          <w:sz w:val="20"/>
          <w:szCs w:val="20"/>
        </w:rPr>
        <w:t xml:space="preserve"> replace all jubilee clips and push rod cover tubes.</w:t>
      </w:r>
    </w:p>
    <w:p w:rsidR="00667AF6" w:rsidRPr="00AD4190" w:rsidRDefault="00667AF6" w:rsidP="00667AF6">
      <w:pPr>
        <w:pStyle w:val="ListParagraph"/>
        <w:numPr>
          <w:ilvl w:val="1"/>
          <w:numId w:val="33"/>
        </w:numPr>
        <w:rPr>
          <w:rFonts w:ascii="Arial" w:hAnsi="Arial"/>
          <w:sz w:val="20"/>
          <w:szCs w:val="20"/>
        </w:rPr>
      </w:pPr>
      <w:r w:rsidRPr="00AD4190">
        <w:rPr>
          <w:rFonts w:ascii="Arial" w:hAnsi="Arial"/>
          <w:sz w:val="20"/>
          <w:szCs w:val="20"/>
        </w:rPr>
        <w:t xml:space="preserve">Identify, supply and fit Demineralised water filters. </w:t>
      </w:r>
    </w:p>
    <w:p w:rsidR="00667AF6" w:rsidRPr="00AD4190" w:rsidRDefault="00667AF6" w:rsidP="00667AF6">
      <w:pPr>
        <w:pStyle w:val="ListParagraph"/>
        <w:numPr>
          <w:ilvl w:val="1"/>
          <w:numId w:val="33"/>
        </w:numPr>
        <w:rPr>
          <w:rFonts w:ascii="Arial" w:hAnsi="Arial"/>
          <w:sz w:val="20"/>
          <w:szCs w:val="20"/>
        </w:rPr>
      </w:pPr>
      <w:r w:rsidRPr="00AD4190">
        <w:rPr>
          <w:rFonts w:ascii="Arial" w:hAnsi="Arial"/>
          <w:sz w:val="20"/>
          <w:szCs w:val="20"/>
        </w:rPr>
        <w:t xml:space="preserve">Identify, supply and fit Oil cooler water filters. </w:t>
      </w:r>
    </w:p>
    <w:p w:rsidR="00667AF6" w:rsidRPr="00AD4190" w:rsidRDefault="00667AF6" w:rsidP="00667AF6">
      <w:pPr>
        <w:pStyle w:val="ListParagraph"/>
        <w:numPr>
          <w:ilvl w:val="1"/>
          <w:numId w:val="33"/>
        </w:numPr>
        <w:rPr>
          <w:rFonts w:ascii="Arial" w:hAnsi="Arial"/>
          <w:sz w:val="20"/>
          <w:szCs w:val="20"/>
        </w:rPr>
      </w:pPr>
      <w:r w:rsidRPr="00AD4190">
        <w:rPr>
          <w:rFonts w:ascii="Arial" w:hAnsi="Arial"/>
          <w:sz w:val="20"/>
          <w:szCs w:val="20"/>
        </w:rPr>
        <w:t>Supply and install a jacket water heating system to prevent thermal shock to the engine when cold starting. System should include a 24kW 3 phase heater, 0.5 kW water pump and control panel for high load switching including thermostats for control and over-temperature.</w:t>
      </w:r>
    </w:p>
    <w:p w:rsidR="00667AF6" w:rsidRPr="00AD4190" w:rsidRDefault="00667AF6" w:rsidP="00667AF6">
      <w:pPr>
        <w:pStyle w:val="ListParagraph"/>
        <w:ind w:left="1440"/>
        <w:rPr>
          <w:rFonts w:ascii="Arial" w:hAnsi="Arial"/>
          <w:sz w:val="20"/>
          <w:szCs w:val="20"/>
        </w:rPr>
      </w:pPr>
    </w:p>
    <w:p w:rsidR="00667AF6" w:rsidRPr="00AD4190" w:rsidRDefault="00667AF6" w:rsidP="00667AF6">
      <w:pPr>
        <w:pStyle w:val="ListParagraph"/>
        <w:numPr>
          <w:ilvl w:val="0"/>
          <w:numId w:val="33"/>
        </w:numPr>
        <w:rPr>
          <w:rFonts w:ascii="Arial" w:hAnsi="Arial"/>
          <w:sz w:val="20"/>
          <w:szCs w:val="20"/>
        </w:rPr>
      </w:pPr>
      <w:r w:rsidRPr="00AD4190">
        <w:rPr>
          <w:rFonts w:ascii="Arial" w:hAnsi="Arial"/>
          <w:sz w:val="20"/>
          <w:szCs w:val="20"/>
        </w:rPr>
        <w:lastRenderedPageBreak/>
        <w:t>Ad hoc tasks</w:t>
      </w:r>
    </w:p>
    <w:p w:rsidR="00667AF6" w:rsidRPr="00AD4190" w:rsidRDefault="00667AF6" w:rsidP="00667AF6">
      <w:pPr>
        <w:pStyle w:val="ListParagraph"/>
        <w:numPr>
          <w:ilvl w:val="1"/>
          <w:numId w:val="33"/>
        </w:numPr>
        <w:rPr>
          <w:rFonts w:ascii="Arial" w:hAnsi="Arial"/>
          <w:sz w:val="20"/>
          <w:szCs w:val="20"/>
        </w:rPr>
      </w:pPr>
      <w:r w:rsidRPr="00AD4190">
        <w:rPr>
          <w:rFonts w:ascii="Arial" w:hAnsi="Arial"/>
          <w:sz w:val="20"/>
          <w:szCs w:val="20"/>
        </w:rPr>
        <w:t xml:space="preserve">Emergency fault diagnosis, repairs and spare parts may be required from the supplier as part of this contract. Following fault diagnosis, any required spare parts must be agreed with STSC prior to ordering. </w:t>
      </w:r>
    </w:p>
    <w:p w:rsidR="00667AF6" w:rsidRPr="00AD4190" w:rsidRDefault="00667AF6" w:rsidP="00667AF6">
      <w:pPr>
        <w:pStyle w:val="ListParagraph"/>
        <w:numPr>
          <w:ilvl w:val="1"/>
          <w:numId w:val="33"/>
        </w:numPr>
        <w:rPr>
          <w:rFonts w:ascii="Arial" w:hAnsi="Arial"/>
          <w:sz w:val="20"/>
          <w:szCs w:val="20"/>
        </w:rPr>
      </w:pPr>
      <w:r w:rsidRPr="00AD4190">
        <w:rPr>
          <w:rFonts w:ascii="Arial" w:hAnsi="Arial"/>
          <w:sz w:val="20"/>
          <w:szCs w:val="20"/>
        </w:rPr>
        <w:t>If an oil change is identified following analysis, STSC will provide the required Rimula 30 oil. Supplier to drain off &amp; flush out the old oil, supply and replace oil filters.</w:t>
      </w:r>
    </w:p>
    <w:p w:rsidR="00667AF6" w:rsidRPr="00AD4190" w:rsidRDefault="00667AF6" w:rsidP="00667AF6">
      <w:pPr>
        <w:pStyle w:val="ListParagraph"/>
        <w:ind w:left="1440"/>
        <w:rPr>
          <w:rFonts w:ascii="Arial" w:hAnsi="Arial"/>
          <w:sz w:val="20"/>
          <w:szCs w:val="20"/>
        </w:rPr>
      </w:pPr>
    </w:p>
    <w:p w:rsidR="00667AF6" w:rsidRPr="00AD4190" w:rsidRDefault="00667AF6" w:rsidP="00667AF6">
      <w:pPr>
        <w:rPr>
          <w:rFonts w:ascii="Arial" w:hAnsi="Arial"/>
          <w:sz w:val="20"/>
          <w:szCs w:val="20"/>
        </w:rPr>
      </w:pPr>
      <w:r w:rsidRPr="00AD4190">
        <w:rPr>
          <w:rFonts w:ascii="Arial" w:hAnsi="Arial"/>
          <w:sz w:val="20"/>
          <w:szCs w:val="20"/>
        </w:rPr>
        <w:t>STSC will provide a work request form (initiator for safety documentation) c/w hazard ID for area location</w:t>
      </w:r>
    </w:p>
    <w:p w:rsidR="00667AF6" w:rsidRPr="00AD4190" w:rsidRDefault="00667AF6" w:rsidP="00667AF6">
      <w:pPr>
        <w:rPr>
          <w:rFonts w:ascii="Arial" w:hAnsi="Arial"/>
          <w:sz w:val="20"/>
          <w:szCs w:val="20"/>
        </w:rPr>
      </w:pPr>
      <w:r w:rsidRPr="00AD4190">
        <w:rPr>
          <w:rFonts w:ascii="Arial" w:hAnsi="Arial"/>
          <w:sz w:val="20"/>
          <w:szCs w:val="20"/>
        </w:rPr>
        <w:t>All personnel must complete a visitor request form prior to arriving at site and attend a site induction (at Redcar security Gate).</w:t>
      </w:r>
    </w:p>
    <w:p w:rsidR="00667AF6" w:rsidRPr="00AD4190" w:rsidRDefault="00667AF6" w:rsidP="00667AF6">
      <w:pPr>
        <w:rPr>
          <w:rFonts w:ascii="Arial" w:hAnsi="Arial"/>
          <w:sz w:val="20"/>
          <w:szCs w:val="20"/>
        </w:rPr>
      </w:pPr>
      <w:r w:rsidRPr="00AD4190">
        <w:rPr>
          <w:rFonts w:ascii="Arial" w:hAnsi="Arial"/>
          <w:sz w:val="20"/>
          <w:szCs w:val="20"/>
        </w:rPr>
        <w:t>Contractor to provide all method statements and RAs taking into account the hazards for the area location prior to commencing the work. Each member of the working party must sign the documents and a copy of the method statements and RAs must be readily at hand in case for any reference required.</w:t>
      </w:r>
    </w:p>
    <w:p w:rsidR="00667AF6" w:rsidRPr="00AD4190" w:rsidRDefault="00667AF6" w:rsidP="00667AF6">
      <w:pPr>
        <w:rPr>
          <w:rFonts w:ascii="Arial" w:hAnsi="Arial"/>
          <w:sz w:val="20"/>
          <w:szCs w:val="20"/>
        </w:rPr>
      </w:pPr>
      <w:r w:rsidRPr="00AD4190">
        <w:rPr>
          <w:rFonts w:ascii="Arial" w:hAnsi="Arial"/>
          <w:sz w:val="20"/>
          <w:szCs w:val="20"/>
        </w:rPr>
        <w:t xml:space="preserve">Minimum PPE includes safety boots, hard hat, LEP and overalls.  </w:t>
      </w:r>
    </w:p>
    <w:p w:rsidR="00667AF6" w:rsidRPr="00AD4190" w:rsidRDefault="00667AF6" w:rsidP="00667AF6">
      <w:pPr>
        <w:rPr>
          <w:rFonts w:ascii="Arial" w:hAnsi="Arial" w:cs="Arial"/>
          <w:sz w:val="20"/>
          <w:szCs w:val="20"/>
        </w:rPr>
      </w:pPr>
      <w:r w:rsidRPr="00AD4190">
        <w:rPr>
          <w:rFonts w:ascii="Arial" w:hAnsi="Arial" w:cs="Arial"/>
          <w:sz w:val="20"/>
          <w:szCs w:val="20"/>
        </w:rPr>
        <w:t>A Daily Permit to Work will be issued to the working party each day by the STSC Site Manager to ensure all controls are in place prior to commencing any work.</w:t>
      </w:r>
    </w:p>
    <w:p w:rsidR="00667AF6" w:rsidRPr="00AD4190" w:rsidRDefault="00667AF6" w:rsidP="00667AF6">
      <w:pPr>
        <w:pStyle w:val="NoSpacing"/>
        <w:rPr>
          <w:rFonts w:ascii="Arial" w:hAnsi="Arial" w:cs="Arial"/>
          <w:sz w:val="20"/>
          <w:szCs w:val="20"/>
        </w:rPr>
      </w:pPr>
      <w:r w:rsidRPr="00AD4190">
        <w:rPr>
          <w:rFonts w:ascii="Arial" w:hAnsi="Arial" w:cs="Arial"/>
          <w:sz w:val="20"/>
          <w:szCs w:val="20"/>
        </w:rPr>
        <w:t>Washing and Mess facilities will be provided by STSC.</w:t>
      </w:r>
    </w:p>
    <w:p w:rsidR="00667AF6" w:rsidRPr="00AD4190" w:rsidRDefault="00667AF6" w:rsidP="00667AF6">
      <w:pPr>
        <w:pStyle w:val="NoSpacing"/>
        <w:rPr>
          <w:rFonts w:ascii="Arial" w:hAnsi="Arial"/>
        </w:rPr>
      </w:pPr>
    </w:p>
    <w:p w:rsidR="003A3AD0" w:rsidRPr="00801EAC" w:rsidRDefault="002F7786" w:rsidP="00EF4CD9">
      <w:pPr>
        <w:pStyle w:val="NoSpacing"/>
        <w:numPr>
          <w:ilvl w:val="0"/>
          <w:numId w:val="28"/>
        </w:numPr>
        <w:rPr>
          <w:rFonts w:ascii="Arial" w:hAnsi="Arial" w:cs="Arial"/>
          <w:b/>
        </w:rPr>
      </w:pPr>
      <w:r w:rsidRPr="00801EAC">
        <w:rPr>
          <w:rFonts w:ascii="Arial" w:hAnsi="Arial" w:cs="Arial"/>
          <w:b/>
        </w:rPr>
        <w:t xml:space="preserve">Drawings &amp; </w:t>
      </w:r>
      <w:r w:rsidR="003A3AD0" w:rsidRPr="00801EAC">
        <w:rPr>
          <w:rFonts w:ascii="Arial" w:hAnsi="Arial" w:cs="Arial"/>
          <w:b/>
        </w:rPr>
        <w:t>Specification</w:t>
      </w:r>
      <w:r w:rsidR="00A944EA" w:rsidRPr="00801EAC">
        <w:rPr>
          <w:rFonts w:ascii="Arial" w:hAnsi="Arial" w:cs="Arial"/>
          <w:b/>
        </w:rPr>
        <w:t>s</w:t>
      </w:r>
    </w:p>
    <w:p w:rsidR="00B955EC" w:rsidRPr="00667AF6" w:rsidRDefault="00667AF6" w:rsidP="00DC2D30">
      <w:pPr>
        <w:pStyle w:val="NoSpacing"/>
        <w:rPr>
          <w:rFonts w:ascii="Arial" w:hAnsi="Arial" w:cs="Arial"/>
          <w:color w:val="000000" w:themeColor="text1"/>
          <w:sz w:val="20"/>
          <w:szCs w:val="20"/>
        </w:rPr>
      </w:pPr>
      <w:r w:rsidRPr="00667AF6">
        <w:rPr>
          <w:rFonts w:ascii="Arial" w:hAnsi="Arial" w:cs="Arial"/>
          <w:color w:val="000000" w:themeColor="text1"/>
          <w:sz w:val="20"/>
          <w:szCs w:val="20"/>
        </w:rPr>
        <w:t>N/A</w:t>
      </w:r>
    </w:p>
    <w:p w:rsidR="00667AF6" w:rsidRDefault="00667AF6" w:rsidP="00DC2D30">
      <w:pPr>
        <w:pStyle w:val="NoSpacing"/>
      </w:pPr>
    </w:p>
    <w:p w:rsidR="003A3AD0" w:rsidRPr="00801EAC" w:rsidRDefault="003A3AD0" w:rsidP="00EF4CD9">
      <w:pPr>
        <w:pStyle w:val="NoSpacing"/>
        <w:numPr>
          <w:ilvl w:val="0"/>
          <w:numId w:val="28"/>
        </w:numPr>
        <w:rPr>
          <w:rFonts w:ascii="Arial" w:hAnsi="Arial" w:cs="Arial"/>
          <w:b/>
        </w:rPr>
      </w:pPr>
      <w:r w:rsidRPr="00801EAC">
        <w:rPr>
          <w:rFonts w:ascii="Arial" w:hAnsi="Arial" w:cs="Arial"/>
          <w:b/>
        </w:rPr>
        <w:t>Standards</w:t>
      </w:r>
    </w:p>
    <w:p w:rsidR="00667AF6" w:rsidRPr="007A35CC" w:rsidRDefault="00667AF6" w:rsidP="00667AF6">
      <w:pPr>
        <w:pStyle w:val="NoSpacing"/>
        <w:numPr>
          <w:ilvl w:val="0"/>
          <w:numId w:val="28"/>
        </w:numPr>
        <w:rPr>
          <w:rFonts w:ascii="Arial" w:hAnsi="Arial" w:cs="Arial"/>
          <w:sz w:val="20"/>
          <w:szCs w:val="20"/>
        </w:rPr>
      </w:pPr>
      <w:r w:rsidRPr="007A35CC">
        <w:rPr>
          <w:rFonts w:ascii="Arial" w:hAnsi="Arial" w:cs="Arial"/>
          <w:sz w:val="20"/>
          <w:szCs w:val="20"/>
        </w:rPr>
        <w:t>ISO 8528</w:t>
      </w:r>
    </w:p>
    <w:p w:rsidR="00667AF6" w:rsidRPr="007A35CC" w:rsidRDefault="00667AF6" w:rsidP="00667AF6">
      <w:pPr>
        <w:pStyle w:val="NoSpacing"/>
        <w:numPr>
          <w:ilvl w:val="0"/>
          <w:numId w:val="28"/>
        </w:numPr>
        <w:rPr>
          <w:rFonts w:ascii="Arial" w:hAnsi="Arial" w:cs="Arial"/>
          <w:sz w:val="20"/>
          <w:szCs w:val="20"/>
        </w:rPr>
      </w:pPr>
      <w:r w:rsidRPr="007A35CC">
        <w:rPr>
          <w:rFonts w:ascii="Arial" w:hAnsi="Arial" w:cs="Arial"/>
          <w:sz w:val="20"/>
          <w:szCs w:val="20"/>
        </w:rPr>
        <w:t>ISO 3046</w:t>
      </w:r>
    </w:p>
    <w:p w:rsidR="005B4413" w:rsidRDefault="005B4413" w:rsidP="00DC2D30">
      <w:pPr>
        <w:pStyle w:val="NoSpacing"/>
        <w:rPr>
          <w:highlight w:val="lightGray"/>
        </w:rPr>
      </w:pPr>
    </w:p>
    <w:p w:rsidR="005B4413" w:rsidRPr="00801EAC" w:rsidRDefault="005B4413" w:rsidP="00EF4CD9">
      <w:pPr>
        <w:pStyle w:val="NoSpacing"/>
        <w:numPr>
          <w:ilvl w:val="0"/>
          <w:numId w:val="28"/>
        </w:numPr>
        <w:rPr>
          <w:rFonts w:ascii="Arial" w:hAnsi="Arial" w:cs="Arial"/>
          <w:b/>
        </w:rPr>
      </w:pPr>
      <w:r w:rsidRPr="00801EAC">
        <w:rPr>
          <w:rFonts w:ascii="Arial" w:hAnsi="Arial" w:cs="Arial"/>
          <w:b/>
        </w:rPr>
        <w:t>Site Visit</w:t>
      </w:r>
    </w:p>
    <w:p w:rsidR="0054575E" w:rsidRPr="00217515" w:rsidRDefault="0054575E" w:rsidP="00C26537">
      <w:pPr>
        <w:pStyle w:val="NoSpacing"/>
        <w:rPr>
          <w:rFonts w:ascii="Arial" w:hAnsi="Arial" w:cs="Arial"/>
          <w:sz w:val="20"/>
          <w:szCs w:val="20"/>
        </w:rPr>
      </w:pPr>
      <w:r w:rsidRPr="00217515">
        <w:rPr>
          <w:rFonts w:ascii="Arial" w:hAnsi="Arial" w:cs="Arial"/>
          <w:sz w:val="20"/>
          <w:szCs w:val="20"/>
        </w:rPr>
        <w:t>A site visit is recommended for this work.</w:t>
      </w:r>
      <w:r w:rsidR="00F114A8">
        <w:rPr>
          <w:rFonts w:ascii="Arial" w:hAnsi="Arial" w:cs="Arial"/>
          <w:sz w:val="20"/>
          <w:szCs w:val="20"/>
        </w:rPr>
        <w:t xml:space="preserve">  Please note you must confirm attendance by email to: </w:t>
      </w:r>
      <w:hyperlink r:id="rId14" w:history="1">
        <w:r w:rsidR="00F114A8" w:rsidRPr="00FA5E00">
          <w:rPr>
            <w:rStyle w:val="Hyperlink"/>
            <w:rFonts w:ascii="Arial" w:hAnsi="Arial" w:cs="Arial"/>
            <w:sz w:val="20"/>
            <w:szCs w:val="20"/>
          </w:rPr>
          <w:t>procurement@stscltd.co.uk</w:t>
        </w:r>
      </w:hyperlink>
      <w:r w:rsidR="00F114A8">
        <w:rPr>
          <w:rFonts w:ascii="Arial" w:hAnsi="Arial" w:cs="Arial"/>
          <w:sz w:val="20"/>
          <w:szCs w:val="20"/>
        </w:rPr>
        <w:t xml:space="preserve">  by 4pm on Monday 5</w:t>
      </w:r>
      <w:r w:rsidR="00F114A8" w:rsidRPr="00F114A8">
        <w:rPr>
          <w:rFonts w:ascii="Arial" w:hAnsi="Arial" w:cs="Arial"/>
          <w:sz w:val="20"/>
          <w:szCs w:val="20"/>
          <w:vertAlign w:val="superscript"/>
        </w:rPr>
        <w:t>th</w:t>
      </w:r>
      <w:r w:rsidR="00F114A8">
        <w:rPr>
          <w:rFonts w:ascii="Arial" w:hAnsi="Arial" w:cs="Arial"/>
          <w:sz w:val="20"/>
          <w:szCs w:val="20"/>
        </w:rPr>
        <w:t xml:space="preserve"> Feb to be included.</w:t>
      </w:r>
    </w:p>
    <w:p w:rsidR="0054575E" w:rsidRPr="00217515" w:rsidRDefault="0054575E" w:rsidP="00C26537">
      <w:pPr>
        <w:pStyle w:val="NoSpacing"/>
        <w:rPr>
          <w:rFonts w:ascii="Arial" w:hAnsi="Arial" w:cs="Arial"/>
          <w:sz w:val="20"/>
          <w:szCs w:val="20"/>
        </w:rPr>
      </w:pPr>
      <w:r w:rsidRPr="00217515">
        <w:rPr>
          <w:rFonts w:ascii="Arial" w:hAnsi="Arial" w:cs="Arial"/>
          <w:sz w:val="20"/>
          <w:szCs w:val="20"/>
        </w:rPr>
        <w:t>Date:</w:t>
      </w:r>
      <w:r w:rsidRPr="00217515">
        <w:rPr>
          <w:rFonts w:ascii="Arial" w:hAnsi="Arial" w:cs="Arial"/>
          <w:sz w:val="20"/>
          <w:szCs w:val="20"/>
        </w:rPr>
        <w:tab/>
      </w:r>
      <w:r w:rsidRPr="00217515">
        <w:rPr>
          <w:rFonts w:ascii="Arial" w:hAnsi="Arial" w:cs="Arial"/>
          <w:sz w:val="20"/>
          <w:szCs w:val="20"/>
        </w:rPr>
        <w:tab/>
      </w:r>
      <w:r w:rsidR="00F114A8">
        <w:rPr>
          <w:rFonts w:ascii="Arial" w:hAnsi="Arial" w:cs="Arial"/>
          <w:sz w:val="20"/>
          <w:szCs w:val="20"/>
        </w:rPr>
        <w:t>06</w:t>
      </w:r>
      <w:r w:rsidR="00217515">
        <w:rPr>
          <w:rFonts w:ascii="Arial" w:hAnsi="Arial" w:cs="Arial"/>
          <w:sz w:val="20"/>
          <w:szCs w:val="20"/>
        </w:rPr>
        <w:t>/02/18</w:t>
      </w:r>
    </w:p>
    <w:p w:rsidR="0054575E" w:rsidRPr="00217515" w:rsidRDefault="0054575E" w:rsidP="00C26537">
      <w:pPr>
        <w:pStyle w:val="NoSpacing"/>
        <w:rPr>
          <w:rFonts w:ascii="Arial" w:hAnsi="Arial" w:cs="Arial"/>
          <w:sz w:val="20"/>
          <w:szCs w:val="20"/>
        </w:rPr>
      </w:pPr>
      <w:r w:rsidRPr="00217515">
        <w:rPr>
          <w:rFonts w:ascii="Arial" w:hAnsi="Arial" w:cs="Arial"/>
          <w:sz w:val="20"/>
          <w:szCs w:val="20"/>
        </w:rPr>
        <w:t>Time:</w:t>
      </w:r>
      <w:r w:rsidRPr="00217515">
        <w:rPr>
          <w:rFonts w:ascii="Arial" w:hAnsi="Arial" w:cs="Arial"/>
          <w:sz w:val="20"/>
          <w:szCs w:val="20"/>
        </w:rPr>
        <w:tab/>
      </w:r>
      <w:r w:rsidRPr="00217515">
        <w:rPr>
          <w:rFonts w:ascii="Arial" w:hAnsi="Arial" w:cs="Arial"/>
          <w:sz w:val="20"/>
          <w:szCs w:val="20"/>
        </w:rPr>
        <w:tab/>
      </w:r>
      <w:r w:rsidR="00217515">
        <w:rPr>
          <w:rFonts w:ascii="Arial" w:hAnsi="Arial" w:cs="Arial"/>
          <w:sz w:val="20"/>
          <w:szCs w:val="20"/>
        </w:rPr>
        <w:t>10am</w:t>
      </w:r>
    </w:p>
    <w:p w:rsidR="0054575E" w:rsidRPr="00217515" w:rsidRDefault="0054575E" w:rsidP="00C26537">
      <w:pPr>
        <w:pStyle w:val="NoSpacing"/>
        <w:rPr>
          <w:rFonts w:ascii="Arial" w:hAnsi="Arial" w:cs="Arial"/>
          <w:sz w:val="20"/>
          <w:szCs w:val="20"/>
        </w:rPr>
      </w:pPr>
      <w:r w:rsidRPr="00217515">
        <w:rPr>
          <w:rFonts w:ascii="Arial" w:hAnsi="Arial" w:cs="Arial"/>
          <w:sz w:val="20"/>
          <w:szCs w:val="20"/>
        </w:rPr>
        <w:t xml:space="preserve">Site Host: </w:t>
      </w:r>
      <w:r w:rsidR="00217515">
        <w:rPr>
          <w:rFonts w:ascii="Arial" w:hAnsi="Arial" w:cs="Arial"/>
          <w:sz w:val="20"/>
          <w:szCs w:val="20"/>
        </w:rPr>
        <w:tab/>
        <w:t>Mark Jones</w:t>
      </w:r>
      <w:r w:rsidR="00F114A8">
        <w:rPr>
          <w:rFonts w:ascii="Arial" w:hAnsi="Arial" w:cs="Arial"/>
          <w:sz w:val="20"/>
          <w:szCs w:val="20"/>
        </w:rPr>
        <w:t xml:space="preserve"> or Steve Coaker</w:t>
      </w:r>
      <w:r w:rsidRPr="00217515">
        <w:rPr>
          <w:rFonts w:ascii="Arial" w:hAnsi="Arial" w:cs="Arial"/>
          <w:sz w:val="20"/>
          <w:szCs w:val="20"/>
        </w:rPr>
        <w:tab/>
      </w:r>
      <w:r w:rsidRPr="00217515">
        <w:rPr>
          <w:rFonts w:ascii="Arial" w:hAnsi="Arial" w:cs="Arial"/>
          <w:sz w:val="20"/>
          <w:szCs w:val="20"/>
        </w:rPr>
        <w:tab/>
      </w:r>
      <w:r w:rsidR="00217515">
        <w:rPr>
          <w:rFonts w:ascii="Arial" w:hAnsi="Arial" w:cs="Arial"/>
          <w:sz w:val="20"/>
          <w:szCs w:val="20"/>
        </w:rPr>
        <w:tab/>
      </w:r>
    </w:p>
    <w:p w:rsidR="00DC2D30" w:rsidRPr="00801EAC" w:rsidRDefault="00DC2D30" w:rsidP="00DC2D30">
      <w:pPr>
        <w:pStyle w:val="NoSpacing"/>
        <w:rPr>
          <w:rFonts w:ascii="Arial" w:hAnsi="Arial" w:cs="Arial"/>
          <w:sz w:val="20"/>
          <w:szCs w:val="20"/>
        </w:rPr>
      </w:pPr>
    </w:p>
    <w:p w:rsidR="00801EAC" w:rsidRPr="00801EAC" w:rsidRDefault="00801EAC" w:rsidP="00DC2D30">
      <w:pPr>
        <w:pStyle w:val="NoSpacing"/>
        <w:rPr>
          <w:rFonts w:ascii="Arial" w:hAnsi="Arial" w:cs="Arial"/>
          <w:sz w:val="20"/>
          <w:szCs w:val="20"/>
        </w:rPr>
      </w:pPr>
      <w:r w:rsidRPr="00801EAC">
        <w:rPr>
          <w:rFonts w:ascii="Arial" w:hAnsi="Arial" w:cs="Arial"/>
          <w:sz w:val="20"/>
          <w:szCs w:val="20"/>
        </w:rPr>
        <w:t>You will be required to complete a site induction, this will take around 30 minutes, please make time for the induction.</w:t>
      </w:r>
    </w:p>
    <w:p w:rsidR="00801EAC" w:rsidRDefault="00801EAC" w:rsidP="00DC2D30">
      <w:pPr>
        <w:pStyle w:val="NoSpacing"/>
      </w:pPr>
    </w:p>
    <w:p w:rsidR="003D6FC4" w:rsidRPr="00DC5CD5" w:rsidRDefault="00801EAC" w:rsidP="00EF4CD9">
      <w:pPr>
        <w:pStyle w:val="NoSpacing"/>
        <w:numPr>
          <w:ilvl w:val="0"/>
          <w:numId w:val="28"/>
        </w:numPr>
        <w:rPr>
          <w:rFonts w:ascii="Arial" w:hAnsi="Arial" w:cs="Arial"/>
          <w:b/>
        </w:rPr>
      </w:pPr>
      <w:r w:rsidRPr="00DC5CD5">
        <w:rPr>
          <w:rFonts w:ascii="Arial" w:hAnsi="Arial" w:cs="Arial"/>
          <w:b/>
        </w:rPr>
        <w:t xml:space="preserve">Health &amp; Safety </w:t>
      </w:r>
    </w:p>
    <w:p w:rsidR="005F4FD7" w:rsidRDefault="00955699" w:rsidP="00955699">
      <w:pPr>
        <w:pStyle w:val="NoSpacing"/>
        <w:rPr>
          <w:rFonts w:ascii="Arial" w:hAnsi="Arial" w:cs="Arial"/>
          <w:sz w:val="20"/>
          <w:szCs w:val="20"/>
        </w:rPr>
      </w:pPr>
      <w:r w:rsidRPr="00955699">
        <w:rPr>
          <w:rFonts w:ascii="Arial" w:hAnsi="Arial" w:cs="Arial"/>
          <w:sz w:val="20"/>
          <w:szCs w:val="20"/>
        </w:rPr>
        <w:t>South Tees Site Company Ltd is a top tier COMAH site and as such, is heavily regulated.  All contractors</w:t>
      </w:r>
      <w:r w:rsidR="00951666">
        <w:rPr>
          <w:rFonts w:ascii="Arial" w:hAnsi="Arial" w:cs="Arial"/>
          <w:sz w:val="20"/>
          <w:szCs w:val="20"/>
        </w:rPr>
        <w:t xml:space="preserve"> and sub-contractors</w:t>
      </w:r>
      <w:r w:rsidRPr="00955699">
        <w:rPr>
          <w:rFonts w:ascii="Arial" w:hAnsi="Arial" w:cs="Arial"/>
          <w:sz w:val="20"/>
          <w:szCs w:val="20"/>
        </w:rPr>
        <w:t xml:space="preserve"> are required to complete the VA01 contractor approval form and return with required documentary evidence (including relevant insurances, ISO and training certificates as are appropriate), in order to be added to the approved contractor register.</w:t>
      </w:r>
      <w:r w:rsidR="005F4FD7">
        <w:rPr>
          <w:rFonts w:ascii="Arial" w:hAnsi="Arial" w:cs="Arial"/>
          <w:sz w:val="20"/>
          <w:szCs w:val="20"/>
        </w:rPr>
        <w:t xml:space="preserve"> </w:t>
      </w:r>
    </w:p>
    <w:p w:rsidR="005F4FD7" w:rsidRDefault="005F4FD7" w:rsidP="00955699">
      <w:pPr>
        <w:pStyle w:val="NoSpacing"/>
        <w:rPr>
          <w:rFonts w:ascii="Arial" w:hAnsi="Arial" w:cs="Arial"/>
          <w:sz w:val="20"/>
          <w:szCs w:val="20"/>
        </w:rPr>
      </w:pPr>
    </w:p>
    <w:p w:rsidR="00955699" w:rsidRPr="00955699" w:rsidRDefault="005F4FD7" w:rsidP="00955699">
      <w:pPr>
        <w:pStyle w:val="NoSpacing"/>
        <w:rPr>
          <w:rFonts w:ascii="Arial" w:hAnsi="Arial" w:cs="Arial"/>
          <w:sz w:val="20"/>
          <w:szCs w:val="20"/>
        </w:rPr>
      </w:pPr>
      <w:r>
        <w:rPr>
          <w:rFonts w:ascii="Arial" w:hAnsi="Arial" w:cs="Arial"/>
          <w:sz w:val="20"/>
          <w:szCs w:val="20"/>
        </w:rPr>
        <w:t>Note</w:t>
      </w:r>
      <w:r w:rsidR="00295316">
        <w:rPr>
          <w:rFonts w:ascii="Arial" w:hAnsi="Arial" w:cs="Arial"/>
          <w:sz w:val="20"/>
          <w:szCs w:val="20"/>
        </w:rPr>
        <w:t>:</w:t>
      </w:r>
      <w:r>
        <w:rPr>
          <w:rFonts w:ascii="Arial" w:hAnsi="Arial" w:cs="Arial"/>
          <w:sz w:val="20"/>
          <w:szCs w:val="20"/>
        </w:rPr>
        <w:t xml:space="preserve"> the below documents are for information at this stage, the successful contractor will be require to complete on award of the contract.</w:t>
      </w:r>
    </w:p>
    <w:p w:rsidR="00955699" w:rsidRPr="003C59D9" w:rsidRDefault="00955699" w:rsidP="00955699">
      <w:pPr>
        <w:pStyle w:val="NoSpacing"/>
        <w:rPr>
          <w:color w:val="FF0000"/>
        </w:rPr>
      </w:pPr>
    </w:p>
    <w:bookmarkStart w:id="11" w:name="_MON_1556616007"/>
    <w:bookmarkEnd w:id="11"/>
    <w:p w:rsidR="00955699" w:rsidRPr="003C59D9" w:rsidRDefault="00955699" w:rsidP="00955699">
      <w:pPr>
        <w:pStyle w:val="NoSpacing"/>
        <w:rPr>
          <w:color w:val="FF0000"/>
        </w:rPr>
      </w:pPr>
      <w:r w:rsidRPr="003C59D9">
        <w:rPr>
          <w:color w:val="FF0000"/>
        </w:rPr>
        <w:object w:dxaOrig="1531" w:dyaOrig="990">
          <v:shape id="_x0000_i1026" type="#_x0000_t75" style="width:76.55pt;height:49.5pt" o:ole="">
            <v:imagedata r:id="rId15" o:title=""/>
          </v:shape>
          <o:OLEObject Type="Embed" ProgID="Word.Document.8" ShapeID="_x0000_i1026" DrawAspect="Icon" ObjectID="_1579328797" r:id="rId16">
            <o:FieldCodes>\s</o:FieldCodes>
          </o:OLEObject>
        </w:object>
      </w:r>
      <w:r w:rsidRPr="003C59D9">
        <w:rPr>
          <w:color w:val="FF0000"/>
        </w:rPr>
        <w:t xml:space="preserve">         </w:t>
      </w:r>
      <w:r w:rsidRPr="003C59D9">
        <w:rPr>
          <w:color w:val="FF0000"/>
        </w:rPr>
        <w:object w:dxaOrig="1531" w:dyaOrig="990">
          <v:shape id="_x0000_i1027" type="#_x0000_t75" style="width:76.55pt;height:49.5pt" o:ole="">
            <v:imagedata r:id="rId17" o:title=""/>
          </v:shape>
          <o:OLEObject Type="Embed" ProgID="Excel.Sheet.12" ShapeID="_x0000_i1027" DrawAspect="Icon" ObjectID="_1579328798" r:id="rId18"/>
        </w:object>
      </w:r>
      <w:r w:rsidRPr="003C59D9">
        <w:rPr>
          <w:color w:val="FF0000"/>
        </w:rPr>
        <w:t xml:space="preserve">       </w:t>
      </w:r>
      <w:r w:rsidRPr="003C59D9">
        <w:rPr>
          <w:color w:val="FF0000"/>
        </w:rPr>
        <w:object w:dxaOrig="1531" w:dyaOrig="990">
          <v:shape id="_x0000_i1028" type="#_x0000_t75" style="width:76.55pt;height:49.5pt" o:ole="">
            <v:imagedata r:id="rId19" o:title=""/>
          </v:shape>
          <o:OLEObject Type="Embed" ProgID="PowerPoint.Show.12" ShapeID="_x0000_i1028" DrawAspect="Icon" ObjectID="_1579328799" r:id="rId20"/>
        </w:object>
      </w:r>
    </w:p>
    <w:p w:rsidR="00DC5CD5" w:rsidRDefault="00DC5CD5" w:rsidP="00DC5CD5">
      <w:pPr>
        <w:pStyle w:val="NoSpacing"/>
        <w:rPr>
          <w:rFonts w:ascii="Arial" w:hAnsi="Arial" w:cs="Arial"/>
          <w:b/>
        </w:rPr>
      </w:pPr>
    </w:p>
    <w:p w:rsidR="007C06AB" w:rsidRPr="007C06AB" w:rsidRDefault="007C06AB" w:rsidP="00EF4CD9">
      <w:pPr>
        <w:pStyle w:val="NoSpacing"/>
        <w:numPr>
          <w:ilvl w:val="0"/>
          <w:numId w:val="28"/>
        </w:numPr>
        <w:rPr>
          <w:rFonts w:ascii="Arial" w:hAnsi="Arial" w:cs="Arial"/>
          <w:b/>
        </w:rPr>
      </w:pPr>
      <w:r w:rsidRPr="007C06AB">
        <w:rPr>
          <w:rFonts w:ascii="Arial" w:hAnsi="Arial" w:cs="Arial"/>
          <w:b/>
        </w:rPr>
        <w:lastRenderedPageBreak/>
        <w:t xml:space="preserve">Budget </w:t>
      </w:r>
    </w:p>
    <w:p w:rsidR="007C06AB" w:rsidRPr="00295316" w:rsidRDefault="007C06AB" w:rsidP="007C06AB">
      <w:pPr>
        <w:pStyle w:val="NoSpacing"/>
        <w:rPr>
          <w:rFonts w:ascii="Arial" w:hAnsi="Arial" w:cs="Arial"/>
          <w:sz w:val="20"/>
          <w:szCs w:val="20"/>
        </w:rPr>
      </w:pPr>
      <w:r w:rsidRPr="00295316">
        <w:rPr>
          <w:rFonts w:ascii="Arial" w:hAnsi="Arial" w:cs="Arial"/>
          <w:sz w:val="20"/>
          <w:szCs w:val="20"/>
        </w:rPr>
        <w:t xml:space="preserve">The budget for this project </w:t>
      </w:r>
      <w:r w:rsidRPr="00217515">
        <w:rPr>
          <w:rFonts w:ascii="Arial" w:hAnsi="Arial" w:cs="Arial"/>
          <w:sz w:val="20"/>
          <w:szCs w:val="20"/>
        </w:rPr>
        <w:t xml:space="preserve">is </w:t>
      </w:r>
      <w:r w:rsidR="0054575E" w:rsidRPr="00217515">
        <w:rPr>
          <w:rFonts w:ascii="Arial" w:hAnsi="Arial" w:cs="Arial"/>
          <w:sz w:val="20"/>
          <w:szCs w:val="20"/>
        </w:rPr>
        <w:t>£</w:t>
      </w:r>
      <w:r w:rsidR="00667AF6" w:rsidRPr="00217515">
        <w:rPr>
          <w:rFonts w:ascii="Arial" w:hAnsi="Arial" w:cs="Arial"/>
          <w:sz w:val="20"/>
          <w:szCs w:val="20"/>
        </w:rPr>
        <w:t>30,000</w:t>
      </w:r>
      <w:r w:rsidR="0054575E" w:rsidRPr="00217515">
        <w:rPr>
          <w:rFonts w:ascii="Arial" w:hAnsi="Arial" w:cs="Arial"/>
          <w:sz w:val="20"/>
          <w:szCs w:val="20"/>
        </w:rPr>
        <w:t xml:space="preserve"> to £</w:t>
      </w:r>
      <w:r w:rsidR="00667AF6" w:rsidRPr="00217515">
        <w:rPr>
          <w:rFonts w:ascii="Arial" w:hAnsi="Arial" w:cs="Arial"/>
          <w:sz w:val="20"/>
          <w:szCs w:val="20"/>
        </w:rPr>
        <w:t>120,000</w:t>
      </w:r>
      <w:r w:rsidR="0054575E" w:rsidRPr="00217515">
        <w:rPr>
          <w:rFonts w:ascii="Arial" w:hAnsi="Arial" w:cs="Arial"/>
          <w:sz w:val="20"/>
          <w:szCs w:val="20"/>
        </w:rPr>
        <w:t xml:space="preserve"> </w:t>
      </w:r>
      <w:r w:rsidRPr="00295316">
        <w:rPr>
          <w:rFonts w:ascii="Arial" w:hAnsi="Arial" w:cs="Arial"/>
          <w:sz w:val="20"/>
          <w:szCs w:val="20"/>
        </w:rPr>
        <w:t>excluding VAT.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Contractors should provide a full and detailed breakdown of costs (including options where appropriate). This should include staff (and day rate) allocated to specific tasks. </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eastAsia="MS Mincho" w:hAnsi="Arial" w:cs="Arial"/>
          <w:sz w:val="20"/>
          <w:szCs w:val="20"/>
        </w:rPr>
      </w:pPr>
      <w:r w:rsidRPr="007C06AB">
        <w:rPr>
          <w:rFonts w:ascii="Arial" w:eastAsia="MS Mincho" w:hAnsi="Arial" w:cs="Arial"/>
          <w:sz w:val="20"/>
          <w:szCs w:val="20"/>
        </w:rPr>
        <w:t xml:space="preserve">In submitting full tenders, contractors confirm in writing that the price offered will be held for a minimum </w:t>
      </w:r>
      <w:r w:rsidRPr="00B07524">
        <w:rPr>
          <w:rFonts w:ascii="Arial" w:eastAsia="MS Mincho" w:hAnsi="Arial" w:cs="Arial"/>
          <w:sz w:val="20"/>
          <w:szCs w:val="20"/>
        </w:rPr>
        <w:t xml:space="preserve">of 60 calendar </w:t>
      </w:r>
      <w:r w:rsidRPr="007C06AB">
        <w:rPr>
          <w:rFonts w:ascii="Arial" w:eastAsia="MS Mincho" w:hAnsi="Arial" w:cs="Arial"/>
          <w:sz w:val="20"/>
          <w:szCs w:val="20"/>
        </w:rPr>
        <w:t xml:space="preserve">days from the date of submission. Any payment conditions applicable to the prime contractor must also be replicated with sub-contractors. </w:t>
      </w:r>
    </w:p>
    <w:p w:rsidR="007C06AB" w:rsidRPr="007C06AB" w:rsidRDefault="007C06AB" w:rsidP="007C06AB">
      <w:pPr>
        <w:pStyle w:val="NoSpacing"/>
        <w:rPr>
          <w:rFonts w:ascii="Arial" w:eastAsia="MS Mincho" w:hAnsi="Arial" w:cs="Arial"/>
          <w:sz w:val="20"/>
          <w:szCs w:val="20"/>
        </w:rPr>
      </w:pPr>
    </w:p>
    <w:p w:rsidR="007C06AB" w:rsidRPr="007C06AB" w:rsidRDefault="007C06AB" w:rsidP="007C06AB">
      <w:pPr>
        <w:pStyle w:val="NoSpacing"/>
        <w:rPr>
          <w:rFonts w:ascii="Arial" w:eastAsia="MS Mincho" w:hAnsi="Arial" w:cs="Arial"/>
          <w:sz w:val="20"/>
          <w:szCs w:val="20"/>
        </w:rPr>
      </w:pPr>
      <w:r>
        <w:rPr>
          <w:rFonts w:ascii="Arial" w:eastAsia="MS Mincho" w:hAnsi="Arial" w:cs="Arial"/>
          <w:sz w:val="20"/>
          <w:szCs w:val="20"/>
        </w:rPr>
        <w:t>STSC</w:t>
      </w:r>
      <w:r w:rsidRPr="007C06AB">
        <w:rPr>
          <w:rFonts w:ascii="Arial" w:eastAsia="MS Mincho" w:hAnsi="Arial" w:cs="Arial"/>
          <w:sz w:val="20"/>
          <w:szCs w:val="20"/>
        </w:rPr>
        <w:t xml:space="preserve"> aims to pay all correctly submitted invoices within 30 days in line with standard terms and conditions of contract.</w:t>
      </w:r>
    </w:p>
    <w:p w:rsidR="00801EAC" w:rsidRDefault="00801EAC" w:rsidP="00DC2D30">
      <w:pPr>
        <w:pStyle w:val="NoSpacing"/>
        <w:rPr>
          <w:b/>
        </w:rPr>
      </w:pPr>
    </w:p>
    <w:p w:rsidR="009B6D7D" w:rsidRPr="003D6FC4" w:rsidRDefault="009B6D7D" w:rsidP="00EF4CD9">
      <w:pPr>
        <w:pStyle w:val="NoSpacing"/>
        <w:numPr>
          <w:ilvl w:val="0"/>
          <w:numId w:val="28"/>
        </w:numPr>
        <w:rPr>
          <w:rFonts w:ascii="Arial" w:hAnsi="Arial" w:cs="Arial"/>
          <w:b/>
        </w:rPr>
      </w:pPr>
      <w:r w:rsidRPr="003D6FC4">
        <w:rPr>
          <w:rFonts w:ascii="Arial" w:hAnsi="Arial" w:cs="Arial"/>
          <w:b/>
        </w:rPr>
        <w:t>Price</w:t>
      </w:r>
      <w:r w:rsidR="00E31EA3">
        <w:rPr>
          <w:rFonts w:ascii="Arial" w:hAnsi="Arial" w:cs="Arial"/>
          <w:b/>
        </w:rPr>
        <w:t>/Quality</w:t>
      </w:r>
      <w:r w:rsidR="007C06AB">
        <w:rPr>
          <w:rFonts w:ascii="Arial" w:hAnsi="Arial" w:cs="Arial"/>
          <w:b/>
        </w:rPr>
        <w:t xml:space="preserve"> Evaluation Criteria</w:t>
      </w:r>
    </w:p>
    <w:p w:rsidR="00E31EA3" w:rsidRDefault="00E31EA3" w:rsidP="00DC2D30">
      <w:pPr>
        <w:pStyle w:val="NoSpacing"/>
        <w:rPr>
          <w:rFonts w:ascii="Arial" w:hAnsi="Arial" w:cs="Arial"/>
          <w:sz w:val="20"/>
          <w:szCs w:val="20"/>
        </w:rPr>
      </w:pPr>
      <w:r>
        <w:rPr>
          <w:rFonts w:ascii="Arial" w:hAnsi="Arial" w:cs="Arial"/>
          <w:sz w:val="20"/>
          <w:szCs w:val="20"/>
        </w:rPr>
        <w:t>The weighting for each criterion is presented in brackets</w:t>
      </w:r>
    </w:p>
    <w:p w:rsidR="00E31EA3" w:rsidRDefault="00E31EA3" w:rsidP="00DC2D30">
      <w:pPr>
        <w:pStyle w:val="NoSpacing"/>
        <w:rPr>
          <w:rFonts w:ascii="Arial" w:hAnsi="Arial" w:cs="Arial"/>
          <w:sz w:val="20"/>
          <w:szCs w:val="20"/>
        </w:rPr>
      </w:pPr>
    </w:p>
    <w:p w:rsidR="00E31EA3" w:rsidRPr="00667AF6" w:rsidRDefault="00E31EA3" w:rsidP="00DC2D30">
      <w:pPr>
        <w:pStyle w:val="NoSpacing"/>
        <w:rPr>
          <w:rFonts w:ascii="Arial" w:hAnsi="Arial" w:cs="Arial"/>
          <w:b/>
          <w:color w:val="000000" w:themeColor="text1"/>
          <w:sz w:val="20"/>
          <w:szCs w:val="20"/>
        </w:rPr>
      </w:pPr>
      <w:r w:rsidRPr="00667AF6">
        <w:rPr>
          <w:rFonts w:ascii="Arial" w:hAnsi="Arial" w:cs="Arial"/>
          <w:b/>
          <w:color w:val="000000" w:themeColor="text1"/>
          <w:sz w:val="20"/>
          <w:szCs w:val="20"/>
        </w:rPr>
        <w:t xml:space="preserve">Price </w:t>
      </w:r>
      <w:r w:rsidR="00667AF6" w:rsidRPr="00667AF6">
        <w:rPr>
          <w:rFonts w:ascii="Arial" w:hAnsi="Arial" w:cs="Arial"/>
          <w:b/>
          <w:color w:val="000000" w:themeColor="text1"/>
          <w:sz w:val="20"/>
          <w:szCs w:val="20"/>
        </w:rPr>
        <w:t>4</w:t>
      </w:r>
      <w:r w:rsidRPr="00667AF6">
        <w:rPr>
          <w:rFonts w:ascii="Arial" w:hAnsi="Arial" w:cs="Arial"/>
          <w:b/>
          <w:color w:val="000000" w:themeColor="text1"/>
          <w:sz w:val="20"/>
          <w:szCs w:val="20"/>
        </w:rPr>
        <w:t>0 Points</w:t>
      </w:r>
    </w:p>
    <w:p w:rsidR="00E31EA3" w:rsidRDefault="000D2459" w:rsidP="00DC2D30">
      <w:pPr>
        <w:pStyle w:val="NoSpacing"/>
        <w:rPr>
          <w:rFonts w:ascii="Arial" w:hAnsi="Arial" w:cs="Arial"/>
          <w:sz w:val="20"/>
          <w:szCs w:val="20"/>
        </w:rPr>
      </w:pPr>
      <w:r>
        <w:rPr>
          <w:rFonts w:ascii="Arial" w:hAnsi="Arial" w:cs="Arial"/>
          <w:sz w:val="20"/>
          <w:szCs w:val="20"/>
        </w:rPr>
        <w:t xml:space="preserve">This includes the ‘Tender Total’. The number of points will be awarded such that the lowest tender </w:t>
      </w:r>
      <w:r w:rsidRPr="00B07524">
        <w:rPr>
          <w:rFonts w:ascii="Arial" w:hAnsi="Arial" w:cs="Arial"/>
          <w:sz w:val="20"/>
          <w:szCs w:val="20"/>
        </w:rPr>
        <w:t>receives 60 points</w:t>
      </w:r>
      <w:r>
        <w:rPr>
          <w:rFonts w:ascii="Arial" w:hAnsi="Arial" w:cs="Arial"/>
          <w:sz w:val="20"/>
          <w:szCs w:val="20"/>
        </w:rPr>
        <w:t>, the others will receive points based on their percentage above the lowest tender.</w:t>
      </w:r>
    </w:p>
    <w:p w:rsidR="000D2459" w:rsidRDefault="000D2459" w:rsidP="00DC2D30">
      <w:pPr>
        <w:pStyle w:val="NoSpacing"/>
        <w:rPr>
          <w:rFonts w:ascii="Arial" w:hAnsi="Arial" w:cs="Arial"/>
          <w:sz w:val="20"/>
          <w:szCs w:val="20"/>
        </w:rPr>
      </w:pPr>
    </w:p>
    <w:p w:rsidR="000D2459" w:rsidRDefault="000D2459" w:rsidP="00DC2D30">
      <w:pPr>
        <w:pStyle w:val="NoSpacing"/>
        <w:rPr>
          <w:rFonts w:ascii="Arial" w:hAnsi="Arial" w:cs="Arial"/>
          <w:sz w:val="20"/>
          <w:szCs w:val="20"/>
        </w:rPr>
      </w:pPr>
      <w:r>
        <w:rPr>
          <w:rFonts w:ascii="Arial" w:hAnsi="Arial" w:cs="Arial"/>
          <w:sz w:val="20"/>
          <w:szCs w:val="20"/>
        </w:rPr>
        <w:t>Example</w:t>
      </w:r>
    </w:p>
    <w:p w:rsidR="000D2459" w:rsidRDefault="00667AF6" w:rsidP="00DC2D30">
      <w:pPr>
        <w:pStyle w:val="NoSpacing"/>
        <w:rPr>
          <w:rFonts w:ascii="Arial" w:hAnsi="Arial" w:cs="Arial"/>
          <w:sz w:val="20"/>
          <w:szCs w:val="20"/>
        </w:rPr>
      </w:pPr>
      <w:r>
        <w:rPr>
          <w:rFonts w:ascii="Arial" w:hAnsi="Arial" w:cs="Arial"/>
          <w:sz w:val="20"/>
          <w:szCs w:val="20"/>
        </w:rPr>
        <w:t>Lowest Tender Total: £40</w:t>
      </w:r>
      <w:r w:rsidR="000D2459">
        <w:rPr>
          <w:rFonts w:ascii="Arial" w:hAnsi="Arial" w:cs="Arial"/>
          <w:sz w:val="20"/>
          <w:szCs w:val="20"/>
        </w:rPr>
        <w:t xml:space="preserve">k – </w:t>
      </w:r>
      <w:r>
        <w:rPr>
          <w:rFonts w:ascii="Arial" w:hAnsi="Arial" w:cs="Arial"/>
          <w:sz w:val="20"/>
          <w:szCs w:val="20"/>
        </w:rPr>
        <w:t>4</w:t>
      </w:r>
      <w:r w:rsidR="00295316">
        <w:rPr>
          <w:rFonts w:ascii="Arial" w:hAnsi="Arial" w:cs="Arial"/>
          <w:sz w:val="20"/>
          <w:szCs w:val="20"/>
        </w:rPr>
        <w:t>0</w:t>
      </w:r>
      <w:r w:rsidR="000D2459">
        <w:rPr>
          <w:rFonts w:ascii="Arial" w:hAnsi="Arial" w:cs="Arial"/>
          <w:sz w:val="20"/>
          <w:szCs w:val="20"/>
        </w:rPr>
        <w:t xml:space="preserve"> Points </w:t>
      </w:r>
    </w:p>
    <w:p w:rsidR="00C64ECE" w:rsidRDefault="000D2459" w:rsidP="00DC2D30">
      <w:pPr>
        <w:pStyle w:val="NoSpacing"/>
        <w:rPr>
          <w:rFonts w:ascii="Arial" w:hAnsi="Arial" w:cs="Arial"/>
          <w:sz w:val="20"/>
          <w:szCs w:val="20"/>
        </w:rPr>
      </w:pPr>
      <w:r>
        <w:rPr>
          <w:rFonts w:ascii="Arial" w:hAnsi="Arial" w:cs="Arial"/>
          <w:sz w:val="20"/>
          <w:szCs w:val="20"/>
        </w:rPr>
        <w:t>Next Lowest Tender</w:t>
      </w:r>
      <w:r w:rsidR="00667AF6">
        <w:rPr>
          <w:rFonts w:ascii="Arial" w:hAnsi="Arial" w:cs="Arial"/>
          <w:sz w:val="20"/>
          <w:szCs w:val="20"/>
        </w:rPr>
        <w:t>: £45</w:t>
      </w:r>
      <w:r w:rsidR="00C64ECE">
        <w:rPr>
          <w:rFonts w:ascii="Arial" w:hAnsi="Arial" w:cs="Arial"/>
          <w:sz w:val="20"/>
          <w:szCs w:val="20"/>
        </w:rPr>
        <w:t>k – (</w:t>
      </w:r>
      <w:r w:rsidR="00667AF6">
        <w:rPr>
          <w:rFonts w:ascii="Arial" w:hAnsi="Arial" w:cs="Arial"/>
          <w:sz w:val="20"/>
          <w:szCs w:val="20"/>
        </w:rPr>
        <w:t>40</w:t>
      </w:r>
      <w:r w:rsidR="00C64ECE">
        <w:rPr>
          <w:rFonts w:ascii="Arial" w:hAnsi="Arial" w:cs="Arial"/>
          <w:sz w:val="20"/>
          <w:szCs w:val="20"/>
        </w:rPr>
        <w:t>/</w:t>
      </w:r>
      <w:r w:rsidR="00667AF6">
        <w:rPr>
          <w:rFonts w:ascii="Arial" w:hAnsi="Arial" w:cs="Arial"/>
          <w:sz w:val="20"/>
          <w:szCs w:val="20"/>
        </w:rPr>
        <w:t>45</w:t>
      </w:r>
      <w:r w:rsidR="00C64ECE">
        <w:rPr>
          <w:rFonts w:ascii="Arial" w:hAnsi="Arial" w:cs="Arial"/>
          <w:sz w:val="20"/>
          <w:szCs w:val="20"/>
        </w:rPr>
        <w:t xml:space="preserve"> x </w:t>
      </w:r>
      <w:r w:rsidR="00667AF6">
        <w:rPr>
          <w:rFonts w:ascii="Arial" w:hAnsi="Arial" w:cs="Arial"/>
          <w:sz w:val="20"/>
          <w:szCs w:val="20"/>
        </w:rPr>
        <w:t>40</w:t>
      </w:r>
      <w:r w:rsidR="00C64ECE">
        <w:rPr>
          <w:rFonts w:ascii="Arial" w:hAnsi="Arial" w:cs="Arial"/>
          <w:sz w:val="20"/>
          <w:szCs w:val="20"/>
        </w:rPr>
        <w:t xml:space="preserve">) – </w:t>
      </w:r>
      <w:r w:rsidR="00667AF6">
        <w:rPr>
          <w:rFonts w:ascii="Arial" w:hAnsi="Arial" w:cs="Arial"/>
          <w:sz w:val="20"/>
          <w:szCs w:val="20"/>
        </w:rPr>
        <w:t>35.6</w:t>
      </w:r>
      <w:r w:rsidR="00C64ECE">
        <w:rPr>
          <w:rFonts w:ascii="Arial" w:hAnsi="Arial" w:cs="Arial"/>
          <w:sz w:val="20"/>
          <w:szCs w:val="20"/>
        </w:rPr>
        <w:t xml:space="preserve"> Points</w:t>
      </w:r>
    </w:p>
    <w:p w:rsidR="00A93FA3" w:rsidRDefault="00C64ECE" w:rsidP="00DC2D30">
      <w:pPr>
        <w:pStyle w:val="NoSpacing"/>
        <w:rPr>
          <w:rFonts w:ascii="Arial" w:hAnsi="Arial" w:cs="Arial"/>
          <w:sz w:val="20"/>
          <w:szCs w:val="20"/>
        </w:rPr>
      </w:pPr>
      <w:r>
        <w:rPr>
          <w:rFonts w:ascii="Arial" w:hAnsi="Arial" w:cs="Arial"/>
          <w:sz w:val="20"/>
          <w:szCs w:val="20"/>
        </w:rPr>
        <w:t>Next Lowest tender:</w:t>
      </w:r>
      <w:r w:rsidR="00667AF6">
        <w:rPr>
          <w:rFonts w:ascii="Arial" w:hAnsi="Arial" w:cs="Arial"/>
          <w:sz w:val="20"/>
          <w:szCs w:val="20"/>
        </w:rPr>
        <w:t xml:space="preserve"> £51</w:t>
      </w:r>
      <w:r w:rsidR="00295316">
        <w:rPr>
          <w:rFonts w:ascii="Arial" w:hAnsi="Arial" w:cs="Arial"/>
          <w:sz w:val="20"/>
          <w:szCs w:val="20"/>
        </w:rPr>
        <w:t>k – (</w:t>
      </w:r>
      <w:r w:rsidR="00667AF6">
        <w:rPr>
          <w:rFonts w:ascii="Arial" w:hAnsi="Arial" w:cs="Arial"/>
          <w:sz w:val="20"/>
          <w:szCs w:val="20"/>
        </w:rPr>
        <w:t xml:space="preserve">40/51 </w:t>
      </w:r>
      <w:r w:rsidR="00A93FA3">
        <w:rPr>
          <w:rFonts w:ascii="Arial" w:hAnsi="Arial" w:cs="Arial"/>
          <w:sz w:val="20"/>
          <w:szCs w:val="20"/>
        </w:rPr>
        <w:t xml:space="preserve">x </w:t>
      </w:r>
      <w:r w:rsidR="00667AF6">
        <w:rPr>
          <w:rFonts w:ascii="Arial" w:hAnsi="Arial" w:cs="Arial"/>
          <w:sz w:val="20"/>
          <w:szCs w:val="20"/>
        </w:rPr>
        <w:t>40</w:t>
      </w:r>
      <w:r w:rsidR="00295316">
        <w:rPr>
          <w:rFonts w:ascii="Arial" w:hAnsi="Arial" w:cs="Arial"/>
          <w:sz w:val="20"/>
          <w:szCs w:val="20"/>
        </w:rPr>
        <w:t xml:space="preserve">) – </w:t>
      </w:r>
      <w:r w:rsidR="00667AF6">
        <w:rPr>
          <w:rFonts w:ascii="Arial" w:hAnsi="Arial" w:cs="Arial"/>
          <w:sz w:val="20"/>
          <w:szCs w:val="20"/>
        </w:rPr>
        <w:t>31.4</w:t>
      </w:r>
      <w:r w:rsidR="00A93FA3">
        <w:rPr>
          <w:rFonts w:ascii="Arial" w:hAnsi="Arial" w:cs="Arial"/>
          <w:sz w:val="20"/>
          <w:szCs w:val="20"/>
        </w:rPr>
        <w:t xml:space="preserve"> Points</w:t>
      </w:r>
    </w:p>
    <w:p w:rsidR="000D2459" w:rsidRPr="000D2459" w:rsidRDefault="000D2459" w:rsidP="00DC2D30">
      <w:pPr>
        <w:pStyle w:val="NoSpacing"/>
        <w:rPr>
          <w:rFonts w:ascii="Arial" w:hAnsi="Arial" w:cs="Arial"/>
          <w:sz w:val="20"/>
          <w:szCs w:val="20"/>
        </w:rPr>
      </w:pPr>
      <w:r>
        <w:rPr>
          <w:rFonts w:ascii="Arial" w:hAnsi="Arial" w:cs="Arial"/>
          <w:sz w:val="20"/>
          <w:szCs w:val="20"/>
        </w:rPr>
        <w:t xml:space="preserve">  </w:t>
      </w:r>
    </w:p>
    <w:p w:rsidR="00295316" w:rsidRPr="00295316" w:rsidRDefault="00295316" w:rsidP="00DC2D30">
      <w:pPr>
        <w:pStyle w:val="NoSpacing"/>
        <w:rPr>
          <w:rFonts w:ascii="Arial" w:hAnsi="Arial" w:cs="Arial"/>
          <w:b/>
          <w:sz w:val="20"/>
          <w:szCs w:val="20"/>
        </w:rPr>
      </w:pPr>
      <w:r w:rsidRPr="00295316">
        <w:rPr>
          <w:rFonts w:ascii="Arial" w:hAnsi="Arial" w:cs="Arial"/>
          <w:b/>
          <w:sz w:val="20"/>
          <w:szCs w:val="20"/>
        </w:rPr>
        <w:t>Pricing Schedule</w:t>
      </w:r>
    </w:p>
    <w:p w:rsidR="00295316" w:rsidRDefault="00295316" w:rsidP="00DC2D30">
      <w:pPr>
        <w:pStyle w:val="NoSpacing"/>
        <w:rPr>
          <w:rFonts w:ascii="Arial" w:hAnsi="Arial" w:cs="Arial"/>
          <w:sz w:val="20"/>
          <w:szCs w:val="20"/>
        </w:rPr>
      </w:pPr>
    </w:p>
    <w:p w:rsidR="00844C7F" w:rsidRDefault="00844C7F" w:rsidP="00DC2D30">
      <w:pPr>
        <w:pStyle w:val="NoSpacing"/>
        <w:rPr>
          <w:rFonts w:ascii="Arial" w:hAnsi="Arial" w:cs="Arial"/>
          <w:sz w:val="20"/>
          <w:szCs w:val="20"/>
        </w:rPr>
      </w:pPr>
      <w:r w:rsidRPr="003D6FC4">
        <w:rPr>
          <w:rFonts w:ascii="Arial" w:hAnsi="Arial" w:cs="Arial"/>
          <w:sz w:val="20"/>
          <w:szCs w:val="20"/>
        </w:rPr>
        <w:t>Please provide a fixed lump sum price for this scope of work broken down into the elements below as required</w:t>
      </w:r>
      <w:r w:rsidR="00CA27CF" w:rsidRPr="003D6FC4">
        <w:rPr>
          <w:rFonts w:ascii="Arial" w:hAnsi="Arial" w:cs="Arial"/>
          <w:sz w:val="20"/>
          <w:szCs w:val="20"/>
        </w:rPr>
        <w:t xml:space="preserve"> (but not exclusive to the tender)</w:t>
      </w:r>
      <w:r w:rsidRPr="003D6FC4">
        <w:rPr>
          <w:rFonts w:ascii="Arial" w:hAnsi="Arial" w:cs="Arial"/>
          <w:sz w:val="20"/>
          <w:szCs w:val="20"/>
        </w:rPr>
        <w:t>.</w:t>
      </w:r>
    </w:p>
    <w:p w:rsidR="0054575E" w:rsidRDefault="0054575E" w:rsidP="00DC2D30">
      <w:pPr>
        <w:pStyle w:val="NoSpacing"/>
        <w:rPr>
          <w:rFonts w:ascii="Arial" w:hAnsi="Arial" w:cs="Arial"/>
          <w:sz w:val="20"/>
          <w:szCs w:val="20"/>
        </w:rPr>
      </w:pPr>
    </w:p>
    <w:tbl>
      <w:tblPr>
        <w:tblStyle w:val="TableGrid"/>
        <w:tblW w:w="9889" w:type="dxa"/>
        <w:tblLook w:val="04A0" w:firstRow="1" w:lastRow="0" w:firstColumn="1" w:lastColumn="0" w:noHBand="0" w:noVBand="1"/>
      </w:tblPr>
      <w:tblGrid>
        <w:gridCol w:w="803"/>
        <w:gridCol w:w="5259"/>
        <w:gridCol w:w="1134"/>
        <w:gridCol w:w="1417"/>
        <w:gridCol w:w="1276"/>
      </w:tblGrid>
      <w:tr w:rsidR="00260CED" w:rsidRPr="00E613A2" w:rsidTr="00260CED">
        <w:trPr>
          <w:trHeight w:hRule="exact" w:val="397"/>
        </w:trPr>
        <w:tc>
          <w:tcPr>
            <w:tcW w:w="803"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Item</w:t>
            </w:r>
          </w:p>
        </w:tc>
        <w:tc>
          <w:tcPr>
            <w:tcW w:w="5259"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Description</w:t>
            </w:r>
          </w:p>
        </w:tc>
        <w:tc>
          <w:tcPr>
            <w:tcW w:w="1134" w:type="dxa"/>
          </w:tcPr>
          <w:p w:rsidR="00260CED" w:rsidRPr="00260CED" w:rsidRDefault="00260CED" w:rsidP="00260CED">
            <w:pPr>
              <w:tabs>
                <w:tab w:val="left" w:pos="1125"/>
              </w:tabs>
              <w:jc w:val="center"/>
              <w:rPr>
                <w:rFonts w:ascii="Arial" w:hAnsi="Arial" w:cs="Arial"/>
                <w:sz w:val="20"/>
                <w:szCs w:val="20"/>
              </w:rPr>
            </w:pPr>
            <w:r>
              <w:rPr>
                <w:rFonts w:ascii="Arial" w:hAnsi="Arial" w:cs="Arial"/>
                <w:sz w:val="20"/>
                <w:szCs w:val="20"/>
              </w:rPr>
              <w:t>Quantity</w:t>
            </w:r>
          </w:p>
        </w:tc>
        <w:tc>
          <w:tcPr>
            <w:tcW w:w="1417" w:type="dxa"/>
          </w:tcPr>
          <w:p w:rsidR="00260CED" w:rsidRPr="00260CED" w:rsidRDefault="00260CED" w:rsidP="00260CED">
            <w:pPr>
              <w:tabs>
                <w:tab w:val="left" w:pos="1125"/>
              </w:tabs>
              <w:jc w:val="center"/>
              <w:rPr>
                <w:rFonts w:ascii="Arial" w:hAnsi="Arial" w:cs="Arial"/>
                <w:sz w:val="20"/>
                <w:szCs w:val="20"/>
              </w:rPr>
            </w:pPr>
            <w:r>
              <w:rPr>
                <w:rFonts w:ascii="Arial" w:hAnsi="Arial" w:cs="Arial"/>
                <w:sz w:val="20"/>
                <w:szCs w:val="20"/>
              </w:rPr>
              <w:t>Unit</w:t>
            </w:r>
          </w:p>
        </w:tc>
        <w:tc>
          <w:tcPr>
            <w:tcW w:w="1276" w:type="dxa"/>
          </w:tcPr>
          <w:p w:rsidR="00260CED" w:rsidRPr="00260CED" w:rsidRDefault="00260CED" w:rsidP="00260CED">
            <w:pPr>
              <w:tabs>
                <w:tab w:val="left" w:pos="1125"/>
              </w:tabs>
              <w:jc w:val="center"/>
              <w:rPr>
                <w:rFonts w:ascii="Arial" w:hAnsi="Arial" w:cs="Arial"/>
                <w:sz w:val="20"/>
                <w:szCs w:val="20"/>
              </w:rPr>
            </w:pPr>
            <w:r w:rsidRPr="00260CED">
              <w:rPr>
                <w:rFonts w:ascii="Arial" w:hAnsi="Arial" w:cs="Arial"/>
                <w:sz w:val="20"/>
                <w:szCs w:val="20"/>
              </w:rPr>
              <w:t>Total</w:t>
            </w:r>
          </w:p>
        </w:tc>
      </w:tr>
      <w:tr w:rsidR="00260CED" w:rsidRPr="00E613A2" w:rsidTr="00260CED">
        <w:trPr>
          <w:trHeight w:hRule="exact" w:val="397"/>
        </w:trPr>
        <w:tc>
          <w:tcPr>
            <w:tcW w:w="9889" w:type="dxa"/>
            <w:gridSpan w:val="5"/>
            <w:shd w:val="clear" w:color="auto" w:fill="D9D9D9" w:themeFill="background1" w:themeFillShade="D9"/>
          </w:tcPr>
          <w:p w:rsidR="00260CED" w:rsidRPr="00260CED" w:rsidRDefault="00260CED" w:rsidP="00260CED">
            <w:pPr>
              <w:tabs>
                <w:tab w:val="left" w:pos="1125"/>
              </w:tabs>
              <w:jc w:val="both"/>
              <w:rPr>
                <w:rFonts w:ascii="Arial" w:hAnsi="Arial" w:cs="Arial"/>
                <w:sz w:val="20"/>
                <w:szCs w:val="20"/>
              </w:rPr>
            </w:pPr>
            <w:r>
              <w:rPr>
                <w:rFonts w:ascii="Arial" w:hAnsi="Arial" w:cs="Arial"/>
                <w:sz w:val="20"/>
                <w:szCs w:val="20"/>
              </w:rPr>
              <w:t>Maintenance</w:t>
            </w:r>
          </w:p>
        </w:tc>
      </w:tr>
      <w:tr w:rsidR="00260CED" w:rsidRPr="00E613A2" w:rsidTr="00260CED">
        <w:trPr>
          <w:trHeight w:hRule="exact" w:val="397"/>
        </w:trPr>
        <w:tc>
          <w:tcPr>
            <w:tcW w:w="803"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1</w:t>
            </w:r>
          </w:p>
        </w:tc>
        <w:tc>
          <w:tcPr>
            <w:tcW w:w="5259" w:type="dxa"/>
          </w:tcPr>
          <w:p w:rsidR="00260CED" w:rsidRPr="00260CED" w:rsidRDefault="00260CED" w:rsidP="00667AF6">
            <w:pPr>
              <w:rPr>
                <w:rFonts w:ascii="Arial" w:hAnsi="Arial" w:cs="Arial"/>
                <w:sz w:val="20"/>
                <w:szCs w:val="20"/>
              </w:rPr>
            </w:pPr>
            <w:r w:rsidRPr="00260CED">
              <w:rPr>
                <w:rFonts w:ascii="Arial" w:hAnsi="Arial" w:cs="Arial"/>
                <w:sz w:val="20"/>
                <w:szCs w:val="20"/>
              </w:rPr>
              <w:t>Annual maintenance &amp;  Health checks</w:t>
            </w:r>
          </w:p>
        </w:tc>
        <w:tc>
          <w:tcPr>
            <w:tcW w:w="1134" w:type="dxa"/>
          </w:tcPr>
          <w:p w:rsidR="00260CED" w:rsidRPr="00260CED" w:rsidRDefault="00260CED" w:rsidP="00260CED">
            <w:pPr>
              <w:tabs>
                <w:tab w:val="left" w:pos="1125"/>
              </w:tabs>
              <w:jc w:val="center"/>
              <w:rPr>
                <w:rFonts w:ascii="Arial" w:hAnsi="Arial" w:cs="Arial"/>
                <w:sz w:val="20"/>
                <w:szCs w:val="20"/>
              </w:rPr>
            </w:pPr>
            <w:r>
              <w:rPr>
                <w:rFonts w:ascii="Arial" w:hAnsi="Arial" w:cs="Arial"/>
                <w:sz w:val="20"/>
                <w:szCs w:val="20"/>
              </w:rPr>
              <w:t>2</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60CED" w:rsidRPr="00E613A2" w:rsidTr="00260CED">
        <w:trPr>
          <w:trHeight w:hRule="exact" w:val="389"/>
        </w:trPr>
        <w:tc>
          <w:tcPr>
            <w:tcW w:w="9889" w:type="dxa"/>
            <w:gridSpan w:val="5"/>
            <w:shd w:val="clear" w:color="auto" w:fill="D9D9D9" w:themeFill="background1" w:themeFillShade="D9"/>
          </w:tcPr>
          <w:p w:rsidR="00260CED" w:rsidRPr="00260CED" w:rsidRDefault="00260CED" w:rsidP="00260CED">
            <w:pPr>
              <w:tabs>
                <w:tab w:val="left" w:pos="1125"/>
              </w:tabs>
              <w:jc w:val="both"/>
              <w:rPr>
                <w:rFonts w:ascii="Arial" w:hAnsi="Arial" w:cs="Arial"/>
                <w:sz w:val="20"/>
                <w:szCs w:val="20"/>
              </w:rPr>
            </w:pPr>
            <w:r>
              <w:rPr>
                <w:rFonts w:ascii="Arial" w:hAnsi="Arial" w:cs="Arial"/>
                <w:sz w:val="20"/>
                <w:szCs w:val="20"/>
              </w:rPr>
              <w:t>Spares</w:t>
            </w:r>
          </w:p>
        </w:tc>
      </w:tr>
      <w:tr w:rsidR="00260CED" w:rsidRPr="00E613A2" w:rsidTr="00260CED">
        <w:trPr>
          <w:trHeight w:hRule="exact" w:val="582"/>
        </w:trPr>
        <w:tc>
          <w:tcPr>
            <w:tcW w:w="803"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2</w:t>
            </w:r>
          </w:p>
        </w:tc>
        <w:tc>
          <w:tcPr>
            <w:tcW w:w="5259" w:type="dxa"/>
          </w:tcPr>
          <w:p w:rsidR="00260CED" w:rsidRPr="00260CED" w:rsidRDefault="00260CED" w:rsidP="00667AF6">
            <w:pPr>
              <w:rPr>
                <w:rFonts w:ascii="Arial" w:hAnsi="Arial" w:cs="Arial"/>
                <w:sz w:val="20"/>
                <w:szCs w:val="20"/>
              </w:rPr>
            </w:pPr>
            <w:r w:rsidRPr="00260CED">
              <w:rPr>
                <w:rFonts w:ascii="Arial" w:hAnsi="Arial" w:cs="Arial"/>
                <w:sz w:val="20"/>
                <w:szCs w:val="20"/>
              </w:rPr>
              <w:t>spare cylinder head including a full set of cylinder head gaskets and stretch bolts</w:t>
            </w:r>
            <w:r>
              <w:rPr>
                <w:rFonts w:ascii="Arial" w:hAnsi="Arial" w:cs="Arial"/>
                <w:sz w:val="20"/>
                <w:szCs w:val="20"/>
              </w:rPr>
              <w:t xml:space="preserve"> (full set to be priced)</w:t>
            </w:r>
          </w:p>
        </w:tc>
        <w:tc>
          <w:tcPr>
            <w:tcW w:w="1134" w:type="dxa"/>
          </w:tcPr>
          <w:p w:rsidR="00260CED" w:rsidRPr="00260CED" w:rsidRDefault="00260CED" w:rsidP="00260CED">
            <w:pPr>
              <w:tabs>
                <w:tab w:val="left" w:pos="1125"/>
              </w:tabs>
              <w:jc w:val="center"/>
              <w:rPr>
                <w:rFonts w:ascii="Arial" w:hAnsi="Arial" w:cs="Arial"/>
                <w:sz w:val="20"/>
                <w:szCs w:val="20"/>
              </w:rPr>
            </w:pPr>
            <w:r>
              <w:rPr>
                <w:rFonts w:ascii="Arial" w:hAnsi="Arial" w:cs="Arial"/>
                <w:sz w:val="20"/>
                <w:szCs w:val="20"/>
              </w:rPr>
              <w:t>1</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60CED" w:rsidRPr="00E613A2" w:rsidTr="00260CED">
        <w:trPr>
          <w:trHeight w:hRule="exact" w:val="403"/>
        </w:trPr>
        <w:tc>
          <w:tcPr>
            <w:tcW w:w="9889" w:type="dxa"/>
            <w:gridSpan w:val="5"/>
            <w:shd w:val="clear" w:color="auto" w:fill="D9D9D9" w:themeFill="background1" w:themeFillShade="D9"/>
          </w:tcPr>
          <w:p w:rsidR="00260CED" w:rsidRPr="00260CED" w:rsidRDefault="00260CED" w:rsidP="00260CED">
            <w:pPr>
              <w:tabs>
                <w:tab w:val="left" w:pos="1125"/>
              </w:tabs>
              <w:jc w:val="both"/>
              <w:rPr>
                <w:rFonts w:ascii="Arial" w:hAnsi="Arial" w:cs="Arial"/>
                <w:sz w:val="20"/>
                <w:szCs w:val="20"/>
              </w:rPr>
            </w:pPr>
            <w:r>
              <w:rPr>
                <w:rFonts w:ascii="Arial" w:hAnsi="Arial" w:cs="Arial"/>
                <w:sz w:val="20"/>
                <w:szCs w:val="20"/>
              </w:rPr>
              <w:t>One off requirements</w:t>
            </w:r>
          </w:p>
        </w:tc>
      </w:tr>
      <w:tr w:rsidR="00260CED" w:rsidRPr="00E613A2" w:rsidTr="00260CED">
        <w:trPr>
          <w:trHeight w:hRule="exact" w:val="1557"/>
        </w:trPr>
        <w:tc>
          <w:tcPr>
            <w:tcW w:w="803" w:type="dxa"/>
          </w:tcPr>
          <w:p w:rsidR="00260CED" w:rsidRPr="00260CED" w:rsidRDefault="00203CE3" w:rsidP="00667AF6">
            <w:pPr>
              <w:tabs>
                <w:tab w:val="left" w:pos="1125"/>
              </w:tabs>
              <w:jc w:val="both"/>
              <w:rPr>
                <w:rFonts w:ascii="Arial" w:hAnsi="Arial" w:cs="Arial"/>
                <w:sz w:val="20"/>
                <w:szCs w:val="20"/>
              </w:rPr>
            </w:pPr>
            <w:r>
              <w:rPr>
                <w:rFonts w:ascii="Arial" w:hAnsi="Arial" w:cs="Arial"/>
                <w:sz w:val="20"/>
                <w:szCs w:val="20"/>
              </w:rPr>
              <w:t>3</w:t>
            </w:r>
          </w:p>
        </w:tc>
        <w:tc>
          <w:tcPr>
            <w:tcW w:w="5259" w:type="dxa"/>
          </w:tcPr>
          <w:p w:rsidR="00260CED" w:rsidRPr="00260CED" w:rsidRDefault="00260CED" w:rsidP="00667AF6">
            <w:pPr>
              <w:rPr>
                <w:rFonts w:ascii="Arial" w:hAnsi="Arial" w:cs="Arial"/>
                <w:sz w:val="20"/>
                <w:szCs w:val="20"/>
              </w:rPr>
            </w:pPr>
            <w:r w:rsidRPr="00260CED">
              <w:rPr>
                <w:rFonts w:ascii="Arial" w:hAnsi="Arial" w:cs="Arial"/>
                <w:sz w:val="20"/>
                <w:szCs w:val="20"/>
              </w:rPr>
              <w:t>Supply and install a jacket water heating system to prevent thermal shock to the engine when cold starting.  System should include a 24kW 3 phase heater, 0.5 kW water pump and control panel for high load switching including thermostats for control and over-temperature.</w:t>
            </w:r>
          </w:p>
        </w:tc>
        <w:tc>
          <w:tcPr>
            <w:tcW w:w="1134" w:type="dxa"/>
          </w:tcPr>
          <w:p w:rsidR="00260CED" w:rsidRPr="00260CED" w:rsidRDefault="00260CED" w:rsidP="00260CED">
            <w:pPr>
              <w:tabs>
                <w:tab w:val="left" w:pos="1125"/>
              </w:tabs>
              <w:jc w:val="center"/>
              <w:rPr>
                <w:rFonts w:ascii="Arial" w:hAnsi="Arial" w:cs="Arial"/>
                <w:sz w:val="20"/>
                <w:szCs w:val="20"/>
              </w:rPr>
            </w:pPr>
            <w:r>
              <w:rPr>
                <w:rFonts w:ascii="Arial" w:hAnsi="Arial" w:cs="Arial"/>
                <w:sz w:val="20"/>
                <w:szCs w:val="20"/>
              </w:rPr>
              <w:t>1</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60CED" w:rsidRPr="00E613A2" w:rsidTr="00260CED">
        <w:trPr>
          <w:trHeight w:hRule="exact" w:val="706"/>
        </w:trPr>
        <w:tc>
          <w:tcPr>
            <w:tcW w:w="803" w:type="dxa"/>
          </w:tcPr>
          <w:p w:rsidR="00260CED" w:rsidRPr="00260CED" w:rsidRDefault="00203CE3" w:rsidP="00667AF6">
            <w:pPr>
              <w:tabs>
                <w:tab w:val="left" w:pos="1125"/>
              </w:tabs>
              <w:jc w:val="both"/>
              <w:rPr>
                <w:rFonts w:ascii="Arial" w:hAnsi="Arial" w:cs="Arial"/>
                <w:sz w:val="20"/>
                <w:szCs w:val="20"/>
              </w:rPr>
            </w:pPr>
            <w:r>
              <w:rPr>
                <w:rFonts w:ascii="Arial" w:hAnsi="Arial" w:cs="Arial"/>
                <w:sz w:val="20"/>
                <w:szCs w:val="20"/>
              </w:rPr>
              <w:t>4</w:t>
            </w:r>
          </w:p>
        </w:tc>
        <w:tc>
          <w:tcPr>
            <w:tcW w:w="5259" w:type="dxa"/>
          </w:tcPr>
          <w:p w:rsidR="00260CED" w:rsidRPr="00260CED" w:rsidRDefault="00260CED" w:rsidP="00667AF6">
            <w:pPr>
              <w:rPr>
                <w:rFonts w:ascii="Arial" w:hAnsi="Arial" w:cs="Arial"/>
                <w:sz w:val="20"/>
                <w:szCs w:val="20"/>
              </w:rPr>
            </w:pPr>
            <w:r w:rsidRPr="00260CED">
              <w:rPr>
                <w:rFonts w:ascii="Arial" w:hAnsi="Arial" w:cs="Arial"/>
                <w:sz w:val="20"/>
                <w:szCs w:val="20"/>
              </w:rPr>
              <w:t>Replacement of all jubilee clips and push rod cover tubes.</w:t>
            </w:r>
          </w:p>
        </w:tc>
        <w:tc>
          <w:tcPr>
            <w:tcW w:w="1134" w:type="dxa"/>
          </w:tcPr>
          <w:p w:rsidR="00260CED" w:rsidRPr="00260CED" w:rsidRDefault="00260CED" w:rsidP="00260CED">
            <w:pPr>
              <w:tabs>
                <w:tab w:val="left" w:pos="1125"/>
              </w:tabs>
              <w:jc w:val="center"/>
              <w:rPr>
                <w:rFonts w:ascii="Arial" w:hAnsi="Arial" w:cs="Arial"/>
                <w:sz w:val="20"/>
                <w:szCs w:val="20"/>
              </w:rPr>
            </w:pPr>
            <w:r>
              <w:rPr>
                <w:rFonts w:ascii="Arial" w:hAnsi="Arial" w:cs="Arial"/>
                <w:sz w:val="20"/>
                <w:szCs w:val="20"/>
              </w:rPr>
              <w:t>1</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60CED" w:rsidRPr="00E613A2" w:rsidTr="00260CED">
        <w:trPr>
          <w:trHeight w:hRule="exact" w:val="716"/>
        </w:trPr>
        <w:tc>
          <w:tcPr>
            <w:tcW w:w="803" w:type="dxa"/>
          </w:tcPr>
          <w:p w:rsidR="00260CED" w:rsidRPr="00260CED" w:rsidRDefault="00203CE3" w:rsidP="00667AF6">
            <w:pPr>
              <w:tabs>
                <w:tab w:val="left" w:pos="1125"/>
              </w:tabs>
              <w:jc w:val="both"/>
              <w:rPr>
                <w:rFonts w:ascii="Arial" w:hAnsi="Arial" w:cs="Arial"/>
                <w:sz w:val="20"/>
                <w:szCs w:val="20"/>
              </w:rPr>
            </w:pPr>
            <w:r>
              <w:rPr>
                <w:rFonts w:ascii="Arial" w:hAnsi="Arial" w:cs="Arial"/>
                <w:sz w:val="20"/>
                <w:szCs w:val="20"/>
              </w:rPr>
              <w:t>5</w:t>
            </w:r>
          </w:p>
        </w:tc>
        <w:tc>
          <w:tcPr>
            <w:tcW w:w="5259" w:type="dxa"/>
          </w:tcPr>
          <w:p w:rsidR="00260CED" w:rsidRPr="00260CED" w:rsidRDefault="00260CED" w:rsidP="00667AF6">
            <w:pPr>
              <w:rPr>
                <w:rFonts w:ascii="Arial" w:hAnsi="Arial" w:cs="Arial"/>
                <w:sz w:val="20"/>
                <w:szCs w:val="20"/>
              </w:rPr>
            </w:pPr>
            <w:r w:rsidRPr="00260CED">
              <w:rPr>
                <w:rFonts w:ascii="Arial" w:hAnsi="Arial" w:cs="Arial"/>
                <w:sz w:val="20"/>
                <w:szCs w:val="20"/>
              </w:rPr>
              <w:t>Purchase and installation of Demineralised water filters.</w:t>
            </w:r>
          </w:p>
        </w:tc>
        <w:tc>
          <w:tcPr>
            <w:tcW w:w="1134" w:type="dxa"/>
          </w:tcPr>
          <w:p w:rsidR="00260CED" w:rsidRPr="00260CED" w:rsidRDefault="00260CED" w:rsidP="00260CED">
            <w:pPr>
              <w:tabs>
                <w:tab w:val="left" w:pos="1125"/>
              </w:tabs>
              <w:jc w:val="center"/>
              <w:rPr>
                <w:rFonts w:ascii="Arial" w:hAnsi="Arial" w:cs="Arial"/>
                <w:sz w:val="20"/>
                <w:szCs w:val="20"/>
              </w:rPr>
            </w:pPr>
            <w:r>
              <w:rPr>
                <w:rFonts w:ascii="Arial" w:hAnsi="Arial" w:cs="Arial"/>
                <w:sz w:val="20"/>
                <w:szCs w:val="20"/>
              </w:rPr>
              <w:t>1</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60CED" w:rsidRPr="00E613A2" w:rsidTr="00260CED">
        <w:trPr>
          <w:trHeight w:hRule="exact" w:val="397"/>
        </w:trPr>
        <w:tc>
          <w:tcPr>
            <w:tcW w:w="803" w:type="dxa"/>
          </w:tcPr>
          <w:p w:rsidR="00260CED" w:rsidRPr="00260CED" w:rsidRDefault="00203CE3" w:rsidP="00667AF6">
            <w:pPr>
              <w:tabs>
                <w:tab w:val="left" w:pos="1125"/>
              </w:tabs>
              <w:jc w:val="both"/>
              <w:rPr>
                <w:rFonts w:ascii="Arial" w:hAnsi="Arial" w:cs="Arial"/>
                <w:sz w:val="20"/>
                <w:szCs w:val="20"/>
              </w:rPr>
            </w:pPr>
            <w:r>
              <w:rPr>
                <w:rFonts w:ascii="Arial" w:hAnsi="Arial" w:cs="Arial"/>
                <w:sz w:val="20"/>
                <w:szCs w:val="20"/>
              </w:rPr>
              <w:t>6</w:t>
            </w:r>
          </w:p>
        </w:tc>
        <w:tc>
          <w:tcPr>
            <w:tcW w:w="5259" w:type="dxa"/>
          </w:tcPr>
          <w:p w:rsidR="00260CED" w:rsidRPr="00260CED" w:rsidRDefault="00260CED" w:rsidP="00667AF6">
            <w:pPr>
              <w:rPr>
                <w:rFonts w:ascii="Arial" w:hAnsi="Arial" w:cs="Arial"/>
                <w:sz w:val="20"/>
                <w:szCs w:val="20"/>
              </w:rPr>
            </w:pPr>
            <w:r w:rsidRPr="00260CED">
              <w:rPr>
                <w:rFonts w:ascii="Arial" w:hAnsi="Arial" w:cs="Arial"/>
                <w:sz w:val="20"/>
                <w:szCs w:val="20"/>
              </w:rPr>
              <w:t>Purchase and installation of Oil cooler water filters</w:t>
            </w:r>
          </w:p>
        </w:tc>
        <w:tc>
          <w:tcPr>
            <w:tcW w:w="1134" w:type="dxa"/>
          </w:tcPr>
          <w:p w:rsidR="00260CED" w:rsidRPr="00260CED" w:rsidRDefault="00260CED" w:rsidP="00260CED">
            <w:pPr>
              <w:tabs>
                <w:tab w:val="left" w:pos="1125"/>
              </w:tabs>
              <w:jc w:val="center"/>
              <w:rPr>
                <w:rFonts w:ascii="Arial" w:hAnsi="Arial" w:cs="Arial"/>
                <w:sz w:val="20"/>
                <w:szCs w:val="20"/>
              </w:rPr>
            </w:pPr>
            <w:r>
              <w:rPr>
                <w:rFonts w:ascii="Arial" w:hAnsi="Arial" w:cs="Arial"/>
                <w:sz w:val="20"/>
                <w:szCs w:val="20"/>
              </w:rPr>
              <w:t>1</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p w:rsidR="00260CED" w:rsidRPr="00260CED" w:rsidRDefault="00260CED" w:rsidP="00667AF6">
            <w:pPr>
              <w:tabs>
                <w:tab w:val="left" w:pos="1125"/>
              </w:tabs>
              <w:jc w:val="both"/>
              <w:rPr>
                <w:rFonts w:ascii="Arial" w:hAnsi="Arial" w:cs="Arial"/>
                <w:sz w:val="20"/>
                <w:szCs w:val="20"/>
              </w:rPr>
            </w:pP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p w:rsidR="00260CED" w:rsidRPr="00260CED" w:rsidRDefault="00260CED" w:rsidP="00260CED">
            <w:pPr>
              <w:tabs>
                <w:tab w:val="left" w:pos="1125"/>
              </w:tabs>
              <w:jc w:val="both"/>
              <w:rPr>
                <w:rFonts w:ascii="Arial" w:hAnsi="Arial" w:cs="Arial"/>
                <w:sz w:val="20"/>
                <w:szCs w:val="20"/>
              </w:rPr>
            </w:pPr>
          </w:p>
        </w:tc>
      </w:tr>
      <w:tr w:rsidR="00260CED" w:rsidRPr="00E613A2" w:rsidTr="00260CED">
        <w:trPr>
          <w:trHeight w:hRule="exact" w:val="397"/>
        </w:trPr>
        <w:tc>
          <w:tcPr>
            <w:tcW w:w="9889" w:type="dxa"/>
            <w:gridSpan w:val="5"/>
            <w:shd w:val="clear" w:color="auto" w:fill="D9D9D9" w:themeFill="background1" w:themeFillShade="D9"/>
          </w:tcPr>
          <w:p w:rsidR="00260CED" w:rsidRPr="00260CED" w:rsidRDefault="00260CED" w:rsidP="00260CED">
            <w:pPr>
              <w:tabs>
                <w:tab w:val="left" w:pos="1125"/>
              </w:tabs>
              <w:jc w:val="both"/>
              <w:rPr>
                <w:rFonts w:ascii="Arial" w:hAnsi="Arial" w:cs="Arial"/>
                <w:sz w:val="20"/>
                <w:szCs w:val="20"/>
              </w:rPr>
            </w:pPr>
            <w:r>
              <w:rPr>
                <w:rFonts w:ascii="Arial" w:hAnsi="Arial" w:cs="Arial"/>
                <w:sz w:val="20"/>
                <w:szCs w:val="20"/>
              </w:rPr>
              <w:t>Call of for work outside general maintenance</w:t>
            </w:r>
          </w:p>
        </w:tc>
      </w:tr>
      <w:tr w:rsidR="00260CED" w:rsidRPr="00E613A2" w:rsidTr="00203CE3">
        <w:trPr>
          <w:trHeight w:hRule="exact" w:val="477"/>
        </w:trPr>
        <w:tc>
          <w:tcPr>
            <w:tcW w:w="803" w:type="dxa"/>
          </w:tcPr>
          <w:p w:rsidR="00260CED" w:rsidRPr="00260CED" w:rsidRDefault="00203CE3" w:rsidP="00260CED">
            <w:pPr>
              <w:tabs>
                <w:tab w:val="left" w:pos="1125"/>
              </w:tabs>
              <w:jc w:val="both"/>
              <w:rPr>
                <w:rFonts w:ascii="Arial" w:hAnsi="Arial" w:cs="Arial"/>
                <w:sz w:val="20"/>
                <w:szCs w:val="20"/>
              </w:rPr>
            </w:pPr>
            <w:r>
              <w:rPr>
                <w:rFonts w:ascii="Arial" w:hAnsi="Arial" w:cs="Arial"/>
                <w:sz w:val="20"/>
                <w:szCs w:val="20"/>
              </w:rPr>
              <w:t>7</w:t>
            </w:r>
          </w:p>
        </w:tc>
        <w:tc>
          <w:tcPr>
            <w:tcW w:w="5259" w:type="dxa"/>
          </w:tcPr>
          <w:p w:rsidR="00260CED" w:rsidRPr="00260CED" w:rsidRDefault="00260CED" w:rsidP="00203CE3">
            <w:pPr>
              <w:rPr>
                <w:rFonts w:ascii="Arial" w:hAnsi="Arial" w:cs="Arial"/>
                <w:sz w:val="20"/>
                <w:szCs w:val="20"/>
              </w:rPr>
            </w:pPr>
            <w:r w:rsidRPr="00260CED">
              <w:rPr>
                <w:rFonts w:ascii="Arial" w:hAnsi="Arial" w:cs="Arial"/>
                <w:sz w:val="20"/>
                <w:szCs w:val="20"/>
              </w:rPr>
              <w:t>Labour</w:t>
            </w:r>
            <w:r w:rsidR="00203CE3">
              <w:rPr>
                <w:rFonts w:ascii="Arial" w:hAnsi="Arial" w:cs="Arial"/>
                <w:sz w:val="20"/>
                <w:szCs w:val="20"/>
              </w:rPr>
              <w:t xml:space="preserve"> – Senior Engineer (per hour)</w:t>
            </w:r>
          </w:p>
        </w:tc>
        <w:tc>
          <w:tcPr>
            <w:tcW w:w="1134" w:type="dxa"/>
          </w:tcPr>
          <w:p w:rsidR="00260CED" w:rsidRPr="00260CED" w:rsidRDefault="00203CE3" w:rsidP="00260CED">
            <w:pPr>
              <w:tabs>
                <w:tab w:val="left" w:pos="1125"/>
              </w:tabs>
              <w:jc w:val="center"/>
              <w:rPr>
                <w:rFonts w:ascii="Arial" w:hAnsi="Arial" w:cs="Arial"/>
                <w:sz w:val="20"/>
                <w:szCs w:val="20"/>
              </w:rPr>
            </w:pPr>
            <w:r>
              <w:rPr>
                <w:rFonts w:ascii="Arial" w:hAnsi="Arial" w:cs="Arial"/>
                <w:sz w:val="20"/>
                <w:szCs w:val="20"/>
              </w:rPr>
              <w:t>320</w:t>
            </w:r>
          </w:p>
        </w:tc>
        <w:tc>
          <w:tcPr>
            <w:tcW w:w="1417"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60CED" w:rsidRPr="00E613A2" w:rsidTr="00203CE3">
        <w:trPr>
          <w:trHeight w:hRule="exact" w:val="436"/>
        </w:trPr>
        <w:tc>
          <w:tcPr>
            <w:tcW w:w="803"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lastRenderedPageBreak/>
              <w:t>8</w:t>
            </w:r>
          </w:p>
        </w:tc>
        <w:tc>
          <w:tcPr>
            <w:tcW w:w="5259" w:type="dxa"/>
          </w:tcPr>
          <w:p w:rsidR="00260CED" w:rsidRPr="00260CED" w:rsidRDefault="00203CE3" w:rsidP="00667AF6">
            <w:pPr>
              <w:rPr>
                <w:rFonts w:ascii="Arial" w:hAnsi="Arial" w:cs="Arial"/>
                <w:sz w:val="20"/>
                <w:szCs w:val="20"/>
              </w:rPr>
            </w:pPr>
            <w:r>
              <w:rPr>
                <w:rFonts w:ascii="Arial" w:hAnsi="Arial" w:cs="Arial"/>
                <w:sz w:val="20"/>
                <w:szCs w:val="20"/>
              </w:rPr>
              <w:t>Labour – Engineer (per hour)</w:t>
            </w:r>
          </w:p>
        </w:tc>
        <w:tc>
          <w:tcPr>
            <w:tcW w:w="1134" w:type="dxa"/>
          </w:tcPr>
          <w:p w:rsidR="00260CED" w:rsidRPr="00260CED" w:rsidRDefault="00203CE3" w:rsidP="00260CED">
            <w:pPr>
              <w:tabs>
                <w:tab w:val="left" w:pos="1125"/>
              </w:tabs>
              <w:jc w:val="center"/>
              <w:rPr>
                <w:rFonts w:ascii="Arial" w:hAnsi="Arial" w:cs="Arial"/>
                <w:sz w:val="20"/>
                <w:szCs w:val="20"/>
              </w:rPr>
            </w:pPr>
            <w:r>
              <w:rPr>
                <w:rFonts w:ascii="Arial" w:hAnsi="Arial" w:cs="Arial"/>
                <w:sz w:val="20"/>
                <w:szCs w:val="20"/>
              </w:rPr>
              <w:t>320</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60CED" w:rsidRPr="00E613A2" w:rsidTr="00260CED">
        <w:trPr>
          <w:trHeight w:hRule="exact" w:val="397"/>
        </w:trPr>
        <w:tc>
          <w:tcPr>
            <w:tcW w:w="803"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9</w:t>
            </w:r>
          </w:p>
        </w:tc>
        <w:tc>
          <w:tcPr>
            <w:tcW w:w="5259" w:type="dxa"/>
          </w:tcPr>
          <w:p w:rsidR="00260CED" w:rsidRPr="00260CED" w:rsidRDefault="00203CE3" w:rsidP="00667AF6">
            <w:pPr>
              <w:rPr>
                <w:rFonts w:ascii="Arial" w:hAnsi="Arial" w:cs="Arial"/>
                <w:sz w:val="20"/>
                <w:szCs w:val="20"/>
              </w:rPr>
            </w:pPr>
            <w:r>
              <w:rPr>
                <w:rFonts w:ascii="Arial" w:hAnsi="Arial" w:cs="Arial"/>
                <w:sz w:val="20"/>
                <w:szCs w:val="20"/>
              </w:rPr>
              <w:t>Accommodation (if required) (per night)</w:t>
            </w:r>
          </w:p>
        </w:tc>
        <w:tc>
          <w:tcPr>
            <w:tcW w:w="1134" w:type="dxa"/>
          </w:tcPr>
          <w:p w:rsidR="00260CED" w:rsidRPr="00260CED" w:rsidRDefault="00203CE3" w:rsidP="00260CED">
            <w:pPr>
              <w:tabs>
                <w:tab w:val="left" w:pos="1125"/>
              </w:tabs>
              <w:jc w:val="center"/>
              <w:rPr>
                <w:rFonts w:ascii="Arial" w:hAnsi="Arial" w:cs="Arial"/>
                <w:sz w:val="20"/>
                <w:szCs w:val="20"/>
              </w:rPr>
            </w:pPr>
            <w:r>
              <w:rPr>
                <w:rFonts w:ascii="Arial" w:hAnsi="Arial" w:cs="Arial"/>
                <w:sz w:val="20"/>
                <w:szCs w:val="20"/>
              </w:rPr>
              <w:t>40</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60CED" w:rsidRPr="00E613A2" w:rsidTr="00260CED">
        <w:trPr>
          <w:trHeight w:hRule="exact" w:val="397"/>
        </w:trPr>
        <w:tc>
          <w:tcPr>
            <w:tcW w:w="803" w:type="dxa"/>
          </w:tcPr>
          <w:p w:rsidR="00260CED" w:rsidRPr="00260CED" w:rsidRDefault="00260CED" w:rsidP="00203CE3">
            <w:pPr>
              <w:tabs>
                <w:tab w:val="left" w:pos="1125"/>
              </w:tabs>
              <w:jc w:val="both"/>
              <w:rPr>
                <w:rFonts w:ascii="Arial" w:hAnsi="Arial" w:cs="Arial"/>
                <w:sz w:val="20"/>
                <w:szCs w:val="20"/>
              </w:rPr>
            </w:pPr>
            <w:r w:rsidRPr="00260CED">
              <w:rPr>
                <w:rFonts w:ascii="Arial" w:hAnsi="Arial" w:cs="Arial"/>
                <w:sz w:val="20"/>
                <w:szCs w:val="20"/>
              </w:rPr>
              <w:t>1</w:t>
            </w:r>
            <w:r w:rsidR="00203CE3">
              <w:rPr>
                <w:rFonts w:ascii="Arial" w:hAnsi="Arial" w:cs="Arial"/>
                <w:sz w:val="20"/>
                <w:szCs w:val="20"/>
              </w:rPr>
              <w:t>0</w:t>
            </w:r>
          </w:p>
        </w:tc>
        <w:tc>
          <w:tcPr>
            <w:tcW w:w="5259" w:type="dxa"/>
          </w:tcPr>
          <w:p w:rsidR="00260CED" w:rsidRPr="00260CED" w:rsidRDefault="00203CE3" w:rsidP="00667AF6">
            <w:pPr>
              <w:rPr>
                <w:rFonts w:ascii="Arial" w:hAnsi="Arial" w:cs="Arial"/>
                <w:sz w:val="20"/>
                <w:szCs w:val="20"/>
              </w:rPr>
            </w:pPr>
            <w:r>
              <w:rPr>
                <w:rFonts w:ascii="Arial" w:hAnsi="Arial" w:cs="Arial"/>
                <w:sz w:val="20"/>
                <w:szCs w:val="20"/>
              </w:rPr>
              <w:t>Expenses (if required) (estimated call off value)</w:t>
            </w:r>
          </w:p>
        </w:tc>
        <w:tc>
          <w:tcPr>
            <w:tcW w:w="1134" w:type="dxa"/>
          </w:tcPr>
          <w:p w:rsidR="00260CED" w:rsidRPr="00260CED" w:rsidRDefault="00203CE3" w:rsidP="00203CE3">
            <w:pPr>
              <w:tabs>
                <w:tab w:val="left" w:pos="1125"/>
              </w:tabs>
              <w:jc w:val="center"/>
              <w:rPr>
                <w:rFonts w:ascii="Arial" w:hAnsi="Arial" w:cs="Arial"/>
                <w:sz w:val="20"/>
                <w:szCs w:val="20"/>
              </w:rPr>
            </w:pPr>
            <w:r>
              <w:rPr>
                <w:rFonts w:ascii="Arial" w:hAnsi="Arial" w:cs="Arial"/>
                <w:sz w:val="20"/>
                <w:szCs w:val="20"/>
              </w:rPr>
              <w:t>1</w:t>
            </w:r>
          </w:p>
        </w:tc>
        <w:tc>
          <w:tcPr>
            <w:tcW w:w="1417" w:type="dxa"/>
          </w:tcPr>
          <w:p w:rsidR="00260CED" w:rsidRPr="00260CED" w:rsidRDefault="00260CED" w:rsidP="00667AF6">
            <w:pPr>
              <w:tabs>
                <w:tab w:val="left" w:pos="1125"/>
              </w:tabs>
              <w:jc w:val="both"/>
              <w:rPr>
                <w:rFonts w:ascii="Arial" w:hAnsi="Arial" w:cs="Arial"/>
                <w:sz w:val="20"/>
                <w:szCs w:val="20"/>
              </w:rPr>
            </w:pPr>
            <w:r w:rsidRPr="00260CED">
              <w:rPr>
                <w:rFonts w:ascii="Arial" w:hAnsi="Arial" w:cs="Arial"/>
                <w:sz w:val="20"/>
                <w:szCs w:val="20"/>
              </w:rPr>
              <w:t>£</w:t>
            </w:r>
          </w:p>
        </w:tc>
        <w:tc>
          <w:tcPr>
            <w:tcW w:w="1276" w:type="dxa"/>
          </w:tcPr>
          <w:p w:rsidR="00260CED" w:rsidRPr="00260CED" w:rsidRDefault="00260CED" w:rsidP="00260CED">
            <w:pPr>
              <w:tabs>
                <w:tab w:val="left" w:pos="1125"/>
              </w:tabs>
              <w:jc w:val="both"/>
              <w:rPr>
                <w:rFonts w:ascii="Arial" w:hAnsi="Arial" w:cs="Arial"/>
                <w:sz w:val="20"/>
                <w:szCs w:val="20"/>
              </w:rPr>
            </w:pPr>
            <w:r w:rsidRPr="00260CED">
              <w:rPr>
                <w:rFonts w:ascii="Arial" w:hAnsi="Arial" w:cs="Arial"/>
                <w:sz w:val="20"/>
                <w:szCs w:val="20"/>
              </w:rPr>
              <w:t>£</w:t>
            </w:r>
          </w:p>
        </w:tc>
      </w:tr>
      <w:tr w:rsidR="00203CE3" w:rsidTr="00203CE3">
        <w:trPr>
          <w:trHeight w:hRule="exact" w:val="631"/>
        </w:trPr>
        <w:tc>
          <w:tcPr>
            <w:tcW w:w="803" w:type="dxa"/>
          </w:tcPr>
          <w:p w:rsidR="00203CE3" w:rsidRPr="00260CED" w:rsidRDefault="00203CE3" w:rsidP="00667AF6">
            <w:pPr>
              <w:tabs>
                <w:tab w:val="left" w:pos="1125"/>
              </w:tabs>
              <w:jc w:val="both"/>
              <w:rPr>
                <w:rFonts w:ascii="Arial" w:hAnsi="Arial" w:cs="Arial"/>
                <w:sz w:val="20"/>
                <w:szCs w:val="20"/>
              </w:rPr>
            </w:pPr>
            <w:r>
              <w:rPr>
                <w:rFonts w:ascii="Arial" w:hAnsi="Arial" w:cs="Arial"/>
                <w:sz w:val="20"/>
                <w:szCs w:val="20"/>
              </w:rPr>
              <w:t>11</w:t>
            </w:r>
          </w:p>
        </w:tc>
        <w:tc>
          <w:tcPr>
            <w:tcW w:w="5259" w:type="dxa"/>
          </w:tcPr>
          <w:p w:rsidR="00203CE3" w:rsidRPr="00260CED" w:rsidRDefault="00203CE3" w:rsidP="00667AF6">
            <w:pPr>
              <w:tabs>
                <w:tab w:val="left" w:pos="1125"/>
              </w:tabs>
              <w:jc w:val="both"/>
              <w:rPr>
                <w:rFonts w:ascii="Arial" w:hAnsi="Arial" w:cs="Arial"/>
                <w:sz w:val="20"/>
                <w:szCs w:val="20"/>
              </w:rPr>
            </w:pPr>
            <w:r>
              <w:rPr>
                <w:rFonts w:ascii="Arial" w:hAnsi="Arial" w:cs="Arial"/>
                <w:sz w:val="20"/>
                <w:szCs w:val="20"/>
              </w:rPr>
              <w:t>Consumables for covering call outs (estimated call off value)</w:t>
            </w:r>
          </w:p>
        </w:tc>
        <w:tc>
          <w:tcPr>
            <w:tcW w:w="1134" w:type="dxa"/>
          </w:tcPr>
          <w:p w:rsidR="00203CE3" w:rsidRPr="00260CED" w:rsidRDefault="00203CE3" w:rsidP="00203CE3">
            <w:pPr>
              <w:tabs>
                <w:tab w:val="left" w:pos="1125"/>
              </w:tabs>
              <w:jc w:val="center"/>
              <w:rPr>
                <w:rFonts w:ascii="Arial" w:hAnsi="Arial" w:cs="Arial"/>
                <w:sz w:val="20"/>
                <w:szCs w:val="20"/>
              </w:rPr>
            </w:pPr>
            <w:r>
              <w:rPr>
                <w:rFonts w:ascii="Arial" w:hAnsi="Arial" w:cs="Arial"/>
                <w:sz w:val="20"/>
                <w:szCs w:val="20"/>
              </w:rPr>
              <w:t>1</w:t>
            </w:r>
          </w:p>
        </w:tc>
        <w:tc>
          <w:tcPr>
            <w:tcW w:w="1417" w:type="dxa"/>
          </w:tcPr>
          <w:p w:rsidR="00203CE3" w:rsidRPr="00260CED" w:rsidRDefault="00203CE3" w:rsidP="00667AF6">
            <w:pPr>
              <w:tabs>
                <w:tab w:val="left" w:pos="1125"/>
              </w:tabs>
              <w:jc w:val="both"/>
              <w:rPr>
                <w:rFonts w:ascii="Arial" w:hAnsi="Arial" w:cs="Arial"/>
                <w:sz w:val="20"/>
                <w:szCs w:val="20"/>
              </w:rPr>
            </w:pPr>
            <w:r>
              <w:rPr>
                <w:rFonts w:ascii="Arial" w:hAnsi="Arial" w:cs="Arial"/>
                <w:sz w:val="20"/>
                <w:szCs w:val="20"/>
              </w:rPr>
              <w:t>£</w:t>
            </w:r>
          </w:p>
        </w:tc>
        <w:tc>
          <w:tcPr>
            <w:tcW w:w="1276" w:type="dxa"/>
          </w:tcPr>
          <w:p w:rsidR="00203CE3" w:rsidRPr="00260CED" w:rsidRDefault="00203CE3" w:rsidP="00260CED">
            <w:pPr>
              <w:tabs>
                <w:tab w:val="left" w:pos="1125"/>
              </w:tabs>
              <w:jc w:val="both"/>
              <w:rPr>
                <w:rFonts w:ascii="Arial" w:hAnsi="Arial" w:cs="Arial"/>
                <w:sz w:val="20"/>
                <w:szCs w:val="20"/>
              </w:rPr>
            </w:pPr>
            <w:r>
              <w:rPr>
                <w:rFonts w:ascii="Arial" w:hAnsi="Arial" w:cs="Arial"/>
                <w:sz w:val="20"/>
                <w:szCs w:val="20"/>
              </w:rPr>
              <w:t>£</w:t>
            </w:r>
          </w:p>
        </w:tc>
      </w:tr>
      <w:tr w:rsidR="00260CED" w:rsidTr="00203CE3">
        <w:trPr>
          <w:trHeight w:hRule="exact" w:val="397"/>
        </w:trPr>
        <w:tc>
          <w:tcPr>
            <w:tcW w:w="803" w:type="dxa"/>
            <w:shd w:val="clear" w:color="auto" w:fill="D9D9D9" w:themeFill="background1" w:themeFillShade="D9"/>
          </w:tcPr>
          <w:p w:rsidR="00260CED" w:rsidRPr="00203CE3" w:rsidRDefault="00260CED" w:rsidP="00667AF6">
            <w:pPr>
              <w:tabs>
                <w:tab w:val="left" w:pos="1125"/>
              </w:tabs>
              <w:jc w:val="both"/>
              <w:rPr>
                <w:rFonts w:ascii="Arial" w:hAnsi="Arial" w:cs="Arial"/>
                <w:b/>
                <w:sz w:val="20"/>
                <w:szCs w:val="20"/>
              </w:rPr>
            </w:pPr>
          </w:p>
        </w:tc>
        <w:tc>
          <w:tcPr>
            <w:tcW w:w="5259" w:type="dxa"/>
            <w:shd w:val="clear" w:color="auto" w:fill="D9D9D9" w:themeFill="background1" w:themeFillShade="D9"/>
          </w:tcPr>
          <w:p w:rsidR="00260CED" w:rsidRPr="00203CE3" w:rsidRDefault="00260CED" w:rsidP="00667AF6">
            <w:pPr>
              <w:tabs>
                <w:tab w:val="left" w:pos="1125"/>
              </w:tabs>
              <w:jc w:val="both"/>
              <w:rPr>
                <w:rFonts w:ascii="Arial" w:hAnsi="Arial" w:cs="Arial"/>
                <w:b/>
                <w:sz w:val="20"/>
                <w:szCs w:val="20"/>
              </w:rPr>
            </w:pPr>
            <w:r w:rsidRPr="00203CE3">
              <w:rPr>
                <w:rFonts w:ascii="Arial" w:hAnsi="Arial" w:cs="Arial"/>
                <w:b/>
                <w:sz w:val="20"/>
                <w:szCs w:val="20"/>
              </w:rPr>
              <w:t>Tender Total</w:t>
            </w:r>
          </w:p>
        </w:tc>
        <w:tc>
          <w:tcPr>
            <w:tcW w:w="1134" w:type="dxa"/>
            <w:shd w:val="clear" w:color="auto" w:fill="D9D9D9" w:themeFill="background1" w:themeFillShade="D9"/>
          </w:tcPr>
          <w:p w:rsidR="00260CED" w:rsidRPr="00203CE3" w:rsidRDefault="00260CED" w:rsidP="00203CE3">
            <w:pPr>
              <w:tabs>
                <w:tab w:val="left" w:pos="1125"/>
              </w:tabs>
              <w:jc w:val="center"/>
              <w:rPr>
                <w:rFonts w:ascii="Arial" w:hAnsi="Arial" w:cs="Arial"/>
                <w:b/>
                <w:sz w:val="20"/>
                <w:szCs w:val="20"/>
              </w:rPr>
            </w:pPr>
          </w:p>
        </w:tc>
        <w:tc>
          <w:tcPr>
            <w:tcW w:w="1417" w:type="dxa"/>
            <w:shd w:val="clear" w:color="auto" w:fill="D9D9D9" w:themeFill="background1" w:themeFillShade="D9"/>
          </w:tcPr>
          <w:p w:rsidR="00260CED" w:rsidRPr="00203CE3" w:rsidRDefault="00260CED" w:rsidP="00667AF6">
            <w:pPr>
              <w:tabs>
                <w:tab w:val="left" w:pos="1125"/>
              </w:tabs>
              <w:jc w:val="both"/>
              <w:rPr>
                <w:rFonts w:ascii="Arial" w:hAnsi="Arial" w:cs="Arial"/>
                <w:b/>
                <w:sz w:val="20"/>
                <w:szCs w:val="20"/>
              </w:rPr>
            </w:pPr>
          </w:p>
        </w:tc>
        <w:tc>
          <w:tcPr>
            <w:tcW w:w="1276" w:type="dxa"/>
            <w:shd w:val="clear" w:color="auto" w:fill="D9D9D9" w:themeFill="background1" w:themeFillShade="D9"/>
          </w:tcPr>
          <w:p w:rsidR="00260CED" w:rsidRPr="00203CE3" w:rsidRDefault="00260CED" w:rsidP="00260CED">
            <w:pPr>
              <w:tabs>
                <w:tab w:val="left" w:pos="1125"/>
              </w:tabs>
              <w:jc w:val="both"/>
              <w:rPr>
                <w:rFonts w:ascii="Arial" w:hAnsi="Arial" w:cs="Arial"/>
                <w:b/>
                <w:sz w:val="20"/>
                <w:szCs w:val="20"/>
              </w:rPr>
            </w:pPr>
            <w:r w:rsidRPr="00203CE3">
              <w:rPr>
                <w:rFonts w:ascii="Arial" w:hAnsi="Arial" w:cs="Arial"/>
                <w:b/>
                <w:sz w:val="20"/>
                <w:szCs w:val="20"/>
              </w:rPr>
              <w:t>£</w:t>
            </w:r>
          </w:p>
        </w:tc>
      </w:tr>
    </w:tbl>
    <w:p w:rsidR="00E90154" w:rsidRDefault="00E90154" w:rsidP="00DC2D30">
      <w:pPr>
        <w:pStyle w:val="NoSpacing"/>
        <w:rPr>
          <w:rFonts w:ascii="Arial" w:hAnsi="Arial" w:cs="Arial"/>
          <w:b/>
        </w:rPr>
      </w:pPr>
    </w:p>
    <w:p w:rsidR="00667AF6" w:rsidRPr="00F4340B" w:rsidRDefault="00667AF6" w:rsidP="00667AF6">
      <w:pPr>
        <w:pStyle w:val="NoSpacing"/>
        <w:rPr>
          <w:rFonts w:ascii="Arial" w:hAnsi="Arial" w:cs="Arial"/>
          <w:b/>
        </w:rPr>
      </w:pPr>
      <w:r w:rsidRPr="00F4340B">
        <w:rPr>
          <w:rFonts w:ascii="Arial" w:hAnsi="Arial" w:cs="Arial"/>
          <w:b/>
        </w:rPr>
        <w:t>Quality 60 Points</w:t>
      </w:r>
    </w:p>
    <w:p w:rsidR="00667AF6" w:rsidRDefault="00667AF6" w:rsidP="00667AF6">
      <w:pPr>
        <w:pStyle w:val="NoSpacing"/>
        <w:rPr>
          <w:rFonts w:ascii="Arial" w:hAnsi="Arial" w:cs="Arial"/>
        </w:rPr>
      </w:pPr>
    </w:p>
    <w:p w:rsidR="00667AF6" w:rsidRPr="00F4340B" w:rsidRDefault="00667AF6" w:rsidP="00667AF6">
      <w:pPr>
        <w:pStyle w:val="NoSpacing"/>
        <w:rPr>
          <w:rFonts w:ascii="Arial" w:hAnsi="Arial" w:cs="Arial"/>
          <w:sz w:val="20"/>
          <w:szCs w:val="20"/>
        </w:rPr>
      </w:pPr>
      <w:r w:rsidRPr="00BD415C">
        <w:rPr>
          <w:rFonts w:ascii="Arial" w:hAnsi="Arial" w:cs="Arial"/>
          <w:sz w:val="20"/>
          <w:szCs w:val="20"/>
        </w:rPr>
        <w:t xml:space="preserve">Methodology – </w:t>
      </w:r>
      <w:r>
        <w:rPr>
          <w:rFonts w:ascii="Arial" w:hAnsi="Arial" w:cs="Arial"/>
          <w:sz w:val="20"/>
          <w:szCs w:val="20"/>
        </w:rPr>
        <w:t>(3</w:t>
      </w:r>
      <w:r w:rsidRPr="00F4340B">
        <w:rPr>
          <w:rFonts w:ascii="Arial" w:hAnsi="Arial" w:cs="Arial"/>
          <w:sz w:val="20"/>
          <w:szCs w:val="20"/>
        </w:rPr>
        <w:t>0%</w:t>
      </w:r>
      <w:r>
        <w:rPr>
          <w:rFonts w:ascii="Arial" w:hAnsi="Arial" w:cs="Arial"/>
          <w:sz w:val="20"/>
          <w:szCs w:val="20"/>
        </w:rPr>
        <w:t>)</w:t>
      </w:r>
    </w:p>
    <w:p w:rsidR="00667AF6" w:rsidRDefault="00667AF6" w:rsidP="00667AF6">
      <w:pPr>
        <w:pStyle w:val="NoSpacing"/>
        <w:rPr>
          <w:rFonts w:ascii="Arial" w:hAnsi="Arial" w:cs="Arial"/>
          <w:sz w:val="20"/>
          <w:szCs w:val="20"/>
        </w:rPr>
      </w:pPr>
      <w:r w:rsidRPr="00F4340B">
        <w:rPr>
          <w:rFonts w:ascii="Arial" w:hAnsi="Arial" w:cs="Arial"/>
          <w:sz w:val="20"/>
          <w:szCs w:val="20"/>
        </w:rPr>
        <w:t>Please provide a comprehensive methodology of how you will meet the requirement set out in the specification including a prog</w:t>
      </w:r>
      <w:r>
        <w:rPr>
          <w:rFonts w:ascii="Arial" w:hAnsi="Arial" w:cs="Arial"/>
          <w:sz w:val="20"/>
          <w:szCs w:val="20"/>
        </w:rPr>
        <w:t>r</w:t>
      </w:r>
      <w:r w:rsidRPr="00F4340B">
        <w:rPr>
          <w:rFonts w:ascii="Arial" w:hAnsi="Arial" w:cs="Arial"/>
          <w:sz w:val="20"/>
          <w:szCs w:val="20"/>
        </w:rPr>
        <w:t>amme of works with timescales (maximum 2 sides of A4 (1 for Methodology and 1 for programme).</w:t>
      </w:r>
    </w:p>
    <w:p w:rsidR="00667AF6" w:rsidRPr="00F4340B" w:rsidRDefault="00667AF6" w:rsidP="00667AF6">
      <w:pPr>
        <w:pStyle w:val="NoSpacing"/>
        <w:rPr>
          <w:rFonts w:ascii="Arial" w:hAnsi="Arial" w:cs="Arial"/>
          <w:i/>
          <w:sz w:val="20"/>
          <w:szCs w:val="20"/>
        </w:rPr>
      </w:pPr>
      <w:r w:rsidRPr="00F4340B">
        <w:rPr>
          <w:rFonts w:ascii="Arial" w:hAnsi="Arial" w:cs="Arial"/>
          <w:i/>
          <w:sz w:val="20"/>
          <w:szCs w:val="20"/>
        </w:rPr>
        <w:t>Bidder guidance – The bidder should detail clearly how their bid will meet the requirement including (but not limited to) details of approach taken, the stages of development and the key considerations.</w:t>
      </w:r>
      <w:r w:rsidR="00203CE3">
        <w:rPr>
          <w:rFonts w:ascii="Arial" w:hAnsi="Arial" w:cs="Arial"/>
          <w:i/>
          <w:sz w:val="20"/>
          <w:szCs w:val="20"/>
        </w:rPr>
        <w:t xml:space="preserve"> The plan needs to include a comprehensive list of all tasks that will be covered within the maintenance section of the proposal.</w:t>
      </w:r>
    </w:p>
    <w:p w:rsidR="00667AF6" w:rsidRPr="00F4340B" w:rsidRDefault="00667AF6" w:rsidP="00667AF6">
      <w:pPr>
        <w:pStyle w:val="NoSpacing"/>
        <w:rPr>
          <w:rFonts w:ascii="Arial" w:hAnsi="Arial" w:cs="Arial"/>
          <w:sz w:val="20"/>
          <w:szCs w:val="20"/>
        </w:rPr>
      </w:pPr>
    </w:p>
    <w:p w:rsidR="00667AF6" w:rsidRPr="00F4340B" w:rsidRDefault="00667AF6" w:rsidP="00667AF6">
      <w:pPr>
        <w:pStyle w:val="NoSpacing"/>
        <w:rPr>
          <w:rFonts w:ascii="Arial" w:hAnsi="Arial" w:cs="Arial"/>
          <w:sz w:val="20"/>
          <w:szCs w:val="20"/>
        </w:rPr>
      </w:pPr>
      <w:r w:rsidRPr="00F4340B">
        <w:rPr>
          <w:rFonts w:ascii="Arial" w:hAnsi="Arial" w:cs="Arial"/>
          <w:sz w:val="20"/>
          <w:szCs w:val="20"/>
        </w:rPr>
        <w:t xml:space="preserve">Response to Call Out </w:t>
      </w:r>
      <w:r>
        <w:rPr>
          <w:rFonts w:ascii="Arial" w:hAnsi="Arial" w:cs="Arial"/>
          <w:sz w:val="20"/>
          <w:szCs w:val="20"/>
        </w:rPr>
        <w:t>(30%)</w:t>
      </w:r>
    </w:p>
    <w:p w:rsidR="00667AF6" w:rsidRPr="00F4340B" w:rsidRDefault="00667AF6" w:rsidP="00667AF6">
      <w:pPr>
        <w:pStyle w:val="NoSpacing"/>
        <w:rPr>
          <w:rFonts w:ascii="Arial" w:hAnsi="Arial" w:cs="Arial"/>
          <w:sz w:val="20"/>
          <w:szCs w:val="20"/>
        </w:rPr>
      </w:pPr>
      <w:r w:rsidRPr="00F4340B">
        <w:rPr>
          <w:rFonts w:ascii="Arial" w:hAnsi="Arial" w:cs="Arial"/>
          <w:sz w:val="20"/>
          <w:szCs w:val="20"/>
        </w:rPr>
        <w:t>Please provide details of how you will respond to a call out including time needed to arrive on site.</w:t>
      </w:r>
    </w:p>
    <w:p w:rsidR="00667AF6" w:rsidRPr="00F4340B" w:rsidRDefault="00667AF6" w:rsidP="00667AF6">
      <w:pPr>
        <w:pStyle w:val="NoSpacing"/>
        <w:rPr>
          <w:rFonts w:ascii="Arial" w:hAnsi="Arial" w:cs="Arial"/>
          <w:i/>
          <w:sz w:val="20"/>
          <w:szCs w:val="20"/>
        </w:rPr>
      </w:pPr>
      <w:r w:rsidRPr="00F4340B">
        <w:rPr>
          <w:rFonts w:ascii="Arial" w:hAnsi="Arial" w:cs="Arial"/>
          <w:i/>
          <w:sz w:val="20"/>
          <w:szCs w:val="20"/>
        </w:rPr>
        <w:t>Bidder Guidance – the bidder should detail the process of a call out including contact numbers. This should cover</w:t>
      </w:r>
      <w:r w:rsidR="00203CE3">
        <w:rPr>
          <w:rFonts w:ascii="Arial" w:hAnsi="Arial" w:cs="Arial"/>
          <w:i/>
          <w:sz w:val="20"/>
          <w:szCs w:val="20"/>
        </w:rPr>
        <w:t xml:space="preserve"> expected</w:t>
      </w:r>
      <w:r w:rsidRPr="00F4340B">
        <w:rPr>
          <w:rFonts w:ascii="Arial" w:hAnsi="Arial" w:cs="Arial"/>
          <w:i/>
          <w:sz w:val="20"/>
          <w:szCs w:val="20"/>
        </w:rPr>
        <w:t xml:space="preserve"> time to arrive on site</w:t>
      </w:r>
      <w:r w:rsidR="00203CE3">
        <w:rPr>
          <w:rFonts w:ascii="Arial" w:hAnsi="Arial" w:cs="Arial"/>
          <w:i/>
          <w:sz w:val="20"/>
          <w:szCs w:val="20"/>
        </w:rPr>
        <w:t>, requirements for making a callout and if there are any premiums for callouts outside of general business hours</w:t>
      </w:r>
      <w:r>
        <w:rPr>
          <w:rFonts w:ascii="Arial" w:hAnsi="Arial" w:cs="Arial"/>
          <w:i/>
          <w:sz w:val="20"/>
          <w:szCs w:val="20"/>
        </w:rPr>
        <w:t xml:space="preserve"> (maximum 1 side of A4).</w:t>
      </w:r>
    </w:p>
    <w:p w:rsidR="00667AF6" w:rsidRDefault="00667AF6" w:rsidP="00667AF6">
      <w:pPr>
        <w:pStyle w:val="NoSpacing"/>
        <w:rPr>
          <w:rFonts w:ascii="Arial" w:hAnsi="Arial" w:cs="Arial"/>
          <w:color w:val="FF0000"/>
          <w:sz w:val="20"/>
          <w:szCs w:val="20"/>
        </w:rPr>
      </w:pPr>
    </w:p>
    <w:p w:rsidR="00667AF6" w:rsidRPr="00F4340B" w:rsidRDefault="00667AF6" w:rsidP="00667AF6">
      <w:pPr>
        <w:pStyle w:val="NoSpacing"/>
        <w:rPr>
          <w:rFonts w:ascii="Arial" w:hAnsi="Arial" w:cs="Arial"/>
          <w:sz w:val="20"/>
          <w:szCs w:val="20"/>
        </w:rPr>
      </w:pPr>
      <w:r w:rsidRPr="00F4340B">
        <w:rPr>
          <w:rFonts w:ascii="Arial" w:hAnsi="Arial" w:cs="Arial"/>
          <w:sz w:val="20"/>
          <w:szCs w:val="20"/>
        </w:rPr>
        <w:t xml:space="preserve">Knowledge – </w:t>
      </w:r>
      <w:r>
        <w:rPr>
          <w:rFonts w:ascii="Arial" w:hAnsi="Arial" w:cs="Arial"/>
          <w:sz w:val="20"/>
          <w:szCs w:val="20"/>
        </w:rPr>
        <w:t>(3</w:t>
      </w:r>
      <w:r w:rsidRPr="00F4340B">
        <w:rPr>
          <w:rFonts w:ascii="Arial" w:hAnsi="Arial" w:cs="Arial"/>
          <w:sz w:val="20"/>
          <w:szCs w:val="20"/>
        </w:rPr>
        <w:t>0%</w:t>
      </w:r>
      <w:r>
        <w:rPr>
          <w:rFonts w:ascii="Arial" w:hAnsi="Arial" w:cs="Arial"/>
          <w:sz w:val="20"/>
          <w:szCs w:val="20"/>
        </w:rPr>
        <w:t>)</w:t>
      </w:r>
    </w:p>
    <w:p w:rsidR="00667AF6" w:rsidRPr="00F4340B" w:rsidRDefault="00667AF6" w:rsidP="00667AF6">
      <w:pPr>
        <w:pStyle w:val="NoSpacing"/>
        <w:rPr>
          <w:rFonts w:ascii="Arial" w:hAnsi="Arial" w:cs="Arial"/>
          <w:sz w:val="20"/>
          <w:szCs w:val="20"/>
        </w:rPr>
      </w:pPr>
      <w:r w:rsidRPr="00F4340B">
        <w:rPr>
          <w:rFonts w:ascii="Arial" w:hAnsi="Arial" w:cs="Arial"/>
          <w:sz w:val="20"/>
          <w:szCs w:val="20"/>
        </w:rPr>
        <w:t xml:space="preserve">Please detail your knowledge of working </w:t>
      </w:r>
      <w:r>
        <w:rPr>
          <w:rFonts w:ascii="Arial" w:hAnsi="Arial" w:cs="Arial"/>
          <w:sz w:val="20"/>
          <w:szCs w:val="20"/>
        </w:rPr>
        <w:t>on MIRRLESS &amp; Blackstock engines or</w:t>
      </w:r>
      <w:r w:rsidRPr="00F4340B">
        <w:rPr>
          <w:rFonts w:ascii="Arial" w:hAnsi="Arial" w:cs="Arial"/>
          <w:sz w:val="20"/>
          <w:szCs w:val="20"/>
        </w:rPr>
        <w:t xml:space="preserve"> similar (maximum 1 side of A4).</w:t>
      </w:r>
    </w:p>
    <w:p w:rsidR="00667AF6" w:rsidRPr="000621FA" w:rsidRDefault="00667AF6" w:rsidP="00667AF6">
      <w:pPr>
        <w:pStyle w:val="NoSpacing"/>
        <w:rPr>
          <w:rFonts w:ascii="Arial" w:hAnsi="Arial" w:cs="Arial"/>
          <w:i/>
          <w:color w:val="FF0000"/>
          <w:sz w:val="20"/>
          <w:szCs w:val="20"/>
        </w:rPr>
      </w:pPr>
      <w:r w:rsidRPr="00F4340B">
        <w:rPr>
          <w:rFonts w:ascii="Arial" w:hAnsi="Arial" w:cs="Arial"/>
          <w:i/>
          <w:sz w:val="20"/>
          <w:szCs w:val="20"/>
        </w:rPr>
        <w:t xml:space="preserve">Bidder guidance – The bidder is required to provide a detailed description on their knowledge of working </w:t>
      </w:r>
      <w:r>
        <w:rPr>
          <w:rFonts w:ascii="Arial" w:hAnsi="Arial" w:cs="Arial"/>
          <w:i/>
          <w:sz w:val="20"/>
          <w:szCs w:val="20"/>
        </w:rPr>
        <w:t xml:space="preserve">on the specified equipment </w:t>
      </w:r>
      <w:r w:rsidRPr="00F4340B">
        <w:rPr>
          <w:rFonts w:ascii="Arial" w:hAnsi="Arial" w:cs="Arial"/>
          <w:i/>
          <w:sz w:val="20"/>
          <w:szCs w:val="20"/>
        </w:rPr>
        <w:t>and how they would manage such an environment</w:t>
      </w:r>
      <w:r w:rsidRPr="000621FA">
        <w:rPr>
          <w:rFonts w:ascii="Arial" w:hAnsi="Arial" w:cs="Arial"/>
          <w:i/>
          <w:color w:val="FF0000"/>
          <w:sz w:val="20"/>
          <w:szCs w:val="20"/>
        </w:rPr>
        <w:t>.</w:t>
      </w:r>
    </w:p>
    <w:p w:rsidR="00667AF6" w:rsidRDefault="00667AF6" w:rsidP="00667AF6">
      <w:pPr>
        <w:pStyle w:val="NoSpacing"/>
        <w:rPr>
          <w:rFonts w:ascii="Arial" w:hAnsi="Arial" w:cs="Arial"/>
          <w:color w:val="FF0000"/>
          <w:sz w:val="20"/>
          <w:szCs w:val="20"/>
        </w:rPr>
      </w:pPr>
    </w:p>
    <w:p w:rsidR="00667AF6" w:rsidRPr="00F4340B" w:rsidRDefault="00667AF6" w:rsidP="00667AF6">
      <w:pPr>
        <w:pStyle w:val="NoSpacing"/>
        <w:rPr>
          <w:rFonts w:ascii="Arial" w:hAnsi="Arial" w:cs="Arial"/>
          <w:sz w:val="20"/>
          <w:szCs w:val="20"/>
        </w:rPr>
      </w:pPr>
      <w:r w:rsidRPr="00F4340B">
        <w:rPr>
          <w:rFonts w:ascii="Arial" w:hAnsi="Arial" w:cs="Arial"/>
          <w:sz w:val="20"/>
          <w:szCs w:val="20"/>
        </w:rPr>
        <w:t xml:space="preserve">Contingency – </w:t>
      </w:r>
      <w:r>
        <w:rPr>
          <w:rFonts w:ascii="Arial" w:hAnsi="Arial" w:cs="Arial"/>
          <w:sz w:val="20"/>
          <w:szCs w:val="20"/>
        </w:rPr>
        <w:t>(</w:t>
      </w:r>
      <w:r w:rsidRPr="00F4340B">
        <w:rPr>
          <w:rFonts w:ascii="Arial" w:hAnsi="Arial" w:cs="Arial"/>
          <w:sz w:val="20"/>
          <w:szCs w:val="20"/>
        </w:rPr>
        <w:t>1</w:t>
      </w:r>
      <w:r>
        <w:rPr>
          <w:rFonts w:ascii="Arial" w:hAnsi="Arial" w:cs="Arial"/>
          <w:sz w:val="20"/>
          <w:szCs w:val="20"/>
        </w:rPr>
        <w:t>0</w:t>
      </w:r>
      <w:r w:rsidRPr="00F4340B">
        <w:rPr>
          <w:rFonts w:ascii="Arial" w:hAnsi="Arial" w:cs="Arial"/>
          <w:sz w:val="20"/>
          <w:szCs w:val="20"/>
        </w:rPr>
        <w:t>%</w:t>
      </w:r>
      <w:r>
        <w:rPr>
          <w:rFonts w:ascii="Arial" w:hAnsi="Arial" w:cs="Arial"/>
          <w:sz w:val="20"/>
          <w:szCs w:val="20"/>
        </w:rPr>
        <w:t>)</w:t>
      </w:r>
    </w:p>
    <w:p w:rsidR="00667AF6" w:rsidRPr="00F4340B" w:rsidRDefault="00667AF6" w:rsidP="00667AF6">
      <w:pPr>
        <w:pStyle w:val="NoSpacing"/>
        <w:rPr>
          <w:rFonts w:ascii="Arial" w:hAnsi="Arial" w:cs="Arial"/>
          <w:sz w:val="20"/>
          <w:szCs w:val="20"/>
        </w:rPr>
      </w:pPr>
      <w:r w:rsidRPr="00F4340B">
        <w:rPr>
          <w:rFonts w:ascii="Arial" w:hAnsi="Arial" w:cs="Arial"/>
          <w:sz w:val="20"/>
          <w:szCs w:val="20"/>
        </w:rPr>
        <w:t>Please detail how you would manage resources to ensure agreed timescales are met.</w:t>
      </w:r>
    </w:p>
    <w:p w:rsidR="00667AF6" w:rsidRPr="00F4340B" w:rsidRDefault="00667AF6" w:rsidP="00667AF6">
      <w:pPr>
        <w:pStyle w:val="NoSpacing"/>
        <w:rPr>
          <w:rFonts w:ascii="Arial" w:hAnsi="Arial" w:cs="Arial"/>
          <w:i/>
          <w:sz w:val="20"/>
          <w:szCs w:val="20"/>
        </w:rPr>
      </w:pPr>
      <w:r w:rsidRPr="00F4340B">
        <w:rPr>
          <w:rFonts w:ascii="Arial" w:hAnsi="Arial" w:cs="Arial"/>
          <w:i/>
          <w:sz w:val="20"/>
          <w:szCs w:val="20"/>
        </w:rPr>
        <w:t>Bidder guidance – The bidder is required to detail their ability to ensure the required resources are available in order to meet the agreed timescales</w:t>
      </w:r>
      <w:r>
        <w:rPr>
          <w:rFonts w:ascii="Arial" w:hAnsi="Arial" w:cs="Arial"/>
          <w:i/>
          <w:sz w:val="20"/>
          <w:szCs w:val="20"/>
        </w:rPr>
        <w:t xml:space="preserve"> </w:t>
      </w:r>
      <w:r w:rsidRPr="0080372E">
        <w:rPr>
          <w:rFonts w:ascii="Arial" w:hAnsi="Arial" w:cs="Arial"/>
          <w:i/>
          <w:sz w:val="20"/>
          <w:szCs w:val="20"/>
        </w:rPr>
        <w:t>(maximum 1 side of A4).</w:t>
      </w:r>
    </w:p>
    <w:p w:rsidR="0000379D" w:rsidRPr="00B07524" w:rsidRDefault="0000379D" w:rsidP="007C06AB">
      <w:pPr>
        <w:pStyle w:val="NoSpacing"/>
        <w:rPr>
          <w:rFonts w:ascii="Arial" w:hAnsi="Arial" w:cs="Arial"/>
          <w:i/>
          <w:sz w:val="20"/>
          <w:szCs w:val="20"/>
        </w:rPr>
      </w:pPr>
    </w:p>
    <w:p w:rsidR="0000379D" w:rsidRPr="0000379D" w:rsidRDefault="0000379D" w:rsidP="007C06AB">
      <w:pPr>
        <w:pStyle w:val="NoSpacing"/>
        <w:rPr>
          <w:rFonts w:ascii="Arial" w:hAnsi="Arial" w:cs="Arial"/>
          <w:sz w:val="20"/>
          <w:szCs w:val="20"/>
        </w:rPr>
      </w:pPr>
      <w:r>
        <w:rPr>
          <w:rFonts w:ascii="Arial" w:hAnsi="Arial" w:cs="Arial"/>
          <w:sz w:val="20"/>
          <w:szCs w:val="20"/>
        </w:rPr>
        <w:t>Scoring M</w:t>
      </w:r>
      <w:r w:rsidR="00C46A9F">
        <w:rPr>
          <w:rFonts w:ascii="Arial" w:hAnsi="Arial" w:cs="Arial"/>
          <w:sz w:val="20"/>
          <w:szCs w:val="20"/>
        </w:rPr>
        <w:t>ethodology</w:t>
      </w:r>
    </w:p>
    <w:p w:rsidR="004772A5" w:rsidRDefault="004772A5" w:rsidP="00DC2D30">
      <w:pPr>
        <w:pStyle w:val="NoSpacing"/>
        <w:rPr>
          <w:rFonts w:ascii="Arial" w:hAnsi="Arial" w:cs="Arial"/>
        </w:rPr>
      </w:pPr>
    </w:p>
    <w:tbl>
      <w:tblPr>
        <w:tblW w:w="0" w:type="auto"/>
        <w:tblLayout w:type="fixed"/>
        <w:tblCellMar>
          <w:left w:w="0" w:type="dxa"/>
          <w:right w:w="0" w:type="dxa"/>
        </w:tblCellMar>
        <w:tblLook w:val="04A0" w:firstRow="1" w:lastRow="0" w:firstColumn="1" w:lastColumn="0" w:noHBand="0" w:noVBand="1"/>
      </w:tblPr>
      <w:tblGrid>
        <w:gridCol w:w="846"/>
        <w:gridCol w:w="8170"/>
      </w:tblGrid>
      <w:tr w:rsidR="0000379D" w:rsidRPr="005904C8" w:rsidTr="00485174">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0</w:t>
            </w:r>
          </w:p>
        </w:tc>
        <w:tc>
          <w:tcPr>
            <w:tcW w:w="8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The Question is not answered or the response is completely unacceptable.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Extremely poor response – they have completely missed the point of the question.</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20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Very poor response and not wholly acceptable. Requires major revision to the response to make it acceptable.  Only partially answers the requirement, with major deficiencies and little relevant detail proposed.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40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Poor response only partially satisfying the selection question requirements with deficiencies apparent.    Some useful evidence provided but response falls well short of expectations.  Low probability of being a capable supplier.</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60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Response is acceptable but remains basic and could have been expanded upon.  Response is sufficient but does not inspire.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lastRenderedPageBreak/>
              <w:t xml:space="preserve">80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Good response which describes their capabilities in detail which provides high levels of assurance consistent with a quality provider.   The response includes a full description of techniques and measurements currently employed.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rsidR="0000379D" w:rsidRPr="00C46A9F" w:rsidRDefault="0000379D" w:rsidP="00DC2D30">
      <w:pPr>
        <w:pStyle w:val="NoSpacing"/>
        <w:rPr>
          <w:rFonts w:ascii="Arial" w:hAnsi="Arial" w:cs="Arial"/>
          <w:sz w:val="20"/>
          <w:szCs w:val="20"/>
        </w:rPr>
      </w:pPr>
    </w:p>
    <w:p w:rsidR="00C46A9F" w:rsidRPr="00C46A9F" w:rsidRDefault="00C46A9F" w:rsidP="00C46A9F">
      <w:pPr>
        <w:pStyle w:val="NoSpacing"/>
        <w:rPr>
          <w:rFonts w:ascii="Arial" w:hAnsi="Arial" w:cs="Arial"/>
          <w:sz w:val="20"/>
          <w:szCs w:val="20"/>
          <w:lang w:eastAsia="en-GB"/>
        </w:rPr>
      </w:pPr>
      <w:r w:rsidRPr="00C46A9F">
        <w:rPr>
          <w:rFonts w:ascii="Arial" w:hAnsi="Arial" w:cs="Arial"/>
          <w:sz w:val="20"/>
          <w:szCs w:val="20"/>
          <w:lang w:eastAsia="en-GB"/>
        </w:rPr>
        <w:t xml:space="preserve">Where an evaluation criterion is worth 10% then the 0-100 score achieved will be multiplied by 10. </w:t>
      </w:r>
    </w:p>
    <w:p w:rsidR="00C46A9F" w:rsidRPr="00C46A9F" w:rsidRDefault="00C46A9F" w:rsidP="00C46A9F">
      <w:pPr>
        <w:pStyle w:val="NoSpacing"/>
        <w:rPr>
          <w:rFonts w:ascii="Arial" w:hAnsi="Arial" w:cs="Arial"/>
          <w:sz w:val="20"/>
          <w:szCs w:val="20"/>
          <w:lang w:eastAsia="en-GB"/>
        </w:rPr>
      </w:pPr>
    </w:p>
    <w:p w:rsidR="00C46A9F" w:rsidRPr="00C46A9F" w:rsidRDefault="00C46A9F" w:rsidP="00C46A9F">
      <w:pPr>
        <w:pStyle w:val="NoSpacing"/>
        <w:rPr>
          <w:rFonts w:ascii="Arial" w:hAnsi="Arial" w:cs="Arial"/>
          <w:sz w:val="20"/>
          <w:szCs w:val="20"/>
        </w:rPr>
      </w:pPr>
      <w:r w:rsidRPr="00C46A9F">
        <w:rPr>
          <w:rFonts w:ascii="Arial" w:hAnsi="Arial" w:cs="Arial"/>
          <w:b/>
          <w:bCs/>
          <w:sz w:val="20"/>
          <w:szCs w:val="20"/>
          <w:lang w:eastAsia="en-GB"/>
        </w:rPr>
        <w:t xml:space="preserve">Example </w:t>
      </w:r>
      <w:r w:rsidRPr="00C46A9F">
        <w:rPr>
          <w:rFonts w:ascii="Arial" w:hAnsi="Arial" w:cs="Arial"/>
          <w:sz w:val="20"/>
          <w:szCs w:val="20"/>
          <w:lang w:eastAsia="en-GB"/>
        </w:rPr>
        <w:t xml:space="preserve">if a Bidder scores 60 from the available 100 points this will equate to 6% by using the following calculation: Score/Total Points available multiplied by 10 (60/100 x 10 = 6) </w:t>
      </w:r>
    </w:p>
    <w:p w:rsidR="00C46A9F" w:rsidRDefault="00C46A9F" w:rsidP="00DC2D30">
      <w:pPr>
        <w:pStyle w:val="NoSpacing"/>
        <w:rPr>
          <w:rFonts w:ascii="Arial" w:hAnsi="Arial" w:cs="Arial"/>
        </w:rPr>
      </w:pPr>
    </w:p>
    <w:p w:rsidR="005B4413" w:rsidRPr="00327EC9" w:rsidRDefault="005B4413" w:rsidP="00EF4CD9">
      <w:pPr>
        <w:pStyle w:val="NoSpacing"/>
        <w:numPr>
          <w:ilvl w:val="0"/>
          <w:numId w:val="28"/>
        </w:numPr>
        <w:rPr>
          <w:rFonts w:ascii="Arial" w:hAnsi="Arial" w:cs="Arial"/>
          <w:b/>
        </w:rPr>
      </w:pPr>
      <w:r w:rsidRPr="00327EC9">
        <w:rPr>
          <w:rFonts w:ascii="Arial" w:hAnsi="Arial" w:cs="Arial"/>
          <w:b/>
        </w:rPr>
        <w:t>Procurement</w:t>
      </w:r>
    </w:p>
    <w:p w:rsidR="00955699" w:rsidRDefault="00955699" w:rsidP="00DC2D30">
      <w:pPr>
        <w:pStyle w:val="NoSpacing"/>
        <w:rPr>
          <w:rFonts w:ascii="Arial" w:hAnsi="Arial" w:cs="Arial"/>
          <w:sz w:val="20"/>
          <w:szCs w:val="20"/>
        </w:rPr>
      </w:pPr>
      <w:r>
        <w:rPr>
          <w:rFonts w:ascii="Arial" w:hAnsi="Arial" w:cs="Arial"/>
          <w:sz w:val="20"/>
          <w:szCs w:val="20"/>
        </w:rPr>
        <w:t>All communication relating to this tender must be made via the Procurement Team.</w:t>
      </w:r>
    </w:p>
    <w:p w:rsidR="00955699" w:rsidRDefault="00955699" w:rsidP="00DC2D30">
      <w:pPr>
        <w:pStyle w:val="NoSpacing"/>
        <w:rPr>
          <w:rFonts w:ascii="Arial" w:hAnsi="Arial" w:cs="Arial"/>
          <w:sz w:val="20"/>
          <w:szCs w:val="20"/>
        </w:rPr>
      </w:pPr>
      <w:r>
        <w:rPr>
          <w:rFonts w:ascii="Arial" w:hAnsi="Arial" w:cs="Arial"/>
          <w:sz w:val="20"/>
          <w:szCs w:val="20"/>
        </w:rPr>
        <w:t xml:space="preserve">Email: </w:t>
      </w:r>
      <w:hyperlink r:id="rId21" w:history="1">
        <w:r w:rsidRPr="00CC38C4">
          <w:rPr>
            <w:rStyle w:val="Hyperlink"/>
            <w:rFonts w:ascii="Arial" w:hAnsi="Arial" w:cs="Arial"/>
            <w:sz w:val="20"/>
            <w:szCs w:val="20"/>
          </w:rPr>
          <w:t>procurement@stscltd.co.uk</w:t>
        </w:r>
      </w:hyperlink>
    </w:p>
    <w:p w:rsidR="00955699" w:rsidRDefault="00955699" w:rsidP="00955699">
      <w:pPr>
        <w:pStyle w:val="NoSpacing"/>
        <w:rPr>
          <w:rFonts w:ascii="Arial" w:hAnsi="Arial" w:cs="Arial"/>
          <w:sz w:val="20"/>
          <w:szCs w:val="20"/>
        </w:rPr>
      </w:pPr>
      <w:r>
        <w:rPr>
          <w:rFonts w:ascii="Arial" w:hAnsi="Arial" w:cs="Arial"/>
          <w:sz w:val="20"/>
          <w:szCs w:val="20"/>
        </w:rPr>
        <w:t xml:space="preserve">Please use this email address to: </w:t>
      </w:r>
    </w:p>
    <w:p w:rsidR="00844C7F" w:rsidRPr="00327EC9" w:rsidRDefault="00844C7F" w:rsidP="00955699">
      <w:pPr>
        <w:pStyle w:val="NoSpacing"/>
        <w:numPr>
          <w:ilvl w:val="0"/>
          <w:numId w:val="14"/>
        </w:numPr>
        <w:rPr>
          <w:rFonts w:ascii="Arial" w:hAnsi="Arial" w:cs="Arial"/>
          <w:sz w:val="20"/>
          <w:szCs w:val="20"/>
        </w:rPr>
      </w:pPr>
      <w:r w:rsidRPr="00327EC9">
        <w:rPr>
          <w:rFonts w:ascii="Arial" w:hAnsi="Arial" w:cs="Arial"/>
          <w:sz w:val="20"/>
          <w:szCs w:val="20"/>
        </w:rPr>
        <w:t>Confirm the Tenderer intends to submit a tender.</w:t>
      </w:r>
    </w:p>
    <w:p w:rsidR="00E769AE" w:rsidRPr="00327EC9" w:rsidRDefault="00844C7F" w:rsidP="00E8099B">
      <w:pPr>
        <w:pStyle w:val="NoSpacing"/>
        <w:numPr>
          <w:ilvl w:val="0"/>
          <w:numId w:val="9"/>
        </w:numPr>
        <w:rPr>
          <w:rFonts w:ascii="Arial" w:hAnsi="Arial" w:cs="Arial"/>
          <w:sz w:val="20"/>
          <w:szCs w:val="20"/>
        </w:rPr>
      </w:pPr>
      <w:r w:rsidRPr="00327EC9">
        <w:rPr>
          <w:rFonts w:ascii="Arial" w:hAnsi="Arial" w:cs="Arial"/>
          <w:sz w:val="20"/>
          <w:szCs w:val="20"/>
        </w:rPr>
        <w:t>R</w:t>
      </w:r>
      <w:r w:rsidR="00DC2D30" w:rsidRPr="00327EC9">
        <w:rPr>
          <w:rFonts w:ascii="Arial" w:hAnsi="Arial" w:cs="Arial"/>
          <w:sz w:val="20"/>
          <w:szCs w:val="20"/>
        </w:rPr>
        <w:t xml:space="preserve">aise any </w:t>
      </w:r>
      <w:r w:rsidRPr="00327EC9">
        <w:rPr>
          <w:rFonts w:ascii="Arial" w:hAnsi="Arial" w:cs="Arial"/>
          <w:sz w:val="20"/>
          <w:szCs w:val="20"/>
        </w:rPr>
        <w:t>questions during the tender period.</w:t>
      </w:r>
    </w:p>
    <w:p w:rsidR="00844C7F" w:rsidRPr="00327EC9" w:rsidRDefault="00844C7F" w:rsidP="00730552">
      <w:pPr>
        <w:pStyle w:val="NoSpacing"/>
        <w:numPr>
          <w:ilvl w:val="0"/>
          <w:numId w:val="9"/>
        </w:numPr>
        <w:rPr>
          <w:rFonts w:ascii="Arial" w:hAnsi="Arial" w:cs="Arial"/>
          <w:sz w:val="20"/>
          <w:szCs w:val="20"/>
        </w:rPr>
      </w:pPr>
      <w:r w:rsidRPr="00327EC9">
        <w:rPr>
          <w:rFonts w:ascii="Arial" w:hAnsi="Arial" w:cs="Arial"/>
          <w:sz w:val="20"/>
          <w:szCs w:val="20"/>
        </w:rPr>
        <w:t>Return the completed tender.</w:t>
      </w:r>
    </w:p>
    <w:p w:rsidR="00730552" w:rsidRDefault="00730552" w:rsidP="00DC2D30">
      <w:pPr>
        <w:pStyle w:val="NoSpacing"/>
        <w:rPr>
          <w:rFonts w:ascii="Arial" w:hAnsi="Arial" w:cs="Arial"/>
          <w:highlight w:val="lightGray"/>
        </w:rPr>
      </w:pPr>
    </w:p>
    <w:p w:rsidR="00820D16" w:rsidRDefault="007C06AB" w:rsidP="00DC2D30">
      <w:pPr>
        <w:pStyle w:val="NoSpacing"/>
        <w:rPr>
          <w:rFonts w:ascii="Arial" w:hAnsi="Arial" w:cs="Arial"/>
        </w:rPr>
      </w:pPr>
      <w:r>
        <w:rPr>
          <w:rFonts w:ascii="Arial" w:hAnsi="Arial" w:cs="Arial"/>
          <w:highlight w:val="lightGray"/>
        </w:rPr>
        <w:br w:type="page"/>
      </w:r>
    </w:p>
    <w:p w:rsidR="007C06AB" w:rsidRPr="007C06AB" w:rsidRDefault="007C06AB" w:rsidP="007C06AB">
      <w:pPr>
        <w:pStyle w:val="NoSpacing"/>
        <w:rPr>
          <w:rFonts w:ascii="Arial" w:hAnsi="Arial" w:cs="Arial"/>
          <w:b/>
        </w:rPr>
      </w:pPr>
      <w:bookmarkStart w:id="12" w:name="_Toc405889394"/>
      <w:bookmarkStart w:id="13" w:name="SectionFour"/>
      <w:r w:rsidRPr="007C06AB">
        <w:rPr>
          <w:rFonts w:ascii="Arial" w:hAnsi="Arial" w:cs="Arial"/>
          <w:b/>
        </w:rPr>
        <w:lastRenderedPageBreak/>
        <w:t>Declaration 1: Statement of non-collusion</w:t>
      </w:r>
      <w:bookmarkEnd w:id="12"/>
    </w:p>
    <w:p w:rsidR="007C06AB" w:rsidRPr="007C06AB" w:rsidRDefault="007C06AB" w:rsidP="007C06AB">
      <w:pPr>
        <w:pStyle w:val="NoSpacing"/>
        <w:rPr>
          <w:rFonts w:ascii="Arial" w:hAnsi="Arial" w:cs="Arial"/>
          <w:b/>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1.  We recognise that the essence of competitive tendering is that </w:t>
      </w:r>
      <w:r w:rsidR="003C1B91">
        <w:rPr>
          <w:rFonts w:ascii="Arial" w:hAnsi="Arial" w:cs="Arial"/>
          <w:sz w:val="20"/>
          <w:szCs w:val="20"/>
        </w:rPr>
        <w:t>STSC</w:t>
      </w:r>
      <w:r w:rsidRPr="007C06AB">
        <w:rPr>
          <w:rFonts w:ascii="Arial" w:hAnsi="Arial" w:cs="Arial"/>
          <w:sz w:val="20"/>
          <w:szCs w:val="20"/>
        </w:rPr>
        <w:t xml:space="preserve">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2. We also certify that we have not done and undertake not to do at any time before the hour and date specified for the return of this tender any of the following acts:</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 xml:space="preserve">communicate to any person other than </w:t>
      </w:r>
      <w:r w:rsidR="003C1B91">
        <w:rPr>
          <w:rFonts w:ascii="Arial" w:hAnsi="Arial" w:cs="Arial"/>
          <w:sz w:val="20"/>
          <w:szCs w:val="20"/>
        </w:rPr>
        <w:t>STSC</w:t>
      </w:r>
      <w:r w:rsidRPr="007C06AB">
        <w:rPr>
          <w:rFonts w:ascii="Arial" w:hAnsi="Arial" w:cs="Arial"/>
          <w:sz w:val="20"/>
          <w:szCs w:val="20"/>
        </w:rPr>
        <w:t xml:space="preserve"> the amount or approximate amount of our proposed tender, except where the disclosure, in confidence, of the approximate amount is necessary to obtain any insurance premium quotation required for the preparation of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enter into any agreement or arrangement with any other person that he shall refrain for submitting a tender or as to the amount included in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3. In this certificate, the word “person” shall include any person, body or association, corporate or unincorporated; and “any agreement or arrangement” includes any such information, formal or informal, whether legally binding or not.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Signature (duly authorised on behalf of the tenderer)</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Print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On behalf of (organisation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Date</w:t>
      </w:r>
    </w:p>
    <w:p w:rsidR="007C06AB" w:rsidRPr="003C1B91" w:rsidRDefault="007C06AB" w:rsidP="003C1B91">
      <w:pPr>
        <w:pStyle w:val="NoSpacing"/>
        <w:rPr>
          <w:rFonts w:ascii="Arial" w:hAnsi="Arial" w:cs="Arial"/>
          <w:b/>
        </w:rPr>
      </w:pPr>
      <w:r w:rsidRPr="007C06AB">
        <w:rPr>
          <w:rFonts w:ascii="Arial" w:hAnsi="Arial" w:cs="Arial"/>
          <w:sz w:val="20"/>
          <w:szCs w:val="20"/>
        </w:rPr>
        <w:br w:type="page"/>
      </w:r>
      <w:bookmarkStart w:id="14" w:name="_Toc405889395"/>
      <w:r w:rsidRPr="003C1B91">
        <w:rPr>
          <w:rFonts w:ascii="Arial" w:hAnsi="Arial" w:cs="Arial"/>
          <w:b/>
        </w:rPr>
        <w:lastRenderedPageBreak/>
        <w:t>Declaration 2: Form of Tender</w:t>
      </w:r>
      <w:bookmarkEnd w:id="14"/>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To: </w:t>
      </w:r>
      <w:r w:rsidR="003C1B91">
        <w:rPr>
          <w:rFonts w:ascii="Arial" w:hAnsi="Arial" w:cs="Arial"/>
          <w:sz w:val="20"/>
          <w:szCs w:val="20"/>
        </w:rPr>
        <w:t>South Tees Site Company Limited</w:t>
      </w: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1. Having considered the invitation to tender and all accompanying documents</w:t>
      </w:r>
      <w:r w:rsidR="003C1B91">
        <w:rPr>
          <w:rFonts w:ascii="Arial" w:hAnsi="Arial" w:cs="Arial"/>
          <w:sz w:val="20"/>
          <w:szCs w:val="20"/>
        </w:rPr>
        <w:t xml:space="preserve"> </w:t>
      </w:r>
      <w:r w:rsidRPr="003C1B91">
        <w:rPr>
          <w:rFonts w:ascii="Arial" w:hAnsi="Arial" w:cs="Arial"/>
          <w:sz w:val="20"/>
          <w:szCs w:val="20"/>
        </w:rPr>
        <w:t>(including without limitation, the terms and conditions of contract and the Specification) we confirm that we are fully satisfied as to our experience and ability to deliver the goods/services in all respects in accordance with the requirements of this invitation to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2. We hereby tender and undertake to provide and complete all the services required to be performed in accordance with the terms and conditions of contract and the Specification for the amount set out in the Pricing Schedule.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3. We agree that any insertion by us of any conditions qualifying this tender or any unauthorised alteration to any of the terms and conditions of contract made by us may result in the rejection of this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4. We agree that this tender shall remain open to be accepted by </w:t>
      </w:r>
      <w:r w:rsidR="003C1B91">
        <w:rPr>
          <w:rFonts w:ascii="Arial" w:hAnsi="Arial" w:cs="Arial"/>
          <w:sz w:val="20"/>
          <w:szCs w:val="20"/>
        </w:rPr>
        <w:t>STSC</w:t>
      </w:r>
      <w:r w:rsidRPr="003C1B91">
        <w:rPr>
          <w:rFonts w:ascii="Arial" w:hAnsi="Arial" w:cs="Arial"/>
          <w:sz w:val="20"/>
          <w:szCs w:val="20"/>
        </w:rPr>
        <w:t xml:space="preserve"> for </w:t>
      </w:r>
      <w:r w:rsidRPr="003C1B91">
        <w:rPr>
          <w:rFonts w:ascii="Arial" w:hAnsi="Arial" w:cs="Arial"/>
          <w:color w:val="FF0000"/>
          <w:sz w:val="20"/>
          <w:szCs w:val="20"/>
        </w:rPr>
        <w:t>8</w:t>
      </w:r>
      <w:r w:rsidRPr="003C1B91">
        <w:rPr>
          <w:rFonts w:ascii="Arial" w:hAnsi="Arial" w:cs="Arial"/>
          <w:sz w:val="20"/>
          <w:szCs w:val="20"/>
        </w:rPr>
        <w:t xml:space="preserve"> weeks from the date below.</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5. We understand that if we are a subsidiary (within the meaning of section 1159 of (and schedule 6 to) the Companies Act 2006) if requested by the Authority we may be required to secure a Deed of Guarantee in favour of </w:t>
      </w:r>
      <w:r w:rsidR="003C1B91">
        <w:rPr>
          <w:rFonts w:ascii="Arial" w:hAnsi="Arial" w:cs="Arial"/>
          <w:sz w:val="20"/>
          <w:szCs w:val="20"/>
        </w:rPr>
        <w:t>STSC</w:t>
      </w:r>
      <w:r w:rsidRPr="003C1B91">
        <w:rPr>
          <w:rFonts w:ascii="Arial" w:hAnsi="Arial" w:cs="Arial"/>
          <w:sz w:val="20"/>
          <w:szCs w:val="20"/>
        </w:rPr>
        <w:t xml:space="preserve"> from our holding company or ultimate holding company, as determined by </w:t>
      </w:r>
      <w:r w:rsidR="003C1B91">
        <w:rPr>
          <w:rFonts w:ascii="Arial" w:hAnsi="Arial" w:cs="Arial"/>
          <w:sz w:val="20"/>
          <w:szCs w:val="20"/>
        </w:rPr>
        <w:t>STSC</w:t>
      </w:r>
      <w:r w:rsidRPr="003C1B91">
        <w:rPr>
          <w:rFonts w:ascii="Arial" w:hAnsi="Arial" w:cs="Arial"/>
          <w:sz w:val="20"/>
          <w:szCs w:val="20"/>
        </w:rPr>
        <w:t xml:space="preserve"> in their discretion.</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6. We understand that </w:t>
      </w:r>
      <w:r w:rsidR="003C1B91">
        <w:rPr>
          <w:rFonts w:ascii="Arial" w:hAnsi="Arial" w:cs="Arial"/>
          <w:sz w:val="20"/>
          <w:szCs w:val="20"/>
        </w:rPr>
        <w:t>STSC</w:t>
      </w:r>
      <w:r w:rsidRPr="003C1B91">
        <w:rPr>
          <w:rFonts w:ascii="Arial" w:hAnsi="Arial" w:cs="Arial"/>
          <w:sz w:val="20"/>
          <w:szCs w:val="20"/>
        </w:rPr>
        <w:t xml:space="preserve"> is not bound to accept the lowest or any tender it may receive.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7. We certify that this is a bona fide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Signature (duly authorised on behalf of the tenderer)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Print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On behalf of (organisation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Email address</w:t>
      </w:r>
    </w:p>
    <w:p w:rsidR="003C1B91" w:rsidRPr="003C1B91" w:rsidRDefault="003C1B91" w:rsidP="003C1B91">
      <w:pPr>
        <w:pStyle w:val="NoSpacing"/>
        <w:rPr>
          <w:rFonts w:ascii="Arial" w:hAnsi="Arial" w:cs="Arial"/>
          <w:b/>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Telephone Number</w:t>
      </w:r>
    </w:p>
    <w:p w:rsidR="003C1B91" w:rsidRPr="003C1B91" w:rsidRDefault="003C1B91"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b/>
          <w:sz w:val="20"/>
          <w:szCs w:val="20"/>
        </w:rPr>
      </w:pPr>
      <w:r w:rsidRPr="003C1B91">
        <w:rPr>
          <w:rFonts w:ascii="Arial" w:hAnsi="Arial" w:cs="Arial"/>
          <w:sz w:val="20"/>
          <w:szCs w:val="20"/>
        </w:rPr>
        <w:t>Date</w:t>
      </w:r>
    </w:p>
    <w:p w:rsidR="007C06AB" w:rsidRPr="001A6487" w:rsidRDefault="007C06AB" w:rsidP="007C06AB">
      <w:pPr>
        <w:jc w:val="both"/>
        <w:rPr>
          <w:rFonts w:cs="Arial"/>
          <w:b/>
          <w:sz w:val="24"/>
          <w:szCs w:val="24"/>
        </w:rPr>
      </w:pPr>
    </w:p>
    <w:p w:rsidR="007C06AB" w:rsidRPr="003C1B91" w:rsidRDefault="007C06AB" w:rsidP="003C1B91">
      <w:pPr>
        <w:pStyle w:val="NoSpacing"/>
        <w:rPr>
          <w:rFonts w:ascii="Arial" w:hAnsi="Arial" w:cs="Arial"/>
          <w:b/>
        </w:rPr>
      </w:pPr>
      <w:r w:rsidRPr="001A6487">
        <w:br w:type="page"/>
      </w:r>
      <w:bookmarkStart w:id="15" w:name="_Toc405889396"/>
      <w:r w:rsidRPr="003C1B91">
        <w:rPr>
          <w:rFonts w:ascii="Arial" w:hAnsi="Arial" w:cs="Arial"/>
          <w:b/>
        </w:rPr>
        <w:lastRenderedPageBreak/>
        <w:t>Declaration 3: Conflict of Interest</w:t>
      </w:r>
      <w:bookmarkEnd w:id="15"/>
    </w:p>
    <w:p w:rsidR="007C06AB" w:rsidRPr="003C1B91" w:rsidRDefault="007C06AB" w:rsidP="003C1B91">
      <w:pPr>
        <w:pStyle w:val="NoSpacing"/>
        <w:rPr>
          <w:rFonts w:ascii="Arial" w:hAnsi="Arial" w:cs="Arial"/>
          <w:b/>
          <w:color w:val="000000"/>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 have nothing to declare with respect to any current or potential interest or conflict in relation to this </w:t>
      </w:r>
      <w:r w:rsidR="003C1B91">
        <w:rPr>
          <w:rFonts w:ascii="Arial" w:hAnsi="Arial" w:cs="Arial"/>
          <w:sz w:val="20"/>
          <w:szCs w:val="20"/>
        </w:rPr>
        <w:t>tender</w:t>
      </w:r>
      <w:r w:rsidRPr="003C1B91">
        <w:rPr>
          <w:rFonts w:ascii="Arial" w:hAnsi="Arial" w:cs="Arial"/>
          <w:sz w:val="20"/>
          <w:szCs w:val="20"/>
        </w:rPr>
        <w:t xml:space="preserve"> (or any potential providers who may be subcontracted to deliver this work, their advisers or other related parties). By conflict of interest, I mean, anything which could be reasonably perceived to affect the impartiality of this </w:t>
      </w:r>
      <w:r w:rsidR="003C1B91">
        <w:rPr>
          <w:rFonts w:ascii="Arial" w:hAnsi="Arial" w:cs="Arial"/>
          <w:sz w:val="20"/>
          <w:szCs w:val="20"/>
        </w:rPr>
        <w:t>tender</w:t>
      </w:r>
      <w:r w:rsidRPr="003C1B91">
        <w:rPr>
          <w:rFonts w:ascii="Arial" w:hAnsi="Arial" w:cs="Arial"/>
          <w:sz w:val="20"/>
          <w:szCs w:val="20"/>
        </w:rPr>
        <w:t xml:space="preserve">, or to indicate a professional or personal interest in the outcomes from this </w:t>
      </w:r>
      <w:r w:rsidR="003C1B91">
        <w:rPr>
          <w:rFonts w:ascii="Arial" w:hAnsi="Arial" w:cs="Arial"/>
          <w:sz w:val="20"/>
          <w:szCs w:val="20"/>
        </w:rPr>
        <w:t>tender</w:t>
      </w: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OR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 wish to declare the following with respect to personal or professional interests related to relevant organisations*;</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i/>
          <w:sz w:val="20"/>
          <w:szCs w:val="20"/>
        </w:rPr>
      </w:pPr>
      <w:r w:rsidRPr="003C1B91">
        <w:rPr>
          <w:rFonts w:ascii="Arial" w:hAnsi="Arial" w:cs="Arial"/>
          <w:i/>
          <w:sz w:val="20"/>
          <w:szCs w:val="20"/>
        </w:rPr>
        <w:t>Where a potential conflict of interest has been declared for an individual or organisation within a consortia, please clearly outline the role which this individual or organisation will play in the proposed project and how any conflict of interest has or will be mitigated.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Please complete this form and return this with your ITT documentation - Nil returns </w:t>
      </w:r>
      <w:r w:rsidRPr="003C1B91">
        <w:rPr>
          <w:rFonts w:ascii="Arial" w:hAnsi="Arial" w:cs="Arial"/>
          <w:b/>
          <w:sz w:val="20"/>
          <w:szCs w:val="20"/>
        </w:rPr>
        <w:t>are</w:t>
      </w:r>
      <w:r w:rsidRPr="003C1B91">
        <w:rPr>
          <w:rFonts w:ascii="Arial" w:hAnsi="Arial" w:cs="Arial"/>
          <w:sz w:val="20"/>
          <w:szCs w:val="20"/>
        </w:rPr>
        <w:t xml:space="preserve"> required.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b/>
          <w:sz w:val="20"/>
          <w:szCs w:val="20"/>
        </w:rPr>
        <w:t>*</w:t>
      </w:r>
      <w:r w:rsidRPr="003C1B91">
        <w:rPr>
          <w:rFonts w:ascii="Arial" w:hAnsi="Arial" w:cs="Arial"/>
          <w:sz w:val="20"/>
          <w:szCs w:val="20"/>
        </w:rPr>
        <w:t xml:space="preserve"> These may include (but are not restricted to);</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A professional or personal interest in the outcome of this research </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For evaluation projects, a close working, governance, or commercial involvement in the project under evaluation</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Current or past employment with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Payment (cash or other) received or likely to be received from relevant organisations for goods or services provided (Including consulting or advisory fees)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Gifts or entertainment received from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Shareholdings (excluding those within unit trusts, pension funds </w:t>
      </w:r>
      <w:r w:rsidR="00495EB0" w:rsidRPr="003C1B91">
        <w:rPr>
          <w:rFonts w:ascii="Arial" w:hAnsi="Arial" w:cs="Arial"/>
          <w:sz w:val="20"/>
          <w:szCs w:val="20"/>
        </w:rPr>
        <w:t>etc.</w:t>
      </w:r>
      <w:r w:rsidRPr="003C1B91">
        <w:rPr>
          <w:rFonts w:ascii="Arial" w:hAnsi="Arial" w:cs="Arial"/>
          <w:sz w:val="20"/>
          <w:szCs w:val="20"/>
        </w:rPr>
        <w:t>) in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Close personal relationship or friendships with individuals employed by or otherwise closely associated with relevant organisations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All of the above apply both to the individual signing this form and their close family / friends / partners etc.</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If your situation changes during the project in terms of interests or conflicts, you must notify the OGA straight away.</w:t>
      </w:r>
    </w:p>
    <w:p w:rsidR="003C1B91" w:rsidRDefault="003C1B91" w:rsidP="003C1B91">
      <w:pPr>
        <w:pStyle w:val="NoSpacing"/>
        <w:rPr>
          <w:rFonts w:ascii="Arial" w:hAnsi="Arial" w:cs="Arial"/>
          <w:sz w:val="20"/>
          <w:szCs w:val="20"/>
        </w:rPr>
      </w:pPr>
    </w:p>
    <w:p w:rsidR="007C06AB" w:rsidRPr="00477171" w:rsidRDefault="007C06AB" w:rsidP="003C1B91">
      <w:pPr>
        <w:pStyle w:val="NoSpacing"/>
        <w:rPr>
          <w:rFonts w:cs="Calibri"/>
          <w:color w:val="000000"/>
        </w:rPr>
      </w:pPr>
      <w:r w:rsidRPr="003C1B91">
        <w:rPr>
          <w:rFonts w:ascii="Arial" w:hAnsi="Arial" w:cs="Arial"/>
          <w:sz w:val="20"/>
          <w:szCs w:val="20"/>
        </w:rPr>
        <w:t>A DECLARATION OF INTEREST WILL NOT NECESSARILY MEAN THE INDIVIDUAL OR ORGANISATION CANNOT WORK ON THE PROJECT; BUT IT IS VITAL THAT ANY INTEREST OR CONFLICT IS DECLARED SO IT CAN BE CONSIDERED OPENLY.</w:t>
      </w:r>
      <w:r w:rsidRPr="00477171">
        <w:rPr>
          <w:rFonts w:cs="Calibri"/>
          <w:color w:val="000000"/>
        </w:rPr>
        <w:br w:type="page"/>
      </w:r>
    </w:p>
    <w:p w:rsidR="007C06AB" w:rsidRPr="003C1B91" w:rsidRDefault="0000379D" w:rsidP="003C1B91">
      <w:pPr>
        <w:pStyle w:val="NoSpacing"/>
        <w:rPr>
          <w:rFonts w:ascii="Arial" w:hAnsi="Arial" w:cs="Arial"/>
          <w:b/>
        </w:rPr>
      </w:pPr>
      <w:bookmarkStart w:id="16" w:name="_Toc405889397"/>
      <w:r>
        <w:rPr>
          <w:rFonts w:ascii="Arial" w:hAnsi="Arial" w:cs="Arial"/>
          <w:b/>
        </w:rPr>
        <w:lastRenderedPageBreak/>
        <w:t>Declaration 4: Questions for T</w:t>
      </w:r>
      <w:r w:rsidR="007C06AB" w:rsidRPr="003C1B91">
        <w:rPr>
          <w:rFonts w:ascii="Arial" w:hAnsi="Arial" w:cs="Arial"/>
          <w:b/>
        </w:rPr>
        <w:t>enderers</w:t>
      </w:r>
      <w:bookmarkEnd w:id="16"/>
    </w:p>
    <w:p w:rsidR="0000379D" w:rsidRDefault="0000379D"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In some circumstances </w:t>
      </w:r>
      <w:r w:rsidR="003C1B91">
        <w:rPr>
          <w:rFonts w:ascii="Arial" w:hAnsi="Arial" w:cs="Arial"/>
          <w:sz w:val="20"/>
          <w:szCs w:val="20"/>
        </w:rPr>
        <w:t>STSC</w:t>
      </w:r>
      <w:r w:rsidRPr="003C1B91">
        <w:rPr>
          <w:rFonts w:ascii="Arial" w:hAnsi="Arial" w:cs="Arial"/>
          <w:sz w:val="20"/>
          <w:szCs w:val="20"/>
        </w:rPr>
        <w:t xml:space="preserve"> is required by law to exclude you from participating further in </w:t>
      </w:r>
      <w:r w:rsidR="00495EB0" w:rsidRPr="003C1B91">
        <w:rPr>
          <w:rFonts w:ascii="Arial" w:hAnsi="Arial" w:cs="Arial"/>
          <w:sz w:val="20"/>
          <w:szCs w:val="20"/>
        </w:rPr>
        <w:t>procurement</w:t>
      </w:r>
      <w:r w:rsidRPr="003C1B91">
        <w:rPr>
          <w:rFonts w:ascii="Arial" w:hAnsi="Arial" w:cs="Arial"/>
          <w:sz w:val="20"/>
          <w:szCs w:val="20"/>
        </w:rPr>
        <w:t>.  If you cannot answer ‘no’ to every question in this section it is very unlikely that your application will be accepted, and you should contact us for advice before completing this form.</w:t>
      </w:r>
    </w:p>
    <w:p w:rsidR="007C06AB" w:rsidRPr="003C1B91" w:rsidRDefault="007C06AB" w:rsidP="003C1B91">
      <w:pPr>
        <w:pStyle w:val="NoSpacing"/>
        <w:rPr>
          <w:rFonts w:ascii="Arial" w:hAnsi="Arial" w:cs="Arial"/>
          <w:sz w:val="20"/>
          <w:szCs w:val="20"/>
        </w:rPr>
      </w:pPr>
    </w:p>
    <w:p w:rsidR="007C06AB" w:rsidRDefault="007C06AB" w:rsidP="003C1B91">
      <w:pPr>
        <w:pStyle w:val="NoSpacing"/>
        <w:rPr>
          <w:rFonts w:ascii="Arial" w:hAnsi="Arial" w:cs="Arial"/>
          <w:sz w:val="20"/>
          <w:szCs w:val="20"/>
        </w:rPr>
      </w:pPr>
      <w:r w:rsidRPr="003C1B91">
        <w:rPr>
          <w:rFonts w:ascii="Arial" w:hAnsi="Arial" w:cs="Arial"/>
          <w:sz w:val="20"/>
          <w:szCs w:val="20"/>
        </w:rPr>
        <w:t>Please state ‘Yes’ or ‘No’ to each question.</w:t>
      </w:r>
    </w:p>
    <w:p w:rsidR="003C1B91" w:rsidRPr="003C1B91" w:rsidRDefault="003C1B91" w:rsidP="003C1B91">
      <w:pPr>
        <w:pStyle w:val="NoSpacing"/>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05"/>
        <w:gridCol w:w="1337"/>
      </w:tblGrid>
      <w:tr w:rsidR="007C06AB" w:rsidRPr="00666381" w:rsidTr="002423E2">
        <w:trPr>
          <w:trHeight w:val="778"/>
        </w:trPr>
        <w:tc>
          <w:tcPr>
            <w:tcW w:w="7905" w:type="dxa"/>
          </w:tcPr>
          <w:p w:rsidR="007C06AB" w:rsidRPr="003C1B91" w:rsidRDefault="007C06AB" w:rsidP="007C06AB">
            <w:pPr>
              <w:rPr>
                <w:rFonts w:ascii="Arial" w:hAnsi="Arial" w:cs="Arial"/>
                <w:b/>
                <w:sz w:val="20"/>
                <w:szCs w:val="20"/>
              </w:rPr>
            </w:pPr>
            <w:r w:rsidRPr="003C1B91">
              <w:rPr>
                <w:rFonts w:ascii="Arial" w:hAnsi="Arial" w:cs="Arial"/>
                <w:b/>
                <w:sz w:val="20"/>
                <w:szCs w:val="20"/>
              </w:rPr>
              <w:t>Has your organisation or any directors or partner or any other person who has powers of representation, decision or control been convicted of any of the following offences?</w:t>
            </w:r>
          </w:p>
        </w:tc>
        <w:tc>
          <w:tcPr>
            <w:tcW w:w="1337" w:type="dxa"/>
          </w:tcPr>
          <w:p w:rsidR="007C06AB" w:rsidRPr="00666381" w:rsidRDefault="007C06AB" w:rsidP="007C06AB">
            <w:pPr>
              <w:rPr>
                <w:rFonts w:cs="Arial"/>
                <w:b/>
                <w:sz w:val="24"/>
                <w:szCs w:val="24"/>
              </w:rPr>
            </w:pPr>
            <w:r w:rsidRPr="00666381">
              <w:rPr>
                <w:rFonts w:cs="Arial"/>
                <w:b/>
                <w:sz w:val="24"/>
                <w:szCs w:val="24"/>
              </w:rPr>
              <w:t>Answer</w:t>
            </w:r>
          </w:p>
        </w:tc>
      </w:tr>
      <w:tr w:rsidR="007C06AB" w:rsidRPr="00666381" w:rsidTr="003C1B91">
        <w:trPr>
          <w:trHeight w:val="1318"/>
        </w:trPr>
        <w:tc>
          <w:tcPr>
            <w:tcW w:w="7905" w:type="dxa"/>
          </w:tcPr>
          <w:p w:rsidR="007C06AB" w:rsidRPr="003C1B91" w:rsidRDefault="007C06AB" w:rsidP="007C06AB">
            <w:pPr>
              <w:widowControl w:val="0"/>
              <w:numPr>
                <w:ilvl w:val="0"/>
                <w:numId w:val="19"/>
              </w:numPr>
              <w:tabs>
                <w:tab w:val="num" w:pos="0"/>
              </w:tabs>
              <w:overflowPunct w:val="0"/>
              <w:autoSpaceDE w:val="0"/>
              <w:autoSpaceDN w:val="0"/>
              <w:adjustRightInd w:val="0"/>
              <w:spacing w:after="0" w:line="240" w:lineRule="auto"/>
              <w:textAlignment w:val="baseline"/>
              <w:rPr>
                <w:rFonts w:ascii="Arial" w:hAnsi="Arial" w:cs="Arial"/>
                <w:sz w:val="20"/>
                <w:szCs w:val="20"/>
              </w:rPr>
            </w:pPr>
            <w:bookmarkStart w:id="17" w:name="_Ref380583878"/>
            <w:r w:rsidRPr="003C1B91">
              <w:rPr>
                <w:rFonts w:ascii="Arial" w:hAnsi="Arial" w:cs="Arial"/>
                <w:sz w:val="20"/>
                <w:szCs w:val="20"/>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bookmarkEnd w:id="17"/>
            <w:r w:rsidRPr="003C1B91">
              <w:rPr>
                <w:rFonts w:ascii="Arial" w:hAnsi="Arial" w:cs="Arial"/>
                <w:sz w:val="20"/>
                <w:szCs w:val="20"/>
              </w:rPr>
              <w:t xml:space="preserve"> </w:t>
            </w:r>
          </w:p>
        </w:tc>
        <w:tc>
          <w:tcPr>
            <w:tcW w:w="1337" w:type="dxa"/>
          </w:tcPr>
          <w:p w:rsidR="007C06AB" w:rsidRPr="00666381" w:rsidRDefault="007C06AB" w:rsidP="007C06AB">
            <w:pPr>
              <w:rPr>
                <w:rFonts w:cs="Arial"/>
                <w:sz w:val="24"/>
                <w:szCs w:val="24"/>
              </w:rPr>
            </w:pPr>
          </w:p>
        </w:tc>
      </w:tr>
      <w:tr w:rsidR="007C06AB" w:rsidRPr="00666381" w:rsidTr="003C1B91">
        <w:trPr>
          <w:trHeight w:val="840"/>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corruption within the meaning of section 1(2) of the Public Bodies Corrupt Practices Act 1889 or section 1 of the Prevention of Corruption Act 1906;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26"/>
        </w:trPr>
        <w:tc>
          <w:tcPr>
            <w:tcW w:w="7905" w:type="dxa"/>
          </w:tcPr>
          <w:p w:rsidR="007C06AB" w:rsidRPr="003C1B91" w:rsidRDefault="007C06AB" w:rsidP="003C1B91">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bribery,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48"/>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bribery within the meaning of section 1 or 6 of the Bribery Act      2010;</w:t>
            </w:r>
          </w:p>
        </w:tc>
        <w:tc>
          <w:tcPr>
            <w:tcW w:w="1337" w:type="dxa"/>
          </w:tcPr>
          <w:p w:rsidR="007C06AB" w:rsidRPr="00666381" w:rsidRDefault="007C06AB" w:rsidP="007C06AB">
            <w:pPr>
              <w:rPr>
                <w:rFonts w:cs="Arial"/>
                <w:sz w:val="24"/>
                <w:szCs w:val="24"/>
              </w:rPr>
            </w:pPr>
          </w:p>
        </w:tc>
      </w:tr>
      <w:tr w:rsidR="007C06AB" w:rsidRPr="00666381" w:rsidTr="002423E2">
        <w:trPr>
          <w:trHeight w:val="881"/>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fraud, where the offence relates to fraud affecting the European Communities’ financial interests as defined by Article 1 of the Convention on the protection of the financial interests of the European Communities, within the meaning of:</w:t>
            </w:r>
          </w:p>
        </w:tc>
        <w:tc>
          <w:tcPr>
            <w:tcW w:w="1337" w:type="dxa"/>
          </w:tcPr>
          <w:p w:rsidR="007C06AB" w:rsidRPr="00666381" w:rsidRDefault="007C06AB" w:rsidP="007C06AB">
            <w:pPr>
              <w:rPr>
                <w:rFonts w:cs="Arial"/>
                <w:sz w:val="24"/>
                <w:szCs w:val="24"/>
              </w:rPr>
            </w:pPr>
          </w:p>
        </w:tc>
      </w:tr>
      <w:tr w:rsidR="007C06AB" w:rsidRPr="00666381" w:rsidTr="002423E2">
        <w:trPr>
          <w:trHeight w:val="427"/>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cheating the Revenue;</w:t>
            </w:r>
          </w:p>
        </w:tc>
        <w:tc>
          <w:tcPr>
            <w:tcW w:w="1337" w:type="dxa"/>
          </w:tcPr>
          <w:p w:rsidR="007C06AB" w:rsidRPr="00666381" w:rsidRDefault="007C06AB" w:rsidP="007C06AB">
            <w:pPr>
              <w:rPr>
                <w:rFonts w:cs="Arial"/>
                <w:sz w:val="24"/>
                <w:szCs w:val="24"/>
              </w:rPr>
            </w:pPr>
          </w:p>
        </w:tc>
      </w:tr>
      <w:tr w:rsidR="007C06AB" w:rsidRPr="00666381" w:rsidTr="007C06AB">
        <w:trPr>
          <w:trHeight w:val="411"/>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conspiracy to defraud;</w:t>
            </w:r>
          </w:p>
        </w:tc>
        <w:tc>
          <w:tcPr>
            <w:tcW w:w="1337" w:type="dxa"/>
          </w:tcPr>
          <w:p w:rsidR="007C06AB" w:rsidRPr="00666381" w:rsidRDefault="007C06AB" w:rsidP="007C06AB">
            <w:pPr>
              <w:rPr>
                <w:rFonts w:cs="Arial"/>
                <w:sz w:val="24"/>
                <w:szCs w:val="24"/>
              </w:rPr>
            </w:pPr>
          </w:p>
        </w:tc>
      </w:tr>
      <w:tr w:rsidR="007C06AB" w:rsidRPr="00666381" w:rsidTr="002423E2">
        <w:trPr>
          <w:trHeight w:val="612"/>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 or theft within the meaning of the </w:t>
            </w:r>
            <w:r w:rsidRPr="002423E2">
              <w:rPr>
                <w:rFonts w:ascii="Arial" w:hAnsi="Arial" w:cs="Arial"/>
                <w:sz w:val="20"/>
                <w:szCs w:val="20"/>
              </w:rPr>
              <w:t>Theft Act 1968</w:t>
            </w:r>
            <w:r w:rsidRPr="003C1B91">
              <w:rPr>
                <w:rFonts w:ascii="Arial" w:hAnsi="Arial" w:cs="Arial"/>
                <w:sz w:val="20"/>
                <w:szCs w:val="20"/>
              </w:rPr>
              <w:t>, the Theft Act (Northern Ireland) 1969, the Theft Act 1978 or the Theft (Northern Ireland) Order 1978;</w:t>
            </w:r>
          </w:p>
        </w:tc>
        <w:tc>
          <w:tcPr>
            <w:tcW w:w="1337" w:type="dxa"/>
          </w:tcPr>
          <w:p w:rsidR="007C06AB" w:rsidRPr="00666381" w:rsidRDefault="007C06AB" w:rsidP="007C06AB">
            <w:pPr>
              <w:rPr>
                <w:rFonts w:cs="Arial"/>
                <w:sz w:val="24"/>
                <w:szCs w:val="24"/>
              </w:rPr>
            </w:pPr>
          </w:p>
        </w:tc>
      </w:tr>
      <w:tr w:rsidR="007C06AB" w:rsidRPr="00666381" w:rsidTr="002423E2">
        <w:trPr>
          <w:trHeight w:val="83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fraudulent trading within the meaning of </w:t>
            </w:r>
            <w:r w:rsidRPr="002423E2">
              <w:rPr>
                <w:rFonts w:ascii="Arial" w:hAnsi="Arial" w:cs="Arial"/>
                <w:sz w:val="20"/>
                <w:szCs w:val="20"/>
              </w:rPr>
              <w:t>section 458</w:t>
            </w:r>
            <w:r w:rsidRPr="003C1B91">
              <w:rPr>
                <w:rFonts w:ascii="Arial" w:hAnsi="Arial" w:cs="Arial"/>
                <w:sz w:val="20"/>
                <w:szCs w:val="20"/>
              </w:rPr>
              <w:t xml:space="preserve"> of the Companies Act 1985, article 451 of the Companies (Northern Ireland) Order 1986 or section 993 of the Companies Act 2006; </w:t>
            </w:r>
          </w:p>
        </w:tc>
        <w:tc>
          <w:tcPr>
            <w:tcW w:w="1337" w:type="dxa"/>
          </w:tcPr>
          <w:p w:rsidR="007C06AB" w:rsidRPr="00666381" w:rsidRDefault="007C06AB" w:rsidP="007C06AB">
            <w:pPr>
              <w:rPr>
                <w:rFonts w:cs="Arial"/>
                <w:sz w:val="24"/>
                <w:szCs w:val="24"/>
              </w:rPr>
            </w:pPr>
          </w:p>
        </w:tc>
      </w:tr>
      <w:tr w:rsidR="007C06AB" w:rsidRPr="00666381" w:rsidTr="002423E2">
        <w:trPr>
          <w:trHeight w:val="70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fraudulent evasion within the meaning of section 170 of the </w:t>
            </w:r>
            <w:r w:rsidRPr="002423E2">
              <w:rPr>
                <w:rFonts w:ascii="Arial" w:hAnsi="Arial" w:cs="Arial"/>
                <w:sz w:val="20"/>
                <w:szCs w:val="20"/>
              </w:rPr>
              <w:t>Customs and Excise Management Act 1979</w:t>
            </w:r>
            <w:r w:rsidRPr="003C1B91">
              <w:rPr>
                <w:rFonts w:ascii="Arial" w:hAnsi="Arial" w:cs="Arial"/>
                <w:sz w:val="20"/>
                <w:szCs w:val="20"/>
              </w:rPr>
              <w:t xml:space="preserve"> </w:t>
            </w:r>
            <w:r w:rsidRPr="002423E2">
              <w:rPr>
                <w:rFonts w:ascii="Arial" w:hAnsi="Arial" w:cs="Arial"/>
                <w:sz w:val="20"/>
                <w:szCs w:val="20"/>
              </w:rPr>
              <w:t xml:space="preserve"> or section 72 of the Value Added Tax Act 1994</w:t>
            </w:r>
            <w:r w:rsidRPr="003C1B91">
              <w:rPr>
                <w:rFonts w:ascii="Arial" w:hAnsi="Arial" w:cs="Arial"/>
                <w:sz w:val="20"/>
                <w:szCs w:val="20"/>
              </w:rPr>
              <w:t>;</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an offence in connection with taxation in the European Union within the meaning of section 71 of the Criminal Justice Act 1993; </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643"/>
              <w:textAlignment w:val="baseline"/>
              <w:rPr>
                <w:rFonts w:ascii="Arial" w:hAnsi="Arial" w:cs="Arial"/>
                <w:sz w:val="20"/>
                <w:szCs w:val="20"/>
              </w:rPr>
            </w:pPr>
            <w:r w:rsidRPr="003C1B91">
              <w:rPr>
                <w:rFonts w:ascii="Arial" w:hAnsi="Arial" w:cs="Arial"/>
                <w:sz w:val="20"/>
                <w:szCs w:val="20"/>
              </w:rPr>
              <w:t xml:space="preserve"> destroying, defacing or concealing of documents or procuring the execution of a valuable security within the meaning of </w:t>
            </w:r>
            <w:hyperlink r:id="rId22" w:tgtFrame="_parent" w:history="1">
              <w:r w:rsidRPr="003C1B91">
                <w:rPr>
                  <w:rFonts w:ascii="Arial" w:hAnsi="Arial" w:cs="Arial"/>
                  <w:sz w:val="20"/>
                  <w:szCs w:val="20"/>
                </w:rPr>
                <w:t>section 20</w:t>
              </w:r>
            </w:hyperlink>
            <w:r w:rsidRPr="003C1B91">
              <w:rPr>
                <w:rFonts w:ascii="Arial" w:hAnsi="Arial" w:cs="Arial"/>
                <w:sz w:val="20"/>
                <w:szCs w:val="20"/>
              </w:rPr>
              <w:t xml:space="preserve"> of the Theft Act 1968 or section 19 of the Theft Act (Northern Ireland) 1969;</w:t>
            </w:r>
          </w:p>
        </w:tc>
        <w:tc>
          <w:tcPr>
            <w:tcW w:w="1337" w:type="dxa"/>
          </w:tcPr>
          <w:p w:rsidR="007C06AB" w:rsidRPr="00666381" w:rsidRDefault="007C06AB" w:rsidP="007C06AB">
            <w:pPr>
              <w:rPr>
                <w:rFonts w:cs="Arial"/>
                <w:sz w:val="24"/>
                <w:szCs w:val="24"/>
              </w:rPr>
            </w:pPr>
          </w:p>
        </w:tc>
      </w:tr>
      <w:tr w:rsidR="007C06AB" w:rsidRPr="00666381" w:rsidTr="002423E2">
        <w:trPr>
          <w:trHeight w:val="435"/>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587"/>
              <w:jc w:val="both"/>
              <w:textAlignment w:val="baseline"/>
              <w:rPr>
                <w:rFonts w:ascii="Arial" w:hAnsi="Arial" w:cs="Arial"/>
                <w:sz w:val="20"/>
                <w:szCs w:val="20"/>
              </w:rPr>
            </w:pPr>
            <w:r w:rsidRPr="003C1B91">
              <w:rPr>
                <w:rFonts w:ascii="Arial" w:hAnsi="Arial" w:cs="Arial"/>
                <w:sz w:val="20"/>
                <w:szCs w:val="20"/>
              </w:rPr>
              <w:t xml:space="preserve"> fraud within the meaning of section 2, 3 or 4 of the Fraud Act       2006;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 xml:space="preserve"> making, adapting, supplying or offering to supply articles for use in frauds within the meaning of section 7 of the Fraud Act 2006;</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money laundering within the meaning of  section 340(11) of the Proceeds of Crime Act 2002;</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 offence in connection with the proceeds of criminal conduct within the meaning of section 93A, 93B or 93C of the Criminal Justice Act 1988 or article 45, 46 or 47 of the Proceeds of Crime (Northern Ireland) Order 1996;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lastRenderedPageBreak/>
              <w:t>an offence in connection with the proceeds of drug trafficking within the meaning of section 49, 50 or 51 of the Drug Trafficking Act 1994;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any other offence within the meaning of Article 45(1) of Directive 2004/18/EC as defined by the national law of any relevant State.</w:t>
            </w:r>
          </w:p>
        </w:tc>
        <w:tc>
          <w:tcPr>
            <w:tcW w:w="1337" w:type="dxa"/>
          </w:tcPr>
          <w:p w:rsidR="007C06AB" w:rsidRPr="00666381" w:rsidRDefault="007C06AB" w:rsidP="007C06AB">
            <w:pPr>
              <w:rPr>
                <w:rFonts w:cs="Arial"/>
                <w:sz w:val="24"/>
                <w:szCs w:val="24"/>
              </w:rPr>
            </w:pPr>
          </w:p>
        </w:tc>
      </w:tr>
      <w:bookmarkEnd w:id="13"/>
    </w:tbl>
    <w:p w:rsidR="007C06AB" w:rsidRDefault="007C06AB" w:rsidP="007C06AB">
      <w:pPr>
        <w:rPr>
          <w:rFonts w:cs="Calibri"/>
        </w:rPr>
      </w:pPr>
    </w:p>
    <w:p w:rsidR="00C3703E" w:rsidRDefault="00C3703E">
      <w:pPr>
        <w:spacing w:after="0" w:line="240" w:lineRule="auto"/>
        <w:rPr>
          <w:rFonts w:eastAsia="Times New Roman" w:cs="Calibri"/>
          <w:b/>
          <w:bCs/>
          <w:kern w:val="32"/>
          <w:sz w:val="32"/>
          <w:szCs w:val="32"/>
          <w:lang w:eastAsia="en-GB"/>
        </w:rPr>
      </w:pPr>
      <w:r>
        <w:rPr>
          <w:rFonts w:cs="Calibri"/>
        </w:rPr>
        <w:br w:type="page"/>
      </w:r>
    </w:p>
    <w:p w:rsidR="00C3703E" w:rsidRPr="007C06AB" w:rsidRDefault="00C3703E" w:rsidP="00C3703E">
      <w:pPr>
        <w:pStyle w:val="NoSpacing"/>
        <w:rPr>
          <w:rFonts w:ascii="Arial" w:hAnsi="Arial" w:cs="Arial"/>
          <w:b/>
        </w:rPr>
      </w:pPr>
      <w:r>
        <w:rPr>
          <w:rFonts w:ascii="Arial" w:hAnsi="Arial" w:cs="Arial"/>
          <w:b/>
        </w:rPr>
        <w:lastRenderedPageBreak/>
        <w:t>Declaration 5</w:t>
      </w:r>
      <w:r w:rsidRPr="007C06AB">
        <w:rPr>
          <w:rFonts w:ascii="Arial" w:hAnsi="Arial" w:cs="Arial"/>
          <w:b/>
        </w:rPr>
        <w:t xml:space="preserve">: </w:t>
      </w:r>
      <w:r>
        <w:rPr>
          <w:rFonts w:ascii="Arial" w:hAnsi="Arial" w:cs="Arial"/>
          <w:b/>
        </w:rPr>
        <w:t>Agreement to Published T</w:t>
      </w:r>
      <w:r w:rsidR="005F7689">
        <w:rPr>
          <w:rFonts w:ascii="Arial" w:hAnsi="Arial" w:cs="Arial"/>
          <w:b/>
        </w:rPr>
        <w:t xml:space="preserve">erms </w:t>
      </w:r>
      <w:r>
        <w:rPr>
          <w:rFonts w:ascii="Arial" w:hAnsi="Arial" w:cs="Arial"/>
          <w:b/>
        </w:rPr>
        <w:t>&amp;C</w:t>
      </w:r>
      <w:r w:rsidR="005F7689">
        <w:rPr>
          <w:rFonts w:ascii="Arial" w:hAnsi="Arial" w:cs="Arial"/>
          <w:b/>
        </w:rPr>
        <w:t>ondition</w:t>
      </w:r>
    </w:p>
    <w:p w:rsidR="00C3703E" w:rsidRPr="007C06AB" w:rsidRDefault="00C3703E" w:rsidP="00C3703E">
      <w:pPr>
        <w:pStyle w:val="NoSpacing"/>
        <w:rPr>
          <w:rFonts w:ascii="Arial" w:hAnsi="Arial" w:cs="Arial"/>
          <w:b/>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C3703E" w:rsidRPr="007C06AB" w:rsidRDefault="00C3703E" w:rsidP="00C3703E">
      <w:pPr>
        <w:pStyle w:val="NoSpacing"/>
        <w:rPr>
          <w:rFonts w:ascii="Arial" w:hAnsi="Arial" w:cs="Arial"/>
          <w:sz w:val="20"/>
          <w:szCs w:val="20"/>
        </w:rPr>
      </w:pPr>
    </w:p>
    <w:p w:rsidR="005F7689" w:rsidRDefault="005F7689" w:rsidP="005F7689">
      <w:pPr>
        <w:pStyle w:val="NoSpacing"/>
        <w:rPr>
          <w:rFonts w:ascii="Arial" w:hAnsi="Arial" w:cs="Arial"/>
          <w:sz w:val="20"/>
          <w:szCs w:val="20"/>
        </w:rPr>
      </w:pPr>
      <w:r>
        <w:rPr>
          <w:rFonts w:ascii="Arial" w:hAnsi="Arial" w:cs="Arial"/>
          <w:sz w:val="20"/>
          <w:szCs w:val="20"/>
        </w:rPr>
        <w:t>We confirm agreement to the published Terms and Conditions in relation to this tender without deviation.</w:t>
      </w:r>
    </w:p>
    <w:p w:rsidR="005F7689" w:rsidRPr="007C06AB" w:rsidRDefault="005F7689" w:rsidP="005F7689">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Signature (duly authorised on behalf of the tenderer)</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Print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On behalf of (organisation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Date</w:t>
      </w:r>
    </w:p>
    <w:p w:rsidR="00DC5CD5" w:rsidRDefault="00DC5CD5">
      <w:pPr>
        <w:spacing w:after="0" w:line="240" w:lineRule="auto"/>
        <w:rPr>
          <w:rFonts w:eastAsia="Times New Roman" w:cs="Calibri"/>
          <w:b/>
          <w:bCs/>
          <w:kern w:val="32"/>
          <w:sz w:val="32"/>
          <w:szCs w:val="32"/>
          <w:lang w:eastAsia="en-GB"/>
        </w:rPr>
      </w:pPr>
      <w:r>
        <w:rPr>
          <w:rFonts w:cs="Calibri"/>
        </w:rPr>
        <w:br w:type="page"/>
      </w:r>
    </w:p>
    <w:p w:rsidR="00DC5CD5" w:rsidRPr="007C06AB" w:rsidRDefault="00DC5CD5" w:rsidP="00DC5CD5">
      <w:pPr>
        <w:pStyle w:val="NoSpacing"/>
        <w:rPr>
          <w:rFonts w:ascii="Arial" w:hAnsi="Arial" w:cs="Arial"/>
          <w:b/>
        </w:rPr>
      </w:pPr>
      <w:r>
        <w:rPr>
          <w:rFonts w:ascii="Arial" w:hAnsi="Arial" w:cs="Arial"/>
          <w:b/>
        </w:rPr>
        <w:lastRenderedPageBreak/>
        <w:t>Declaration 6</w:t>
      </w:r>
      <w:r w:rsidRPr="007C06AB">
        <w:rPr>
          <w:rFonts w:ascii="Arial" w:hAnsi="Arial" w:cs="Arial"/>
          <w:b/>
        </w:rPr>
        <w:t xml:space="preserve">: </w:t>
      </w:r>
      <w:r>
        <w:rPr>
          <w:rFonts w:ascii="Arial" w:hAnsi="Arial" w:cs="Arial"/>
          <w:b/>
        </w:rPr>
        <w:t>Use of Sub-Contractors</w:t>
      </w:r>
    </w:p>
    <w:p w:rsidR="00DC5CD5" w:rsidRPr="007C06AB" w:rsidRDefault="00DC5CD5" w:rsidP="00DC5CD5">
      <w:pPr>
        <w:pStyle w:val="NoSpacing"/>
        <w:rPr>
          <w:rFonts w:ascii="Arial" w:hAnsi="Arial" w:cs="Arial"/>
          <w:b/>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DC5CD5" w:rsidRPr="007C06AB"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intend to use the below sub-contracts in delivering this tender.</w:t>
      </w:r>
    </w:p>
    <w:p w:rsidR="00DC5CD5" w:rsidRDefault="00DC5CD5" w:rsidP="00DC5CD5">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4621"/>
        <w:gridCol w:w="4621"/>
      </w:tblGrid>
      <w:tr w:rsidR="00DC5CD5" w:rsidTr="00DC5CD5">
        <w:trPr>
          <w:trHeight w:val="43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Sub-contractor</w:t>
            </w: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Nature of Work</w:t>
            </w:r>
          </w:p>
        </w:tc>
      </w:tr>
      <w:tr w:rsidR="00DC5CD5" w:rsidTr="00DC5CD5">
        <w:trPr>
          <w:trHeight w:val="339"/>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rPr>
          <w:trHeight w:val="38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bl>
    <w:p w:rsidR="00DC5CD5"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Default="00DC5CD5" w:rsidP="00DC5CD5">
      <w:pPr>
        <w:pStyle w:val="NoSpacing"/>
        <w:rPr>
          <w:rFonts w:ascii="Arial" w:hAnsi="Arial" w:cs="Arial"/>
          <w:sz w:val="20"/>
          <w:szCs w:val="20"/>
        </w:rPr>
      </w:pPr>
    </w:p>
    <w:p w:rsidR="00DC5CD5" w:rsidRPr="003C1B91" w:rsidRDefault="00DC5CD5" w:rsidP="00DC5CD5">
      <w:pPr>
        <w:pStyle w:val="NoSpacing"/>
        <w:rPr>
          <w:rFonts w:ascii="Arial" w:hAnsi="Arial" w:cs="Arial"/>
          <w:b/>
          <w:i/>
          <w:sz w:val="20"/>
          <w:szCs w:val="20"/>
        </w:rPr>
      </w:pPr>
      <w:r w:rsidRPr="003C1B91">
        <w:rPr>
          <w:rFonts w:ascii="Arial" w:hAnsi="Arial" w:cs="Arial"/>
          <w:b/>
          <w:i/>
          <w:sz w:val="20"/>
          <w:szCs w:val="20"/>
        </w:rPr>
        <w:t>OR</w:t>
      </w: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do not intend to use sub-contractors in delivering this tender.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Pr="002423E2" w:rsidRDefault="00DC5CD5" w:rsidP="00DC5CD5">
      <w:pPr>
        <w:pStyle w:val="Heading1"/>
        <w:rPr>
          <w:rFonts w:ascii="Calibri" w:hAnsi="Calibri" w:cs="Calibri"/>
        </w:rPr>
      </w:pPr>
    </w:p>
    <w:p w:rsidR="007C06AB" w:rsidRPr="002423E2" w:rsidRDefault="007C06AB" w:rsidP="00C3703E">
      <w:pPr>
        <w:pStyle w:val="Heading1"/>
        <w:rPr>
          <w:rFonts w:ascii="Calibri" w:hAnsi="Calibri" w:cs="Calibri"/>
        </w:rPr>
      </w:pPr>
    </w:p>
    <w:sectPr w:rsidR="007C06AB" w:rsidRPr="002423E2" w:rsidSect="009C793A">
      <w:footerReference w:type="default" r:id="rId23"/>
      <w:headerReference w:type="first" r:id="rId24"/>
      <w:footerReference w:type="first" r:id="rId25"/>
      <w:pgSz w:w="11906" w:h="16838"/>
      <w:pgMar w:top="1440" w:right="1440" w:bottom="1440" w:left="1440" w:header="227"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B9B" w:rsidRDefault="00884B9B" w:rsidP="00D76564">
      <w:pPr>
        <w:spacing w:after="0" w:line="240" w:lineRule="auto"/>
      </w:pPr>
      <w:r>
        <w:separator/>
      </w:r>
    </w:p>
  </w:endnote>
  <w:endnote w:type="continuationSeparator" w:id="0">
    <w:p w:rsidR="00884B9B" w:rsidRDefault="00884B9B" w:rsidP="00D76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B9B" w:rsidRDefault="00884B9B">
    <w:pPr>
      <w:pStyle w:val="Footer"/>
      <w:rPr>
        <w:sz w:val="16"/>
        <w:szCs w:val="16"/>
      </w:rPr>
    </w:pPr>
    <w:r>
      <w:rPr>
        <w:sz w:val="16"/>
        <w:szCs w:val="16"/>
      </w:rPr>
      <w:t>Enquiry Document</w:t>
    </w:r>
    <w:r w:rsidRPr="00D76564">
      <w:rPr>
        <w:sz w:val="16"/>
        <w:szCs w:val="16"/>
      </w:rPr>
      <w:tab/>
    </w:r>
    <w:r>
      <w:rPr>
        <w:sz w:val="16"/>
        <w:szCs w:val="16"/>
      </w:rPr>
      <w:t xml:space="preserve">Page </w:t>
    </w:r>
    <w:r w:rsidRPr="00E80686">
      <w:rPr>
        <w:sz w:val="16"/>
        <w:szCs w:val="16"/>
      </w:rPr>
      <w:fldChar w:fldCharType="begin"/>
    </w:r>
    <w:r w:rsidRPr="00E80686">
      <w:rPr>
        <w:sz w:val="16"/>
        <w:szCs w:val="16"/>
      </w:rPr>
      <w:instrText xml:space="preserve"> PAGE   \* MERGEFORMAT </w:instrText>
    </w:r>
    <w:r w:rsidRPr="00E80686">
      <w:rPr>
        <w:sz w:val="16"/>
        <w:szCs w:val="16"/>
      </w:rPr>
      <w:fldChar w:fldCharType="separate"/>
    </w:r>
    <w:r w:rsidR="006A2F22">
      <w:rPr>
        <w:noProof/>
        <w:sz w:val="16"/>
        <w:szCs w:val="16"/>
      </w:rPr>
      <w:t>4</w:t>
    </w:r>
    <w:r w:rsidRPr="00E80686">
      <w:rPr>
        <w:noProof/>
        <w:sz w:val="16"/>
        <w:szCs w:val="16"/>
      </w:rPr>
      <w:fldChar w:fldCharType="end"/>
    </w:r>
    <w:r w:rsidRPr="00D76564">
      <w:rPr>
        <w:sz w:val="16"/>
        <w:szCs w:val="16"/>
      </w:rPr>
      <w:tab/>
    </w:r>
  </w:p>
  <w:p w:rsidR="00884B9B" w:rsidRDefault="00884B9B" w:rsidP="009C793A">
    <w:pPr>
      <w:jc w:val="center"/>
      <w:rPr>
        <w:rFonts w:eastAsiaTheme="minorEastAsia"/>
        <w:i/>
        <w:noProof/>
        <w:sz w:val="16"/>
        <w:szCs w:val="16"/>
        <w:lang w:eastAsia="en-GB"/>
      </w:rPr>
    </w:pPr>
    <w:r>
      <w:rPr>
        <w:rFonts w:eastAsiaTheme="minorEastAsia"/>
        <w:i/>
        <w:noProof/>
        <w:sz w:val="16"/>
        <w:szCs w:val="16"/>
        <w:lang w:eastAsia="en-GB"/>
      </w:rPr>
      <w:t>South Tees Site Company (STSC) Limited. No. 10424065. Registered in England. 1, Victoria Street, London SW1H 0ET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B9B" w:rsidRDefault="00884B9B" w:rsidP="009C793A">
    <w:pPr>
      <w:jc w:val="center"/>
      <w:rPr>
        <w:rFonts w:eastAsiaTheme="minorEastAsia"/>
        <w:i/>
        <w:noProof/>
        <w:sz w:val="16"/>
        <w:szCs w:val="16"/>
        <w:lang w:eastAsia="en-GB"/>
      </w:rPr>
    </w:pPr>
    <w:r>
      <w:rPr>
        <w:rFonts w:eastAsiaTheme="minorEastAsia"/>
        <w:i/>
        <w:noProof/>
        <w:sz w:val="16"/>
        <w:szCs w:val="16"/>
        <w:lang w:eastAsia="en-GB"/>
      </w:rPr>
      <w:t>JN-0022 - South Tees Site Company (STSC) Limited. No. 10424065. Registered in England. 1, Victoria Street, London SW1H 0ET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B9B" w:rsidRDefault="00884B9B" w:rsidP="00D76564">
      <w:pPr>
        <w:spacing w:after="0" w:line="240" w:lineRule="auto"/>
      </w:pPr>
      <w:r>
        <w:separator/>
      </w:r>
    </w:p>
  </w:footnote>
  <w:footnote w:type="continuationSeparator" w:id="0">
    <w:p w:rsidR="00884B9B" w:rsidRDefault="00884B9B" w:rsidP="00D76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B9B" w:rsidRPr="00CA27CF" w:rsidRDefault="00884B9B" w:rsidP="00CA27CF">
    <w:pPr>
      <w:tabs>
        <w:tab w:val="center" w:pos="4513"/>
        <w:tab w:val="right" w:pos="9026"/>
      </w:tabs>
      <w:spacing w:after="0" w:line="240" w:lineRule="auto"/>
      <w:jc w:val="right"/>
      <w:rPr>
        <w:rFonts w:ascii="Times New Roman" w:eastAsia="Times New Roman" w:hAnsi="Times New Roman"/>
        <w:sz w:val="24"/>
        <w:szCs w:val="24"/>
        <w:lang w:eastAsia="en-GB"/>
      </w:rPr>
    </w:pPr>
    <w:r w:rsidRPr="00CA27CF">
      <w:rPr>
        <w:rFonts w:ascii="Times New Roman" w:eastAsia="Times New Roman" w:hAnsi="Times New Roman"/>
        <w:noProof/>
        <w:sz w:val="24"/>
        <w:szCs w:val="24"/>
        <w:lang w:eastAsia="en-GB"/>
      </w:rPr>
      <mc:AlternateContent>
        <mc:Choice Requires="wps">
          <w:drawing>
            <wp:anchor distT="0" distB="0" distL="114300" distR="114300" simplePos="0" relativeHeight="251661312" behindDoc="0" locked="0" layoutInCell="1" allowOverlap="1" wp14:anchorId="4DD617BB" wp14:editId="29592E30">
              <wp:simplePos x="0" y="0"/>
              <wp:positionH relativeFrom="column">
                <wp:posOffset>-55245</wp:posOffset>
              </wp:positionH>
              <wp:positionV relativeFrom="paragraph">
                <wp:posOffset>507834</wp:posOffset>
              </wp:positionV>
              <wp:extent cx="3456305" cy="140398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403985"/>
                      </a:xfrm>
                      <a:prstGeom prst="rect">
                        <a:avLst/>
                      </a:prstGeom>
                      <a:solidFill>
                        <a:srgbClr val="FFFFFF"/>
                      </a:solidFill>
                      <a:ln w="9525">
                        <a:noFill/>
                        <a:miter lim="800000"/>
                        <a:headEnd/>
                        <a:tailEnd/>
                      </a:ln>
                    </wps:spPr>
                    <wps:txbx>
                      <w:txbxContent>
                        <w:p w:rsidR="00884B9B" w:rsidRPr="003C2266" w:rsidRDefault="00884B9B" w:rsidP="00CA27CF">
                          <w:pPr>
                            <w:jc w:val="center"/>
                            <w:rPr>
                              <w:rFonts w:ascii="Arial" w:hAnsi="Arial" w:cs="Arial"/>
                              <w:b/>
                              <w:bCs/>
                              <w:sz w:val="36"/>
                              <w:szCs w:val="36"/>
                            </w:rPr>
                          </w:pPr>
                          <w:r>
                            <w:rPr>
                              <w:rFonts w:ascii="Arial" w:hAnsi="Arial" w:cs="Arial"/>
                              <w:b/>
                              <w:bCs/>
                              <w:sz w:val="36"/>
                              <w:szCs w:val="36"/>
                            </w:rPr>
                            <w:t>INVITATION TO TENDER</w:t>
                          </w:r>
                        </w:p>
                        <w:p w:rsidR="00884B9B" w:rsidRDefault="00884B9B" w:rsidP="00CA27C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40pt;width:272.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t0IQIAAB0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" stroked="f">
              <v:textbox style="mso-fit-shape-to-text:t">
                <w:txbxContent>
                  <w:p w:rsidR="00667AF6" w:rsidRPr="003C2266" w:rsidRDefault="00667AF6" w:rsidP="00CA27CF">
                    <w:pPr>
                      <w:jc w:val="center"/>
                      <w:rPr>
                        <w:rFonts w:ascii="Arial" w:hAnsi="Arial" w:cs="Arial"/>
                        <w:b/>
                        <w:bCs/>
                        <w:sz w:val="36"/>
                        <w:szCs w:val="36"/>
                      </w:rPr>
                    </w:pPr>
                    <w:r>
                      <w:rPr>
                        <w:rFonts w:ascii="Arial" w:hAnsi="Arial" w:cs="Arial"/>
                        <w:b/>
                        <w:bCs/>
                        <w:sz w:val="36"/>
                        <w:szCs w:val="36"/>
                      </w:rPr>
                      <w:t>INVITATION TO TENDER</w:t>
                    </w:r>
                  </w:p>
                  <w:p w:rsidR="00667AF6" w:rsidRDefault="00667AF6" w:rsidP="00CA27CF"/>
                </w:txbxContent>
              </v:textbox>
            </v:shape>
          </w:pict>
        </mc:Fallback>
      </mc:AlternateContent>
    </w:r>
    <w:r w:rsidRPr="00CA27CF">
      <w:rPr>
        <w:rFonts w:ascii="Times New Roman" w:eastAsia="Times New Roman" w:hAnsi="Times New Roman"/>
        <w:sz w:val="24"/>
        <w:szCs w:val="24"/>
        <w:lang w:eastAsia="en-GB"/>
      </w:rPr>
      <w:tab/>
    </w:r>
    <w:r w:rsidRPr="00CA27CF">
      <w:rPr>
        <w:rFonts w:ascii="Times New Roman" w:eastAsia="Times New Roman" w:hAnsi="Times New Roman"/>
        <w:noProof/>
        <w:sz w:val="24"/>
        <w:szCs w:val="24"/>
        <w:lang w:eastAsia="en-GB"/>
      </w:rPr>
      <w:drawing>
        <wp:inline distT="0" distB="0" distL="0" distR="0" wp14:anchorId="5D4DA554" wp14:editId="06CC62B5">
          <wp:extent cx="1630018" cy="9213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5" t="10916" r="20024" b="5090"/>
                  <a:stretch/>
                </pic:blipFill>
                <pic:spPr bwMode="auto">
                  <a:xfrm>
                    <a:off x="0" y="0"/>
                    <a:ext cx="1634341" cy="9237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0DF"/>
    <w:multiLevelType w:val="hybridMultilevel"/>
    <w:tmpl w:val="B8F2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66F39"/>
    <w:multiLevelType w:val="hybridMultilevel"/>
    <w:tmpl w:val="3656025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B4C0D5A"/>
    <w:multiLevelType w:val="hybridMultilevel"/>
    <w:tmpl w:val="C332F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860835"/>
    <w:multiLevelType w:val="hybridMultilevel"/>
    <w:tmpl w:val="17F203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E534077"/>
    <w:multiLevelType w:val="hybridMultilevel"/>
    <w:tmpl w:val="E520BB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7624B10"/>
    <w:multiLevelType w:val="hybridMultilevel"/>
    <w:tmpl w:val="0DC24FD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7D46416"/>
    <w:multiLevelType w:val="hybridMultilevel"/>
    <w:tmpl w:val="E59E7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461249"/>
    <w:multiLevelType w:val="hybridMultilevel"/>
    <w:tmpl w:val="5F0E1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C513D2"/>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FCB6841"/>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7F6411A"/>
    <w:multiLevelType w:val="hybridMultilevel"/>
    <w:tmpl w:val="325A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9572057"/>
    <w:multiLevelType w:val="hybridMultilevel"/>
    <w:tmpl w:val="BD808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B567ED"/>
    <w:multiLevelType w:val="hybridMultilevel"/>
    <w:tmpl w:val="8012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C41FDE"/>
    <w:multiLevelType w:val="hybridMultilevel"/>
    <w:tmpl w:val="2D2A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0EC0A65"/>
    <w:multiLevelType w:val="hybridMultilevel"/>
    <w:tmpl w:val="EAAA1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637"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3F0D5A"/>
    <w:multiLevelType w:val="hybridMultilevel"/>
    <w:tmpl w:val="F7FAEAE4"/>
    <w:lvl w:ilvl="0" w:tplc="E5E644CC">
      <w:start w:val="1"/>
      <w:numFmt w:val="lowerRoman"/>
      <w:lvlText w:val="(%1)"/>
      <w:lvlJc w:val="left"/>
      <w:pPr>
        <w:ind w:left="720" w:hanging="36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31F66325"/>
    <w:multiLevelType w:val="hybridMultilevel"/>
    <w:tmpl w:val="EE524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2958A8"/>
    <w:multiLevelType w:val="hybridMultilevel"/>
    <w:tmpl w:val="DE2A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CC77118"/>
    <w:multiLevelType w:val="hybridMultilevel"/>
    <w:tmpl w:val="1026DE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0763722"/>
    <w:multiLevelType w:val="hybridMultilevel"/>
    <w:tmpl w:val="7F66CD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3C06683"/>
    <w:multiLevelType w:val="hybridMultilevel"/>
    <w:tmpl w:val="0772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7851C6"/>
    <w:multiLevelType w:val="hybridMultilevel"/>
    <w:tmpl w:val="C7BAD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A100141"/>
    <w:multiLevelType w:val="hybridMultilevel"/>
    <w:tmpl w:val="D3F28D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1C405C3"/>
    <w:multiLevelType w:val="hybridMultilevel"/>
    <w:tmpl w:val="F4CE0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3F9427F"/>
    <w:multiLevelType w:val="hybridMultilevel"/>
    <w:tmpl w:val="7A60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07F3139"/>
    <w:multiLevelType w:val="hybridMultilevel"/>
    <w:tmpl w:val="1026D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13D1BA0"/>
    <w:multiLevelType w:val="hybridMultilevel"/>
    <w:tmpl w:val="0B88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41718E0"/>
    <w:multiLevelType w:val="hybridMultilevel"/>
    <w:tmpl w:val="EA7A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B421B50"/>
    <w:multiLevelType w:val="hybridMultilevel"/>
    <w:tmpl w:val="A106028E"/>
    <w:lvl w:ilvl="0" w:tplc="3FB8FA36">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9">
    <w:nsid w:val="6BF56BD6"/>
    <w:multiLevelType w:val="hybridMultilevel"/>
    <w:tmpl w:val="7F0EA2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80C3206"/>
    <w:multiLevelType w:val="hybridMultilevel"/>
    <w:tmpl w:val="F2CAF8F8"/>
    <w:lvl w:ilvl="0" w:tplc="89D41D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E45706F"/>
    <w:multiLevelType w:val="hybridMultilevel"/>
    <w:tmpl w:val="50C87C24"/>
    <w:lvl w:ilvl="0" w:tplc="14FC63D0">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2">
    <w:nsid w:val="7F2C2189"/>
    <w:multiLevelType w:val="hybridMultilevel"/>
    <w:tmpl w:val="86C81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23"/>
  </w:num>
  <w:num w:numId="4">
    <w:abstractNumId w:val="27"/>
  </w:num>
  <w:num w:numId="5">
    <w:abstractNumId w:val="17"/>
  </w:num>
  <w:num w:numId="6">
    <w:abstractNumId w:val="18"/>
  </w:num>
  <w:num w:numId="7">
    <w:abstractNumId w:val="12"/>
  </w:num>
  <w:num w:numId="8">
    <w:abstractNumId w:val="29"/>
  </w:num>
  <w:num w:numId="9">
    <w:abstractNumId w:val="26"/>
  </w:num>
  <w:num w:numId="10">
    <w:abstractNumId w:val="5"/>
  </w:num>
  <w:num w:numId="11">
    <w:abstractNumId w:val="1"/>
  </w:num>
  <w:num w:numId="12">
    <w:abstractNumId w:val="24"/>
  </w:num>
  <w:num w:numId="13">
    <w:abstractNumId w:val="10"/>
  </w:num>
  <w:num w:numId="14">
    <w:abstractNumId w:val="21"/>
  </w:num>
  <w:num w:numId="15">
    <w:abstractNumId w:val="32"/>
  </w:num>
  <w:num w:numId="16">
    <w:abstractNumId w:val="6"/>
  </w:num>
  <w:num w:numId="17">
    <w:abstractNumId w:val="0"/>
  </w:num>
  <w:num w:numId="18">
    <w:abstractNumId w:val="20"/>
  </w:num>
  <w:num w:numId="19">
    <w:abstractNumId w:val="31"/>
  </w:num>
  <w:num w:numId="20">
    <w:abstractNumId w:val="28"/>
  </w:num>
  <w:num w:numId="21">
    <w:abstractNumId w:val="15"/>
  </w:num>
  <w:num w:numId="22">
    <w:abstractNumId w:val="16"/>
  </w:num>
  <w:num w:numId="23">
    <w:abstractNumId w:val="30"/>
  </w:num>
  <w:num w:numId="24">
    <w:abstractNumId w:val="9"/>
  </w:num>
  <w:num w:numId="25">
    <w:abstractNumId w:val="7"/>
  </w:num>
  <w:num w:numId="26">
    <w:abstractNumId w:val="19"/>
  </w:num>
  <w:num w:numId="27">
    <w:abstractNumId w:val="11"/>
  </w:num>
  <w:num w:numId="28">
    <w:abstractNumId w:val="4"/>
  </w:num>
  <w:num w:numId="29">
    <w:abstractNumId w:val="3"/>
  </w:num>
  <w:num w:numId="30">
    <w:abstractNumId w:val="8"/>
  </w:num>
  <w:num w:numId="31">
    <w:abstractNumId w:val="2"/>
  </w:num>
  <w:num w:numId="32">
    <w:abstractNumId w:val="14"/>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AD0"/>
    <w:rsid w:val="0000379D"/>
    <w:rsid w:val="000051D4"/>
    <w:rsid w:val="00046078"/>
    <w:rsid w:val="000621FA"/>
    <w:rsid w:val="000673E5"/>
    <w:rsid w:val="000916DA"/>
    <w:rsid w:val="000D2459"/>
    <w:rsid w:val="000D43A2"/>
    <w:rsid w:val="000D6739"/>
    <w:rsid w:val="000E7153"/>
    <w:rsid w:val="0014174F"/>
    <w:rsid w:val="001535D8"/>
    <w:rsid w:val="00175A31"/>
    <w:rsid w:val="0017654C"/>
    <w:rsid w:val="0019365D"/>
    <w:rsid w:val="001A3ABD"/>
    <w:rsid w:val="001E74B3"/>
    <w:rsid w:val="00203CE3"/>
    <w:rsid w:val="00217515"/>
    <w:rsid w:val="00233A35"/>
    <w:rsid w:val="00235D9B"/>
    <w:rsid w:val="002423E2"/>
    <w:rsid w:val="00260CED"/>
    <w:rsid w:val="002737E0"/>
    <w:rsid w:val="00295316"/>
    <w:rsid w:val="002B12F9"/>
    <w:rsid w:val="002B7D5D"/>
    <w:rsid w:val="002C17B0"/>
    <w:rsid w:val="002D4124"/>
    <w:rsid w:val="002E11C5"/>
    <w:rsid w:val="002F7786"/>
    <w:rsid w:val="00300AFD"/>
    <w:rsid w:val="00302DFC"/>
    <w:rsid w:val="00311765"/>
    <w:rsid w:val="00327EC9"/>
    <w:rsid w:val="00335408"/>
    <w:rsid w:val="003A3AD0"/>
    <w:rsid w:val="003B3E2D"/>
    <w:rsid w:val="003B5B84"/>
    <w:rsid w:val="003B5F73"/>
    <w:rsid w:val="003C1B91"/>
    <w:rsid w:val="003D6FC4"/>
    <w:rsid w:val="003F2D80"/>
    <w:rsid w:val="00415BCD"/>
    <w:rsid w:val="004629D6"/>
    <w:rsid w:val="00475C3A"/>
    <w:rsid w:val="004772A5"/>
    <w:rsid w:val="00485174"/>
    <w:rsid w:val="004873D1"/>
    <w:rsid w:val="004923CA"/>
    <w:rsid w:val="00495EB0"/>
    <w:rsid w:val="0049634F"/>
    <w:rsid w:val="004A0248"/>
    <w:rsid w:val="004A5994"/>
    <w:rsid w:val="004B4F2A"/>
    <w:rsid w:val="00505C11"/>
    <w:rsid w:val="005336BC"/>
    <w:rsid w:val="0054575E"/>
    <w:rsid w:val="00565463"/>
    <w:rsid w:val="00577B75"/>
    <w:rsid w:val="00595092"/>
    <w:rsid w:val="005A2C21"/>
    <w:rsid w:val="005B4413"/>
    <w:rsid w:val="005B44C6"/>
    <w:rsid w:val="005C1F04"/>
    <w:rsid w:val="005C6636"/>
    <w:rsid w:val="005E6C96"/>
    <w:rsid w:val="005F4FD7"/>
    <w:rsid w:val="005F7689"/>
    <w:rsid w:val="00605F00"/>
    <w:rsid w:val="0061044C"/>
    <w:rsid w:val="00625415"/>
    <w:rsid w:val="00637AF4"/>
    <w:rsid w:val="00667AF6"/>
    <w:rsid w:val="0069708C"/>
    <w:rsid w:val="00697D1D"/>
    <w:rsid w:val="006A2F22"/>
    <w:rsid w:val="006A33E5"/>
    <w:rsid w:val="006C019B"/>
    <w:rsid w:val="006C34FA"/>
    <w:rsid w:val="006C6AB4"/>
    <w:rsid w:val="00711857"/>
    <w:rsid w:val="00730552"/>
    <w:rsid w:val="00784C0C"/>
    <w:rsid w:val="00786AA8"/>
    <w:rsid w:val="007B279A"/>
    <w:rsid w:val="007C06AB"/>
    <w:rsid w:val="007E17C1"/>
    <w:rsid w:val="007F5A44"/>
    <w:rsid w:val="00801EAC"/>
    <w:rsid w:val="00820D16"/>
    <w:rsid w:val="00825CDA"/>
    <w:rsid w:val="008265D5"/>
    <w:rsid w:val="00841941"/>
    <w:rsid w:val="00844C7F"/>
    <w:rsid w:val="008822BB"/>
    <w:rsid w:val="00884B9B"/>
    <w:rsid w:val="00897942"/>
    <w:rsid w:val="008B1423"/>
    <w:rsid w:val="008B38D3"/>
    <w:rsid w:val="008E7FBD"/>
    <w:rsid w:val="0090703C"/>
    <w:rsid w:val="00907DCC"/>
    <w:rsid w:val="009113BD"/>
    <w:rsid w:val="00917E8D"/>
    <w:rsid w:val="00931D49"/>
    <w:rsid w:val="00951465"/>
    <w:rsid w:val="00951666"/>
    <w:rsid w:val="00955699"/>
    <w:rsid w:val="00977D15"/>
    <w:rsid w:val="009806A0"/>
    <w:rsid w:val="00984F38"/>
    <w:rsid w:val="00992CE7"/>
    <w:rsid w:val="009A160B"/>
    <w:rsid w:val="009B0B45"/>
    <w:rsid w:val="009B6D7D"/>
    <w:rsid w:val="009C793A"/>
    <w:rsid w:val="009F6670"/>
    <w:rsid w:val="00A24187"/>
    <w:rsid w:val="00A34A76"/>
    <w:rsid w:val="00A5383A"/>
    <w:rsid w:val="00A648FC"/>
    <w:rsid w:val="00A93FA3"/>
    <w:rsid w:val="00A944EA"/>
    <w:rsid w:val="00A9696C"/>
    <w:rsid w:val="00AD4190"/>
    <w:rsid w:val="00AF642E"/>
    <w:rsid w:val="00B00CE9"/>
    <w:rsid w:val="00B0383B"/>
    <w:rsid w:val="00B05EB0"/>
    <w:rsid w:val="00B07524"/>
    <w:rsid w:val="00B11EE4"/>
    <w:rsid w:val="00B50598"/>
    <w:rsid w:val="00B955EC"/>
    <w:rsid w:val="00BB5DD4"/>
    <w:rsid w:val="00BE7FD0"/>
    <w:rsid w:val="00BF504C"/>
    <w:rsid w:val="00C110D0"/>
    <w:rsid w:val="00C26537"/>
    <w:rsid w:val="00C318DC"/>
    <w:rsid w:val="00C3703E"/>
    <w:rsid w:val="00C46A9F"/>
    <w:rsid w:val="00C534C7"/>
    <w:rsid w:val="00C57D54"/>
    <w:rsid w:val="00C64ECE"/>
    <w:rsid w:val="00C7547E"/>
    <w:rsid w:val="00C773E6"/>
    <w:rsid w:val="00C879B4"/>
    <w:rsid w:val="00C93EDA"/>
    <w:rsid w:val="00CA27CF"/>
    <w:rsid w:val="00CC7EBB"/>
    <w:rsid w:val="00CE3F35"/>
    <w:rsid w:val="00CE4E7D"/>
    <w:rsid w:val="00D17371"/>
    <w:rsid w:val="00D50586"/>
    <w:rsid w:val="00D76564"/>
    <w:rsid w:val="00DA4176"/>
    <w:rsid w:val="00DA4B22"/>
    <w:rsid w:val="00DB6823"/>
    <w:rsid w:val="00DC2D30"/>
    <w:rsid w:val="00DC5CD5"/>
    <w:rsid w:val="00DC6892"/>
    <w:rsid w:val="00DD060F"/>
    <w:rsid w:val="00DD3FD8"/>
    <w:rsid w:val="00DD66EE"/>
    <w:rsid w:val="00DF21BC"/>
    <w:rsid w:val="00E01449"/>
    <w:rsid w:val="00E014D0"/>
    <w:rsid w:val="00E17C69"/>
    <w:rsid w:val="00E31EA3"/>
    <w:rsid w:val="00E60B96"/>
    <w:rsid w:val="00E769AE"/>
    <w:rsid w:val="00E80686"/>
    <w:rsid w:val="00E8099B"/>
    <w:rsid w:val="00E84021"/>
    <w:rsid w:val="00E90154"/>
    <w:rsid w:val="00E94E5A"/>
    <w:rsid w:val="00EA48D0"/>
    <w:rsid w:val="00EB468E"/>
    <w:rsid w:val="00ED773F"/>
    <w:rsid w:val="00EF2B82"/>
    <w:rsid w:val="00EF4CD9"/>
    <w:rsid w:val="00F114A8"/>
    <w:rsid w:val="00F3137D"/>
    <w:rsid w:val="00F372A8"/>
    <w:rsid w:val="00F86A7A"/>
    <w:rsid w:val="00F927C3"/>
    <w:rsid w:val="00FA0B28"/>
    <w:rsid w:val="00FA5432"/>
    <w:rsid w:val="00FA70C1"/>
    <w:rsid w:val="00FB56E6"/>
    <w:rsid w:val="00FC3272"/>
    <w:rsid w:val="00FC7663"/>
    <w:rsid w:val="00FD04F5"/>
    <w:rsid w:val="00FF78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character" w:styleId="CommentReference">
    <w:name w:val="annotation reference"/>
    <w:basedOn w:val="DefaultParagraphFont"/>
    <w:uiPriority w:val="99"/>
    <w:semiHidden/>
    <w:unhideWhenUsed/>
    <w:rsid w:val="00667AF6"/>
    <w:rPr>
      <w:sz w:val="16"/>
      <w:szCs w:val="16"/>
    </w:rPr>
  </w:style>
  <w:style w:type="paragraph" w:styleId="CommentText">
    <w:name w:val="annotation text"/>
    <w:basedOn w:val="Normal"/>
    <w:link w:val="CommentTextChar"/>
    <w:uiPriority w:val="99"/>
    <w:semiHidden/>
    <w:unhideWhenUsed/>
    <w:rsid w:val="00667AF6"/>
    <w:pPr>
      <w:spacing w:line="240" w:lineRule="auto"/>
    </w:pPr>
    <w:rPr>
      <w:sz w:val="20"/>
      <w:szCs w:val="20"/>
    </w:rPr>
  </w:style>
  <w:style w:type="character" w:customStyle="1" w:styleId="CommentTextChar">
    <w:name w:val="Comment Text Char"/>
    <w:basedOn w:val="DefaultParagraphFont"/>
    <w:link w:val="CommentText"/>
    <w:uiPriority w:val="99"/>
    <w:semiHidden/>
    <w:rsid w:val="00667AF6"/>
    <w:rPr>
      <w:lang w:eastAsia="en-US"/>
    </w:rPr>
  </w:style>
  <w:style w:type="paragraph" w:styleId="CommentSubject">
    <w:name w:val="annotation subject"/>
    <w:basedOn w:val="CommentText"/>
    <w:next w:val="CommentText"/>
    <w:link w:val="CommentSubjectChar"/>
    <w:uiPriority w:val="99"/>
    <w:semiHidden/>
    <w:unhideWhenUsed/>
    <w:rsid w:val="00667AF6"/>
    <w:rPr>
      <w:b/>
      <w:bCs/>
    </w:rPr>
  </w:style>
  <w:style w:type="character" w:customStyle="1" w:styleId="CommentSubjectChar">
    <w:name w:val="Comment Subject Char"/>
    <w:basedOn w:val="CommentTextChar"/>
    <w:link w:val="CommentSubject"/>
    <w:uiPriority w:val="99"/>
    <w:semiHidden/>
    <w:rsid w:val="00667AF6"/>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 w:type="character" w:styleId="CommentReference">
    <w:name w:val="annotation reference"/>
    <w:basedOn w:val="DefaultParagraphFont"/>
    <w:uiPriority w:val="99"/>
    <w:semiHidden/>
    <w:unhideWhenUsed/>
    <w:rsid w:val="00667AF6"/>
    <w:rPr>
      <w:sz w:val="16"/>
      <w:szCs w:val="16"/>
    </w:rPr>
  </w:style>
  <w:style w:type="paragraph" w:styleId="CommentText">
    <w:name w:val="annotation text"/>
    <w:basedOn w:val="Normal"/>
    <w:link w:val="CommentTextChar"/>
    <w:uiPriority w:val="99"/>
    <w:semiHidden/>
    <w:unhideWhenUsed/>
    <w:rsid w:val="00667AF6"/>
    <w:pPr>
      <w:spacing w:line="240" w:lineRule="auto"/>
    </w:pPr>
    <w:rPr>
      <w:sz w:val="20"/>
      <w:szCs w:val="20"/>
    </w:rPr>
  </w:style>
  <w:style w:type="character" w:customStyle="1" w:styleId="CommentTextChar">
    <w:name w:val="Comment Text Char"/>
    <w:basedOn w:val="DefaultParagraphFont"/>
    <w:link w:val="CommentText"/>
    <w:uiPriority w:val="99"/>
    <w:semiHidden/>
    <w:rsid w:val="00667AF6"/>
    <w:rPr>
      <w:lang w:eastAsia="en-US"/>
    </w:rPr>
  </w:style>
  <w:style w:type="paragraph" w:styleId="CommentSubject">
    <w:name w:val="annotation subject"/>
    <w:basedOn w:val="CommentText"/>
    <w:next w:val="CommentText"/>
    <w:link w:val="CommentSubjectChar"/>
    <w:uiPriority w:val="99"/>
    <w:semiHidden/>
    <w:unhideWhenUsed/>
    <w:rsid w:val="00667AF6"/>
    <w:rPr>
      <w:b/>
      <w:bCs/>
    </w:rPr>
  </w:style>
  <w:style w:type="character" w:customStyle="1" w:styleId="CommentSubjectChar">
    <w:name w:val="Comment Subject Char"/>
    <w:basedOn w:val="CommentTextChar"/>
    <w:link w:val="CommentSubject"/>
    <w:uiPriority w:val="99"/>
    <w:semiHidden/>
    <w:rsid w:val="00667AF6"/>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48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package" Target="embeddings/Microsoft_Excel_Worksheet1.xlsx"/><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procurement@stscltd.co.uk"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Microsoft_Word_97_-_2003_Document1.doc"/><Relationship Id="rId20" Type="http://schemas.openxmlformats.org/officeDocument/2006/relationships/package" Target="embeddings/Microsoft_PowerPoint_Presentation2.ppt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stscltd.co.uk"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oter" Target="footer1.xml"/><Relationship Id="rId10" Type="http://schemas.openxmlformats.org/officeDocument/2006/relationships/hyperlink" Target="mailto:procurement@stscltd.co.uk" TargetMode="Externa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yperlink" Target="mailto:procurement@stscltd.co.uk" TargetMode="External"/><Relationship Id="rId14" Type="http://schemas.openxmlformats.org/officeDocument/2006/relationships/hyperlink" Target="mailto:procurement@stscltd.co.uk" TargetMode="External"/><Relationship Id="rId22" Type="http://schemas.openxmlformats.org/officeDocument/2006/relationships/hyperlink" Target="http://www.lexisnexis.com:80/uk/legal/search/runRemoteLink.do?langcountry=GB&amp;linkInfo=F%23GB%23UK_ACTS%23section%2520%25sect%2520%25num%251968_60a%25&amp;risb=21_T12077301839&amp;bct=A&amp;service=citation&amp;A=0.5036676212568264"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AFC79-FFD5-4F68-9DBB-E15DB2C12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16</Pages>
  <Words>4209</Words>
  <Characters>23997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Simon.Porter</dc:creator>
  <cp:lastModifiedBy>Jackie Ferguson</cp:lastModifiedBy>
  <cp:revision>11</cp:revision>
  <cp:lastPrinted>2017-11-02T19:21:00Z</cp:lastPrinted>
  <dcterms:created xsi:type="dcterms:W3CDTF">2018-01-25T12:17:00Z</dcterms:created>
  <dcterms:modified xsi:type="dcterms:W3CDTF">2018-02-05T09:40:00Z</dcterms:modified>
</cp:coreProperties>
</file>