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3CA3" w14:textId="77777777" w:rsidR="00F91FA1" w:rsidRDefault="00F4055D">
      <w:r>
        <w:rPr>
          <w:noProof/>
        </w:rPr>
        <w:drawing>
          <wp:anchor distT="0" distB="0" distL="114300" distR="114300" simplePos="0" relativeHeight="251658240" behindDoc="0" locked="0" layoutInCell="1" allowOverlap="1" wp14:anchorId="2F826195" wp14:editId="37E66CD8">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342013F4" w14:textId="77777777" w:rsidR="00F91FA1" w:rsidRDefault="00F91FA1">
      <w:pPr>
        <w:pStyle w:val="Heading1"/>
      </w:pPr>
      <w:bookmarkStart w:id="0" w:name="_Toc32303547"/>
    </w:p>
    <w:p w14:paraId="4DAA5035" w14:textId="77777777" w:rsidR="00F91FA1" w:rsidRDefault="00F4055D">
      <w:pPr>
        <w:pStyle w:val="Heading1"/>
      </w:pPr>
      <w:bookmarkStart w:id="1" w:name="_Toc33176231"/>
      <w:r>
        <w:t>G-Cloud 12 Call-Off Contract</w:t>
      </w:r>
      <w:bookmarkEnd w:id="0"/>
      <w:bookmarkEnd w:id="1"/>
      <w:r>
        <w:t xml:space="preserve"> </w:t>
      </w:r>
    </w:p>
    <w:p w14:paraId="19D3CF8E" w14:textId="77777777" w:rsidR="00F91FA1" w:rsidRDefault="00F91FA1">
      <w:pPr>
        <w:rPr>
          <w:sz w:val="28"/>
          <w:szCs w:val="28"/>
        </w:rPr>
      </w:pPr>
    </w:p>
    <w:p w14:paraId="6DCE4D4E" w14:textId="77777777" w:rsidR="00F91FA1" w:rsidRDefault="00F91FA1">
      <w:pPr>
        <w:rPr>
          <w:sz w:val="28"/>
          <w:szCs w:val="28"/>
        </w:rPr>
      </w:pPr>
    </w:p>
    <w:p w14:paraId="1E78978F" w14:textId="77777777" w:rsidR="00F91FA1" w:rsidRDefault="00F4055D">
      <w:pPr>
        <w:rPr>
          <w:rFonts w:eastAsia="Times New Roman"/>
          <w:sz w:val="28"/>
          <w:szCs w:val="28"/>
          <w:lang w:eastAsia="en-US"/>
        </w:rPr>
      </w:pPr>
      <w:r>
        <w:rPr>
          <w:rFonts w:eastAsia="Times New Roman"/>
          <w:sz w:val="28"/>
          <w:szCs w:val="28"/>
          <w:lang w:eastAsia="en-US"/>
        </w:rPr>
        <w:t>This Call-Off Contract for the G-Cloud 12 Framework Agreement (RM1557.12) includes:</w:t>
      </w:r>
    </w:p>
    <w:p w14:paraId="135B03EC" w14:textId="77777777" w:rsidR="00F91FA1" w:rsidRDefault="00F4055D">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25B22657" w14:textId="77777777" w:rsidR="00F91FA1" w:rsidRDefault="00F4055D">
      <w:pPr>
        <w:pStyle w:val="TOC2"/>
      </w:pPr>
      <w:r>
        <w:rPr>
          <w:rFonts w:ascii="Arial" w:hAnsi="Arial"/>
          <w:b w:val="0"/>
          <w:sz w:val="28"/>
          <w:szCs w:val="28"/>
        </w:rPr>
        <w:t>Part A: Order Form</w:t>
      </w:r>
      <w:r>
        <w:rPr>
          <w:rFonts w:ascii="Arial" w:hAnsi="Arial"/>
          <w:b w:val="0"/>
          <w:sz w:val="28"/>
          <w:szCs w:val="28"/>
        </w:rPr>
        <w:tab/>
        <w:t>2</w:t>
      </w:r>
    </w:p>
    <w:p w14:paraId="3E759486" w14:textId="77777777" w:rsidR="00F91FA1" w:rsidRDefault="00F4055D">
      <w:pPr>
        <w:pStyle w:val="TOC2"/>
      </w:pPr>
      <w:r>
        <w:rPr>
          <w:rFonts w:ascii="Arial" w:hAnsi="Arial"/>
          <w:b w:val="0"/>
          <w:sz w:val="28"/>
          <w:szCs w:val="28"/>
        </w:rPr>
        <w:t>Schedule 1: Services</w:t>
      </w:r>
      <w:r>
        <w:rPr>
          <w:rFonts w:ascii="Arial" w:hAnsi="Arial"/>
          <w:b w:val="0"/>
          <w:sz w:val="28"/>
          <w:szCs w:val="28"/>
        </w:rPr>
        <w:tab/>
        <w:t>15</w:t>
      </w:r>
    </w:p>
    <w:p w14:paraId="3FCFA602" w14:textId="77777777" w:rsidR="00F91FA1" w:rsidRDefault="00F4055D">
      <w:pPr>
        <w:pStyle w:val="TOC2"/>
      </w:pPr>
      <w:r>
        <w:rPr>
          <w:rFonts w:ascii="Arial" w:hAnsi="Arial"/>
          <w:b w:val="0"/>
          <w:sz w:val="28"/>
          <w:szCs w:val="28"/>
        </w:rPr>
        <w:t>Schedule 2: Call-Off Contract charges</w:t>
      </w:r>
      <w:r>
        <w:rPr>
          <w:rFonts w:ascii="Arial" w:hAnsi="Arial"/>
          <w:b w:val="0"/>
          <w:sz w:val="28"/>
          <w:szCs w:val="28"/>
        </w:rPr>
        <w:tab/>
        <w:t>17</w:t>
      </w:r>
    </w:p>
    <w:p w14:paraId="1C205F97" w14:textId="77777777" w:rsidR="00F91FA1" w:rsidRDefault="00F4055D">
      <w:pPr>
        <w:pStyle w:val="TOC2"/>
      </w:pPr>
      <w:r>
        <w:rPr>
          <w:rFonts w:ascii="Arial" w:hAnsi="Arial"/>
          <w:b w:val="0"/>
          <w:sz w:val="28"/>
          <w:szCs w:val="28"/>
        </w:rPr>
        <w:t>Part B: Terms and conditions</w:t>
      </w:r>
      <w:r>
        <w:rPr>
          <w:rFonts w:ascii="Arial" w:hAnsi="Arial"/>
          <w:b w:val="0"/>
          <w:sz w:val="28"/>
          <w:szCs w:val="28"/>
        </w:rPr>
        <w:tab/>
        <w:t>18</w:t>
      </w:r>
    </w:p>
    <w:p w14:paraId="20FFD490" w14:textId="77777777" w:rsidR="00F91FA1" w:rsidRDefault="00F4055D">
      <w:pPr>
        <w:pStyle w:val="TOC2"/>
      </w:pPr>
      <w:r>
        <w:rPr>
          <w:rFonts w:ascii="Arial" w:hAnsi="Arial"/>
          <w:b w:val="0"/>
          <w:sz w:val="28"/>
          <w:szCs w:val="28"/>
        </w:rPr>
        <w:t>Schedule 3: Collaboration agreement</w:t>
      </w:r>
      <w:r>
        <w:rPr>
          <w:rFonts w:ascii="Arial" w:hAnsi="Arial"/>
          <w:b w:val="0"/>
          <w:sz w:val="28"/>
          <w:szCs w:val="28"/>
        </w:rPr>
        <w:tab/>
        <w:t>36</w:t>
      </w:r>
    </w:p>
    <w:p w14:paraId="118A4E57" w14:textId="77777777" w:rsidR="00F91FA1" w:rsidRDefault="00F4055D">
      <w:pPr>
        <w:pStyle w:val="TOC2"/>
      </w:pPr>
      <w:r>
        <w:rPr>
          <w:rFonts w:ascii="Arial" w:hAnsi="Arial"/>
          <w:b w:val="0"/>
          <w:sz w:val="28"/>
          <w:szCs w:val="28"/>
        </w:rPr>
        <w:t>Schedule 4: Alternative clauses</w:t>
      </w:r>
      <w:r>
        <w:rPr>
          <w:rFonts w:ascii="Arial" w:hAnsi="Arial"/>
          <w:b w:val="0"/>
          <w:sz w:val="28"/>
          <w:szCs w:val="28"/>
        </w:rPr>
        <w:tab/>
        <w:t>49</w:t>
      </w:r>
    </w:p>
    <w:p w14:paraId="01EC11A9" w14:textId="77777777" w:rsidR="00F91FA1" w:rsidRDefault="00F4055D">
      <w:pPr>
        <w:pStyle w:val="TOC2"/>
      </w:pPr>
      <w:r>
        <w:rPr>
          <w:rFonts w:ascii="Arial" w:hAnsi="Arial"/>
          <w:b w:val="0"/>
          <w:sz w:val="28"/>
          <w:szCs w:val="28"/>
        </w:rPr>
        <w:t>Schedule 5: Guarantee</w:t>
      </w:r>
      <w:r>
        <w:rPr>
          <w:rFonts w:ascii="Arial" w:hAnsi="Arial"/>
          <w:b w:val="0"/>
          <w:sz w:val="28"/>
          <w:szCs w:val="28"/>
        </w:rPr>
        <w:tab/>
        <w:t>54</w:t>
      </w:r>
    </w:p>
    <w:p w14:paraId="586E40C2" w14:textId="77777777" w:rsidR="00F91FA1" w:rsidRDefault="00F4055D">
      <w:pPr>
        <w:pStyle w:val="TOC2"/>
      </w:pPr>
      <w:r>
        <w:rPr>
          <w:rFonts w:ascii="Arial" w:hAnsi="Arial"/>
          <w:b w:val="0"/>
          <w:sz w:val="28"/>
          <w:szCs w:val="28"/>
        </w:rPr>
        <w:t>Schedule 6: Glossary and interpretations</w:t>
      </w:r>
      <w:r>
        <w:rPr>
          <w:rFonts w:ascii="Arial" w:hAnsi="Arial"/>
          <w:b w:val="0"/>
          <w:sz w:val="28"/>
          <w:szCs w:val="28"/>
        </w:rPr>
        <w:tab/>
        <w:t>63</w:t>
      </w:r>
    </w:p>
    <w:p w14:paraId="18B72D72" w14:textId="77777777" w:rsidR="00F91FA1" w:rsidRDefault="00F4055D">
      <w:pPr>
        <w:pStyle w:val="TOC2"/>
      </w:pPr>
      <w:r>
        <w:rPr>
          <w:rFonts w:ascii="Arial" w:hAnsi="Arial"/>
          <w:b w:val="0"/>
          <w:sz w:val="28"/>
          <w:szCs w:val="28"/>
        </w:rPr>
        <w:t>Schedule 7: GDPR Information</w:t>
      </w:r>
      <w:r>
        <w:rPr>
          <w:rFonts w:ascii="Arial" w:hAnsi="Arial"/>
          <w:b w:val="0"/>
          <w:sz w:val="28"/>
          <w:szCs w:val="28"/>
        </w:rPr>
        <w:tab/>
        <w:t>74</w:t>
      </w:r>
    </w:p>
    <w:p w14:paraId="46572629" w14:textId="77777777" w:rsidR="00F91FA1" w:rsidRDefault="00F4055D">
      <w:pPr>
        <w:pStyle w:val="Heading2"/>
      </w:pPr>
      <w:r>
        <w:rPr>
          <w:rFonts w:ascii="Cambria" w:hAnsi="Cambria"/>
          <w:b/>
          <w:bCs/>
        </w:rPr>
        <w:fldChar w:fldCharType="end"/>
      </w:r>
    </w:p>
    <w:p w14:paraId="185FD222" w14:textId="77777777" w:rsidR="00F91FA1" w:rsidRDefault="00F91FA1">
      <w:pPr>
        <w:pageBreakBefore/>
      </w:pPr>
    </w:p>
    <w:p w14:paraId="2F0D10A9" w14:textId="77777777" w:rsidR="00F91FA1" w:rsidRDefault="00F4055D">
      <w:pPr>
        <w:pStyle w:val="Heading2"/>
      </w:pPr>
      <w:bookmarkStart w:id="2" w:name="_Toc33176232"/>
      <w:r>
        <w:t>Part A: Order Form</w:t>
      </w:r>
      <w:bookmarkEnd w:id="2"/>
    </w:p>
    <w:p w14:paraId="2344E09D" w14:textId="77777777" w:rsidR="00F91FA1" w:rsidRDefault="00F4055D">
      <w:pPr>
        <w:spacing w:before="240" w:after="240"/>
        <w:rPr>
          <w:sz w:val="24"/>
          <w:szCs w:val="24"/>
        </w:rPr>
      </w:pPr>
      <w:r>
        <w:rPr>
          <w:sz w:val="24"/>
          <w:szCs w:val="24"/>
        </w:rP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F91FA1" w14:paraId="415A6EB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9A9E0" w14:textId="77777777" w:rsidR="00F91FA1" w:rsidRDefault="00F4055D">
            <w:pPr>
              <w:spacing w:before="240"/>
              <w:rPr>
                <w:b/>
                <w:sz w:val="24"/>
                <w:szCs w:val="24"/>
              </w:rPr>
            </w:pPr>
            <w:r>
              <w:rPr>
                <w:b/>
                <w:sz w:val="24"/>
                <w:szCs w:val="24"/>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6AAC1" w14:textId="77777777" w:rsidR="00F91FA1" w:rsidRDefault="00F4055D">
            <w:pPr>
              <w:suppressAutoHyphens w:val="0"/>
            </w:pPr>
            <w:r>
              <w:rPr>
                <w:color w:val="0B0C0C"/>
                <w:sz w:val="24"/>
                <w:szCs w:val="24"/>
              </w:rPr>
              <w:br/>
              <w:t>317519061659318</w:t>
            </w:r>
          </w:p>
          <w:p w14:paraId="08F16052" w14:textId="77777777" w:rsidR="00F91FA1" w:rsidRDefault="00F91FA1">
            <w:pPr>
              <w:spacing w:before="240"/>
              <w:rPr>
                <w:sz w:val="24"/>
                <w:szCs w:val="24"/>
              </w:rPr>
            </w:pPr>
          </w:p>
          <w:tbl>
            <w:tblPr>
              <w:tblW w:w="14400" w:type="dxa"/>
              <w:tblLayout w:type="fixed"/>
              <w:tblCellMar>
                <w:left w:w="10" w:type="dxa"/>
                <w:right w:w="10" w:type="dxa"/>
              </w:tblCellMar>
              <w:tblLook w:val="04A0" w:firstRow="1" w:lastRow="0" w:firstColumn="1" w:lastColumn="0" w:noHBand="0" w:noVBand="1"/>
            </w:tblPr>
            <w:tblGrid>
              <w:gridCol w:w="14400"/>
            </w:tblGrid>
            <w:tr w:rsidR="00F91FA1" w14:paraId="00629F4C" w14:textId="77777777">
              <w:tc>
                <w:tcPr>
                  <w:tcW w:w="14400" w:type="dxa"/>
                  <w:shd w:val="clear" w:color="auto" w:fill="FFFFFF"/>
                  <w:tcMar>
                    <w:top w:w="180" w:type="dxa"/>
                    <w:left w:w="150" w:type="dxa"/>
                    <w:bottom w:w="135" w:type="dxa"/>
                    <w:right w:w="0" w:type="dxa"/>
                  </w:tcMar>
                </w:tcPr>
                <w:p w14:paraId="2F08D1BA" w14:textId="77777777" w:rsidR="00F91FA1" w:rsidRDefault="00F4055D">
                  <w:pPr>
                    <w:suppressAutoHyphens w:val="0"/>
                    <w:spacing w:line="240" w:lineRule="auto"/>
                    <w:jc w:val="center"/>
                    <w:textAlignment w:val="auto"/>
                  </w:pPr>
                  <w:r>
                    <w:rPr>
                      <w:rFonts w:eastAsia="Times New Roman"/>
                      <w:color w:val="0B0C0C"/>
                      <w:sz w:val="24"/>
                      <w:szCs w:val="24"/>
                    </w:rPr>
                    <w:br/>
                    <w:t>317519061659318</w:t>
                  </w:r>
                </w:p>
              </w:tc>
            </w:tr>
          </w:tbl>
          <w:p w14:paraId="6285C81A" w14:textId="77777777" w:rsidR="00F91FA1" w:rsidRDefault="00F91FA1">
            <w:pPr>
              <w:spacing w:before="240"/>
              <w:rPr>
                <w:sz w:val="24"/>
                <w:szCs w:val="24"/>
              </w:rPr>
            </w:pPr>
          </w:p>
        </w:tc>
      </w:tr>
      <w:tr w:rsidR="00F91FA1" w14:paraId="461FB71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5CEC6" w14:textId="77777777" w:rsidR="00F91FA1" w:rsidRDefault="00F4055D">
            <w:pPr>
              <w:spacing w:before="240"/>
              <w:rPr>
                <w:b/>
                <w:sz w:val="24"/>
                <w:szCs w:val="24"/>
              </w:rPr>
            </w:pPr>
            <w:r>
              <w:rPr>
                <w:b/>
                <w:sz w:val="24"/>
                <w:szCs w:val="24"/>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7EA648A" w14:textId="77777777" w:rsidR="00F91FA1" w:rsidRDefault="00F4055D">
            <w:pPr>
              <w:spacing w:before="240"/>
              <w:rPr>
                <w:sz w:val="24"/>
                <w:szCs w:val="24"/>
              </w:rPr>
            </w:pPr>
            <w:r>
              <w:rPr>
                <w:sz w:val="24"/>
                <w:szCs w:val="24"/>
              </w:rPr>
              <w:t>CCSO22A13</w:t>
            </w:r>
          </w:p>
        </w:tc>
      </w:tr>
      <w:tr w:rsidR="00F91FA1" w14:paraId="485A2A7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070C2" w14:textId="77777777" w:rsidR="00F91FA1" w:rsidRDefault="00F4055D">
            <w:pPr>
              <w:spacing w:before="240"/>
              <w:rPr>
                <w:b/>
                <w:sz w:val="24"/>
                <w:szCs w:val="24"/>
              </w:rPr>
            </w:pPr>
            <w:r>
              <w:rPr>
                <w:b/>
                <w:sz w:val="24"/>
                <w:szCs w:val="24"/>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B2962B" w14:textId="48BEFDAF" w:rsidR="00F91FA1" w:rsidRDefault="00E503E1">
            <w:pPr>
              <w:spacing w:before="240"/>
              <w:rPr>
                <w:sz w:val="24"/>
                <w:szCs w:val="24"/>
              </w:rPr>
            </w:pPr>
            <w:r>
              <w:rPr>
                <w:sz w:val="24"/>
                <w:szCs w:val="24"/>
              </w:rPr>
              <w:t>UK Covid-</w:t>
            </w:r>
            <w:r w:rsidR="00F4055D">
              <w:rPr>
                <w:sz w:val="24"/>
                <w:szCs w:val="24"/>
              </w:rPr>
              <w:t>19 Inquiry – Evidence Management System Requirements</w:t>
            </w:r>
          </w:p>
          <w:p w14:paraId="3C37EBB4" w14:textId="77777777" w:rsidR="00F91FA1" w:rsidRDefault="00F91FA1">
            <w:pPr>
              <w:spacing w:before="240"/>
              <w:rPr>
                <w:sz w:val="24"/>
                <w:szCs w:val="24"/>
              </w:rPr>
            </w:pPr>
          </w:p>
        </w:tc>
      </w:tr>
      <w:tr w:rsidR="00F91FA1" w14:paraId="0ACEB9A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AE08E" w14:textId="77777777" w:rsidR="00F91FA1" w:rsidRDefault="00F4055D">
            <w:pPr>
              <w:spacing w:before="240"/>
              <w:rPr>
                <w:b/>
                <w:sz w:val="24"/>
                <w:szCs w:val="24"/>
              </w:rPr>
            </w:pPr>
            <w:r>
              <w:rPr>
                <w:b/>
                <w:sz w:val="24"/>
                <w:szCs w:val="24"/>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258793" w14:textId="77777777" w:rsidR="00F91FA1" w:rsidRDefault="00F4055D">
            <w:pPr>
              <w:spacing w:before="240"/>
            </w:pPr>
            <w:r>
              <w:rPr>
                <w:sz w:val="24"/>
                <w:szCs w:val="24"/>
              </w:rPr>
              <w:t>RM1557.12 Lot 2 Cloud Software</w:t>
            </w:r>
            <w:r>
              <w:rPr>
                <w:b/>
                <w:sz w:val="24"/>
                <w:szCs w:val="24"/>
              </w:rPr>
              <w:t xml:space="preserve"> evidence management (eDiscovery) system (Relativity) and services contract</w:t>
            </w:r>
            <w:r>
              <w:rPr>
                <w:sz w:val="24"/>
                <w:szCs w:val="24"/>
              </w:rPr>
              <w:t xml:space="preserve"> the Inquiry will require a system to manage the large volumes of material it expects to receive.</w:t>
            </w:r>
          </w:p>
        </w:tc>
      </w:tr>
      <w:tr w:rsidR="00F91FA1" w14:paraId="21AACFF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58F7E" w14:textId="77777777" w:rsidR="00F91FA1" w:rsidRDefault="00F4055D">
            <w:pPr>
              <w:spacing w:before="240"/>
              <w:rPr>
                <w:b/>
                <w:sz w:val="24"/>
                <w:szCs w:val="24"/>
              </w:rPr>
            </w:pPr>
            <w:r>
              <w:rPr>
                <w:b/>
                <w:sz w:val="24"/>
                <w:szCs w:val="24"/>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B4E9B5B" w14:textId="1C3C588A" w:rsidR="00F91FA1" w:rsidRDefault="005D18A3">
            <w:pPr>
              <w:spacing w:before="240"/>
            </w:pPr>
            <w:r>
              <w:rPr>
                <w:sz w:val="24"/>
                <w:szCs w:val="24"/>
              </w:rPr>
              <w:t>21</w:t>
            </w:r>
            <w:r w:rsidRPr="005D18A3">
              <w:rPr>
                <w:sz w:val="24"/>
                <w:szCs w:val="24"/>
                <w:vertAlign w:val="superscript"/>
              </w:rPr>
              <w:t>st</w:t>
            </w:r>
            <w:r>
              <w:rPr>
                <w:sz w:val="24"/>
                <w:szCs w:val="24"/>
              </w:rPr>
              <w:t xml:space="preserve"> </w:t>
            </w:r>
            <w:r w:rsidR="00F4055D">
              <w:rPr>
                <w:sz w:val="24"/>
                <w:szCs w:val="24"/>
              </w:rPr>
              <w:t>July 202</w:t>
            </w:r>
            <w:r w:rsidR="0017568E">
              <w:rPr>
                <w:sz w:val="24"/>
                <w:szCs w:val="24"/>
              </w:rPr>
              <w:t>2</w:t>
            </w:r>
          </w:p>
        </w:tc>
      </w:tr>
      <w:tr w:rsidR="00F91FA1" w14:paraId="7679D20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8413F" w14:textId="77777777" w:rsidR="00F91FA1" w:rsidRDefault="00F4055D">
            <w:pPr>
              <w:spacing w:before="240"/>
              <w:rPr>
                <w:b/>
                <w:sz w:val="24"/>
                <w:szCs w:val="24"/>
              </w:rPr>
            </w:pPr>
            <w:r>
              <w:rPr>
                <w:b/>
                <w:sz w:val="24"/>
                <w:szCs w:val="24"/>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EEBC88E" w14:textId="0F394CE3" w:rsidR="00F91FA1" w:rsidRDefault="005D18A3">
            <w:pPr>
              <w:spacing w:before="240"/>
            </w:pPr>
            <w:r>
              <w:rPr>
                <w:sz w:val="24"/>
                <w:szCs w:val="24"/>
              </w:rPr>
              <w:t>21</w:t>
            </w:r>
            <w:r w:rsidRPr="005D18A3">
              <w:rPr>
                <w:sz w:val="24"/>
                <w:szCs w:val="24"/>
                <w:vertAlign w:val="superscript"/>
              </w:rPr>
              <w:t>st</w:t>
            </w:r>
            <w:r>
              <w:rPr>
                <w:sz w:val="24"/>
                <w:szCs w:val="24"/>
              </w:rPr>
              <w:t xml:space="preserve"> </w:t>
            </w:r>
            <w:r w:rsidR="00F4055D">
              <w:rPr>
                <w:sz w:val="24"/>
                <w:szCs w:val="24"/>
              </w:rPr>
              <w:t>July 202</w:t>
            </w:r>
            <w:r w:rsidR="0017568E">
              <w:rPr>
                <w:sz w:val="24"/>
                <w:szCs w:val="24"/>
              </w:rPr>
              <w:t>3</w:t>
            </w:r>
          </w:p>
        </w:tc>
      </w:tr>
      <w:tr w:rsidR="00F91FA1" w14:paraId="5307476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BBD66" w14:textId="77777777" w:rsidR="00F91FA1" w:rsidRDefault="00F4055D">
            <w:pPr>
              <w:spacing w:before="240"/>
              <w:rPr>
                <w:b/>
                <w:sz w:val="24"/>
                <w:szCs w:val="24"/>
              </w:rPr>
            </w:pPr>
            <w:r>
              <w:rPr>
                <w:b/>
                <w:sz w:val="24"/>
                <w:szCs w:val="24"/>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81DBDF5" w14:textId="7171B2CB" w:rsidR="00F91FA1" w:rsidRDefault="00F4055D">
            <w:pPr>
              <w:spacing w:before="240"/>
              <w:rPr>
                <w:sz w:val="24"/>
                <w:szCs w:val="24"/>
              </w:rPr>
            </w:pPr>
            <w:r>
              <w:rPr>
                <w:sz w:val="24"/>
                <w:szCs w:val="24"/>
              </w:rPr>
              <w:t>Year 1 £960,000.00</w:t>
            </w:r>
            <w:r w:rsidR="00076EF1">
              <w:rPr>
                <w:sz w:val="24"/>
                <w:szCs w:val="24"/>
              </w:rPr>
              <w:t xml:space="preserve"> </w:t>
            </w:r>
          </w:p>
          <w:p w14:paraId="6FEDE798" w14:textId="3F2C5683" w:rsidR="00076EF1" w:rsidRPr="00901762" w:rsidRDefault="00076EF1">
            <w:pPr>
              <w:spacing w:before="240"/>
              <w:rPr>
                <w:color w:val="000000" w:themeColor="text1"/>
                <w:sz w:val="24"/>
                <w:szCs w:val="24"/>
              </w:rPr>
            </w:pPr>
            <w:r w:rsidRPr="004471B2">
              <w:rPr>
                <w:sz w:val="24"/>
                <w:szCs w:val="24"/>
              </w:rPr>
              <w:t xml:space="preserve">Year 2 </w:t>
            </w:r>
            <w:r w:rsidR="00901762">
              <w:rPr>
                <w:color w:val="000000" w:themeColor="text1"/>
                <w:sz w:val="24"/>
                <w:szCs w:val="24"/>
              </w:rPr>
              <w:t>extension £960,000.00</w:t>
            </w:r>
          </w:p>
          <w:p w14:paraId="759CFC0C" w14:textId="50EEBA66" w:rsidR="00076EF1" w:rsidRPr="00901762" w:rsidRDefault="00076EF1">
            <w:pPr>
              <w:spacing w:before="240"/>
              <w:rPr>
                <w:sz w:val="24"/>
                <w:szCs w:val="24"/>
              </w:rPr>
            </w:pPr>
            <w:r>
              <w:rPr>
                <w:sz w:val="24"/>
                <w:szCs w:val="24"/>
              </w:rPr>
              <w:t xml:space="preserve">Year 3 </w:t>
            </w:r>
            <w:r w:rsidR="00901762">
              <w:rPr>
                <w:sz w:val="24"/>
                <w:szCs w:val="24"/>
              </w:rPr>
              <w:t>extension £960,000.00</w:t>
            </w:r>
          </w:p>
          <w:p w14:paraId="03F46D07" w14:textId="33DE2E16" w:rsidR="00F91FA1" w:rsidRDefault="00F4055D">
            <w:pPr>
              <w:spacing w:before="240"/>
              <w:rPr>
                <w:sz w:val="24"/>
                <w:szCs w:val="24"/>
              </w:rPr>
            </w:pPr>
            <w:r>
              <w:rPr>
                <w:sz w:val="24"/>
                <w:szCs w:val="24"/>
              </w:rPr>
              <w:t xml:space="preserve">Total value:  </w:t>
            </w:r>
            <w:r w:rsidR="00901762" w:rsidRPr="00901762">
              <w:rPr>
                <w:sz w:val="24"/>
                <w:szCs w:val="24"/>
              </w:rPr>
              <w:t xml:space="preserve">£2,880,000.00 </w:t>
            </w:r>
            <w:proofErr w:type="spellStart"/>
            <w:r w:rsidR="00901762" w:rsidRPr="00901762">
              <w:rPr>
                <w:sz w:val="24"/>
                <w:szCs w:val="24"/>
              </w:rPr>
              <w:t>excl</w:t>
            </w:r>
            <w:proofErr w:type="spellEnd"/>
            <w:r w:rsidR="00901762" w:rsidRPr="00901762">
              <w:rPr>
                <w:sz w:val="24"/>
                <w:szCs w:val="24"/>
              </w:rPr>
              <w:t xml:space="preserve"> VAT</w:t>
            </w:r>
            <w:r w:rsidR="00076EF1" w:rsidRPr="00901762">
              <w:rPr>
                <w:sz w:val="24"/>
                <w:szCs w:val="24"/>
              </w:rPr>
              <w:t xml:space="preserve">. </w:t>
            </w:r>
          </w:p>
        </w:tc>
      </w:tr>
      <w:tr w:rsidR="00F91FA1" w14:paraId="639F4B1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B64E1" w14:textId="77777777" w:rsidR="00F91FA1" w:rsidRDefault="00F4055D">
            <w:pPr>
              <w:spacing w:before="240"/>
              <w:rPr>
                <w:b/>
                <w:sz w:val="24"/>
                <w:szCs w:val="24"/>
              </w:rPr>
            </w:pPr>
            <w:r>
              <w:rPr>
                <w:b/>
                <w:sz w:val="24"/>
                <w:szCs w:val="24"/>
              </w:rPr>
              <w:lastRenderedPageBreak/>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707F4B2" w14:textId="7F5AA7BB" w:rsidR="00076EF1" w:rsidRDefault="00F4055D" w:rsidP="00076EF1">
            <w:pPr>
              <w:pStyle w:val="Heading1"/>
              <w:numPr>
                <w:ilvl w:val="2"/>
                <w:numId w:val="37"/>
              </w:numPr>
              <w:suppressAutoHyphens w:val="0"/>
              <w:autoSpaceDN/>
              <w:spacing w:before="0" w:after="0" w:line="240" w:lineRule="auto"/>
              <w:ind w:left="1287"/>
              <w:jc w:val="both"/>
              <w:textAlignment w:val="auto"/>
              <w:rPr>
                <w:color w:val="000000"/>
                <w:sz w:val="22"/>
                <w:szCs w:val="22"/>
                <w:u w:val="single"/>
              </w:rPr>
            </w:pPr>
            <w:r>
              <w:rPr>
                <w:color w:val="000000"/>
                <w:sz w:val="24"/>
                <w:szCs w:val="24"/>
                <w:shd w:val="clear" w:color="auto" w:fill="FFFFFF"/>
              </w:rPr>
              <w:t>Invoices should be submitted to: UK Covid-19 Inquiry</w:t>
            </w:r>
            <w:r>
              <w:rPr>
                <w:sz w:val="24"/>
                <w:szCs w:val="24"/>
              </w:rPr>
              <w:t>,</w:t>
            </w:r>
            <w:r w:rsidR="00076EF1">
              <w:rPr>
                <w:b/>
                <w:color w:val="FF0000"/>
                <w:sz w:val="22"/>
                <w:szCs w:val="22"/>
              </w:rPr>
              <w:t xml:space="preserve"> REDACTED TEXT under FOIA Section 40, Personal Information</w:t>
            </w:r>
            <w:r w:rsidR="00076EF1">
              <w:rPr>
                <w:color w:val="0B0C0C"/>
                <w:sz w:val="22"/>
                <w:szCs w:val="22"/>
              </w:rPr>
              <w:t>.</w:t>
            </w:r>
          </w:p>
          <w:p w14:paraId="3C69EE7F" w14:textId="08A2098B" w:rsidR="00F91FA1" w:rsidRDefault="00F4055D">
            <w:pPr>
              <w:pStyle w:val="Heading2"/>
            </w:pPr>
            <w:r>
              <w:rPr>
                <w:sz w:val="24"/>
                <w:szCs w:val="24"/>
              </w:rPr>
              <w:t xml:space="preserve"> </w:t>
            </w:r>
          </w:p>
          <w:p w14:paraId="46EF410C" w14:textId="77777777" w:rsidR="00F91FA1" w:rsidRDefault="00F91FA1">
            <w:pPr>
              <w:spacing w:before="240"/>
              <w:rPr>
                <w:sz w:val="24"/>
                <w:szCs w:val="24"/>
              </w:rPr>
            </w:pPr>
          </w:p>
        </w:tc>
      </w:tr>
      <w:tr w:rsidR="00F91FA1" w14:paraId="561F490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F9F9E" w14:textId="77777777" w:rsidR="00F91FA1" w:rsidRDefault="00F4055D">
            <w:pPr>
              <w:spacing w:before="240"/>
              <w:rPr>
                <w:b/>
                <w:sz w:val="24"/>
                <w:szCs w:val="24"/>
              </w:rPr>
            </w:pPr>
            <w:r>
              <w:rPr>
                <w:b/>
                <w:sz w:val="24"/>
                <w:szCs w:val="24"/>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F6B656F" w14:textId="77777777" w:rsidR="00F91FA1" w:rsidRPr="00927059" w:rsidRDefault="00927059" w:rsidP="00927059">
            <w:pPr>
              <w:pStyle w:val="Heading2"/>
              <w:rPr>
                <w:rFonts w:ascii="Times New Roman" w:eastAsia="Times New Roman" w:hAnsi="Times New Roman" w:cs="Times New Roman"/>
                <w:sz w:val="24"/>
                <w:szCs w:val="24"/>
              </w:rPr>
            </w:pPr>
            <w:r w:rsidRPr="00927059">
              <w:rPr>
                <w:color w:val="000000"/>
                <w:sz w:val="24"/>
                <w:szCs w:val="24"/>
                <w:shd w:val="clear" w:color="auto" w:fill="FFFFFF"/>
              </w:rPr>
              <w:t>TBC upon contract commencement</w:t>
            </w:r>
          </w:p>
        </w:tc>
      </w:tr>
    </w:tbl>
    <w:p w14:paraId="0941C5E6" w14:textId="77777777" w:rsidR="00F91FA1" w:rsidRDefault="00F4055D">
      <w:pPr>
        <w:spacing w:before="240"/>
        <w:rPr>
          <w:sz w:val="24"/>
          <w:szCs w:val="24"/>
        </w:rPr>
      </w:pPr>
      <w:r>
        <w:rPr>
          <w:sz w:val="24"/>
          <w:szCs w:val="24"/>
        </w:rPr>
        <w:t xml:space="preserve"> </w:t>
      </w:r>
    </w:p>
    <w:p w14:paraId="3B51C40C" w14:textId="4B3D5BB7" w:rsidR="00F91FA1" w:rsidRDefault="00F4055D">
      <w:pPr>
        <w:spacing w:before="240" w:after="240"/>
        <w:rPr>
          <w:sz w:val="24"/>
          <w:szCs w:val="24"/>
        </w:rPr>
      </w:pPr>
      <w:r>
        <w:rPr>
          <w:sz w:val="24"/>
          <w:szCs w:val="24"/>
        </w:rPr>
        <w:t>This Order Form is issued under the G-Cloud 12 Framework Agreement (RM1557.12)</w:t>
      </w:r>
      <w:r w:rsidR="0017568E">
        <w:rPr>
          <w:sz w:val="24"/>
          <w:szCs w:val="24"/>
        </w:rPr>
        <w:t xml:space="preserve"> Lot 2</w:t>
      </w:r>
      <w:r>
        <w:rPr>
          <w:sz w:val="24"/>
          <w:szCs w:val="24"/>
        </w:rPr>
        <w:t>.</w:t>
      </w:r>
    </w:p>
    <w:p w14:paraId="4ADAE2BD" w14:textId="77777777" w:rsidR="00F91FA1" w:rsidRDefault="00F4055D">
      <w:pPr>
        <w:spacing w:before="240"/>
        <w:rPr>
          <w:sz w:val="24"/>
          <w:szCs w:val="24"/>
        </w:rPr>
      </w:pPr>
      <w:r>
        <w:rPr>
          <w:sz w:val="24"/>
          <w:szCs w:val="24"/>
        </w:rPr>
        <w:t>Buyers can use this Order Form to specify their G-Cloud service requirements when placing an Order.</w:t>
      </w:r>
    </w:p>
    <w:p w14:paraId="4A395975" w14:textId="77777777" w:rsidR="00F91FA1" w:rsidRDefault="00F4055D">
      <w:pPr>
        <w:spacing w:before="240"/>
        <w:rPr>
          <w:sz w:val="24"/>
          <w:szCs w:val="24"/>
        </w:rPr>
      </w:pPr>
      <w:r>
        <w:rPr>
          <w:sz w:val="24"/>
          <w:szCs w:val="24"/>
        </w:rPr>
        <w:t>The Order Form cannot be used to alter existing terms or add any extra terms that materially change the Deliverables offered by the Supplier and defined in the Application.</w:t>
      </w:r>
    </w:p>
    <w:p w14:paraId="1529AD75" w14:textId="77777777" w:rsidR="00F91FA1" w:rsidRDefault="00F4055D">
      <w:pPr>
        <w:spacing w:before="240"/>
        <w:rPr>
          <w:sz w:val="24"/>
          <w:szCs w:val="24"/>
        </w:rPr>
      </w:pPr>
      <w:r>
        <w:rPr>
          <w:sz w:val="24"/>
          <w:szCs w:val="24"/>
        </w:rP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F91FA1" w14:paraId="7C9DCE0A"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00DB5" w14:textId="77777777" w:rsidR="00F91FA1" w:rsidRDefault="00F4055D">
            <w:pPr>
              <w:spacing w:before="240"/>
              <w:rPr>
                <w:b/>
                <w:sz w:val="24"/>
                <w:szCs w:val="24"/>
              </w:rPr>
            </w:pPr>
            <w:r>
              <w:rPr>
                <w:b/>
                <w:sz w:val="24"/>
                <w:szCs w:val="24"/>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935A0" w14:textId="36F3A6C8" w:rsidR="00F91FA1" w:rsidRDefault="00927059">
            <w:pPr>
              <w:spacing w:before="240"/>
              <w:rPr>
                <w:sz w:val="24"/>
                <w:szCs w:val="24"/>
              </w:rPr>
            </w:pPr>
            <w:r>
              <w:rPr>
                <w:sz w:val="24"/>
                <w:szCs w:val="24"/>
              </w:rPr>
              <w:t>UK Covid-19 Inquiry</w:t>
            </w:r>
          </w:p>
          <w:p w14:paraId="5C744EB3" w14:textId="77777777" w:rsidR="00DE0F4C" w:rsidRPr="00DE0F4C" w:rsidRDefault="00DE0F4C" w:rsidP="00DE0F4C">
            <w:pPr>
              <w:tabs>
                <w:tab w:val="center" w:pos="4153"/>
                <w:tab w:val="right" w:pos="8306"/>
              </w:tabs>
              <w:suppressAutoHyphens w:val="0"/>
              <w:autoSpaceDN/>
              <w:spacing w:after="120" w:line="240" w:lineRule="atLeast"/>
              <w:ind w:left="10" w:hanging="10"/>
              <w:textAlignment w:val="auto"/>
              <w:rPr>
                <w:rFonts w:eastAsia="Times New Roman"/>
                <w:b/>
                <w:color w:val="FF0000"/>
              </w:rPr>
            </w:pPr>
            <w:r w:rsidRPr="00DE0F4C">
              <w:rPr>
                <w:rFonts w:eastAsia="Times New Roman"/>
                <w:b/>
                <w:color w:val="FF0000"/>
              </w:rPr>
              <w:t>REDACTED TEXT under FOIA Section 40, Personal Information.</w:t>
            </w:r>
          </w:p>
          <w:p w14:paraId="74FC026A" w14:textId="77777777" w:rsidR="00DE0F4C" w:rsidRPr="00DE0F4C" w:rsidRDefault="00DE0F4C" w:rsidP="00DE0F4C">
            <w:pPr>
              <w:tabs>
                <w:tab w:val="center" w:pos="4153"/>
                <w:tab w:val="right" w:pos="8306"/>
              </w:tabs>
              <w:suppressAutoHyphens w:val="0"/>
              <w:autoSpaceDN/>
              <w:spacing w:after="120" w:line="240" w:lineRule="atLeast"/>
              <w:ind w:left="10" w:hanging="10"/>
              <w:textAlignment w:val="auto"/>
              <w:rPr>
                <w:rFonts w:eastAsia="Times New Roman"/>
                <w:b/>
                <w:color w:val="FF0000"/>
              </w:rPr>
            </w:pPr>
            <w:r w:rsidRPr="00DE0F4C">
              <w:rPr>
                <w:rFonts w:eastAsia="Times New Roman"/>
                <w:b/>
                <w:color w:val="FF0000"/>
              </w:rPr>
              <w:t>REDACTED TEXT under FOIA Section 40, Personal Information.</w:t>
            </w:r>
          </w:p>
          <w:p w14:paraId="02F5911A" w14:textId="77777777" w:rsidR="00DE0F4C" w:rsidRPr="00DE0F4C" w:rsidRDefault="00DE0F4C" w:rsidP="00DE0F4C">
            <w:pPr>
              <w:tabs>
                <w:tab w:val="center" w:pos="4153"/>
                <w:tab w:val="right" w:pos="8306"/>
              </w:tabs>
              <w:suppressAutoHyphens w:val="0"/>
              <w:autoSpaceDN/>
              <w:spacing w:after="120" w:line="240" w:lineRule="atLeast"/>
              <w:ind w:left="10" w:hanging="10"/>
              <w:textAlignment w:val="auto"/>
              <w:rPr>
                <w:rFonts w:eastAsia="Times New Roman"/>
                <w:b/>
                <w:color w:val="FF0000"/>
              </w:rPr>
            </w:pPr>
            <w:r w:rsidRPr="00DE0F4C">
              <w:rPr>
                <w:rFonts w:eastAsia="Times New Roman"/>
                <w:b/>
                <w:color w:val="FF0000"/>
              </w:rPr>
              <w:t>REDACTED TEXT under FOIA Section 40, Personal Information.</w:t>
            </w:r>
          </w:p>
          <w:p w14:paraId="21CC37D6" w14:textId="77777777" w:rsidR="00DE0F4C" w:rsidRPr="00DE0F4C" w:rsidRDefault="00DE0F4C" w:rsidP="00DE0F4C">
            <w:pPr>
              <w:tabs>
                <w:tab w:val="center" w:pos="4153"/>
                <w:tab w:val="right" w:pos="8306"/>
              </w:tabs>
              <w:suppressAutoHyphens w:val="0"/>
              <w:autoSpaceDN/>
              <w:spacing w:after="120" w:line="240" w:lineRule="atLeast"/>
              <w:ind w:left="10" w:hanging="10"/>
              <w:textAlignment w:val="auto"/>
              <w:rPr>
                <w:rFonts w:eastAsia="Times New Roman"/>
                <w:b/>
                <w:color w:val="FF0000"/>
              </w:rPr>
            </w:pPr>
            <w:r w:rsidRPr="00DE0F4C">
              <w:rPr>
                <w:rFonts w:eastAsia="Times New Roman"/>
                <w:b/>
                <w:color w:val="FF0000"/>
              </w:rPr>
              <w:t>REDACTED TEXT under FOIA Section 40, Personal Information.</w:t>
            </w:r>
          </w:p>
          <w:p w14:paraId="3286D8B9" w14:textId="77777777" w:rsidR="00DE0F4C" w:rsidRPr="00DE0F4C" w:rsidRDefault="00DE0F4C" w:rsidP="00DE0F4C">
            <w:pPr>
              <w:tabs>
                <w:tab w:val="center" w:pos="4153"/>
                <w:tab w:val="right" w:pos="8306"/>
              </w:tabs>
              <w:suppressAutoHyphens w:val="0"/>
              <w:autoSpaceDN/>
              <w:spacing w:after="120" w:line="240" w:lineRule="atLeast"/>
              <w:ind w:left="10" w:hanging="10"/>
              <w:textAlignment w:val="auto"/>
              <w:rPr>
                <w:rFonts w:eastAsia="Times New Roman"/>
                <w:b/>
                <w:color w:val="FF0000"/>
              </w:rPr>
            </w:pPr>
            <w:r w:rsidRPr="00DE0F4C">
              <w:rPr>
                <w:rFonts w:eastAsia="Times New Roman"/>
                <w:b/>
                <w:color w:val="FF0000"/>
              </w:rPr>
              <w:t>REDACTED TEXT under FOIA Section 40, Personal Information.</w:t>
            </w:r>
          </w:p>
          <w:p w14:paraId="40E06C0C" w14:textId="249DDC6D" w:rsidR="00F91FA1" w:rsidRDefault="00DE0F4C">
            <w:pPr>
              <w:spacing w:before="240"/>
              <w:rPr>
                <w:sz w:val="24"/>
                <w:szCs w:val="24"/>
              </w:rPr>
            </w:pPr>
            <w:r w:rsidDel="00DE0F4C">
              <w:rPr>
                <w:color w:val="000000"/>
                <w:shd w:val="clear" w:color="auto" w:fill="FFFFFF"/>
              </w:rPr>
              <w:t xml:space="preserve"> </w:t>
            </w:r>
          </w:p>
        </w:tc>
      </w:tr>
      <w:tr w:rsidR="00F91FA1" w14:paraId="3EB64B0E"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652FD" w14:textId="77777777" w:rsidR="00F91FA1" w:rsidRDefault="00F4055D">
            <w:pPr>
              <w:spacing w:before="240"/>
              <w:rPr>
                <w:b/>
                <w:sz w:val="24"/>
                <w:szCs w:val="24"/>
              </w:rPr>
            </w:pPr>
            <w:r>
              <w:rPr>
                <w:b/>
                <w:sz w:val="24"/>
                <w:szCs w:val="24"/>
              </w:rPr>
              <w:lastRenderedPageBreak/>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0DA8968" w14:textId="3EE75824" w:rsidR="00F91FA1" w:rsidRDefault="00F4055D">
            <w:pPr>
              <w:spacing w:before="240"/>
              <w:rPr>
                <w:sz w:val="24"/>
                <w:szCs w:val="24"/>
              </w:rPr>
            </w:pPr>
            <w:proofErr w:type="spellStart"/>
            <w:r>
              <w:rPr>
                <w:sz w:val="24"/>
                <w:szCs w:val="24"/>
              </w:rPr>
              <w:t>Epiq</w:t>
            </w:r>
            <w:proofErr w:type="spellEnd"/>
            <w:r>
              <w:rPr>
                <w:sz w:val="24"/>
                <w:szCs w:val="24"/>
              </w:rPr>
              <w:t xml:space="preserve"> Systems Ltd</w:t>
            </w:r>
          </w:p>
          <w:p w14:paraId="4C2D28D5" w14:textId="77777777" w:rsidR="00DE0F4C" w:rsidRDefault="00DE0F4C">
            <w:pPr>
              <w:spacing w:before="240"/>
              <w:rPr>
                <w:sz w:val="24"/>
                <w:szCs w:val="24"/>
              </w:rPr>
            </w:pPr>
          </w:p>
          <w:p w14:paraId="2719E7AD" w14:textId="77777777" w:rsidR="00DE0F4C" w:rsidRDefault="00DE0F4C" w:rsidP="00DE0F4C">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27D98DA6" w14:textId="77777777" w:rsidR="00DE0F4C" w:rsidRDefault="00DE0F4C" w:rsidP="00DE0F4C">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601BDCD0" w14:textId="77777777" w:rsidR="00DE0F4C" w:rsidRDefault="00DE0F4C" w:rsidP="00DE0F4C">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27F30AA7" w14:textId="77777777" w:rsidR="00DE0F4C" w:rsidRDefault="00DE0F4C" w:rsidP="00DE0F4C">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31EC8282" w14:textId="77777777" w:rsidR="00DE0F4C" w:rsidRDefault="00DE0F4C" w:rsidP="00DE0F4C">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595786E6" w14:textId="77777777" w:rsidR="00DE0F4C" w:rsidRDefault="00DE0F4C" w:rsidP="00DE0F4C">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7B894447" w14:textId="7B843F5A" w:rsidR="00DE0F4C" w:rsidRPr="004471B2" w:rsidRDefault="00DE0F4C" w:rsidP="004471B2">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6120B46B" w14:textId="77777777" w:rsidR="00F91FA1" w:rsidRDefault="00F4055D">
            <w:pPr>
              <w:spacing w:before="240"/>
              <w:rPr>
                <w:sz w:val="24"/>
                <w:szCs w:val="24"/>
              </w:rPr>
            </w:pPr>
            <w:r>
              <w:rPr>
                <w:sz w:val="24"/>
                <w:szCs w:val="24"/>
              </w:rPr>
              <w:t>Company number: 05343223</w:t>
            </w:r>
          </w:p>
        </w:tc>
      </w:tr>
      <w:tr w:rsidR="00F91FA1" w14:paraId="70E46D6E"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A3E49" w14:textId="77777777" w:rsidR="00F91FA1" w:rsidRDefault="00F4055D">
            <w:pPr>
              <w:spacing w:before="240" w:after="240"/>
              <w:rPr>
                <w:b/>
                <w:sz w:val="24"/>
                <w:szCs w:val="24"/>
              </w:rPr>
            </w:pPr>
            <w:r>
              <w:rPr>
                <w:b/>
                <w:sz w:val="24"/>
                <w:szCs w:val="24"/>
              </w:rPr>
              <w:t>Together the ‘Parties’</w:t>
            </w:r>
          </w:p>
        </w:tc>
      </w:tr>
    </w:tbl>
    <w:p w14:paraId="0646F8FE" w14:textId="77777777" w:rsidR="00F91FA1" w:rsidRDefault="00F91FA1">
      <w:pPr>
        <w:spacing w:before="240" w:after="240"/>
        <w:rPr>
          <w:b/>
        </w:rPr>
      </w:pPr>
    </w:p>
    <w:p w14:paraId="6BCAEEA1" w14:textId="77777777" w:rsidR="00F91FA1" w:rsidRDefault="00F4055D">
      <w:pPr>
        <w:pStyle w:val="Heading3"/>
      </w:pPr>
      <w:r>
        <w:t>Principal contact details</w:t>
      </w:r>
    </w:p>
    <w:p w14:paraId="633185D4" w14:textId="77777777" w:rsidR="00F91FA1" w:rsidRDefault="00F4055D">
      <w:pPr>
        <w:spacing w:before="240" w:after="120" w:line="480" w:lineRule="auto"/>
        <w:rPr>
          <w:b/>
        </w:rPr>
      </w:pPr>
      <w:r>
        <w:rPr>
          <w:b/>
        </w:rPr>
        <w:t>For the Buyer:</w:t>
      </w:r>
    </w:p>
    <w:p w14:paraId="3B411E54" w14:textId="0C03DD18" w:rsidR="0011232B" w:rsidRPr="0011232B" w:rsidRDefault="00F4055D" w:rsidP="0011232B">
      <w:pPr>
        <w:spacing w:after="120"/>
        <w:rPr>
          <w:sz w:val="24"/>
          <w:szCs w:val="24"/>
        </w:rPr>
      </w:pPr>
      <w:r>
        <w:rPr>
          <w:sz w:val="24"/>
          <w:szCs w:val="24"/>
        </w:rPr>
        <w:t xml:space="preserve">Title: </w:t>
      </w:r>
      <w:bookmarkStart w:id="3" w:name="_Hlk109127783"/>
      <w:r w:rsidR="0011232B" w:rsidRPr="004471B2">
        <w:rPr>
          <w:color w:val="FF0000"/>
          <w:sz w:val="24"/>
          <w:szCs w:val="24"/>
        </w:rPr>
        <w:t>REDACTED TEXT under FOIA Section 40, Personal Information</w:t>
      </w:r>
      <w:bookmarkEnd w:id="3"/>
    </w:p>
    <w:p w14:paraId="4B363930" w14:textId="2560F69C" w:rsidR="00F91FA1" w:rsidRDefault="00F4055D">
      <w:pPr>
        <w:spacing w:after="120"/>
        <w:rPr>
          <w:sz w:val="24"/>
          <w:szCs w:val="24"/>
        </w:rPr>
      </w:pPr>
      <w:r>
        <w:rPr>
          <w:sz w:val="24"/>
          <w:szCs w:val="24"/>
        </w:rPr>
        <w:t xml:space="preserve">Name: </w:t>
      </w:r>
      <w:r w:rsidR="0011232B" w:rsidRPr="00E31824">
        <w:rPr>
          <w:color w:val="FF0000"/>
          <w:sz w:val="24"/>
          <w:szCs w:val="24"/>
        </w:rPr>
        <w:t>REDACTED TEXT under FOIA Section 40, Personal Information</w:t>
      </w:r>
      <w:r w:rsidR="0011232B" w:rsidDel="0011232B">
        <w:rPr>
          <w:sz w:val="24"/>
          <w:szCs w:val="24"/>
        </w:rPr>
        <w:t xml:space="preserve"> </w:t>
      </w:r>
    </w:p>
    <w:p w14:paraId="7A3CCB5D" w14:textId="4B0D2BAA" w:rsidR="00F91FA1" w:rsidRDefault="00F4055D">
      <w:pPr>
        <w:spacing w:after="120" w:line="240" w:lineRule="auto"/>
        <w:rPr>
          <w:sz w:val="24"/>
          <w:szCs w:val="24"/>
        </w:rPr>
      </w:pPr>
      <w:r>
        <w:rPr>
          <w:sz w:val="24"/>
          <w:szCs w:val="24"/>
        </w:rPr>
        <w:t xml:space="preserve">Email: </w:t>
      </w:r>
      <w:r w:rsidR="0011232B" w:rsidRPr="00E31824">
        <w:rPr>
          <w:color w:val="FF0000"/>
          <w:sz w:val="24"/>
          <w:szCs w:val="24"/>
        </w:rPr>
        <w:t>REDACTED TEXT under FOIA Section 40, Personal Information</w:t>
      </w:r>
      <w:r w:rsidR="0011232B" w:rsidDel="0011232B">
        <w:rPr>
          <w:sz w:val="24"/>
          <w:szCs w:val="24"/>
        </w:rPr>
        <w:t xml:space="preserve"> </w:t>
      </w:r>
    </w:p>
    <w:p w14:paraId="0952A254" w14:textId="5351052E" w:rsidR="00F91FA1" w:rsidRDefault="00F4055D">
      <w:pPr>
        <w:spacing w:after="120" w:line="360" w:lineRule="auto"/>
        <w:rPr>
          <w:sz w:val="24"/>
          <w:szCs w:val="24"/>
        </w:rPr>
      </w:pPr>
      <w:r>
        <w:rPr>
          <w:sz w:val="24"/>
          <w:szCs w:val="24"/>
        </w:rPr>
        <w:t xml:space="preserve">Phone: </w:t>
      </w:r>
      <w:r w:rsidR="0056158C" w:rsidDel="00927059">
        <w:rPr>
          <w:sz w:val="24"/>
          <w:szCs w:val="24"/>
        </w:rPr>
        <w:t xml:space="preserve"> </w:t>
      </w:r>
      <w:r w:rsidR="0011232B" w:rsidRPr="00E31824">
        <w:rPr>
          <w:color w:val="FF0000"/>
          <w:sz w:val="24"/>
          <w:szCs w:val="24"/>
        </w:rPr>
        <w:t>REDACTED TEXT under FOIA Section 40, Personal Information</w:t>
      </w:r>
    </w:p>
    <w:p w14:paraId="422A2797" w14:textId="77777777" w:rsidR="00F91FA1" w:rsidRDefault="00F91FA1">
      <w:pPr>
        <w:rPr>
          <w:b/>
          <w:sz w:val="24"/>
          <w:szCs w:val="24"/>
        </w:rPr>
      </w:pPr>
    </w:p>
    <w:p w14:paraId="663D92BC" w14:textId="77777777" w:rsidR="00F91FA1" w:rsidRDefault="00F4055D">
      <w:pPr>
        <w:spacing w:line="480" w:lineRule="auto"/>
        <w:rPr>
          <w:b/>
          <w:sz w:val="24"/>
          <w:szCs w:val="24"/>
        </w:rPr>
      </w:pPr>
      <w:r>
        <w:rPr>
          <w:b/>
          <w:sz w:val="24"/>
          <w:szCs w:val="24"/>
        </w:rPr>
        <w:t>For the Supplier:</w:t>
      </w:r>
    </w:p>
    <w:p w14:paraId="6333300E" w14:textId="6640892E" w:rsidR="00F91FA1" w:rsidRDefault="00F4055D">
      <w:pPr>
        <w:spacing w:after="120" w:line="240" w:lineRule="auto"/>
        <w:rPr>
          <w:sz w:val="24"/>
          <w:szCs w:val="24"/>
        </w:rPr>
      </w:pPr>
      <w:r>
        <w:rPr>
          <w:sz w:val="24"/>
          <w:szCs w:val="24"/>
        </w:rPr>
        <w:t xml:space="preserve">Title: </w:t>
      </w:r>
      <w:r w:rsidR="00DE0F4C">
        <w:rPr>
          <w:rFonts w:eastAsia="Times New Roman"/>
          <w:b/>
          <w:color w:val="FF0000"/>
        </w:rPr>
        <w:t>REDACTED TEXT under FOIA Section 40, Personal Information.</w:t>
      </w:r>
      <w:r w:rsidR="00DE0F4C" w:rsidDel="00DE0F4C">
        <w:rPr>
          <w:sz w:val="24"/>
          <w:szCs w:val="24"/>
        </w:rPr>
        <w:t xml:space="preserve"> </w:t>
      </w:r>
    </w:p>
    <w:p w14:paraId="3DC7694B" w14:textId="54DB90E3" w:rsidR="00F91FA1" w:rsidRDefault="00F4055D">
      <w:pPr>
        <w:spacing w:after="120" w:line="240" w:lineRule="auto"/>
        <w:rPr>
          <w:sz w:val="24"/>
          <w:szCs w:val="24"/>
        </w:rPr>
      </w:pPr>
      <w:r>
        <w:rPr>
          <w:sz w:val="24"/>
          <w:szCs w:val="24"/>
        </w:rPr>
        <w:t xml:space="preserve">Name: </w:t>
      </w:r>
      <w:r w:rsidR="00DE0F4C">
        <w:rPr>
          <w:rFonts w:eastAsia="Times New Roman"/>
          <w:b/>
          <w:color w:val="FF0000"/>
        </w:rPr>
        <w:t>REDACTED TEXT under FOIA Section 40, Personal Information.</w:t>
      </w:r>
      <w:r w:rsidR="00DE0F4C" w:rsidDel="00DE0F4C">
        <w:rPr>
          <w:sz w:val="24"/>
          <w:szCs w:val="24"/>
        </w:rPr>
        <w:t xml:space="preserve"> </w:t>
      </w:r>
    </w:p>
    <w:p w14:paraId="261F44C7" w14:textId="1A76901F" w:rsidR="00F91FA1" w:rsidRDefault="00F4055D">
      <w:pPr>
        <w:spacing w:after="120" w:line="240" w:lineRule="auto"/>
      </w:pPr>
      <w:r>
        <w:rPr>
          <w:sz w:val="24"/>
          <w:szCs w:val="24"/>
        </w:rPr>
        <w:t xml:space="preserve">Email: </w:t>
      </w:r>
      <w:r w:rsidR="00DE0F4C">
        <w:rPr>
          <w:rFonts w:eastAsia="Times New Roman"/>
          <w:b/>
          <w:color w:val="FF0000"/>
        </w:rPr>
        <w:t>REDACTED TEXT under FOIA Section 40, Personal Information.</w:t>
      </w:r>
      <w:r w:rsidR="00DE0F4C" w:rsidDel="00DE0F4C">
        <w:t xml:space="preserve"> </w:t>
      </w:r>
    </w:p>
    <w:p w14:paraId="189E5AAA" w14:textId="5183B972" w:rsidR="00F91FA1" w:rsidRDefault="00F4055D">
      <w:pPr>
        <w:spacing w:after="120" w:line="240" w:lineRule="auto"/>
      </w:pPr>
      <w:r>
        <w:rPr>
          <w:sz w:val="24"/>
          <w:szCs w:val="24"/>
        </w:rPr>
        <w:t xml:space="preserve">Phone: </w:t>
      </w:r>
      <w:r w:rsidR="00DE0F4C">
        <w:rPr>
          <w:rFonts w:eastAsia="Times New Roman"/>
          <w:b/>
          <w:color w:val="FF0000"/>
        </w:rPr>
        <w:t>REDACTED TEXT under FOIA Section 40, Personal Information.</w:t>
      </w:r>
      <w:r w:rsidR="00DE0F4C" w:rsidDel="00DE0F4C">
        <w:rPr>
          <w:rFonts w:ascii="Segoe UI" w:hAnsi="Segoe UI" w:cs="Segoe UI"/>
          <w:color w:val="444444"/>
          <w:sz w:val="24"/>
          <w:szCs w:val="24"/>
          <w:shd w:val="clear" w:color="auto" w:fill="FFFFFF"/>
        </w:rPr>
        <w:t xml:space="preserve"> </w:t>
      </w:r>
    </w:p>
    <w:p w14:paraId="0E08F378" w14:textId="77777777" w:rsidR="00F91FA1" w:rsidRDefault="00F91FA1">
      <w:pPr>
        <w:spacing w:before="240" w:after="240"/>
        <w:rPr>
          <w:sz w:val="24"/>
          <w:szCs w:val="24"/>
        </w:rPr>
      </w:pPr>
    </w:p>
    <w:p w14:paraId="0870EF8E" w14:textId="77777777" w:rsidR="00F91FA1" w:rsidRDefault="00F4055D">
      <w:pPr>
        <w:pStyle w:val="Heading3"/>
      </w:pPr>
      <w:r>
        <w:lastRenderedPageBreak/>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F91FA1" w14:paraId="322B000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2CD76" w14:textId="77777777" w:rsidR="00F91FA1" w:rsidRDefault="00F4055D">
            <w:pPr>
              <w:spacing w:before="240"/>
            </w:pPr>
            <w:r>
              <w:rPr>
                <w:b/>
                <w:sz w:val="24"/>
                <w:szCs w:val="24"/>
              </w:rPr>
              <w:t>Start date</w:t>
            </w:r>
            <w:r>
              <w:rPr>
                <w:sz w:val="24"/>
                <w:szCs w:val="24"/>
              </w:rP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10E85" w14:textId="18D40C83" w:rsidR="00F91FA1" w:rsidRDefault="00F4055D">
            <w:pPr>
              <w:spacing w:before="240"/>
            </w:pPr>
            <w:r>
              <w:rPr>
                <w:sz w:val="24"/>
                <w:szCs w:val="24"/>
              </w:rPr>
              <w:t xml:space="preserve">This Call-Off Contract Starts on </w:t>
            </w:r>
            <w:r w:rsidR="00157470">
              <w:rPr>
                <w:b/>
                <w:sz w:val="24"/>
                <w:szCs w:val="24"/>
                <w:vertAlign w:val="superscript"/>
              </w:rPr>
              <w:t>21st</w:t>
            </w:r>
            <w:r>
              <w:rPr>
                <w:b/>
                <w:sz w:val="24"/>
                <w:szCs w:val="24"/>
              </w:rPr>
              <w:t xml:space="preserve"> July 2022</w:t>
            </w:r>
            <w:r>
              <w:rPr>
                <w:sz w:val="24"/>
                <w:szCs w:val="24"/>
              </w:rPr>
              <w:t xml:space="preserve"> and is valid for </w:t>
            </w:r>
            <w:r>
              <w:rPr>
                <w:b/>
                <w:sz w:val="24"/>
                <w:szCs w:val="24"/>
              </w:rPr>
              <w:t xml:space="preserve">12 months and subject to </w:t>
            </w:r>
            <w:r w:rsidR="0017568E">
              <w:rPr>
                <w:b/>
                <w:sz w:val="24"/>
                <w:szCs w:val="24"/>
              </w:rPr>
              <w:t xml:space="preserve">two (2) </w:t>
            </w:r>
            <w:r>
              <w:rPr>
                <w:b/>
                <w:sz w:val="24"/>
                <w:szCs w:val="24"/>
              </w:rPr>
              <w:t>possible extensions</w:t>
            </w:r>
            <w:r>
              <w:rPr>
                <w:sz w:val="24"/>
                <w:szCs w:val="24"/>
              </w:rPr>
              <w:t xml:space="preserve">. </w:t>
            </w:r>
          </w:p>
          <w:p w14:paraId="4A86D876" w14:textId="77777777" w:rsidR="00F91FA1" w:rsidRDefault="00F4055D">
            <w:pPr>
              <w:spacing w:before="240"/>
              <w:rPr>
                <w:sz w:val="24"/>
                <w:szCs w:val="24"/>
              </w:rPr>
            </w:pPr>
            <w:r>
              <w:rPr>
                <w:sz w:val="24"/>
                <w:szCs w:val="24"/>
              </w:rPr>
              <w:t>[The date and number of days or months is subject to clause 1.2 in Part B below.]</w:t>
            </w:r>
          </w:p>
        </w:tc>
      </w:tr>
      <w:tr w:rsidR="00F91FA1" w14:paraId="1031232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D1297" w14:textId="77777777" w:rsidR="00F91FA1" w:rsidRDefault="00F4055D">
            <w:pPr>
              <w:spacing w:before="60" w:after="60"/>
              <w:ind w:right="300"/>
              <w:rPr>
                <w:b/>
                <w:sz w:val="24"/>
                <w:szCs w:val="24"/>
              </w:rPr>
            </w:pPr>
            <w:r>
              <w:rPr>
                <w:b/>
                <w:sz w:val="24"/>
                <w:szCs w:val="24"/>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8AF02F9" w14:textId="77777777" w:rsidR="00F91FA1" w:rsidRDefault="00F4055D">
            <w:pPr>
              <w:spacing w:before="240"/>
            </w:pPr>
            <w:r>
              <w:rPr>
                <w:sz w:val="24"/>
                <w:szCs w:val="24"/>
              </w:rPr>
              <w:t xml:space="preserve">The notice period for the Supplier needed for Ending the Call-Off Contract is at least </w:t>
            </w:r>
            <w:r>
              <w:rPr>
                <w:b/>
                <w:sz w:val="24"/>
                <w:szCs w:val="24"/>
              </w:rPr>
              <w:t xml:space="preserve">[90] </w:t>
            </w:r>
            <w:r>
              <w:rPr>
                <w:sz w:val="24"/>
                <w:szCs w:val="24"/>
              </w:rPr>
              <w:t>Working Days from the date of written notice for undisputed sums (as per clause 18.6).</w:t>
            </w:r>
          </w:p>
          <w:p w14:paraId="5D11D54F" w14:textId="77777777" w:rsidR="00F91FA1" w:rsidRDefault="00F4055D">
            <w:pPr>
              <w:spacing w:before="240"/>
            </w:pPr>
            <w:r>
              <w:rPr>
                <w:sz w:val="24"/>
                <w:szCs w:val="24"/>
              </w:rPr>
              <w:t xml:space="preserve">The notice period for the Buyer is a maximum of </w:t>
            </w:r>
            <w:r>
              <w:rPr>
                <w:b/>
                <w:sz w:val="24"/>
                <w:szCs w:val="24"/>
              </w:rPr>
              <w:t>[30]</w:t>
            </w:r>
            <w:r>
              <w:rPr>
                <w:sz w:val="24"/>
                <w:szCs w:val="24"/>
              </w:rPr>
              <w:t xml:space="preserve"> days from the date of written notice for Ending without cause (as per clause 18.1).</w:t>
            </w:r>
          </w:p>
        </w:tc>
      </w:tr>
      <w:tr w:rsidR="00F91FA1" w14:paraId="7550C46F"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E2E6A" w14:textId="77777777" w:rsidR="00F91FA1" w:rsidRDefault="00F4055D">
            <w:pPr>
              <w:spacing w:before="60" w:after="60"/>
              <w:ind w:right="300"/>
              <w:rPr>
                <w:b/>
                <w:sz w:val="24"/>
                <w:szCs w:val="24"/>
              </w:rPr>
            </w:pPr>
            <w:r>
              <w:rPr>
                <w:b/>
                <w:sz w:val="24"/>
                <w:szCs w:val="24"/>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567D2A6" w14:textId="19F0B74A" w:rsidR="00076EF1" w:rsidRDefault="00F4055D" w:rsidP="00076EF1">
            <w:pPr>
              <w:pStyle w:val="Heading1"/>
              <w:suppressAutoHyphens w:val="0"/>
              <w:autoSpaceDN/>
              <w:spacing w:before="0" w:after="0" w:line="240" w:lineRule="auto"/>
              <w:jc w:val="both"/>
              <w:textAlignment w:val="auto"/>
              <w:rPr>
                <w:sz w:val="22"/>
                <w:szCs w:val="22"/>
              </w:rPr>
            </w:pPr>
            <w:r>
              <w:rPr>
                <w:sz w:val="24"/>
                <w:szCs w:val="24"/>
              </w:rPr>
              <w:t xml:space="preserve">This Call-off Contract can be extended by the Buyer for two period(s) of up to 12 months each, by giving the Supplier </w:t>
            </w:r>
            <w:r>
              <w:rPr>
                <w:b/>
                <w:sz w:val="24"/>
                <w:szCs w:val="24"/>
              </w:rPr>
              <w:t>four (4) weeks</w:t>
            </w:r>
            <w:r>
              <w:rPr>
                <w:sz w:val="24"/>
                <w:szCs w:val="24"/>
              </w:rPr>
              <w:t xml:space="preserve"> written notice before its expiry. The extension periods are subject to clauses 1.3 and 1.4 in Part B below.</w:t>
            </w:r>
          </w:p>
          <w:p w14:paraId="08F7B11F" w14:textId="1B57E138" w:rsidR="00076EF1" w:rsidRDefault="00076EF1" w:rsidP="00076EF1">
            <w:pPr>
              <w:pStyle w:val="Heading1"/>
              <w:suppressAutoHyphens w:val="0"/>
              <w:autoSpaceDN/>
              <w:spacing w:before="0" w:after="0" w:line="240" w:lineRule="auto"/>
              <w:jc w:val="both"/>
              <w:textAlignment w:val="auto"/>
              <w:rPr>
                <w:color w:val="000000"/>
                <w:sz w:val="22"/>
                <w:szCs w:val="22"/>
                <w:u w:val="single"/>
              </w:rPr>
            </w:pPr>
            <w:r>
              <w:rPr>
                <w:color w:val="0B0C0C"/>
                <w:sz w:val="22"/>
                <w:szCs w:val="22"/>
              </w:rPr>
              <w:t xml:space="preserve"> </w:t>
            </w:r>
            <w:r>
              <w:rPr>
                <w:b/>
                <w:color w:val="FF0000"/>
                <w:sz w:val="22"/>
                <w:szCs w:val="22"/>
              </w:rPr>
              <w:t>REDACTED TEXT under FOIA Section 43 Commercial Interests</w:t>
            </w:r>
            <w:r>
              <w:rPr>
                <w:color w:val="FF0000"/>
                <w:sz w:val="22"/>
                <w:szCs w:val="22"/>
              </w:rPr>
              <w:t>.</w:t>
            </w:r>
            <w:r>
              <w:rPr>
                <w:color w:val="0B0C0C"/>
                <w:sz w:val="22"/>
                <w:szCs w:val="22"/>
              </w:rPr>
              <w:t xml:space="preserve"> </w:t>
            </w:r>
          </w:p>
          <w:p w14:paraId="473B938C" w14:textId="77777777" w:rsidR="00076EF1" w:rsidRDefault="00076EF1">
            <w:pPr>
              <w:spacing w:before="240"/>
            </w:pPr>
          </w:p>
          <w:p w14:paraId="2FA202C3" w14:textId="17A1AC47" w:rsidR="00F91FA1" w:rsidRDefault="00F91FA1">
            <w:pPr>
              <w:spacing w:before="240"/>
            </w:pPr>
          </w:p>
        </w:tc>
      </w:tr>
    </w:tbl>
    <w:p w14:paraId="368CCF1C" w14:textId="77777777" w:rsidR="00F91FA1" w:rsidRDefault="00F4055D">
      <w:pPr>
        <w:pStyle w:val="Heading3"/>
        <w:rPr>
          <w:sz w:val="24"/>
          <w:szCs w:val="24"/>
        </w:rPr>
      </w:pPr>
      <w:r>
        <w:rPr>
          <w:sz w:val="24"/>
          <w:szCs w:val="24"/>
        </w:rPr>
        <w:t>Buyer contractual details</w:t>
      </w:r>
    </w:p>
    <w:p w14:paraId="52F23784" w14:textId="77777777" w:rsidR="00F91FA1" w:rsidRDefault="00F4055D">
      <w:pPr>
        <w:spacing w:before="240" w:after="240"/>
        <w:rPr>
          <w:sz w:val="24"/>
          <w:szCs w:val="24"/>
        </w:rPr>
      </w:pPr>
      <w:r>
        <w:rPr>
          <w:sz w:val="24"/>
          <w:szCs w:val="24"/>
        </w:rP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F91FA1" w14:paraId="5CFE5C36"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8B4B2" w14:textId="77777777" w:rsidR="00F91FA1" w:rsidRDefault="00F4055D">
            <w:pPr>
              <w:spacing w:before="240"/>
              <w:rPr>
                <w:b/>
                <w:sz w:val="24"/>
                <w:szCs w:val="24"/>
              </w:rPr>
            </w:pPr>
            <w:r>
              <w:rPr>
                <w:b/>
                <w:sz w:val="24"/>
                <w:szCs w:val="24"/>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8E02A" w14:textId="77777777" w:rsidR="00F91FA1" w:rsidRDefault="00F4055D">
            <w:pPr>
              <w:spacing w:before="240"/>
              <w:rPr>
                <w:sz w:val="24"/>
                <w:szCs w:val="24"/>
              </w:rPr>
            </w:pPr>
            <w:r>
              <w:rPr>
                <w:sz w:val="24"/>
                <w:szCs w:val="24"/>
              </w:rPr>
              <w:t>This Call-Off Contract is for the provision of Services under:</w:t>
            </w:r>
          </w:p>
          <w:p w14:paraId="7FCC7A61" w14:textId="77777777" w:rsidR="00F91FA1" w:rsidRDefault="00F4055D">
            <w:pPr>
              <w:pStyle w:val="ListParagraph"/>
              <w:numPr>
                <w:ilvl w:val="0"/>
                <w:numId w:val="1"/>
              </w:numPr>
              <w:spacing w:before="240"/>
              <w:rPr>
                <w:sz w:val="24"/>
                <w:szCs w:val="24"/>
              </w:rPr>
            </w:pPr>
            <w:r>
              <w:rPr>
                <w:sz w:val="24"/>
                <w:szCs w:val="24"/>
              </w:rPr>
              <w:t>Lot 2: Cloud Software</w:t>
            </w:r>
          </w:p>
          <w:p w14:paraId="627FD43F" w14:textId="77777777" w:rsidR="00F91FA1" w:rsidRDefault="00F91FA1">
            <w:pPr>
              <w:pStyle w:val="ListParagraph"/>
              <w:spacing w:before="240"/>
              <w:rPr>
                <w:sz w:val="24"/>
                <w:szCs w:val="24"/>
              </w:rPr>
            </w:pPr>
          </w:p>
        </w:tc>
      </w:tr>
      <w:tr w:rsidR="00F91FA1" w14:paraId="2AF6D8F9"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46FF7" w14:textId="77777777" w:rsidR="00F91FA1" w:rsidRDefault="00F4055D">
            <w:pPr>
              <w:spacing w:before="240"/>
              <w:rPr>
                <w:b/>
                <w:sz w:val="24"/>
                <w:szCs w:val="24"/>
              </w:rPr>
            </w:pPr>
            <w:r>
              <w:rPr>
                <w:b/>
                <w:sz w:val="24"/>
                <w:szCs w:val="24"/>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1E8233D" w14:textId="77777777" w:rsidR="00F91FA1" w:rsidRDefault="00F4055D">
            <w:pPr>
              <w:spacing w:before="240"/>
              <w:rPr>
                <w:sz w:val="24"/>
                <w:szCs w:val="24"/>
              </w:rPr>
            </w:pPr>
            <w:r>
              <w:rPr>
                <w:sz w:val="24"/>
                <w:szCs w:val="24"/>
              </w:rPr>
              <w:t>The Services to be provided by the Supplier under the above Lot 2 are listed in Framework Section 2 and within the Statement of Requirements (SOR).</w:t>
            </w:r>
          </w:p>
          <w:p w14:paraId="419C79BB" w14:textId="77777777" w:rsidR="00F91FA1" w:rsidRDefault="00F91FA1">
            <w:pPr>
              <w:spacing w:before="240"/>
              <w:rPr>
                <w:sz w:val="24"/>
                <w:szCs w:val="24"/>
              </w:rPr>
            </w:pPr>
          </w:p>
        </w:tc>
      </w:tr>
      <w:tr w:rsidR="00F91FA1" w14:paraId="7CD8F494"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E915C" w14:textId="77777777" w:rsidR="00F91FA1" w:rsidRDefault="00F4055D">
            <w:pPr>
              <w:spacing w:before="240"/>
              <w:rPr>
                <w:b/>
                <w:sz w:val="24"/>
                <w:szCs w:val="24"/>
              </w:rPr>
            </w:pPr>
            <w:r>
              <w:rPr>
                <w:b/>
                <w:sz w:val="24"/>
                <w:szCs w:val="24"/>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6F2E1DB" w14:textId="489AA85B" w:rsidR="00076EF1" w:rsidRDefault="00076EF1" w:rsidP="00076EF1">
            <w:pPr>
              <w:pStyle w:val="Heading1"/>
              <w:suppressAutoHyphens w:val="0"/>
              <w:autoSpaceDN/>
              <w:spacing w:before="0" w:after="0" w:line="240" w:lineRule="auto"/>
              <w:jc w:val="both"/>
              <w:textAlignment w:val="auto"/>
              <w:rPr>
                <w:color w:val="000000"/>
                <w:sz w:val="22"/>
                <w:szCs w:val="22"/>
                <w:u w:val="single"/>
              </w:rPr>
            </w:pPr>
            <w:r>
              <w:rPr>
                <w:b/>
                <w:color w:val="FF0000"/>
                <w:sz w:val="22"/>
                <w:szCs w:val="22"/>
              </w:rPr>
              <w:t>REDACTED TEXT under FOIA Section 43 Commercial Interests</w:t>
            </w:r>
            <w:r>
              <w:rPr>
                <w:color w:val="FF0000"/>
                <w:sz w:val="22"/>
                <w:szCs w:val="22"/>
              </w:rPr>
              <w:t>.</w:t>
            </w:r>
            <w:r>
              <w:rPr>
                <w:color w:val="0B0C0C"/>
                <w:sz w:val="22"/>
                <w:szCs w:val="22"/>
              </w:rPr>
              <w:t xml:space="preserve"> </w:t>
            </w:r>
          </w:p>
          <w:p w14:paraId="6E05A521" w14:textId="77777777" w:rsidR="00076EF1" w:rsidRDefault="00076EF1">
            <w:pPr>
              <w:pStyle w:val="Heading2"/>
              <w:rPr>
                <w:sz w:val="24"/>
                <w:szCs w:val="24"/>
              </w:rPr>
            </w:pPr>
          </w:p>
          <w:p w14:paraId="15F5415B" w14:textId="77777777" w:rsidR="00F91FA1" w:rsidRDefault="00F91FA1" w:rsidP="004471B2">
            <w:pPr>
              <w:pStyle w:val="Heading2"/>
              <w:rPr>
                <w:sz w:val="24"/>
                <w:szCs w:val="24"/>
              </w:rPr>
            </w:pPr>
          </w:p>
        </w:tc>
      </w:tr>
      <w:tr w:rsidR="00F91FA1" w14:paraId="41DB07DD"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BDEA2" w14:textId="77777777" w:rsidR="00F91FA1" w:rsidRDefault="00F4055D">
            <w:pPr>
              <w:spacing w:before="240"/>
              <w:rPr>
                <w:b/>
                <w:sz w:val="24"/>
                <w:szCs w:val="24"/>
              </w:rPr>
            </w:pPr>
            <w:r>
              <w:rPr>
                <w:b/>
                <w:sz w:val="24"/>
                <w:szCs w:val="24"/>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008B2E8" w14:textId="77777777" w:rsidR="00F91FA1" w:rsidRDefault="00F4055D">
            <w:pPr>
              <w:pStyle w:val="Heading2"/>
              <w:rPr>
                <w:sz w:val="24"/>
                <w:szCs w:val="24"/>
              </w:rPr>
            </w:pPr>
            <w:r>
              <w:rPr>
                <w:sz w:val="24"/>
                <w:szCs w:val="24"/>
              </w:rPr>
              <w:t xml:space="preserve">The location of the Services will be carried out at either the Authority or the Supplier’s premises on agreement between Authority and Supplier, or remotely where in-person meetings are not possible. </w:t>
            </w:r>
          </w:p>
          <w:p w14:paraId="18C4681E" w14:textId="77777777" w:rsidR="00F91FA1" w:rsidRDefault="00F91FA1">
            <w:pPr>
              <w:spacing w:before="240"/>
              <w:rPr>
                <w:sz w:val="24"/>
                <w:szCs w:val="24"/>
              </w:rPr>
            </w:pPr>
          </w:p>
        </w:tc>
      </w:tr>
      <w:tr w:rsidR="00F91FA1" w14:paraId="23EEC57E"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96F46" w14:textId="77777777" w:rsidR="00F91FA1" w:rsidRDefault="00F4055D">
            <w:pPr>
              <w:spacing w:before="240"/>
              <w:rPr>
                <w:b/>
                <w:sz w:val="24"/>
                <w:szCs w:val="24"/>
              </w:rPr>
            </w:pPr>
            <w:r>
              <w:rPr>
                <w:b/>
                <w:sz w:val="24"/>
                <w:szCs w:val="24"/>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CBE7691" w14:textId="6C3C3D89" w:rsidR="00F91FA1" w:rsidRDefault="00F4055D">
            <w:pPr>
              <w:spacing w:before="240"/>
            </w:pPr>
            <w:r>
              <w:rPr>
                <w:sz w:val="24"/>
                <w:szCs w:val="24"/>
              </w:rPr>
              <w:t xml:space="preserve">The quality standards required for this Call-Off Contract are </w:t>
            </w:r>
            <w:r w:rsidR="00641223">
              <w:rPr>
                <w:b/>
                <w:sz w:val="24"/>
                <w:szCs w:val="24"/>
              </w:rPr>
              <w:t xml:space="preserve">ISO27001 </w:t>
            </w:r>
            <w:r>
              <w:rPr>
                <w:b/>
                <w:sz w:val="24"/>
                <w:szCs w:val="24"/>
              </w:rPr>
              <w:t>certification and ISO9001 certification.</w:t>
            </w:r>
            <w:r>
              <w:rPr>
                <w:sz w:val="24"/>
                <w:szCs w:val="24"/>
              </w:rPr>
              <w:t xml:space="preserve"> </w:t>
            </w:r>
          </w:p>
        </w:tc>
        <w:tc>
          <w:tcPr>
            <w:tcW w:w="40" w:type="dxa"/>
            <w:shd w:val="clear" w:color="auto" w:fill="auto"/>
            <w:tcMar>
              <w:top w:w="0" w:type="dxa"/>
              <w:left w:w="10" w:type="dxa"/>
              <w:bottom w:w="0" w:type="dxa"/>
              <w:right w:w="10" w:type="dxa"/>
            </w:tcMar>
          </w:tcPr>
          <w:p w14:paraId="61D783F9" w14:textId="77777777" w:rsidR="00F91FA1" w:rsidRDefault="00F91FA1">
            <w:pPr>
              <w:spacing w:before="240"/>
              <w:rPr>
                <w:sz w:val="24"/>
                <w:szCs w:val="24"/>
              </w:rPr>
            </w:pPr>
          </w:p>
        </w:tc>
      </w:tr>
      <w:tr w:rsidR="00F91FA1" w14:paraId="68B4CE68"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B4B0B" w14:textId="77777777" w:rsidR="00F91FA1" w:rsidRDefault="00F4055D">
            <w:pPr>
              <w:spacing w:before="240"/>
              <w:rPr>
                <w:b/>
                <w:sz w:val="24"/>
                <w:szCs w:val="24"/>
              </w:rPr>
            </w:pPr>
            <w:r>
              <w:rPr>
                <w:b/>
                <w:sz w:val="24"/>
                <w:szCs w:val="24"/>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A976D" w14:textId="77777777" w:rsidR="00F91FA1" w:rsidRDefault="00F4055D">
            <w:pPr>
              <w:spacing w:before="240"/>
              <w:rPr>
                <w:sz w:val="24"/>
                <w:szCs w:val="24"/>
              </w:rPr>
            </w:pPr>
            <w:r>
              <w:rPr>
                <w:sz w:val="24"/>
                <w:szCs w:val="24"/>
              </w:rPr>
              <w:t>As per the terms of the Framework Agreement and in accordance with the Supplier Terms.</w:t>
            </w:r>
          </w:p>
        </w:tc>
        <w:tc>
          <w:tcPr>
            <w:tcW w:w="40" w:type="dxa"/>
            <w:shd w:val="clear" w:color="auto" w:fill="auto"/>
            <w:tcMar>
              <w:top w:w="0" w:type="dxa"/>
              <w:left w:w="10" w:type="dxa"/>
              <w:bottom w:w="0" w:type="dxa"/>
              <w:right w:w="10" w:type="dxa"/>
            </w:tcMar>
          </w:tcPr>
          <w:p w14:paraId="2B2FED71" w14:textId="77777777" w:rsidR="00F91FA1" w:rsidRDefault="00F91FA1">
            <w:pPr>
              <w:spacing w:before="240"/>
              <w:rPr>
                <w:sz w:val="24"/>
                <w:szCs w:val="24"/>
              </w:rPr>
            </w:pPr>
          </w:p>
        </w:tc>
      </w:tr>
      <w:tr w:rsidR="00F91FA1" w14:paraId="1E215C17"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F5B1F" w14:textId="77777777" w:rsidR="00F91FA1" w:rsidRDefault="00F4055D">
            <w:pPr>
              <w:spacing w:before="240"/>
              <w:rPr>
                <w:b/>
                <w:sz w:val="24"/>
                <w:szCs w:val="24"/>
              </w:rPr>
            </w:pPr>
            <w:r>
              <w:rPr>
                <w:b/>
                <w:sz w:val="24"/>
                <w:szCs w:val="24"/>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437B152" w14:textId="77777777" w:rsidR="00F91FA1" w:rsidRDefault="00F4055D">
            <w:pPr>
              <w:spacing w:before="240"/>
              <w:rPr>
                <w:sz w:val="24"/>
                <w:szCs w:val="24"/>
              </w:rPr>
            </w:pPr>
            <w:r>
              <w:rPr>
                <w:sz w:val="24"/>
                <w:szCs w:val="24"/>
              </w:rPr>
              <w:t>The service level and availability criteria required for this Call-Off Contract are:</w:t>
            </w:r>
          </w:p>
          <w:p w14:paraId="379A5069" w14:textId="77777777" w:rsidR="00F91FA1" w:rsidRDefault="00F4055D">
            <w:pPr>
              <w:spacing w:before="240"/>
              <w:rPr>
                <w:b/>
                <w:sz w:val="24"/>
                <w:szCs w:val="24"/>
              </w:rPr>
            </w:pPr>
            <w:r>
              <w:rPr>
                <w:b/>
                <w:sz w:val="24"/>
                <w:szCs w:val="24"/>
              </w:rPr>
              <w:t>KPI/SLA 1 – Downtime</w:t>
            </w:r>
          </w:p>
          <w:p w14:paraId="360B99C5" w14:textId="77777777" w:rsidR="00F91FA1" w:rsidRDefault="00F4055D">
            <w:pPr>
              <w:spacing w:before="240"/>
              <w:rPr>
                <w:b/>
                <w:sz w:val="24"/>
                <w:szCs w:val="24"/>
              </w:rPr>
            </w:pPr>
            <w:r>
              <w:rPr>
                <w:b/>
                <w:sz w:val="24"/>
                <w:szCs w:val="24"/>
              </w:rPr>
              <w:t>KPI/SLA 2 – Responses to requests</w:t>
            </w:r>
          </w:p>
          <w:p w14:paraId="7616FB4C" w14:textId="13852D70" w:rsidR="00F91FA1" w:rsidRDefault="00F4055D">
            <w:pPr>
              <w:spacing w:before="240"/>
              <w:rPr>
                <w:b/>
                <w:sz w:val="24"/>
                <w:szCs w:val="24"/>
              </w:rPr>
            </w:pPr>
            <w:r>
              <w:rPr>
                <w:b/>
                <w:sz w:val="24"/>
                <w:szCs w:val="24"/>
              </w:rPr>
              <w:t>KPI/SLA 3 – Delivery Timescales (A minimum of</w:t>
            </w:r>
            <w:r w:rsidR="00F33F7E">
              <w:rPr>
                <w:b/>
                <w:sz w:val="24"/>
                <w:szCs w:val="24"/>
              </w:rPr>
              <w:t xml:space="preserve"> x </w:t>
            </w:r>
            <w:r>
              <w:rPr>
                <w:b/>
                <w:sz w:val="24"/>
                <w:szCs w:val="24"/>
              </w:rPr>
              <w:t xml:space="preserve">documents in </w:t>
            </w:r>
            <w:r w:rsidR="00F33F7E">
              <w:rPr>
                <w:b/>
                <w:sz w:val="24"/>
                <w:szCs w:val="24"/>
              </w:rPr>
              <w:t xml:space="preserve">x </w:t>
            </w:r>
            <w:r>
              <w:rPr>
                <w:b/>
                <w:sz w:val="24"/>
                <w:szCs w:val="24"/>
              </w:rPr>
              <w:t>hour)</w:t>
            </w:r>
          </w:p>
          <w:p w14:paraId="6AB37F8E" w14:textId="772CE951" w:rsidR="00F91FA1" w:rsidRDefault="00F4055D">
            <w:pPr>
              <w:spacing w:before="240"/>
              <w:rPr>
                <w:b/>
                <w:sz w:val="24"/>
                <w:szCs w:val="24"/>
              </w:rPr>
            </w:pPr>
            <w:r>
              <w:rPr>
                <w:b/>
                <w:sz w:val="24"/>
                <w:szCs w:val="24"/>
              </w:rPr>
              <w:t xml:space="preserve">KPI/SLA 4 – Delivery Timescales (A minimum </w:t>
            </w:r>
            <w:proofErr w:type="gramStart"/>
            <w:r>
              <w:rPr>
                <w:b/>
                <w:sz w:val="24"/>
                <w:szCs w:val="24"/>
              </w:rPr>
              <w:t xml:space="preserve">of </w:t>
            </w:r>
            <w:r w:rsidR="00F33F7E">
              <w:rPr>
                <w:b/>
                <w:sz w:val="24"/>
                <w:szCs w:val="24"/>
              </w:rPr>
              <w:t xml:space="preserve"> x</w:t>
            </w:r>
            <w:proofErr w:type="gramEnd"/>
            <w:r w:rsidR="00F33F7E">
              <w:rPr>
                <w:b/>
                <w:sz w:val="24"/>
                <w:szCs w:val="24"/>
              </w:rPr>
              <w:t xml:space="preserve"> </w:t>
            </w:r>
            <w:r>
              <w:rPr>
                <w:b/>
                <w:sz w:val="24"/>
                <w:szCs w:val="24"/>
              </w:rPr>
              <w:t xml:space="preserve">documents in </w:t>
            </w:r>
            <w:r w:rsidR="00F33F7E">
              <w:rPr>
                <w:b/>
                <w:sz w:val="24"/>
                <w:szCs w:val="24"/>
              </w:rPr>
              <w:t xml:space="preserve">x </w:t>
            </w:r>
            <w:r>
              <w:rPr>
                <w:b/>
                <w:sz w:val="24"/>
                <w:szCs w:val="24"/>
              </w:rPr>
              <w:t xml:space="preserve"> hour)</w:t>
            </w:r>
          </w:p>
          <w:p w14:paraId="033148A0" w14:textId="77777777" w:rsidR="00F91FA1" w:rsidRDefault="00F4055D">
            <w:pPr>
              <w:spacing w:before="240"/>
              <w:rPr>
                <w:b/>
                <w:sz w:val="24"/>
                <w:szCs w:val="24"/>
              </w:rPr>
            </w:pPr>
            <w:r>
              <w:rPr>
                <w:b/>
                <w:sz w:val="24"/>
                <w:szCs w:val="24"/>
              </w:rPr>
              <w:t>KPI/SLA 5 – Data Recovery</w:t>
            </w:r>
          </w:p>
          <w:p w14:paraId="14BBD408" w14:textId="77777777" w:rsidR="00F91FA1" w:rsidRPr="00641223" w:rsidRDefault="00F91FA1" w:rsidP="00641223">
            <w:pPr>
              <w:rPr>
                <w:sz w:val="24"/>
                <w:szCs w:val="24"/>
              </w:rPr>
            </w:pPr>
          </w:p>
        </w:tc>
        <w:tc>
          <w:tcPr>
            <w:tcW w:w="40" w:type="dxa"/>
            <w:shd w:val="clear" w:color="auto" w:fill="auto"/>
            <w:tcMar>
              <w:top w:w="0" w:type="dxa"/>
              <w:left w:w="10" w:type="dxa"/>
              <w:bottom w:w="0" w:type="dxa"/>
              <w:right w:w="10" w:type="dxa"/>
            </w:tcMar>
          </w:tcPr>
          <w:p w14:paraId="04C1E957" w14:textId="77777777" w:rsidR="00F91FA1" w:rsidRDefault="00F91FA1">
            <w:pPr>
              <w:pStyle w:val="ListParagraph"/>
              <w:rPr>
                <w:sz w:val="24"/>
                <w:szCs w:val="24"/>
              </w:rPr>
            </w:pPr>
          </w:p>
        </w:tc>
      </w:tr>
      <w:tr w:rsidR="00F91FA1" w14:paraId="0B27994F"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69BA7" w14:textId="77777777" w:rsidR="00F91FA1" w:rsidRDefault="00F4055D">
            <w:pPr>
              <w:spacing w:before="240"/>
              <w:rPr>
                <w:b/>
                <w:sz w:val="24"/>
                <w:szCs w:val="24"/>
              </w:rPr>
            </w:pPr>
            <w:r>
              <w:rPr>
                <w:b/>
                <w:sz w:val="24"/>
                <w:szCs w:val="24"/>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541225" w14:textId="21933ADC" w:rsidR="00F91FA1" w:rsidRDefault="00F4055D" w:rsidP="00E503E1">
            <w:pPr>
              <w:spacing w:before="240"/>
              <w:rPr>
                <w:sz w:val="24"/>
                <w:szCs w:val="24"/>
              </w:rPr>
            </w:pPr>
            <w:r>
              <w:rPr>
                <w:sz w:val="24"/>
                <w:szCs w:val="24"/>
              </w:rPr>
              <w:t>The onboarding plan for this Call-Off Contract is</w:t>
            </w:r>
            <w:r w:rsidR="001F032F">
              <w:rPr>
                <w:sz w:val="24"/>
                <w:szCs w:val="24"/>
              </w:rPr>
              <w:t xml:space="preserve"> </w:t>
            </w:r>
            <w:r w:rsidR="001F032F" w:rsidRPr="00991B01">
              <w:rPr>
                <w:sz w:val="24"/>
                <w:szCs w:val="24"/>
              </w:rPr>
              <w:t xml:space="preserve">to be </w:t>
            </w:r>
            <w:r w:rsidR="001F032F">
              <w:rPr>
                <w:sz w:val="24"/>
                <w:szCs w:val="24"/>
              </w:rPr>
              <w:t>confirmed prior to commencement</w:t>
            </w:r>
            <w:r w:rsidR="003803D8">
              <w:rPr>
                <w:sz w:val="24"/>
                <w:szCs w:val="24"/>
              </w:rPr>
              <w:t>.</w:t>
            </w:r>
          </w:p>
        </w:tc>
        <w:tc>
          <w:tcPr>
            <w:tcW w:w="40" w:type="dxa"/>
            <w:shd w:val="clear" w:color="auto" w:fill="auto"/>
            <w:tcMar>
              <w:top w:w="0" w:type="dxa"/>
              <w:left w:w="10" w:type="dxa"/>
              <w:bottom w:w="0" w:type="dxa"/>
              <w:right w:w="10" w:type="dxa"/>
            </w:tcMar>
          </w:tcPr>
          <w:p w14:paraId="5F48E936" w14:textId="77777777" w:rsidR="00F91FA1" w:rsidRDefault="00F91FA1">
            <w:pPr>
              <w:pStyle w:val="ListParagraph"/>
              <w:rPr>
                <w:sz w:val="24"/>
                <w:szCs w:val="24"/>
              </w:rPr>
            </w:pPr>
          </w:p>
        </w:tc>
      </w:tr>
      <w:tr w:rsidR="00F91FA1" w14:paraId="05B7B4FA"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11344" w14:textId="77777777" w:rsidR="00F91FA1" w:rsidRDefault="00F4055D">
            <w:pPr>
              <w:spacing w:before="240"/>
              <w:rPr>
                <w:b/>
                <w:sz w:val="24"/>
                <w:szCs w:val="24"/>
              </w:rPr>
            </w:pPr>
            <w:r>
              <w:rPr>
                <w:b/>
                <w:sz w:val="24"/>
                <w:szCs w:val="24"/>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B3419D6" w14:textId="1932C55A" w:rsidR="00F91FA1" w:rsidRDefault="00F4055D" w:rsidP="00E503E1">
            <w:pPr>
              <w:spacing w:before="240"/>
              <w:rPr>
                <w:sz w:val="24"/>
                <w:szCs w:val="24"/>
              </w:rPr>
            </w:pPr>
            <w:r>
              <w:rPr>
                <w:sz w:val="24"/>
                <w:szCs w:val="24"/>
              </w:rPr>
              <w:t>The offboarding plan for this Call-Off Contract is</w:t>
            </w:r>
            <w:r w:rsidR="001F032F">
              <w:rPr>
                <w:sz w:val="24"/>
                <w:szCs w:val="24"/>
              </w:rPr>
              <w:t xml:space="preserve"> to be confirmed</w:t>
            </w:r>
          </w:p>
        </w:tc>
        <w:tc>
          <w:tcPr>
            <w:tcW w:w="40" w:type="dxa"/>
            <w:shd w:val="clear" w:color="auto" w:fill="auto"/>
            <w:tcMar>
              <w:top w:w="0" w:type="dxa"/>
              <w:left w:w="10" w:type="dxa"/>
              <w:bottom w:w="0" w:type="dxa"/>
              <w:right w:w="10" w:type="dxa"/>
            </w:tcMar>
          </w:tcPr>
          <w:p w14:paraId="18D02F6A" w14:textId="77777777" w:rsidR="00F91FA1" w:rsidRDefault="00F91FA1">
            <w:pPr>
              <w:pStyle w:val="ListParagraph"/>
              <w:rPr>
                <w:sz w:val="24"/>
                <w:szCs w:val="24"/>
              </w:rPr>
            </w:pPr>
          </w:p>
        </w:tc>
      </w:tr>
      <w:tr w:rsidR="00F91FA1" w14:paraId="0DF4B13A"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68886" w14:textId="77777777" w:rsidR="00F91FA1" w:rsidRDefault="00F4055D">
            <w:pPr>
              <w:spacing w:before="240"/>
              <w:rPr>
                <w:b/>
                <w:sz w:val="24"/>
                <w:szCs w:val="24"/>
              </w:rPr>
            </w:pPr>
            <w:r>
              <w:rPr>
                <w:b/>
                <w:sz w:val="24"/>
                <w:szCs w:val="24"/>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62E890B" w14:textId="5E43EDB7" w:rsidR="00F91FA1" w:rsidRDefault="001F032F" w:rsidP="001F032F">
            <w:pPr>
              <w:spacing w:before="240"/>
            </w:pPr>
            <w:r>
              <w:rPr>
                <w:sz w:val="24"/>
                <w:szCs w:val="24"/>
              </w:rPr>
              <w:t xml:space="preserve">Not applicable </w:t>
            </w:r>
          </w:p>
        </w:tc>
        <w:tc>
          <w:tcPr>
            <w:tcW w:w="40" w:type="dxa"/>
            <w:shd w:val="clear" w:color="auto" w:fill="auto"/>
            <w:tcMar>
              <w:top w:w="0" w:type="dxa"/>
              <w:left w:w="10" w:type="dxa"/>
              <w:bottom w:w="0" w:type="dxa"/>
              <w:right w:w="10" w:type="dxa"/>
            </w:tcMar>
          </w:tcPr>
          <w:p w14:paraId="124C2358" w14:textId="77777777" w:rsidR="00F91FA1" w:rsidRDefault="00F91FA1">
            <w:pPr>
              <w:spacing w:before="240"/>
              <w:rPr>
                <w:sz w:val="24"/>
                <w:szCs w:val="24"/>
              </w:rPr>
            </w:pPr>
          </w:p>
        </w:tc>
      </w:tr>
      <w:tr w:rsidR="00F91FA1" w14:paraId="24BEFF05"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FB1C4" w14:textId="77777777" w:rsidR="00F91FA1" w:rsidRPr="00E503E1" w:rsidRDefault="00F4055D">
            <w:pPr>
              <w:spacing w:before="240"/>
              <w:rPr>
                <w:b/>
                <w:sz w:val="24"/>
                <w:szCs w:val="24"/>
                <w:highlight w:val="yellow"/>
              </w:rPr>
            </w:pPr>
            <w:r w:rsidRPr="003803D8">
              <w:rPr>
                <w:b/>
                <w:sz w:val="24"/>
                <w:szCs w:val="24"/>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B949" w14:textId="77777777" w:rsidR="006641AD" w:rsidRPr="006641AD" w:rsidRDefault="006641AD" w:rsidP="004471B2">
            <w:pPr>
              <w:keepNext/>
              <w:keepLines/>
              <w:suppressAutoHyphens w:val="0"/>
              <w:autoSpaceDN/>
              <w:spacing w:line="240" w:lineRule="auto"/>
              <w:jc w:val="both"/>
              <w:textAlignment w:val="auto"/>
              <w:outlineLvl w:val="0"/>
              <w:rPr>
                <w:color w:val="000000"/>
                <w:u w:val="single"/>
              </w:rPr>
            </w:pPr>
            <w:r w:rsidRPr="006641AD">
              <w:rPr>
                <w:b/>
                <w:color w:val="FF0000"/>
              </w:rPr>
              <w:t>REDACTED TEXT under FOIA Section 43 Commercial Interests</w:t>
            </w:r>
            <w:r w:rsidRPr="006641AD">
              <w:rPr>
                <w:color w:val="FF0000"/>
              </w:rPr>
              <w:t>.</w:t>
            </w:r>
            <w:r w:rsidRPr="006641AD">
              <w:rPr>
                <w:color w:val="0B0C0C"/>
              </w:rPr>
              <w:t xml:space="preserve"> </w:t>
            </w:r>
          </w:p>
          <w:p w14:paraId="4993B925" w14:textId="7F167094" w:rsidR="00F91FA1" w:rsidRDefault="00F91FA1">
            <w:pPr>
              <w:spacing w:before="240"/>
            </w:pPr>
          </w:p>
          <w:p w14:paraId="1EE836C1" w14:textId="0C1DE5E9" w:rsidR="00F91FA1" w:rsidRDefault="00F91FA1" w:rsidP="006641AD">
            <w:pPr>
              <w:spacing w:before="240"/>
              <w:rPr>
                <w:sz w:val="24"/>
                <w:szCs w:val="24"/>
              </w:rPr>
            </w:pPr>
          </w:p>
        </w:tc>
        <w:tc>
          <w:tcPr>
            <w:tcW w:w="40" w:type="dxa"/>
            <w:shd w:val="clear" w:color="auto" w:fill="auto"/>
            <w:tcMar>
              <w:top w:w="0" w:type="dxa"/>
              <w:left w:w="10" w:type="dxa"/>
              <w:bottom w:w="0" w:type="dxa"/>
              <w:right w:w="10" w:type="dxa"/>
            </w:tcMar>
          </w:tcPr>
          <w:p w14:paraId="4D893B91" w14:textId="77777777" w:rsidR="00F91FA1" w:rsidRDefault="00F91FA1">
            <w:pPr>
              <w:spacing w:before="240"/>
              <w:rPr>
                <w:sz w:val="24"/>
                <w:szCs w:val="24"/>
              </w:rPr>
            </w:pPr>
          </w:p>
        </w:tc>
      </w:tr>
      <w:tr w:rsidR="00F91FA1" w14:paraId="10CE525B"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A3862" w14:textId="77777777" w:rsidR="00F91FA1" w:rsidRPr="00E503E1" w:rsidRDefault="00F4055D">
            <w:pPr>
              <w:spacing w:before="240"/>
              <w:rPr>
                <w:b/>
                <w:sz w:val="24"/>
                <w:szCs w:val="24"/>
              </w:rPr>
            </w:pPr>
            <w:r w:rsidRPr="00E503E1">
              <w:rPr>
                <w:b/>
                <w:sz w:val="24"/>
                <w:szCs w:val="24"/>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061F214" w14:textId="77777777" w:rsidR="00F91FA1" w:rsidRDefault="00F4055D">
            <w:pPr>
              <w:spacing w:before="240"/>
              <w:rPr>
                <w:sz w:val="24"/>
                <w:szCs w:val="24"/>
              </w:rPr>
            </w:pPr>
            <w:r>
              <w:rPr>
                <w:sz w:val="24"/>
                <w:szCs w:val="24"/>
              </w:rPr>
              <w:t>The insurance(s) required will be:</w:t>
            </w:r>
          </w:p>
          <w:p w14:paraId="1890A104" w14:textId="697657D5" w:rsidR="00F91FA1" w:rsidRDefault="00F4055D">
            <w:pPr>
              <w:numPr>
                <w:ilvl w:val="0"/>
                <w:numId w:val="5"/>
              </w:numPr>
              <w:rPr>
                <w:sz w:val="24"/>
                <w:szCs w:val="24"/>
              </w:rPr>
            </w:pPr>
            <w:r>
              <w:rPr>
                <w:sz w:val="24"/>
                <w:szCs w:val="24"/>
              </w:rPr>
              <w:t>a minimum insurance period of 6 years</w:t>
            </w:r>
            <w:r w:rsidR="005B6BC7">
              <w:rPr>
                <w:sz w:val="24"/>
                <w:szCs w:val="24"/>
              </w:rPr>
              <w:t xml:space="preserve"> </w:t>
            </w:r>
            <w:r>
              <w:rPr>
                <w:sz w:val="24"/>
                <w:szCs w:val="24"/>
              </w:rPr>
              <w:t>following the expiration or Ending of this Call-Off Contract</w:t>
            </w:r>
          </w:p>
          <w:p w14:paraId="7F7DCF52" w14:textId="64588E36" w:rsidR="00F91FA1" w:rsidRDefault="005B6BC7">
            <w:pPr>
              <w:numPr>
                <w:ilvl w:val="0"/>
                <w:numId w:val="5"/>
              </w:numPr>
            </w:pPr>
            <w:r>
              <w:rPr>
                <w:sz w:val="24"/>
                <w:szCs w:val="24"/>
              </w:rPr>
              <w:t>P</w:t>
            </w:r>
            <w:r w:rsidR="00F4055D">
              <w:rPr>
                <w:sz w:val="24"/>
                <w:szCs w:val="24"/>
              </w:rPr>
              <w:t xml:space="preserve">rofessional </w:t>
            </w:r>
            <w:r>
              <w:rPr>
                <w:sz w:val="24"/>
                <w:szCs w:val="24"/>
              </w:rPr>
              <w:t>I</w:t>
            </w:r>
            <w:r w:rsidR="00F4055D">
              <w:rPr>
                <w:sz w:val="24"/>
                <w:szCs w:val="24"/>
              </w:rPr>
              <w:t xml:space="preserve">ndemnity </w:t>
            </w:r>
            <w:r>
              <w:rPr>
                <w:sz w:val="24"/>
                <w:szCs w:val="24"/>
              </w:rPr>
              <w:t>I</w:t>
            </w:r>
            <w:r w:rsidR="00F4055D">
              <w:rPr>
                <w:sz w:val="24"/>
                <w:szCs w:val="24"/>
              </w:rPr>
              <w:t xml:space="preserve">nsurance cover to be held by the Supplier and by any agent, Subcontractor or consultant involved in the supply of the G-Cloud Services. This </w:t>
            </w:r>
            <w:r>
              <w:rPr>
                <w:sz w:val="24"/>
                <w:szCs w:val="24"/>
              </w:rPr>
              <w:t>P</w:t>
            </w:r>
            <w:r w:rsidR="00F4055D">
              <w:rPr>
                <w:sz w:val="24"/>
                <w:szCs w:val="24"/>
              </w:rPr>
              <w:t xml:space="preserve">rofessional </w:t>
            </w:r>
            <w:r>
              <w:rPr>
                <w:sz w:val="24"/>
                <w:szCs w:val="24"/>
              </w:rPr>
              <w:t>I</w:t>
            </w:r>
            <w:r w:rsidR="00F4055D">
              <w:rPr>
                <w:sz w:val="24"/>
                <w:szCs w:val="24"/>
              </w:rPr>
              <w:t xml:space="preserve">ndemnity </w:t>
            </w:r>
            <w:r>
              <w:rPr>
                <w:sz w:val="24"/>
                <w:szCs w:val="24"/>
              </w:rPr>
              <w:t>I</w:t>
            </w:r>
            <w:r w:rsidR="00F4055D">
              <w:rPr>
                <w:sz w:val="24"/>
                <w:szCs w:val="24"/>
              </w:rPr>
              <w:t>nsurance cover will have a minimum limit of indemnity of £1,000,000 for each individual claim or any higher limit the Buyer requires (and as required by Law)</w:t>
            </w:r>
          </w:p>
          <w:p w14:paraId="188777D3" w14:textId="51B76A9A" w:rsidR="00F91FA1" w:rsidRDefault="005B6BC7">
            <w:pPr>
              <w:numPr>
                <w:ilvl w:val="0"/>
                <w:numId w:val="5"/>
              </w:numPr>
              <w:rPr>
                <w:sz w:val="24"/>
                <w:szCs w:val="24"/>
              </w:rPr>
            </w:pPr>
            <w:r>
              <w:rPr>
                <w:sz w:val="24"/>
                <w:szCs w:val="24"/>
              </w:rPr>
              <w:t>E</w:t>
            </w:r>
            <w:r w:rsidR="00F4055D">
              <w:rPr>
                <w:sz w:val="24"/>
                <w:szCs w:val="24"/>
              </w:rPr>
              <w:t xml:space="preserve">mployers' </w:t>
            </w:r>
            <w:r>
              <w:rPr>
                <w:sz w:val="24"/>
                <w:szCs w:val="24"/>
              </w:rPr>
              <w:t>L</w:t>
            </w:r>
            <w:r w:rsidR="00F4055D">
              <w:rPr>
                <w:sz w:val="24"/>
                <w:szCs w:val="24"/>
              </w:rPr>
              <w:t xml:space="preserve">iability </w:t>
            </w:r>
            <w:r>
              <w:rPr>
                <w:sz w:val="24"/>
                <w:szCs w:val="24"/>
              </w:rPr>
              <w:t>I</w:t>
            </w:r>
            <w:r w:rsidR="00F4055D">
              <w:rPr>
                <w:sz w:val="24"/>
                <w:szCs w:val="24"/>
              </w:rPr>
              <w:t xml:space="preserve">nsurance with a minimum limit of £5,000,000 or any higher minimum limit required by Law </w:t>
            </w:r>
          </w:p>
          <w:p w14:paraId="200C9705" w14:textId="700B11C9" w:rsidR="00F91FA1" w:rsidRDefault="00F91FA1">
            <w:pPr>
              <w:spacing w:before="240"/>
            </w:pPr>
          </w:p>
        </w:tc>
        <w:tc>
          <w:tcPr>
            <w:tcW w:w="40" w:type="dxa"/>
            <w:shd w:val="clear" w:color="auto" w:fill="auto"/>
            <w:tcMar>
              <w:top w:w="0" w:type="dxa"/>
              <w:left w:w="10" w:type="dxa"/>
              <w:bottom w:w="0" w:type="dxa"/>
              <w:right w:w="10" w:type="dxa"/>
            </w:tcMar>
          </w:tcPr>
          <w:p w14:paraId="1E0A6B97" w14:textId="77777777" w:rsidR="00F91FA1" w:rsidRDefault="00F91FA1">
            <w:pPr>
              <w:spacing w:before="240"/>
              <w:rPr>
                <w:sz w:val="24"/>
                <w:szCs w:val="24"/>
              </w:rPr>
            </w:pPr>
          </w:p>
        </w:tc>
      </w:tr>
      <w:tr w:rsidR="00F91FA1" w14:paraId="681A19F6"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A2002" w14:textId="77777777" w:rsidR="00F91FA1" w:rsidRDefault="00F4055D">
            <w:pPr>
              <w:spacing w:before="240"/>
              <w:rPr>
                <w:b/>
                <w:sz w:val="24"/>
                <w:szCs w:val="24"/>
              </w:rPr>
            </w:pPr>
            <w:r>
              <w:rPr>
                <w:b/>
                <w:sz w:val="24"/>
                <w:szCs w:val="24"/>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ADA5A" w14:textId="0B6A82F5" w:rsidR="00F91FA1" w:rsidRDefault="00F4055D">
            <w:pPr>
              <w:spacing w:before="240"/>
            </w:pPr>
            <w:r>
              <w:rPr>
                <w:sz w:val="24"/>
                <w:szCs w:val="24"/>
              </w:rPr>
              <w:t xml:space="preserve">A Party may End this Call-Off Contract if the Other Party is affected by a Force Majeure Event that lasts for more than </w:t>
            </w:r>
            <w:r w:rsidR="001F032F">
              <w:rPr>
                <w:sz w:val="24"/>
                <w:szCs w:val="24"/>
              </w:rPr>
              <w:t>10</w:t>
            </w:r>
            <w:r>
              <w:rPr>
                <w:sz w:val="24"/>
                <w:szCs w:val="24"/>
              </w:rPr>
              <w:t xml:space="preserve"> consecutive days. </w:t>
            </w:r>
          </w:p>
          <w:p w14:paraId="62C75834" w14:textId="77777777" w:rsidR="00F91FA1" w:rsidRDefault="00F4055D">
            <w:pPr>
              <w:spacing w:before="240"/>
            </w:pPr>
            <w:r>
              <w:rPr>
                <w:sz w:val="24"/>
                <w:szCs w:val="24"/>
              </w:rPr>
              <w:t>[This section relates to clause 23.1 in Part B below.]</w:t>
            </w:r>
          </w:p>
        </w:tc>
        <w:tc>
          <w:tcPr>
            <w:tcW w:w="40" w:type="dxa"/>
            <w:shd w:val="clear" w:color="auto" w:fill="auto"/>
            <w:tcMar>
              <w:top w:w="0" w:type="dxa"/>
              <w:left w:w="10" w:type="dxa"/>
              <w:bottom w:w="0" w:type="dxa"/>
              <w:right w:w="10" w:type="dxa"/>
            </w:tcMar>
          </w:tcPr>
          <w:p w14:paraId="148FB4DC" w14:textId="77777777" w:rsidR="00F91FA1" w:rsidRDefault="00F91FA1">
            <w:pPr>
              <w:spacing w:before="240"/>
              <w:rPr>
                <w:sz w:val="24"/>
                <w:szCs w:val="24"/>
              </w:rPr>
            </w:pPr>
          </w:p>
        </w:tc>
      </w:tr>
      <w:tr w:rsidR="00F91FA1" w14:paraId="1E71F83F"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2DB7E" w14:textId="77777777" w:rsidR="00F91FA1" w:rsidRDefault="00F4055D">
            <w:pPr>
              <w:spacing w:before="240"/>
              <w:rPr>
                <w:b/>
                <w:sz w:val="24"/>
                <w:szCs w:val="24"/>
              </w:rPr>
            </w:pPr>
            <w:r>
              <w:rPr>
                <w:b/>
                <w:sz w:val="24"/>
                <w:szCs w:val="24"/>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78B448C" w14:textId="18698D85" w:rsidR="00F91FA1" w:rsidRDefault="00F4055D">
            <w:pPr>
              <w:spacing w:before="240"/>
            </w:pPr>
            <w:r>
              <w:rPr>
                <w:sz w:val="24"/>
                <w:szCs w:val="24"/>
              </w:rPr>
              <w:t>The following Framework Agreement audit provisions will be incorporated under clause 2.1 of this Call-Off Contract to enable the Buyer to carry out audits</w:t>
            </w:r>
            <w:r w:rsidR="001F032F">
              <w:rPr>
                <w:sz w:val="24"/>
                <w:szCs w:val="24"/>
              </w:rPr>
              <w:t>.</w:t>
            </w:r>
          </w:p>
          <w:p w14:paraId="04D16530" w14:textId="301F7D6B" w:rsidR="00F91FA1" w:rsidRDefault="001F032F">
            <w:pPr>
              <w:spacing w:before="240"/>
              <w:rPr>
                <w:sz w:val="24"/>
                <w:szCs w:val="24"/>
              </w:rPr>
            </w:pPr>
            <w:r>
              <w:rPr>
                <w:sz w:val="24"/>
                <w:szCs w:val="24"/>
              </w:rPr>
              <w:t>Potential</w:t>
            </w:r>
            <w:r w:rsidR="00F4055D">
              <w:rPr>
                <w:sz w:val="24"/>
                <w:szCs w:val="24"/>
              </w:rPr>
              <w:t xml:space="preserve"> required audit provisions </w:t>
            </w:r>
            <w:r>
              <w:rPr>
                <w:sz w:val="24"/>
                <w:szCs w:val="24"/>
              </w:rPr>
              <w:t xml:space="preserve">found in </w:t>
            </w:r>
            <w:r w:rsidR="00F4055D">
              <w:rPr>
                <w:sz w:val="24"/>
                <w:szCs w:val="24"/>
              </w:rPr>
              <w:t>clauses 7.4 to 7.13 of the Framework Agreement.</w:t>
            </w:r>
          </w:p>
        </w:tc>
        <w:tc>
          <w:tcPr>
            <w:tcW w:w="40" w:type="dxa"/>
            <w:shd w:val="clear" w:color="auto" w:fill="auto"/>
            <w:tcMar>
              <w:top w:w="0" w:type="dxa"/>
              <w:left w:w="10" w:type="dxa"/>
              <w:bottom w:w="0" w:type="dxa"/>
              <w:right w:w="10" w:type="dxa"/>
            </w:tcMar>
          </w:tcPr>
          <w:p w14:paraId="702389FF" w14:textId="77777777" w:rsidR="00F91FA1" w:rsidRDefault="00F91FA1">
            <w:pPr>
              <w:spacing w:before="240"/>
              <w:rPr>
                <w:sz w:val="24"/>
                <w:szCs w:val="24"/>
              </w:rPr>
            </w:pPr>
          </w:p>
        </w:tc>
      </w:tr>
      <w:tr w:rsidR="00F91FA1" w14:paraId="20C88BBD"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D3F10" w14:textId="77777777" w:rsidR="00F91FA1" w:rsidRDefault="00F4055D">
            <w:pPr>
              <w:spacing w:before="240"/>
              <w:rPr>
                <w:b/>
                <w:sz w:val="24"/>
                <w:szCs w:val="24"/>
              </w:rPr>
            </w:pPr>
            <w:r>
              <w:rPr>
                <w:b/>
                <w:sz w:val="24"/>
                <w:szCs w:val="24"/>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F7908CD" w14:textId="77777777" w:rsidR="001F032F" w:rsidRPr="001F032F" w:rsidRDefault="001F032F" w:rsidP="001F032F">
            <w:pPr>
              <w:suppressAutoHyphens w:val="0"/>
              <w:autoSpaceDN/>
              <w:spacing w:before="189" w:line="240" w:lineRule="auto"/>
              <w:ind w:right="98"/>
              <w:textAlignment w:val="auto"/>
              <w:rPr>
                <w:rFonts w:eastAsia="Times New Roman"/>
                <w:sz w:val="24"/>
                <w:szCs w:val="24"/>
              </w:rPr>
            </w:pPr>
            <w:r w:rsidRPr="001F032F">
              <w:rPr>
                <w:rFonts w:eastAsia="Times New Roman"/>
                <w:color w:val="000000"/>
                <w:sz w:val="24"/>
                <w:szCs w:val="24"/>
              </w:rPr>
              <w:t>The Buyer is responsible for providing a valid purchase order number for invoicing purposes and any relevant access required to the Supplier to enable them to provide the outlined Services.</w:t>
            </w:r>
          </w:p>
          <w:p w14:paraId="2B3A58B8" w14:textId="659E1778" w:rsidR="00F91FA1" w:rsidRDefault="00F91FA1">
            <w:pPr>
              <w:spacing w:before="240"/>
              <w:rPr>
                <w:sz w:val="24"/>
                <w:szCs w:val="24"/>
              </w:rPr>
            </w:pPr>
          </w:p>
        </w:tc>
        <w:tc>
          <w:tcPr>
            <w:tcW w:w="40" w:type="dxa"/>
            <w:shd w:val="clear" w:color="auto" w:fill="auto"/>
            <w:tcMar>
              <w:top w:w="0" w:type="dxa"/>
              <w:left w:w="10" w:type="dxa"/>
              <w:bottom w:w="0" w:type="dxa"/>
              <w:right w:w="10" w:type="dxa"/>
            </w:tcMar>
          </w:tcPr>
          <w:p w14:paraId="786A4AE8" w14:textId="77777777" w:rsidR="00F91FA1" w:rsidRDefault="00F91FA1">
            <w:pPr>
              <w:spacing w:before="240"/>
              <w:rPr>
                <w:sz w:val="24"/>
                <w:szCs w:val="24"/>
              </w:rPr>
            </w:pPr>
          </w:p>
        </w:tc>
      </w:tr>
      <w:tr w:rsidR="00F91FA1" w14:paraId="59137456"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5830A" w14:textId="77777777" w:rsidR="00F91FA1" w:rsidRDefault="00F4055D">
            <w:pPr>
              <w:spacing w:before="240"/>
              <w:rPr>
                <w:b/>
                <w:sz w:val="24"/>
                <w:szCs w:val="24"/>
              </w:rPr>
            </w:pPr>
            <w:r>
              <w:rPr>
                <w:b/>
                <w:sz w:val="24"/>
                <w:szCs w:val="24"/>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0A0E503" w14:textId="77777777" w:rsidR="001F032F" w:rsidRDefault="001F032F">
            <w:pPr>
              <w:spacing w:before="240"/>
              <w:rPr>
                <w:sz w:val="24"/>
                <w:szCs w:val="24"/>
              </w:rPr>
            </w:pPr>
            <w:r>
              <w:rPr>
                <w:sz w:val="24"/>
                <w:szCs w:val="24"/>
              </w:rPr>
              <w:t>Not applicable</w:t>
            </w:r>
          </w:p>
          <w:p w14:paraId="4C4F86F1" w14:textId="7AF0157C" w:rsidR="00F91FA1" w:rsidRDefault="00F91FA1">
            <w:pPr>
              <w:spacing w:before="240"/>
              <w:rPr>
                <w:sz w:val="24"/>
                <w:szCs w:val="24"/>
              </w:rPr>
            </w:pPr>
          </w:p>
        </w:tc>
        <w:tc>
          <w:tcPr>
            <w:tcW w:w="40" w:type="dxa"/>
            <w:shd w:val="clear" w:color="auto" w:fill="auto"/>
            <w:tcMar>
              <w:top w:w="0" w:type="dxa"/>
              <w:left w:w="10" w:type="dxa"/>
              <w:bottom w:w="0" w:type="dxa"/>
              <w:right w:w="10" w:type="dxa"/>
            </w:tcMar>
          </w:tcPr>
          <w:p w14:paraId="21F89907" w14:textId="77777777" w:rsidR="00F91FA1" w:rsidRDefault="00F91FA1">
            <w:pPr>
              <w:spacing w:before="240"/>
              <w:rPr>
                <w:sz w:val="24"/>
                <w:szCs w:val="24"/>
              </w:rPr>
            </w:pPr>
          </w:p>
        </w:tc>
      </w:tr>
    </w:tbl>
    <w:p w14:paraId="5A62FC6E" w14:textId="77777777" w:rsidR="00F91FA1" w:rsidRDefault="00F91FA1">
      <w:pPr>
        <w:spacing w:before="240" w:after="120"/>
        <w:rPr>
          <w:sz w:val="24"/>
          <w:szCs w:val="24"/>
        </w:rPr>
      </w:pPr>
    </w:p>
    <w:p w14:paraId="227AE519" w14:textId="77777777" w:rsidR="00F91FA1" w:rsidRDefault="00F4055D">
      <w:pPr>
        <w:pStyle w:val="Heading3"/>
        <w:rPr>
          <w:sz w:val="24"/>
          <w:szCs w:val="24"/>
        </w:rPr>
      </w:pPr>
      <w:r>
        <w:rPr>
          <w:sz w:val="24"/>
          <w:szCs w:val="24"/>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F91FA1" w14:paraId="02371B65"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3C174" w14:textId="77777777" w:rsidR="00F91FA1" w:rsidRDefault="00F4055D">
            <w:pPr>
              <w:spacing w:before="240"/>
              <w:rPr>
                <w:b/>
                <w:sz w:val="24"/>
                <w:szCs w:val="24"/>
              </w:rPr>
            </w:pPr>
            <w:r>
              <w:rPr>
                <w:b/>
                <w:sz w:val="24"/>
                <w:szCs w:val="24"/>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16306" w14:textId="77777777" w:rsidR="001F032F" w:rsidRDefault="00F4055D">
            <w:pPr>
              <w:spacing w:before="240"/>
              <w:rPr>
                <w:sz w:val="24"/>
                <w:szCs w:val="24"/>
              </w:rPr>
            </w:pPr>
            <w:r>
              <w:rPr>
                <w:sz w:val="24"/>
                <w:szCs w:val="24"/>
              </w:rPr>
              <w:t>The following is a list of the Supplier’s Subcontractors or Partners</w:t>
            </w:r>
          </w:p>
          <w:p w14:paraId="3BE4AEEA" w14:textId="753428EC" w:rsidR="001F032F" w:rsidRDefault="00083F32">
            <w:pPr>
              <w:spacing w:before="240"/>
              <w:rPr>
                <w:sz w:val="24"/>
                <w:szCs w:val="24"/>
              </w:rPr>
            </w:pPr>
            <w:r>
              <w:rPr>
                <w:rFonts w:eastAsia="Times New Roman"/>
                <w:b/>
                <w:color w:val="FF0000"/>
              </w:rPr>
              <w:t>REDACTED TEXT under FOIA Section 40, Personal Information.</w:t>
            </w:r>
            <w:r w:rsidDel="00DE0F4C">
              <w:rPr>
                <w:sz w:val="24"/>
                <w:szCs w:val="24"/>
              </w:rPr>
              <w:t xml:space="preserve"> </w:t>
            </w:r>
          </w:p>
          <w:p w14:paraId="4F171D53" w14:textId="366A3965" w:rsidR="00F91FA1" w:rsidRDefault="00F4055D">
            <w:pPr>
              <w:spacing w:before="240"/>
            </w:pPr>
            <w:r>
              <w:rPr>
                <w:sz w:val="24"/>
                <w:szCs w:val="24"/>
              </w:rPr>
              <w:t xml:space="preserve"> </w:t>
            </w:r>
          </w:p>
          <w:p w14:paraId="44CCDC95" w14:textId="2428B654" w:rsidR="00F91FA1" w:rsidRDefault="00F91FA1">
            <w:pPr>
              <w:spacing w:before="240"/>
              <w:rPr>
                <w:sz w:val="24"/>
                <w:szCs w:val="24"/>
              </w:rPr>
            </w:pPr>
          </w:p>
        </w:tc>
      </w:tr>
    </w:tbl>
    <w:p w14:paraId="1722AE50" w14:textId="77777777" w:rsidR="00F91FA1" w:rsidRDefault="00F91FA1">
      <w:pPr>
        <w:spacing w:before="240" w:after="120"/>
        <w:rPr>
          <w:sz w:val="24"/>
          <w:szCs w:val="24"/>
        </w:rPr>
      </w:pPr>
    </w:p>
    <w:p w14:paraId="2885E485" w14:textId="77777777" w:rsidR="00F91FA1" w:rsidRDefault="00F4055D">
      <w:pPr>
        <w:pStyle w:val="Heading3"/>
        <w:rPr>
          <w:sz w:val="24"/>
          <w:szCs w:val="24"/>
        </w:rPr>
      </w:pPr>
      <w:r>
        <w:rPr>
          <w:sz w:val="24"/>
          <w:szCs w:val="24"/>
        </w:rPr>
        <w:t>Call-Off Contract charges and payment</w:t>
      </w:r>
    </w:p>
    <w:p w14:paraId="339C884D" w14:textId="77777777" w:rsidR="00F91FA1" w:rsidRDefault="00F4055D">
      <w:pPr>
        <w:spacing w:before="240" w:after="240"/>
        <w:rPr>
          <w:sz w:val="24"/>
          <w:szCs w:val="24"/>
        </w:rPr>
      </w:pPr>
      <w:r>
        <w:rPr>
          <w:sz w:val="24"/>
          <w:szCs w:val="24"/>
        </w:rP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F91FA1" w14:paraId="5D3482A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5BE7A" w14:textId="77777777" w:rsidR="00F91FA1" w:rsidRPr="001E7556" w:rsidRDefault="00F4055D">
            <w:pPr>
              <w:spacing w:before="240"/>
              <w:rPr>
                <w:b/>
                <w:sz w:val="24"/>
                <w:szCs w:val="24"/>
                <w:highlight w:val="yellow"/>
              </w:rPr>
            </w:pPr>
            <w:r w:rsidRPr="003803D8">
              <w:rPr>
                <w:b/>
                <w:sz w:val="24"/>
                <w:szCs w:val="24"/>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91342" w14:textId="6A4E32B2" w:rsidR="00F91FA1" w:rsidRDefault="00F4055D">
            <w:pPr>
              <w:spacing w:before="240"/>
            </w:pPr>
            <w:r>
              <w:rPr>
                <w:sz w:val="24"/>
                <w:szCs w:val="24"/>
              </w:rPr>
              <w:t>The payment method for this Call-Off Contract is</w:t>
            </w:r>
            <w:r w:rsidR="005B6BC7">
              <w:rPr>
                <w:sz w:val="24"/>
                <w:szCs w:val="24"/>
              </w:rPr>
              <w:t xml:space="preserve"> </w:t>
            </w:r>
            <w:r w:rsidR="003B585C">
              <w:rPr>
                <w:sz w:val="24"/>
                <w:szCs w:val="24"/>
              </w:rPr>
              <w:t>BACs in arrears</w:t>
            </w:r>
          </w:p>
        </w:tc>
      </w:tr>
      <w:tr w:rsidR="00F91FA1" w14:paraId="1BD8BD18"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4F292" w14:textId="77777777" w:rsidR="00F91FA1" w:rsidRDefault="00F4055D">
            <w:pPr>
              <w:spacing w:before="240"/>
              <w:rPr>
                <w:b/>
                <w:sz w:val="24"/>
                <w:szCs w:val="24"/>
              </w:rPr>
            </w:pPr>
            <w:r>
              <w:rPr>
                <w:b/>
                <w:sz w:val="24"/>
                <w:szCs w:val="24"/>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AA3D5" w14:textId="77777777" w:rsidR="00F91FA1" w:rsidRDefault="00F4055D">
            <w:pPr>
              <w:spacing w:before="240"/>
              <w:rPr>
                <w:sz w:val="24"/>
                <w:szCs w:val="24"/>
              </w:rPr>
            </w:pPr>
            <w:r>
              <w:rPr>
                <w:sz w:val="24"/>
                <w:szCs w:val="24"/>
              </w:rPr>
              <w:t>The payment profile for this Call-Off Contract is monthly in arrears.</w:t>
            </w:r>
          </w:p>
          <w:p w14:paraId="0D4BDF39" w14:textId="77777777" w:rsidR="00F91FA1" w:rsidRDefault="00F4055D">
            <w:pPr>
              <w:spacing w:before="240"/>
              <w:rPr>
                <w:sz w:val="24"/>
                <w:szCs w:val="24"/>
              </w:rPr>
            </w:pPr>
            <w:r>
              <w:rPr>
                <w:sz w:val="24"/>
                <w:szCs w:val="24"/>
              </w:rPr>
              <w:t>Payment can only be made following satisfactory delivery of pre-agreed certified products and deliverables. Before payment can be considered, each invoice must include a detailed elemental breakdown of work completed and the associated costs.</w:t>
            </w:r>
          </w:p>
          <w:p w14:paraId="32BF5411" w14:textId="77777777" w:rsidR="00F91FA1" w:rsidRDefault="00F4055D">
            <w:pPr>
              <w:spacing w:before="240"/>
              <w:rPr>
                <w:sz w:val="24"/>
                <w:szCs w:val="24"/>
              </w:rPr>
            </w:pPr>
            <w:r>
              <w:rPr>
                <w:sz w:val="24"/>
                <w:szCs w:val="24"/>
              </w:rPr>
              <w:t>Supplier to provide separate invoices for:</w:t>
            </w:r>
          </w:p>
          <w:p w14:paraId="7108E4A8" w14:textId="77777777" w:rsidR="00F91FA1" w:rsidRDefault="00F4055D">
            <w:pPr>
              <w:spacing w:before="240"/>
              <w:rPr>
                <w:sz w:val="24"/>
                <w:szCs w:val="24"/>
              </w:rPr>
            </w:pPr>
            <w:r>
              <w:rPr>
                <w:sz w:val="24"/>
                <w:szCs w:val="24"/>
              </w:rPr>
              <w:t>System Project Management and Administration</w:t>
            </w:r>
          </w:p>
          <w:p w14:paraId="7D38E65E" w14:textId="77777777" w:rsidR="00F91FA1" w:rsidRDefault="00F4055D">
            <w:pPr>
              <w:spacing w:before="240"/>
              <w:rPr>
                <w:sz w:val="24"/>
                <w:szCs w:val="24"/>
              </w:rPr>
            </w:pPr>
            <w:r>
              <w:rPr>
                <w:sz w:val="24"/>
                <w:szCs w:val="24"/>
              </w:rPr>
              <w:t>Digitisation</w:t>
            </w:r>
          </w:p>
          <w:p w14:paraId="0AEAAAF3" w14:textId="77777777" w:rsidR="00F91FA1" w:rsidRDefault="00F4055D">
            <w:pPr>
              <w:spacing w:before="240"/>
              <w:rPr>
                <w:sz w:val="24"/>
                <w:szCs w:val="24"/>
              </w:rPr>
            </w:pPr>
            <w:r>
              <w:rPr>
                <w:sz w:val="24"/>
                <w:szCs w:val="24"/>
              </w:rPr>
              <w:t>Review work and its project management.</w:t>
            </w:r>
          </w:p>
          <w:p w14:paraId="67ACD70F" w14:textId="77777777" w:rsidR="00F91FA1" w:rsidRDefault="00F4055D">
            <w:pPr>
              <w:pStyle w:val="Heading2"/>
            </w:pPr>
            <w:r>
              <w:rPr>
                <w:sz w:val="24"/>
                <w:szCs w:val="24"/>
              </w:rPr>
              <w:t>NB Supplier to provide itemised billing narrative alongside invoices.</w:t>
            </w:r>
          </w:p>
          <w:p w14:paraId="6CC34FC9" w14:textId="77777777" w:rsidR="00F91FA1" w:rsidRDefault="00F91FA1">
            <w:pPr>
              <w:spacing w:before="240"/>
              <w:rPr>
                <w:sz w:val="24"/>
                <w:szCs w:val="24"/>
              </w:rPr>
            </w:pPr>
          </w:p>
        </w:tc>
      </w:tr>
      <w:tr w:rsidR="00F91FA1" w14:paraId="02D6EF6E"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B0AEC" w14:textId="77777777" w:rsidR="00F91FA1" w:rsidRDefault="00F4055D">
            <w:pPr>
              <w:spacing w:before="240"/>
              <w:rPr>
                <w:b/>
                <w:sz w:val="24"/>
                <w:szCs w:val="24"/>
              </w:rPr>
            </w:pPr>
            <w:r>
              <w:rPr>
                <w:b/>
                <w:sz w:val="24"/>
                <w:szCs w:val="24"/>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EEB55" w14:textId="77777777" w:rsidR="00F91FA1" w:rsidRDefault="00F4055D">
            <w:pPr>
              <w:spacing w:before="240"/>
            </w:pPr>
            <w:r>
              <w:rPr>
                <w:sz w:val="24"/>
                <w:szCs w:val="24"/>
              </w:rPr>
              <w:t xml:space="preserve">The Supplier will issue electronic invoices monthly in arrears. The Buyer will pay the Supplier within </w:t>
            </w:r>
            <w:r>
              <w:rPr>
                <w:b/>
                <w:sz w:val="24"/>
                <w:szCs w:val="24"/>
              </w:rPr>
              <w:t>[30]</w:t>
            </w:r>
            <w:r>
              <w:rPr>
                <w:sz w:val="24"/>
                <w:szCs w:val="24"/>
              </w:rPr>
              <w:t xml:space="preserve"> days of receipt of a valid invoice.</w:t>
            </w:r>
          </w:p>
        </w:tc>
      </w:tr>
      <w:tr w:rsidR="00F91FA1" w14:paraId="185B633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BF062" w14:textId="77777777" w:rsidR="00F91FA1" w:rsidRDefault="00F4055D">
            <w:pPr>
              <w:spacing w:before="240"/>
              <w:rPr>
                <w:b/>
                <w:sz w:val="24"/>
                <w:szCs w:val="24"/>
              </w:rPr>
            </w:pPr>
            <w:r>
              <w:rPr>
                <w:b/>
                <w:sz w:val="24"/>
                <w:szCs w:val="24"/>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19389" w14:textId="355D1207" w:rsidR="00F91FA1" w:rsidRPr="004471B2" w:rsidRDefault="00F4055D">
            <w:pPr>
              <w:pStyle w:val="Heading2"/>
              <w:rPr>
                <w:sz w:val="24"/>
                <w:szCs w:val="24"/>
              </w:rPr>
            </w:pPr>
            <w:r>
              <w:rPr>
                <w:sz w:val="24"/>
                <w:szCs w:val="24"/>
              </w:rPr>
              <w:t>In</w:t>
            </w:r>
            <w:r>
              <w:rPr>
                <w:color w:val="000000"/>
                <w:sz w:val="24"/>
                <w:szCs w:val="24"/>
                <w:shd w:val="clear" w:color="auto" w:fill="FFFFFF"/>
              </w:rPr>
              <w:t xml:space="preserve">voices should be submitted to: </w:t>
            </w:r>
            <w:r w:rsidR="00DE0F4C" w:rsidRPr="004471B2">
              <w:rPr>
                <w:rFonts w:eastAsia="Times New Roman"/>
                <w:b/>
                <w:color w:val="FF0000"/>
                <w:sz w:val="24"/>
                <w:szCs w:val="24"/>
              </w:rPr>
              <w:t>REDACTED TEXT under FOIA Section 40, Personal Information.</w:t>
            </w:r>
            <w:r w:rsidR="00DE0F4C" w:rsidRPr="00DE0F4C" w:rsidDel="00DE0F4C">
              <w:rPr>
                <w:color w:val="000000"/>
                <w:sz w:val="24"/>
                <w:szCs w:val="24"/>
                <w:shd w:val="clear" w:color="auto" w:fill="FFFFFF"/>
              </w:rPr>
              <w:t xml:space="preserve"> </w:t>
            </w:r>
          </w:p>
          <w:p w14:paraId="65F58E27" w14:textId="77777777" w:rsidR="00F91FA1" w:rsidRDefault="00F91FA1">
            <w:pPr>
              <w:spacing w:before="240"/>
              <w:rPr>
                <w:sz w:val="24"/>
                <w:szCs w:val="24"/>
              </w:rPr>
            </w:pPr>
          </w:p>
        </w:tc>
      </w:tr>
      <w:tr w:rsidR="00F91FA1" w14:paraId="6137215C"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AD6E2" w14:textId="77777777" w:rsidR="00F91FA1" w:rsidRDefault="00F4055D">
            <w:pPr>
              <w:spacing w:before="240"/>
            </w:pPr>
            <w:r>
              <w:rPr>
                <w:b/>
                <w:sz w:val="24"/>
                <w:szCs w:val="24"/>
              </w:rPr>
              <w:t>Invoice information required</w:t>
            </w:r>
            <w:r>
              <w:rPr>
                <w:sz w:val="24"/>
                <w:szCs w:val="24"/>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246AA" w14:textId="77777777" w:rsidR="001E7556" w:rsidRPr="001E7556" w:rsidRDefault="001E7556" w:rsidP="001E7556">
            <w:pPr>
              <w:suppressAutoHyphens w:val="0"/>
              <w:autoSpaceDN/>
              <w:spacing w:line="240" w:lineRule="auto"/>
              <w:textAlignment w:val="auto"/>
              <w:rPr>
                <w:rFonts w:eastAsia="Times New Roman"/>
                <w:sz w:val="24"/>
                <w:szCs w:val="24"/>
              </w:rPr>
            </w:pPr>
            <w:r w:rsidRPr="001E7556">
              <w:rPr>
                <w:rFonts w:eastAsia="Times New Roman"/>
                <w:color w:val="000000"/>
                <w:sz w:val="24"/>
                <w:szCs w:val="24"/>
              </w:rPr>
              <w:t>All invoices must include a valid Purchase Order number, Contract Reference and a clear, transparent breakdown of the charges.</w:t>
            </w:r>
          </w:p>
          <w:p w14:paraId="3FA61317" w14:textId="2FFAF0A4" w:rsidR="00F91FA1" w:rsidRDefault="00F91FA1">
            <w:pPr>
              <w:spacing w:before="240"/>
            </w:pPr>
          </w:p>
        </w:tc>
      </w:tr>
      <w:tr w:rsidR="00F91FA1" w14:paraId="5583BB5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7B59E" w14:textId="77777777" w:rsidR="00F91FA1" w:rsidRDefault="00F4055D">
            <w:pPr>
              <w:spacing w:before="240"/>
              <w:rPr>
                <w:b/>
                <w:sz w:val="24"/>
                <w:szCs w:val="24"/>
              </w:rPr>
            </w:pPr>
            <w:r>
              <w:rPr>
                <w:b/>
                <w:sz w:val="24"/>
                <w:szCs w:val="24"/>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F3728" w14:textId="77777777" w:rsidR="00F91FA1" w:rsidRDefault="00F4055D">
            <w:pPr>
              <w:spacing w:before="240"/>
              <w:rPr>
                <w:sz w:val="24"/>
                <w:szCs w:val="24"/>
              </w:rPr>
            </w:pPr>
            <w:r>
              <w:rPr>
                <w:sz w:val="24"/>
                <w:szCs w:val="24"/>
              </w:rPr>
              <w:t>Invoice will be sent to the Buyer monthly.</w:t>
            </w:r>
          </w:p>
        </w:tc>
      </w:tr>
      <w:tr w:rsidR="00F91FA1" w14:paraId="50C5EAF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5FEB3" w14:textId="77777777" w:rsidR="00F91FA1" w:rsidRDefault="00F4055D">
            <w:pPr>
              <w:spacing w:before="240"/>
              <w:rPr>
                <w:b/>
                <w:sz w:val="24"/>
                <w:szCs w:val="24"/>
              </w:rPr>
            </w:pPr>
            <w:r>
              <w:rPr>
                <w:b/>
                <w:sz w:val="24"/>
                <w:szCs w:val="24"/>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8DE90" w14:textId="77777777" w:rsidR="00F91FA1" w:rsidRDefault="00F4055D">
            <w:pPr>
              <w:spacing w:before="240"/>
              <w:rPr>
                <w:sz w:val="24"/>
                <w:szCs w:val="24"/>
              </w:rPr>
            </w:pPr>
            <w:r>
              <w:rPr>
                <w:sz w:val="24"/>
                <w:szCs w:val="24"/>
              </w:rPr>
              <w:t xml:space="preserve">The total value of this Call-Off Contract is Year 1 £960,000.00 </w:t>
            </w:r>
            <w:proofErr w:type="spellStart"/>
            <w:r>
              <w:rPr>
                <w:sz w:val="24"/>
                <w:szCs w:val="24"/>
              </w:rPr>
              <w:t>excl</w:t>
            </w:r>
            <w:proofErr w:type="spellEnd"/>
            <w:r>
              <w:rPr>
                <w:sz w:val="24"/>
                <w:szCs w:val="24"/>
              </w:rPr>
              <w:t xml:space="preserve"> VAT including two options to extend:</w:t>
            </w:r>
          </w:p>
          <w:p w14:paraId="077F035F" w14:textId="7F561D9B" w:rsidR="00F91FA1" w:rsidRPr="00901762" w:rsidRDefault="00F4055D" w:rsidP="004471B2">
            <w:pPr>
              <w:pStyle w:val="Heading1"/>
              <w:suppressAutoHyphens w:val="0"/>
              <w:autoSpaceDN/>
              <w:spacing w:before="0" w:after="0" w:line="240" w:lineRule="auto"/>
              <w:jc w:val="both"/>
              <w:textAlignment w:val="auto"/>
              <w:rPr>
                <w:sz w:val="22"/>
                <w:szCs w:val="22"/>
              </w:rPr>
            </w:pPr>
            <w:r w:rsidRPr="00901762">
              <w:rPr>
                <w:sz w:val="24"/>
                <w:szCs w:val="24"/>
              </w:rPr>
              <w:lastRenderedPageBreak/>
              <w:t xml:space="preserve">Year 2 extension </w:t>
            </w:r>
            <w:r w:rsidR="00901762" w:rsidRPr="00901762">
              <w:rPr>
                <w:b/>
                <w:sz w:val="22"/>
                <w:szCs w:val="22"/>
              </w:rPr>
              <w:t>£960,000.00</w:t>
            </w:r>
          </w:p>
          <w:p w14:paraId="67416AEB" w14:textId="77777777" w:rsidR="004471B2" w:rsidRPr="00901762" w:rsidRDefault="004471B2" w:rsidP="004471B2"/>
          <w:p w14:paraId="13EB568E" w14:textId="2CB15210" w:rsidR="004471B2" w:rsidRPr="00901762" w:rsidRDefault="00F4055D" w:rsidP="00901762">
            <w:pPr>
              <w:pStyle w:val="Heading1"/>
              <w:suppressAutoHyphens w:val="0"/>
              <w:autoSpaceDN/>
              <w:spacing w:before="0" w:after="0" w:line="240" w:lineRule="auto"/>
              <w:jc w:val="both"/>
              <w:textAlignment w:val="auto"/>
              <w:rPr>
                <w:b/>
                <w:sz w:val="22"/>
                <w:szCs w:val="22"/>
              </w:rPr>
            </w:pPr>
            <w:r w:rsidRPr="00901762">
              <w:rPr>
                <w:sz w:val="24"/>
                <w:szCs w:val="24"/>
              </w:rPr>
              <w:t xml:space="preserve">Year 3 extension </w:t>
            </w:r>
            <w:r w:rsidR="00901762" w:rsidRPr="00901762">
              <w:rPr>
                <w:b/>
                <w:sz w:val="22"/>
                <w:szCs w:val="22"/>
              </w:rPr>
              <w:t>£960,000.00</w:t>
            </w:r>
            <w:bookmarkStart w:id="4" w:name="_GoBack"/>
            <w:bookmarkEnd w:id="4"/>
          </w:p>
          <w:p w14:paraId="29A60921" w14:textId="77777777" w:rsidR="00901762" w:rsidRPr="00901762" w:rsidRDefault="00901762" w:rsidP="00901762"/>
          <w:p w14:paraId="58F882FC" w14:textId="1C82E70A" w:rsidR="00F91FA1" w:rsidRDefault="00F4055D" w:rsidP="00901762">
            <w:pPr>
              <w:pStyle w:val="Heading1"/>
              <w:suppressAutoHyphens w:val="0"/>
              <w:autoSpaceDN/>
              <w:spacing w:before="0" w:after="0" w:line="240" w:lineRule="auto"/>
              <w:jc w:val="both"/>
              <w:textAlignment w:val="auto"/>
              <w:rPr>
                <w:sz w:val="24"/>
                <w:szCs w:val="24"/>
              </w:rPr>
            </w:pPr>
            <w:r w:rsidRPr="00901762">
              <w:rPr>
                <w:sz w:val="24"/>
                <w:szCs w:val="24"/>
              </w:rPr>
              <w:t xml:space="preserve">Total Contract </w:t>
            </w:r>
            <w:proofErr w:type="gramStart"/>
            <w:r w:rsidRPr="00901762">
              <w:rPr>
                <w:sz w:val="24"/>
                <w:szCs w:val="24"/>
              </w:rPr>
              <w:t xml:space="preserve">Value </w:t>
            </w:r>
            <w:r w:rsidR="00901762" w:rsidRPr="00901762">
              <w:rPr>
                <w:b/>
                <w:sz w:val="22"/>
                <w:szCs w:val="22"/>
              </w:rPr>
              <w:t xml:space="preserve"> £</w:t>
            </w:r>
            <w:proofErr w:type="gramEnd"/>
            <w:r w:rsidR="00901762" w:rsidRPr="00901762">
              <w:rPr>
                <w:b/>
                <w:sz w:val="22"/>
                <w:szCs w:val="22"/>
              </w:rPr>
              <w:t xml:space="preserve">2,880,000.00 </w:t>
            </w:r>
            <w:proofErr w:type="spellStart"/>
            <w:r w:rsidR="00901762" w:rsidRPr="00901762">
              <w:rPr>
                <w:b/>
                <w:sz w:val="22"/>
                <w:szCs w:val="22"/>
              </w:rPr>
              <w:t>excl</w:t>
            </w:r>
            <w:proofErr w:type="spellEnd"/>
            <w:r w:rsidR="00901762" w:rsidRPr="00901762">
              <w:rPr>
                <w:b/>
                <w:sz w:val="22"/>
                <w:szCs w:val="22"/>
              </w:rPr>
              <w:t xml:space="preserve"> vat</w:t>
            </w:r>
          </w:p>
        </w:tc>
      </w:tr>
      <w:tr w:rsidR="00F91FA1" w14:paraId="473D463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300E2" w14:textId="77777777" w:rsidR="00F91FA1" w:rsidRDefault="00F4055D">
            <w:pPr>
              <w:spacing w:before="240"/>
              <w:rPr>
                <w:b/>
                <w:sz w:val="24"/>
                <w:szCs w:val="24"/>
              </w:rPr>
            </w:pPr>
            <w:r>
              <w:rPr>
                <w:b/>
                <w:sz w:val="24"/>
                <w:szCs w:val="24"/>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5B611" w14:textId="4FDAA53C" w:rsidR="00F91FA1" w:rsidRDefault="00F4055D">
            <w:pPr>
              <w:spacing w:before="240"/>
              <w:rPr>
                <w:sz w:val="24"/>
                <w:szCs w:val="24"/>
              </w:rPr>
            </w:pPr>
            <w:r>
              <w:rPr>
                <w:sz w:val="24"/>
                <w:szCs w:val="24"/>
              </w:rPr>
              <w:t>The breakdown of the Charges is in accordance with the rates as detailed on the Digital Marketplace:</w:t>
            </w:r>
          </w:p>
          <w:p w14:paraId="1201C45E" w14:textId="68D70E42" w:rsidR="005D18A3" w:rsidRDefault="005D18A3">
            <w:pPr>
              <w:spacing w:before="240"/>
              <w:rPr>
                <w:sz w:val="24"/>
                <w:szCs w:val="24"/>
              </w:rPr>
            </w:pPr>
          </w:p>
          <w:p w14:paraId="1D4AD817" w14:textId="79006D69" w:rsidR="005D18A3" w:rsidRDefault="005D18A3">
            <w:pPr>
              <w:spacing w:before="240"/>
              <w:rPr>
                <w:sz w:val="24"/>
                <w:szCs w:val="24"/>
              </w:rPr>
            </w:pPr>
            <w:r w:rsidRPr="005D18A3">
              <w:rPr>
                <w:sz w:val="24"/>
                <w:szCs w:val="24"/>
              </w:rPr>
              <w:t>https://assets.digitalmarketplace.service.gov.uk/g-cloud-12/documents/92977/317519061659318-pricing-document-2022-07-18-1504.pdf</w:t>
            </w:r>
          </w:p>
          <w:p w14:paraId="3F92BCBD" w14:textId="77777777" w:rsidR="005D18A3" w:rsidRDefault="005D18A3">
            <w:pPr>
              <w:spacing w:before="240"/>
              <w:rPr>
                <w:sz w:val="24"/>
                <w:szCs w:val="24"/>
              </w:rPr>
            </w:pPr>
          </w:p>
          <w:p w14:paraId="535D8ED4" w14:textId="58D3C934" w:rsidR="00F91FA1" w:rsidRDefault="00F4055D">
            <w:pPr>
              <w:spacing w:before="240"/>
            </w:pPr>
            <w:r>
              <w:rPr>
                <w:sz w:val="24"/>
                <w:szCs w:val="24"/>
              </w:rPr>
              <w:t>NB Supplier day rates should only be used to calculate the Charges for performance of the service and Deliverables. All invoiced Charges will be for delivery of the service and Deliverables.</w:t>
            </w:r>
          </w:p>
        </w:tc>
      </w:tr>
    </w:tbl>
    <w:p w14:paraId="14BC803C" w14:textId="77777777" w:rsidR="00F91FA1" w:rsidRDefault="00F91FA1">
      <w:pPr>
        <w:rPr>
          <w:sz w:val="24"/>
          <w:szCs w:val="24"/>
        </w:rPr>
      </w:pPr>
    </w:p>
    <w:p w14:paraId="1E902AC2" w14:textId="77777777" w:rsidR="00F91FA1" w:rsidRDefault="00F4055D">
      <w:pPr>
        <w:pStyle w:val="Heading3"/>
        <w:rPr>
          <w:sz w:val="24"/>
          <w:szCs w:val="24"/>
        </w:rPr>
      </w:pPr>
      <w:r>
        <w:rPr>
          <w:sz w:val="24"/>
          <w:szCs w:val="24"/>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F91FA1" w14:paraId="34F15E0B"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5075B" w14:textId="77777777" w:rsidR="00F91FA1" w:rsidRDefault="00F4055D">
            <w:pPr>
              <w:spacing w:before="240"/>
              <w:rPr>
                <w:b/>
                <w:sz w:val="24"/>
                <w:szCs w:val="24"/>
              </w:rPr>
            </w:pPr>
            <w:r>
              <w:rPr>
                <w:b/>
                <w:sz w:val="24"/>
                <w:szCs w:val="24"/>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7EE58" w14:textId="77777777" w:rsidR="001E7556" w:rsidRDefault="001E7556">
            <w:pPr>
              <w:spacing w:before="240"/>
              <w:rPr>
                <w:sz w:val="24"/>
                <w:szCs w:val="24"/>
              </w:rPr>
            </w:pPr>
            <w:r>
              <w:rPr>
                <w:sz w:val="24"/>
                <w:szCs w:val="24"/>
              </w:rPr>
              <w:t>Please refer to Statement of Requirements</w:t>
            </w:r>
          </w:p>
          <w:p w14:paraId="4B87D489" w14:textId="3DD01DBA" w:rsidR="00F91FA1" w:rsidRDefault="00F91FA1">
            <w:pPr>
              <w:spacing w:before="240"/>
              <w:rPr>
                <w:sz w:val="24"/>
                <w:szCs w:val="24"/>
              </w:rPr>
            </w:pPr>
          </w:p>
        </w:tc>
      </w:tr>
      <w:tr w:rsidR="00F91FA1" w14:paraId="73174EEB"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19068" w14:textId="77777777" w:rsidR="00F91FA1" w:rsidRDefault="00F4055D">
            <w:pPr>
              <w:spacing w:before="240"/>
              <w:rPr>
                <w:b/>
                <w:sz w:val="24"/>
                <w:szCs w:val="24"/>
              </w:rPr>
            </w:pPr>
            <w:r>
              <w:rPr>
                <w:b/>
                <w:sz w:val="24"/>
                <w:szCs w:val="24"/>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B966" w14:textId="77777777" w:rsidR="00F5100F" w:rsidRDefault="00F5100F">
            <w:pPr>
              <w:spacing w:before="240"/>
              <w:rPr>
                <w:sz w:val="24"/>
                <w:szCs w:val="24"/>
              </w:rPr>
            </w:pPr>
            <w:r>
              <w:rPr>
                <w:sz w:val="24"/>
                <w:szCs w:val="24"/>
              </w:rPr>
              <w:t>Not applicable</w:t>
            </w:r>
          </w:p>
          <w:p w14:paraId="432810BF" w14:textId="33443864" w:rsidR="00F91FA1" w:rsidRDefault="00F91FA1">
            <w:pPr>
              <w:spacing w:before="240"/>
            </w:pPr>
          </w:p>
        </w:tc>
      </w:tr>
      <w:tr w:rsidR="00F91FA1" w14:paraId="0811D500"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B7DE9" w14:textId="77777777" w:rsidR="00F91FA1" w:rsidRDefault="00F4055D">
            <w:pPr>
              <w:spacing w:before="240"/>
              <w:rPr>
                <w:b/>
                <w:sz w:val="24"/>
                <w:szCs w:val="24"/>
              </w:rPr>
            </w:pPr>
            <w:r>
              <w:rPr>
                <w:b/>
                <w:sz w:val="24"/>
                <w:szCs w:val="24"/>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A4D40" w14:textId="77777777" w:rsidR="00F5100F" w:rsidRDefault="00F5100F">
            <w:pPr>
              <w:spacing w:before="240"/>
              <w:rPr>
                <w:sz w:val="24"/>
                <w:szCs w:val="24"/>
              </w:rPr>
            </w:pPr>
            <w:r>
              <w:rPr>
                <w:sz w:val="24"/>
                <w:szCs w:val="24"/>
              </w:rPr>
              <w:t>Not applicable</w:t>
            </w:r>
          </w:p>
          <w:p w14:paraId="7D5A30DF" w14:textId="2A9B3659" w:rsidR="00F91FA1" w:rsidRDefault="00F4055D">
            <w:pPr>
              <w:tabs>
                <w:tab w:val="right" w:pos="6055"/>
              </w:tabs>
              <w:spacing w:before="240"/>
            </w:pPr>
            <w:r>
              <w:rPr>
                <w:sz w:val="24"/>
                <w:szCs w:val="24"/>
              </w:rPr>
              <w:tab/>
            </w:r>
          </w:p>
        </w:tc>
      </w:tr>
      <w:tr w:rsidR="00F91FA1" w14:paraId="701A99AF"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50963" w14:textId="77777777" w:rsidR="00F91FA1" w:rsidRDefault="00F4055D">
            <w:pPr>
              <w:spacing w:before="240"/>
              <w:rPr>
                <w:b/>
                <w:sz w:val="24"/>
                <w:szCs w:val="24"/>
              </w:rPr>
            </w:pPr>
            <w:r>
              <w:rPr>
                <w:b/>
                <w:sz w:val="24"/>
                <w:szCs w:val="24"/>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5F122" w14:textId="77777777" w:rsidR="00F5100F" w:rsidRDefault="00F5100F">
            <w:pPr>
              <w:spacing w:before="240"/>
              <w:rPr>
                <w:sz w:val="24"/>
                <w:szCs w:val="24"/>
              </w:rPr>
            </w:pPr>
            <w:r>
              <w:rPr>
                <w:sz w:val="24"/>
                <w:szCs w:val="24"/>
              </w:rPr>
              <w:t>Not applicable</w:t>
            </w:r>
          </w:p>
          <w:p w14:paraId="6A5593F9" w14:textId="26B34DD1" w:rsidR="00F91FA1" w:rsidRDefault="00F4055D">
            <w:pPr>
              <w:tabs>
                <w:tab w:val="left" w:pos="4320"/>
              </w:tabs>
              <w:spacing w:before="240"/>
            </w:pPr>
            <w:r>
              <w:rPr>
                <w:b/>
                <w:sz w:val="24"/>
                <w:szCs w:val="24"/>
              </w:rPr>
              <w:tab/>
            </w:r>
          </w:p>
        </w:tc>
      </w:tr>
      <w:tr w:rsidR="00F91FA1" w14:paraId="274AB8B5"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6D3CC" w14:textId="77777777" w:rsidR="00F91FA1" w:rsidRDefault="00F4055D">
            <w:pPr>
              <w:spacing w:before="240"/>
              <w:rPr>
                <w:b/>
                <w:sz w:val="24"/>
                <w:szCs w:val="24"/>
              </w:rPr>
            </w:pPr>
            <w:r>
              <w:rPr>
                <w:b/>
                <w:sz w:val="24"/>
                <w:szCs w:val="24"/>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81174" w14:textId="77777777" w:rsidR="00F5100F" w:rsidRDefault="00F5100F">
            <w:pPr>
              <w:spacing w:before="240"/>
              <w:rPr>
                <w:sz w:val="24"/>
                <w:szCs w:val="24"/>
              </w:rPr>
            </w:pPr>
            <w:r>
              <w:rPr>
                <w:sz w:val="24"/>
                <w:szCs w:val="24"/>
              </w:rPr>
              <w:t>Not applicable</w:t>
            </w:r>
          </w:p>
          <w:p w14:paraId="69A62E4A" w14:textId="356A8771" w:rsidR="00F91FA1" w:rsidRDefault="00F91FA1">
            <w:pPr>
              <w:spacing w:before="240"/>
            </w:pPr>
          </w:p>
        </w:tc>
      </w:tr>
      <w:tr w:rsidR="00F91FA1" w14:paraId="28CB4DB6"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CB9D6" w14:textId="77777777" w:rsidR="00F91FA1" w:rsidRDefault="00F4055D">
            <w:pPr>
              <w:spacing w:before="240"/>
              <w:rPr>
                <w:b/>
                <w:sz w:val="24"/>
                <w:szCs w:val="24"/>
              </w:rPr>
            </w:pPr>
            <w:r>
              <w:rPr>
                <w:b/>
                <w:sz w:val="24"/>
                <w:szCs w:val="24"/>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24EE3" w14:textId="77777777" w:rsidR="00F5100F" w:rsidRDefault="00F5100F">
            <w:pPr>
              <w:spacing w:before="240"/>
              <w:rPr>
                <w:sz w:val="24"/>
                <w:szCs w:val="24"/>
              </w:rPr>
            </w:pPr>
            <w:r>
              <w:rPr>
                <w:sz w:val="24"/>
                <w:szCs w:val="24"/>
              </w:rPr>
              <w:t>Not applicable</w:t>
            </w:r>
          </w:p>
          <w:p w14:paraId="7FC7A329" w14:textId="4C4D6771" w:rsidR="00F91FA1" w:rsidRDefault="00F4055D">
            <w:pPr>
              <w:tabs>
                <w:tab w:val="left" w:pos="5370"/>
              </w:tabs>
              <w:spacing w:before="240"/>
            </w:pPr>
            <w:r>
              <w:rPr>
                <w:sz w:val="24"/>
                <w:szCs w:val="24"/>
              </w:rPr>
              <w:tab/>
            </w:r>
          </w:p>
        </w:tc>
      </w:tr>
      <w:tr w:rsidR="00F91FA1" w14:paraId="0E9CE5D5"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115A9" w14:textId="77777777" w:rsidR="00F91FA1" w:rsidRDefault="00F4055D">
            <w:pPr>
              <w:spacing w:before="240"/>
              <w:rPr>
                <w:b/>
                <w:sz w:val="24"/>
                <w:szCs w:val="24"/>
              </w:rPr>
            </w:pPr>
            <w:r>
              <w:rPr>
                <w:b/>
                <w:sz w:val="24"/>
                <w:szCs w:val="24"/>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8C65D" w14:textId="77777777" w:rsidR="00F5100F" w:rsidRDefault="00F5100F">
            <w:pPr>
              <w:spacing w:before="240"/>
              <w:rPr>
                <w:sz w:val="24"/>
                <w:szCs w:val="24"/>
              </w:rPr>
            </w:pPr>
            <w:r>
              <w:rPr>
                <w:sz w:val="24"/>
                <w:szCs w:val="24"/>
              </w:rPr>
              <w:t>Not applicable</w:t>
            </w:r>
          </w:p>
          <w:p w14:paraId="25321D5B" w14:textId="55ABF50C" w:rsidR="00F91FA1" w:rsidRDefault="00F91FA1">
            <w:pPr>
              <w:spacing w:before="240"/>
            </w:pPr>
          </w:p>
        </w:tc>
      </w:tr>
      <w:tr w:rsidR="00F91FA1" w14:paraId="6CD5F24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9D194" w14:textId="77777777" w:rsidR="00F91FA1" w:rsidRDefault="00F4055D">
            <w:pPr>
              <w:spacing w:before="240"/>
              <w:rPr>
                <w:b/>
                <w:sz w:val="24"/>
                <w:szCs w:val="24"/>
              </w:rPr>
            </w:pPr>
            <w:r>
              <w:rPr>
                <w:b/>
                <w:sz w:val="24"/>
                <w:szCs w:val="24"/>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9F342" w14:textId="26EF8D7E" w:rsidR="00F91FA1" w:rsidRDefault="00F4055D">
            <w:pPr>
              <w:spacing w:before="240"/>
            </w:pPr>
            <w:r>
              <w:rPr>
                <w:sz w:val="24"/>
                <w:szCs w:val="24"/>
              </w:rPr>
              <w:t xml:space="preserve">Confirm whether Annex 1 (and Annex 2, if applicable) of Schedule 7 is being used: Annex 1 </w:t>
            </w:r>
          </w:p>
        </w:tc>
      </w:tr>
    </w:tbl>
    <w:p w14:paraId="66BD978A" w14:textId="77777777" w:rsidR="00F91FA1" w:rsidRDefault="00F4055D">
      <w:pPr>
        <w:spacing w:before="240" w:after="240"/>
      </w:pPr>
      <w:r>
        <w:t xml:space="preserve"> </w:t>
      </w:r>
    </w:p>
    <w:p w14:paraId="126B770E" w14:textId="77777777" w:rsidR="00F91FA1" w:rsidRDefault="00F4055D">
      <w:pPr>
        <w:pStyle w:val="Heading3"/>
      </w:pPr>
      <w:r>
        <w:t xml:space="preserve">1. </w:t>
      </w:r>
      <w:r>
        <w:tab/>
        <w:t>Formation of contract</w:t>
      </w:r>
    </w:p>
    <w:p w14:paraId="3FC31978" w14:textId="77777777" w:rsidR="00F91FA1" w:rsidRDefault="00F4055D">
      <w:pPr>
        <w:ind w:left="720" w:hanging="720"/>
      </w:pPr>
      <w:r>
        <w:t>1.1</w:t>
      </w:r>
      <w:r>
        <w:tab/>
      </w:r>
      <w:r>
        <w:rPr>
          <w:sz w:val="24"/>
          <w:szCs w:val="24"/>
        </w:rPr>
        <w:t>By signing and returning this Order Form (Part A), the Supplier agrees to enter into a Call-Off Contract with the Buyer.</w:t>
      </w:r>
    </w:p>
    <w:p w14:paraId="3AB4F213" w14:textId="77777777" w:rsidR="00F91FA1" w:rsidRDefault="00F91FA1">
      <w:pPr>
        <w:ind w:firstLine="720"/>
        <w:rPr>
          <w:sz w:val="24"/>
          <w:szCs w:val="24"/>
        </w:rPr>
      </w:pPr>
    </w:p>
    <w:p w14:paraId="4AB7A8CE" w14:textId="77777777" w:rsidR="00F91FA1" w:rsidRDefault="00F4055D">
      <w:pPr>
        <w:ind w:left="720" w:hanging="720"/>
        <w:rPr>
          <w:sz w:val="24"/>
          <w:szCs w:val="24"/>
        </w:rPr>
      </w:pPr>
      <w:r>
        <w:rPr>
          <w:sz w:val="24"/>
          <w:szCs w:val="24"/>
        </w:rPr>
        <w:t>1.2</w:t>
      </w:r>
      <w:r>
        <w:rPr>
          <w:sz w:val="24"/>
          <w:szCs w:val="24"/>
        </w:rPr>
        <w:tab/>
        <w:t>The Parties agree that they have read the Order Form (Part A) and the Call-Off Contract terms and by signing below agree to be bound by this Call-Off Contract.</w:t>
      </w:r>
    </w:p>
    <w:p w14:paraId="02D3C1E1" w14:textId="77777777" w:rsidR="00F91FA1" w:rsidRDefault="00F91FA1">
      <w:pPr>
        <w:ind w:firstLine="720"/>
        <w:rPr>
          <w:sz w:val="24"/>
          <w:szCs w:val="24"/>
        </w:rPr>
      </w:pPr>
    </w:p>
    <w:p w14:paraId="10C17C74" w14:textId="77777777" w:rsidR="00F91FA1" w:rsidRDefault="00F4055D">
      <w:pPr>
        <w:ind w:left="720" w:hanging="720"/>
        <w:rPr>
          <w:sz w:val="24"/>
          <w:szCs w:val="24"/>
        </w:rPr>
      </w:pPr>
      <w:r>
        <w:rPr>
          <w:sz w:val="24"/>
          <w:szCs w:val="24"/>
        </w:rPr>
        <w:t>1.3</w:t>
      </w:r>
      <w:r>
        <w:rPr>
          <w:sz w:val="24"/>
          <w:szCs w:val="24"/>
        </w:rPr>
        <w:tab/>
        <w:t>This Call-Off Contract will be formed when the Buyer acknowledges receipt of the signed copy of the Order Form from the Supplier.</w:t>
      </w:r>
    </w:p>
    <w:p w14:paraId="69D02BF5" w14:textId="77777777" w:rsidR="00F91FA1" w:rsidRDefault="00F91FA1">
      <w:pPr>
        <w:ind w:firstLine="720"/>
        <w:rPr>
          <w:sz w:val="24"/>
          <w:szCs w:val="24"/>
        </w:rPr>
      </w:pPr>
    </w:p>
    <w:p w14:paraId="72334139" w14:textId="77777777" w:rsidR="00F91FA1" w:rsidRDefault="00F4055D">
      <w:pPr>
        <w:ind w:left="720" w:hanging="720"/>
        <w:rPr>
          <w:sz w:val="24"/>
          <w:szCs w:val="24"/>
        </w:rPr>
      </w:pPr>
      <w:r>
        <w:rPr>
          <w:sz w:val="24"/>
          <w:szCs w:val="24"/>
        </w:rPr>
        <w:t>1.4</w:t>
      </w:r>
      <w:r>
        <w:rPr>
          <w:sz w:val="24"/>
          <w:szCs w:val="24"/>
        </w:rPr>
        <w:tab/>
        <w:t xml:space="preserve">In cases of any ambiguity or conflict, the terms and conditions of the Call-Off Contract (Part B) and Order Form (Part A) will supersede those of the Supplier </w:t>
      </w:r>
      <w:r>
        <w:rPr>
          <w:sz w:val="24"/>
          <w:szCs w:val="24"/>
        </w:rPr>
        <w:lastRenderedPageBreak/>
        <w:t>Terms and Conditions as per the order of precedence set out in clause 8.3 of the Framework Agreement.</w:t>
      </w:r>
    </w:p>
    <w:p w14:paraId="335A2523" w14:textId="77777777" w:rsidR="00F91FA1" w:rsidRDefault="00F91FA1">
      <w:pPr>
        <w:rPr>
          <w:sz w:val="24"/>
          <w:szCs w:val="24"/>
        </w:rPr>
      </w:pPr>
    </w:p>
    <w:p w14:paraId="244F8C41" w14:textId="77777777" w:rsidR="00F91FA1" w:rsidRDefault="00F4055D">
      <w:pPr>
        <w:pStyle w:val="Heading3"/>
      </w:pPr>
      <w:r>
        <w:t xml:space="preserve">2. </w:t>
      </w:r>
      <w:r>
        <w:tab/>
        <w:t>Background to the agreement</w:t>
      </w:r>
    </w:p>
    <w:p w14:paraId="1AC4599B" w14:textId="77777777" w:rsidR="00F91FA1" w:rsidRDefault="00F4055D">
      <w:pPr>
        <w:ind w:left="720" w:hanging="720"/>
      </w:pPr>
      <w:r>
        <w:t>2.1</w:t>
      </w:r>
      <w:r>
        <w:tab/>
      </w:r>
      <w:r>
        <w:rPr>
          <w:sz w:val="24"/>
          <w:szCs w:val="24"/>
        </w:rPr>
        <w:t>The Supplier is a provider of G-Cloud Services and agreed to provide the Services under the terms of Framework Agreement number RM1557.12.</w:t>
      </w:r>
    </w:p>
    <w:p w14:paraId="79AE476D" w14:textId="77777777" w:rsidR="00F91FA1" w:rsidRDefault="00F91FA1">
      <w:pPr>
        <w:ind w:left="720"/>
        <w:rPr>
          <w:sz w:val="24"/>
          <w:szCs w:val="24"/>
        </w:rPr>
      </w:pPr>
    </w:p>
    <w:p w14:paraId="2DF722AD" w14:textId="77777777" w:rsidR="00F91FA1" w:rsidRDefault="00F4055D">
      <w:pPr>
        <w:rPr>
          <w:sz w:val="24"/>
          <w:szCs w:val="24"/>
        </w:rPr>
      </w:pPr>
      <w:r>
        <w:rPr>
          <w:sz w:val="24"/>
          <w:szCs w:val="24"/>
        </w:rPr>
        <w:t>2.2</w:t>
      </w:r>
      <w:r>
        <w:rPr>
          <w:sz w:val="24"/>
          <w:szCs w:val="24"/>
        </w:rPr>
        <w:tab/>
        <w:t>The Buyer provided an Order Form for Services to the Supplier.</w:t>
      </w:r>
    </w:p>
    <w:p w14:paraId="7CFA06E8" w14:textId="77777777" w:rsidR="00F91FA1" w:rsidRDefault="00F91FA1">
      <w:pPr>
        <w:rPr>
          <w:sz w:val="24"/>
          <w:szCs w:val="24"/>
        </w:rPr>
      </w:pPr>
    </w:p>
    <w:p w14:paraId="1EE7FE1A" w14:textId="77777777" w:rsidR="00F91FA1" w:rsidRDefault="00F91FA1">
      <w:pPr>
        <w:pageBreakBefore/>
        <w:rPr>
          <w:sz w:val="24"/>
          <w:szCs w:val="24"/>
        </w:rPr>
      </w:pPr>
    </w:p>
    <w:p w14:paraId="450BDCD3" w14:textId="77777777" w:rsidR="00F91FA1" w:rsidRDefault="00F91FA1">
      <w:pPr>
        <w:rPr>
          <w:sz w:val="24"/>
          <w:szCs w:val="24"/>
        </w:rPr>
      </w:pPr>
    </w:p>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F91FA1" w14:paraId="7FA192E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35906" w14:textId="77777777" w:rsidR="00F91FA1" w:rsidRDefault="00F4055D">
            <w:pPr>
              <w:spacing w:before="240"/>
              <w:rPr>
                <w:b/>
                <w:sz w:val="24"/>
                <w:szCs w:val="24"/>
              </w:rPr>
            </w:pPr>
            <w:r>
              <w:rPr>
                <w:b/>
                <w:sz w:val="24"/>
                <w:szCs w:val="24"/>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B3B3C" w14:textId="77777777" w:rsidR="00F91FA1" w:rsidRDefault="00F4055D">
            <w:pPr>
              <w:spacing w:before="240"/>
              <w:rPr>
                <w:sz w:val="24"/>
                <w:szCs w:val="24"/>
              </w:rPr>
            </w:pPr>
            <w:r>
              <w:rPr>
                <w:sz w:val="24"/>
                <w:szCs w:val="24"/>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C309B" w14:textId="77777777" w:rsidR="00F91FA1" w:rsidRDefault="00F4055D">
            <w:pPr>
              <w:spacing w:before="240"/>
              <w:rPr>
                <w:sz w:val="24"/>
                <w:szCs w:val="24"/>
              </w:rPr>
            </w:pPr>
            <w:r>
              <w:rPr>
                <w:sz w:val="24"/>
                <w:szCs w:val="24"/>
              </w:rPr>
              <w:t>Buyer</w:t>
            </w:r>
          </w:p>
        </w:tc>
      </w:tr>
      <w:tr w:rsidR="00F91FA1" w14:paraId="7F2B813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DBDFF" w14:textId="77777777" w:rsidR="00F91FA1" w:rsidRDefault="00F4055D">
            <w:pPr>
              <w:spacing w:before="240"/>
              <w:rPr>
                <w:b/>
                <w:sz w:val="24"/>
                <w:szCs w:val="24"/>
              </w:rPr>
            </w:pPr>
            <w:r>
              <w:rPr>
                <w:b/>
                <w:sz w:val="24"/>
                <w:szCs w:val="24"/>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D93E" w14:textId="4C976453" w:rsidR="00F91FA1" w:rsidRDefault="00DE0F4C">
            <w:pPr>
              <w:spacing w:before="240"/>
            </w:pPr>
            <w:proofErr w:type="spellStart"/>
            <w:r>
              <w:rPr>
                <w:sz w:val="24"/>
                <w:szCs w:val="24"/>
              </w:rPr>
              <w:t>Epiq</w:t>
            </w:r>
            <w:proofErr w:type="spellEnd"/>
            <w:r>
              <w:rPr>
                <w:sz w:val="24"/>
                <w:szCs w:val="24"/>
              </w:rPr>
              <w:t xml:space="preserve"> Systems Ltd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1183C" w14:textId="3D5B62C7" w:rsidR="00F91FA1" w:rsidRDefault="00DE0F4C">
            <w:pPr>
              <w:spacing w:before="240"/>
            </w:pPr>
            <w:r>
              <w:rPr>
                <w:sz w:val="24"/>
                <w:szCs w:val="24"/>
              </w:rPr>
              <w:t>Cabinet Office</w:t>
            </w:r>
          </w:p>
        </w:tc>
      </w:tr>
      <w:tr w:rsidR="00F91FA1" w14:paraId="6B7A74D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A4AB8" w14:textId="77777777" w:rsidR="00F91FA1" w:rsidRDefault="00F4055D">
            <w:pPr>
              <w:spacing w:before="240"/>
              <w:rPr>
                <w:b/>
                <w:sz w:val="24"/>
                <w:szCs w:val="24"/>
              </w:rPr>
            </w:pPr>
            <w:r>
              <w:rPr>
                <w:b/>
                <w:sz w:val="24"/>
                <w:szCs w:val="24"/>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13FFE" w14:textId="4DF123EE" w:rsidR="00F91FA1" w:rsidRDefault="00DE0F4C">
            <w:pPr>
              <w:spacing w:before="240"/>
            </w:pPr>
            <w:r>
              <w:rPr>
                <w:rFonts w:eastAsia="Times New Roman"/>
                <w:b/>
                <w:color w:val="FF0000"/>
              </w:rPr>
              <w:t>REDACTED TEXT under FOIA Section 40, Personal Information.</w:t>
            </w:r>
            <w:r w:rsidDel="00DE0F4C">
              <w:rPr>
                <w:sz w:val="24"/>
                <w:szCs w:val="24"/>
              </w:rP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0FA98" w14:textId="4F94C599" w:rsidR="00F91FA1" w:rsidRDefault="00DE0F4C">
            <w:pPr>
              <w:spacing w:before="240"/>
            </w:pPr>
            <w:r>
              <w:rPr>
                <w:rFonts w:eastAsia="Times New Roman"/>
                <w:b/>
                <w:color w:val="FF0000"/>
              </w:rPr>
              <w:t>REDACTED TEXT under FOIA Section 40, Personal Information.</w:t>
            </w:r>
          </w:p>
        </w:tc>
      </w:tr>
      <w:tr w:rsidR="004471B2" w14:paraId="70984B94" w14:textId="77777777" w:rsidTr="004471B2">
        <w:trPr>
          <w:trHeight w:val="174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1D504" w14:textId="77777777" w:rsidR="004471B2" w:rsidRDefault="004471B2" w:rsidP="004471B2">
            <w:pPr>
              <w:spacing w:before="240"/>
              <w:rPr>
                <w:b/>
                <w:sz w:val="24"/>
                <w:szCs w:val="24"/>
              </w:rPr>
            </w:pPr>
            <w:r>
              <w:rPr>
                <w:b/>
                <w:sz w:val="24"/>
                <w:szCs w:val="24"/>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5E42E" w14:textId="3EEA7E00" w:rsidR="004471B2" w:rsidRDefault="004471B2" w:rsidP="004471B2">
            <w:pPr>
              <w:rPr>
                <w:sz w:val="24"/>
                <w:szCs w:val="24"/>
              </w:rPr>
            </w:pPr>
            <w:r>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F7780" w14:textId="373394DE" w:rsidR="004471B2" w:rsidRDefault="004471B2" w:rsidP="004471B2">
            <w:pPr>
              <w:pBdr>
                <w:top w:val="single" w:sz="2" w:space="31" w:color="FFFFFF" w:shadow="1"/>
                <w:left w:val="single" w:sz="2" w:space="31" w:color="FFFFFF" w:shadow="1"/>
                <w:bottom w:val="single" w:sz="2" w:space="31" w:color="FFFFFF" w:shadow="1"/>
                <w:right w:val="single" w:sz="2" w:space="31" w:color="FFFFFF" w:shadow="1"/>
              </w:pBdr>
              <w:rPr>
                <w:sz w:val="24"/>
                <w:szCs w:val="24"/>
              </w:rPr>
            </w:pPr>
            <w:r>
              <w:rPr>
                <w:rFonts w:eastAsia="Times New Roman"/>
                <w:b/>
                <w:color w:val="FF0000"/>
              </w:rPr>
              <w:t>REDACTED TEXT under FOIA Section 40, Personal Information.</w:t>
            </w:r>
          </w:p>
        </w:tc>
      </w:tr>
      <w:tr w:rsidR="004471B2" w14:paraId="58CA8E6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86421" w14:textId="77777777" w:rsidR="004471B2" w:rsidRDefault="004471B2" w:rsidP="004471B2">
            <w:pPr>
              <w:spacing w:before="240"/>
              <w:rPr>
                <w:b/>
                <w:sz w:val="24"/>
                <w:szCs w:val="24"/>
              </w:rPr>
            </w:pPr>
            <w:r>
              <w:rPr>
                <w:b/>
                <w:sz w:val="24"/>
                <w:szCs w:val="24"/>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60719" w14:textId="6D6D4D01" w:rsidR="004471B2" w:rsidRDefault="004471B2" w:rsidP="004471B2">
            <w:pPr>
              <w:spacing w:before="240"/>
            </w:pPr>
            <w:r>
              <w:rPr>
                <w:sz w:val="24"/>
                <w:szCs w:val="24"/>
              </w:rPr>
              <w:t>27</w:t>
            </w:r>
            <w:r w:rsidRPr="004471B2">
              <w:rPr>
                <w:sz w:val="24"/>
                <w:szCs w:val="24"/>
                <w:vertAlign w:val="superscript"/>
              </w:rPr>
              <w:t>th</w:t>
            </w:r>
            <w:r>
              <w:rPr>
                <w:sz w:val="24"/>
                <w:szCs w:val="24"/>
              </w:rPr>
              <w:t xml:space="preserve"> July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B445D" w14:textId="0BDDCCAB" w:rsidR="004471B2" w:rsidRDefault="004471B2" w:rsidP="004471B2">
            <w:pPr>
              <w:spacing w:before="240"/>
            </w:pPr>
            <w:r>
              <w:rPr>
                <w:sz w:val="24"/>
                <w:szCs w:val="24"/>
              </w:rPr>
              <w:t>28</w:t>
            </w:r>
            <w:r w:rsidRPr="004471B2">
              <w:rPr>
                <w:sz w:val="24"/>
                <w:szCs w:val="24"/>
                <w:vertAlign w:val="superscript"/>
              </w:rPr>
              <w:t>th</w:t>
            </w:r>
            <w:r>
              <w:rPr>
                <w:sz w:val="24"/>
                <w:szCs w:val="24"/>
              </w:rPr>
              <w:t xml:space="preserve"> July 2022</w:t>
            </w:r>
          </w:p>
        </w:tc>
      </w:tr>
    </w:tbl>
    <w:p w14:paraId="6DC617E6" w14:textId="77777777" w:rsidR="00F91FA1" w:rsidRDefault="00F91FA1">
      <w:pPr>
        <w:spacing w:before="240"/>
        <w:rPr>
          <w:b/>
          <w:sz w:val="24"/>
          <w:szCs w:val="24"/>
        </w:rPr>
      </w:pPr>
    </w:p>
    <w:p w14:paraId="638FD6E0" w14:textId="77777777" w:rsidR="00F91FA1" w:rsidRDefault="00F4055D">
      <w:pPr>
        <w:pStyle w:val="Heading2"/>
      </w:pPr>
      <w:bookmarkStart w:id="5" w:name="_Toc33176233"/>
      <w:r>
        <w:t>Schedule 1: Services</w:t>
      </w:r>
      <w:bookmarkEnd w:id="5"/>
    </w:p>
    <w:p w14:paraId="20334730" w14:textId="77777777" w:rsidR="00F91FA1" w:rsidRDefault="00F4055D">
      <w:pPr>
        <w:spacing w:before="240"/>
        <w:rPr>
          <w:sz w:val="24"/>
          <w:szCs w:val="24"/>
        </w:rPr>
      </w:pPr>
      <w:bookmarkStart w:id="6" w:name="_Hlk107231312"/>
      <w:bookmarkStart w:id="7" w:name="_Hlk107908698"/>
      <w:r>
        <w:rPr>
          <w:sz w:val="24"/>
          <w:szCs w:val="24"/>
        </w:rPr>
        <w:t>The Authority requires an evidence management system and associated services, these comprise (please refer to the Statement of Requirements):</w:t>
      </w:r>
      <w:bookmarkStart w:id="8" w:name="_Hlk107231613"/>
    </w:p>
    <w:p w14:paraId="6A3EC0EB" w14:textId="77777777" w:rsidR="00F91FA1" w:rsidRDefault="00F4055D">
      <w:pPr>
        <w:spacing w:before="240"/>
      </w:pPr>
      <w:r>
        <w:rPr>
          <w:b/>
          <w:sz w:val="24"/>
          <w:szCs w:val="24"/>
        </w:rPr>
        <w:t>Document processing</w:t>
      </w:r>
      <w:r>
        <w:rPr>
          <w:sz w:val="24"/>
          <w:szCs w:val="24"/>
        </w:rPr>
        <w:t xml:space="preserve"> - </w:t>
      </w:r>
      <w:r>
        <w:rPr>
          <w:sz w:val="24"/>
          <w:szCs w:val="24"/>
          <w:lang w:eastAsia="en-US"/>
        </w:rPr>
        <w:t>Processing documents involves the extraction of the document text and metadata from electronic files for searching as well as separating out email attachments from their parent emails so each document can be uniquely numbered and reviewed discretely. Additionally, filtering of non-reviewable or system files is required to reduce the volume of irrelevant documents for review.</w:t>
      </w:r>
    </w:p>
    <w:p w14:paraId="047BF854" w14:textId="77777777" w:rsidR="00F91FA1" w:rsidRDefault="00F4055D">
      <w:pPr>
        <w:spacing w:before="240"/>
      </w:pPr>
      <w:r>
        <w:rPr>
          <w:b/>
          <w:sz w:val="24"/>
          <w:szCs w:val="24"/>
        </w:rPr>
        <w:t>Document deduplication</w:t>
      </w:r>
      <w:r>
        <w:rPr>
          <w:sz w:val="24"/>
          <w:szCs w:val="24"/>
        </w:rPr>
        <w:t xml:space="preserve"> - Duplicate documents to be identified to reduce the overall volume of documents for review and to ensure that review teams are not looking at repetitive information.</w:t>
      </w:r>
    </w:p>
    <w:p w14:paraId="22F252C8" w14:textId="77777777" w:rsidR="00F91FA1" w:rsidRDefault="00F4055D">
      <w:pPr>
        <w:spacing w:before="240"/>
      </w:pPr>
      <w:r>
        <w:rPr>
          <w:b/>
          <w:sz w:val="24"/>
          <w:szCs w:val="24"/>
        </w:rPr>
        <w:t>Application of search terms and filtering criteria</w:t>
      </w:r>
      <w:r>
        <w:rPr>
          <w:sz w:val="24"/>
          <w:szCs w:val="24"/>
        </w:rPr>
        <w:t xml:space="preserve"> - </w:t>
      </w:r>
      <w:r>
        <w:rPr>
          <w:sz w:val="24"/>
          <w:szCs w:val="24"/>
          <w:lang w:eastAsia="en-US"/>
        </w:rPr>
        <w:t>Keyword searches and other criteria, such as date ranges, are applied to target the most relevant documents.</w:t>
      </w:r>
    </w:p>
    <w:p w14:paraId="455E9933" w14:textId="77777777" w:rsidR="00F91FA1" w:rsidRDefault="00F4055D">
      <w:pPr>
        <w:spacing w:before="240"/>
      </w:pPr>
      <w:r>
        <w:rPr>
          <w:b/>
          <w:sz w:val="24"/>
          <w:szCs w:val="24"/>
        </w:rPr>
        <w:t>Online/cloud document hosting</w:t>
      </w:r>
      <w:r>
        <w:rPr>
          <w:sz w:val="24"/>
          <w:szCs w:val="24"/>
        </w:rPr>
        <w:t xml:space="preserve"> - </w:t>
      </w:r>
      <w:r>
        <w:rPr>
          <w:sz w:val="24"/>
          <w:szCs w:val="24"/>
          <w:lang w:eastAsia="en-US"/>
        </w:rPr>
        <w:t>Document hosting platform, to act as a secure and efficient way of holding data.</w:t>
      </w:r>
    </w:p>
    <w:p w14:paraId="59280B7F" w14:textId="77777777" w:rsidR="00F91FA1" w:rsidRDefault="00F4055D">
      <w:pPr>
        <w:pStyle w:val="Heading3"/>
      </w:pPr>
      <w:r>
        <w:rPr>
          <w:b/>
          <w:sz w:val="24"/>
          <w:szCs w:val="24"/>
        </w:rPr>
        <w:lastRenderedPageBreak/>
        <w:t>Advanced searching and analysis</w:t>
      </w:r>
      <w:r>
        <w:rPr>
          <w:sz w:val="24"/>
          <w:szCs w:val="24"/>
        </w:rPr>
        <w:t xml:space="preserve"> – </w:t>
      </w:r>
      <w:r>
        <w:rPr>
          <w:sz w:val="24"/>
          <w:szCs w:val="24"/>
          <w:lang w:eastAsia="en-US"/>
        </w:rPr>
        <w:t>enabling search through data sets and group documents according to concepts based on the full text content and / or timelines.</w:t>
      </w:r>
    </w:p>
    <w:p w14:paraId="704DFC66" w14:textId="77777777" w:rsidR="00F91FA1" w:rsidRDefault="00F4055D">
      <w:pPr>
        <w:pStyle w:val="Heading3"/>
      </w:pPr>
      <w:r>
        <w:rPr>
          <w:b/>
          <w:sz w:val="24"/>
          <w:szCs w:val="24"/>
        </w:rPr>
        <w:t>Email threading, near duplicate analysis and data visualisation</w:t>
      </w:r>
      <w:r>
        <w:rPr>
          <w:sz w:val="24"/>
          <w:szCs w:val="24"/>
        </w:rPr>
        <w:t xml:space="preserve"> – Functionality to enable efficient reviewing of documents</w:t>
      </w:r>
    </w:p>
    <w:p w14:paraId="7AD8B928" w14:textId="77777777" w:rsidR="00F91FA1" w:rsidRDefault="00F4055D">
      <w:pPr>
        <w:pStyle w:val="Heading3"/>
      </w:pPr>
      <w:r>
        <w:rPr>
          <w:b/>
          <w:sz w:val="24"/>
          <w:szCs w:val="24"/>
        </w:rPr>
        <w:t>Technology Assisted Review</w:t>
      </w:r>
      <w:r>
        <w:rPr>
          <w:sz w:val="24"/>
          <w:szCs w:val="24"/>
        </w:rPr>
        <w:t xml:space="preserve"> – Functionality to automate the identification of documents likely to be of higher relevance</w:t>
      </w:r>
    </w:p>
    <w:p w14:paraId="67442725" w14:textId="77777777" w:rsidR="00F91FA1" w:rsidRDefault="00F4055D">
      <w:pPr>
        <w:pStyle w:val="Heading3"/>
      </w:pPr>
      <w:r>
        <w:rPr>
          <w:b/>
          <w:sz w:val="24"/>
          <w:szCs w:val="24"/>
        </w:rPr>
        <w:t>Redaction</w:t>
      </w:r>
      <w:r>
        <w:rPr>
          <w:sz w:val="24"/>
          <w:szCs w:val="24"/>
          <w:lang w:eastAsia="en-US"/>
        </w:rPr>
        <w:t xml:space="preserve"> – A range of options to be provided to ensure all types of documents are catered for.</w:t>
      </w:r>
    </w:p>
    <w:p w14:paraId="3C9E9AC5" w14:textId="77777777" w:rsidR="00F91FA1" w:rsidRDefault="00F4055D">
      <w:pPr>
        <w:pStyle w:val="Heading3"/>
      </w:pPr>
      <w:r>
        <w:rPr>
          <w:b/>
          <w:sz w:val="24"/>
          <w:szCs w:val="24"/>
        </w:rPr>
        <w:t>Document production</w:t>
      </w:r>
      <w:r>
        <w:rPr>
          <w:sz w:val="24"/>
          <w:szCs w:val="24"/>
        </w:rPr>
        <w:t xml:space="preserve"> - </w:t>
      </w:r>
      <w:r>
        <w:rPr>
          <w:sz w:val="24"/>
          <w:szCs w:val="24"/>
          <w:lang w:eastAsia="en-US"/>
        </w:rPr>
        <w:t>The delivery of sub-sets of documents to approved third parties by exporting them in a ready to load format tailored to meet the specific requirements of the receiving software.</w:t>
      </w:r>
    </w:p>
    <w:bookmarkEnd w:id="8"/>
    <w:p w14:paraId="2BA459B9" w14:textId="77777777" w:rsidR="00F91FA1" w:rsidRDefault="00F4055D">
      <w:pPr>
        <w:pStyle w:val="Heading3"/>
      </w:pPr>
      <w:r>
        <w:rPr>
          <w:b/>
          <w:sz w:val="24"/>
          <w:szCs w:val="24"/>
        </w:rPr>
        <w:t>Project Management and Technical Analyst Support</w:t>
      </w:r>
      <w:r>
        <w:rPr>
          <w:sz w:val="24"/>
          <w:szCs w:val="24"/>
        </w:rPr>
        <w:t xml:space="preserve"> - </w:t>
      </w:r>
      <w:r>
        <w:rPr>
          <w:sz w:val="24"/>
          <w:szCs w:val="24"/>
          <w:lang w:eastAsia="en-US"/>
        </w:rPr>
        <w:t xml:space="preserve">To provide a variety of services to include (but will not be limited to): </w:t>
      </w:r>
    </w:p>
    <w:p w14:paraId="5B12E619" w14:textId="77777777" w:rsidR="00F91FA1" w:rsidRDefault="00F4055D">
      <w:pPr>
        <w:pStyle w:val="Heading4"/>
        <w:rPr>
          <w:lang w:eastAsia="en-US"/>
        </w:rPr>
      </w:pPr>
      <w:bookmarkStart w:id="9" w:name="_Hlk107231512"/>
      <w:r>
        <w:rPr>
          <w:lang w:eastAsia="en-US"/>
        </w:rPr>
        <w:t xml:space="preserve">The loading and transfer of documents to specific database(s), </w:t>
      </w:r>
    </w:p>
    <w:p w14:paraId="7F122964" w14:textId="77777777" w:rsidR="00F91FA1" w:rsidRDefault="00F4055D">
      <w:pPr>
        <w:pStyle w:val="Heading4"/>
        <w:rPr>
          <w:lang w:eastAsia="en-US"/>
        </w:rPr>
      </w:pPr>
      <w:r>
        <w:rPr>
          <w:lang w:eastAsia="en-US"/>
        </w:rPr>
        <w:t xml:space="preserve">search creation and consultation, </w:t>
      </w:r>
    </w:p>
    <w:p w14:paraId="76CAD923" w14:textId="77777777" w:rsidR="00F91FA1" w:rsidRDefault="00F4055D">
      <w:pPr>
        <w:pStyle w:val="Heading4"/>
        <w:rPr>
          <w:lang w:eastAsia="en-US"/>
        </w:rPr>
      </w:pPr>
      <w:r>
        <w:rPr>
          <w:lang w:eastAsia="en-US"/>
        </w:rPr>
        <w:t xml:space="preserve">creation of batch review sets, </w:t>
      </w:r>
    </w:p>
    <w:p w14:paraId="5EF8FEA3" w14:textId="77777777" w:rsidR="00F91FA1" w:rsidRDefault="00F4055D">
      <w:pPr>
        <w:pStyle w:val="Heading4"/>
        <w:rPr>
          <w:lang w:eastAsia="en-US"/>
        </w:rPr>
      </w:pPr>
      <w:r>
        <w:rPr>
          <w:lang w:eastAsia="en-US"/>
        </w:rPr>
        <w:t xml:space="preserve">courier booking and logistics, </w:t>
      </w:r>
    </w:p>
    <w:p w14:paraId="114D94D9" w14:textId="77777777" w:rsidR="00F91FA1" w:rsidRDefault="00F4055D">
      <w:pPr>
        <w:pStyle w:val="Heading4"/>
        <w:rPr>
          <w:lang w:eastAsia="en-US"/>
        </w:rPr>
      </w:pPr>
      <w:r>
        <w:rPr>
          <w:lang w:eastAsia="en-US"/>
        </w:rPr>
        <w:t xml:space="preserve">batch coding fields, indexing, password cracking, investigation into corrupt files, document deletions, document replacements, </w:t>
      </w:r>
    </w:p>
    <w:p w14:paraId="6854164E" w14:textId="77777777" w:rsidR="00F91FA1" w:rsidRDefault="00F4055D">
      <w:pPr>
        <w:pStyle w:val="Heading4"/>
        <w:rPr>
          <w:lang w:eastAsia="en-US"/>
        </w:rPr>
      </w:pPr>
      <w:r>
        <w:rPr>
          <w:lang w:eastAsia="en-US"/>
        </w:rPr>
        <w:t>Audio-Visual material identification.</w:t>
      </w:r>
    </w:p>
    <w:bookmarkEnd w:id="6"/>
    <w:p w14:paraId="7CE8A77E" w14:textId="77777777" w:rsidR="00F91FA1" w:rsidRDefault="00F4055D">
      <w:pPr>
        <w:pStyle w:val="Heading4"/>
        <w:rPr>
          <w:lang w:eastAsia="en-US"/>
        </w:rPr>
      </w:pPr>
      <w:r>
        <w:rPr>
          <w:lang w:eastAsia="en-US"/>
        </w:rPr>
        <w:t>Training for Inquiry team members, material providers, and core participants</w:t>
      </w:r>
    </w:p>
    <w:bookmarkEnd w:id="9"/>
    <w:p w14:paraId="046E81F7" w14:textId="77777777" w:rsidR="00F91FA1" w:rsidRDefault="00F4055D">
      <w:pPr>
        <w:pStyle w:val="Heading3"/>
      </w:pPr>
      <w:r>
        <w:rPr>
          <w:b/>
          <w:sz w:val="24"/>
          <w:szCs w:val="24"/>
        </w:rPr>
        <w:t xml:space="preserve">Document Review Services </w:t>
      </w:r>
      <w:r>
        <w:rPr>
          <w:sz w:val="24"/>
          <w:szCs w:val="24"/>
        </w:rPr>
        <w:t>– to include:</w:t>
      </w:r>
    </w:p>
    <w:p w14:paraId="1E7C9781" w14:textId="77777777" w:rsidR="00F91FA1" w:rsidRDefault="00F4055D">
      <w:pPr>
        <w:pStyle w:val="Heading4"/>
      </w:pPr>
      <w:r>
        <w:t xml:space="preserve">Accurate objective and subjective </w:t>
      </w:r>
      <w:r>
        <w:rPr>
          <w:b/>
        </w:rPr>
        <w:t xml:space="preserve">coding of documents </w:t>
      </w:r>
      <w:r>
        <w:t>which are identified in the document review so that they can be searched and used by the Inquiry Team and core participants.</w:t>
      </w:r>
    </w:p>
    <w:p w14:paraId="2CCD013D" w14:textId="77777777" w:rsidR="00F91FA1" w:rsidRDefault="00F4055D">
      <w:pPr>
        <w:pStyle w:val="Heading4"/>
      </w:pPr>
      <w:r>
        <w:t>Management oversight of the coding of documents.</w:t>
      </w:r>
    </w:p>
    <w:p w14:paraId="4FB53EAD" w14:textId="77777777" w:rsidR="00F91FA1" w:rsidRDefault="00F4055D">
      <w:pPr>
        <w:pStyle w:val="Heading3"/>
      </w:pPr>
      <w:r>
        <w:rPr>
          <w:b/>
          <w:sz w:val="24"/>
          <w:szCs w:val="24"/>
        </w:rPr>
        <w:t>User fees service</w:t>
      </w:r>
      <w:r>
        <w:rPr>
          <w:sz w:val="24"/>
          <w:szCs w:val="24"/>
        </w:rPr>
        <w:t xml:space="preserve"> – for specific individuals who wish to access the system on an ad hoc basis (individual licences will be required).</w:t>
      </w:r>
    </w:p>
    <w:p w14:paraId="7732518E" w14:textId="77777777" w:rsidR="00F91FA1" w:rsidRDefault="00F4055D">
      <w:pPr>
        <w:pStyle w:val="Heading3"/>
      </w:pPr>
      <w:r>
        <w:rPr>
          <w:b/>
          <w:sz w:val="24"/>
          <w:szCs w:val="24"/>
        </w:rPr>
        <w:lastRenderedPageBreak/>
        <w:t>Archiving &amp; destruction</w:t>
      </w:r>
      <w:r>
        <w:rPr>
          <w:sz w:val="24"/>
          <w:szCs w:val="24"/>
        </w:rPr>
        <w:t xml:space="preserve"> – services to be provided to enable archiving of selected material to a government department or appropriate public record office place; other material to be destroyed as indicated, with certificates of destruction provided</w:t>
      </w:r>
    </w:p>
    <w:p w14:paraId="606FA534" w14:textId="77777777" w:rsidR="00F91FA1" w:rsidRDefault="00F4055D">
      <w:pPr>
        <w:pStyle w:val="Heading3"/>
      </w:pPr>
      <w:r>
        <w:rPr>
          <w:b/>
          <w:sz w:val="24"/>
          <w:szCs w:val="24"/>
        </w:rPr>
        <w:t xml:space="preserve">Social Value – </w:t>
      </w:r>
      <w:r>
        <w:rPr>
          <w:sz w:val="24"/>
          <w:szCs w:val="24"/>
        </w:rPr>
        <w:t xml:space="preserve">the supplier shall provide evidence of how it has tackled workforce inequality over the course of the contract. </w:t>
      </w:r>
    </w:p>
    <w:p w14:paraId="36219608" w14:textId="77777777" w:rsidR="00F91FA1" w:rsidRDefault="00F4055D">
      <w:pPr>
        <w:pStyle w:val="Heading2"/>
        <w:rPr>
          <w:sz w:val="24"/>
          <w:szCs w:val="24"/>
        </w:rPr>
      </w:pPr>
      <w:r>
        <w:rPr>
          <w:sz w:val="24"/>
          <w:szCs w:val="24"/>
        </w:rPr>
        <w:t>The supplier will need to respond to changing priorities driven by the Inquiry. Of the requirements listed above the key priority will be the coding of documents work.</w:t>
      </w:r>
      <w:bookmarkEnd w:id="7"/>
    </w:p>
    <w:p w14:paraId="41857817" w14:textId="77777777" w:rsidR="00F91FA1" w:rsidRDefault="00F91FA1">
      <w:pPr>
        <w:spacing w:before="240"/>
        <w:rPr>
          <w:b/>
        </w:rPr>
      </w:pPr>
    </w:p>
    <w:p w14:paraId="385CD343" w14:textId="77777777" w:rsidR="00F91FA1" w:rsidRDefault="00F4055D">
      <w:pPr>
        <w:pStyle w:val="Heading2"/>
      </w:pPr>
      <w:bookmarkStart w:id="10" w:name="_Toc33176234"/>
      <w:r>
        <w:t>Schedule 2: Call-Off Contract charges</w:t>
      </w:r>
      <w:bookmarkEnd w:id="10"/>
    </w:p>
    <w:p w14:paraId="5C218110" w14:textId="77777777" w:rsidR="00F91FA1" w:rsidRDefault="00F4055D">
      <w:pPr>
        <w:spacing w:before="240"/>
        <w:rPr>
          <w:sz w:val="24"/>
          <w:szCs w:val="24"/>
        </w:rPr>
      </w:pPr>
      <w:r>
        <w:rPr>
          <w:sz w:val="24"/>
          <w:szCs w:val="24"/>
        </w:rPr>
        <w:t>For each individual Service, the applicable Call-Off Contract Charges (in accordance with the Supplier’s Digital Marketplace pricing document) can’t be amended during the term of the Call-Off Contract:</w:t>
      </w:r>
    </w:p>
    <w:p w14:paraId="061BF2C1" w14:textId="7DB4C474" w:rsidR="00F91FA1" w:rsidRDefault="003A5FF2">
      <w:pPr>
        <w:rPr>
          <w:b/>
        </w:rPr>
      </w:pPr>
      <w:r w:rsidRPr="003A5FF2">
        <w:rPr>
          <w:b/>
          <w:sz w:val="24"/>
          <w:szCs w:val="24"/>
        </w:rPr>
        <w:t>https://assets.digitalmarketplace.service.gov.uk/g-cloud-12/documents/92977/317519061659318-pricing-document-2022-07-18-1504.pdf</w:t>
      </w:r>
    </w:p>
    <w:p w14:paraId="793C981F" w14:textId="77777777" w:rsidR="00F91FA1" w:rsidRDefault="00F91FA1">
      <w:pPr>
        <w:rPr>
          <w:sz w:val="32"/>
          <w:szCs w:val="32"/>
        </w:rPr>
      </w:pPr>
    </w:p>
    <w:p w14:paraId="24A4DE71" w14:textId="77777777" w:rsidR="00F91FA1" w:rsidRDefault="00F4055D">
      <w:pPr>
        <w:rPr>
          <w:sz w:val="32"/>
          <w:szCs w:val="32"/>
        </w:rPr>
      </w:pPr>
      <w:r>
        <w:rPr>
          <w:sz w:val="32"/>
          <w:szCs w:val="32"/>
        </w:rPr>
        <w:t>Customer Benefits</w:t>
      </w:r>
    </w:p>
    <w:p w14:paraId="63F64E38" w14:textId="77777777" w:rsidR="00F91FA1" w:rsidRDefault="00F91FA1">
      <w:pPr>
        <w:rPr>
          <w:sz w:val="32"/>
          <w:szCs w:val="32"/>
        </w:rPr>
      </w:pPr>
    </w:p>
    <w:p w14:paraId="7B23AAE2" w14:textId="77777777" w:rsidR="00F91FA1" w:rsidRDefault="00F4055D">
      <w:pPr>
        <w:rPr>
          <w:sz w:val="24"/>
          <w:szCs w:val="24"/>
        </w:rPr>
      </w:pPr>
      <w:bookmarkStart w:id="11" w:name="_Toc33176235"/>
      <w:r>
        <w:rPr>
          <w:sz w:val="24"/>
          <w:szCs w:val="24"/>
        </w:rPr>
        <w:t>For each Call-Off Contract please complete a customer benefits record, by following this link;</w:t>
      </w:r>
    </w:p>
    <w:p w14:paraId="225F9990" w14:textId="77777777" w:rsidR="00F91FA1" w:rsidRDefault="00F91FA1">
      <w:pPr>
        <w:rPr>
          <w:sz w:val="24"/>
          <w:szCs w:val="24"/>
        </w:rPr>
      </w:pPr>
    </w:p>
    <w:p w14:paraId="4892EDB9" w14:textId="77777777" w:rsidR="00F91FA1" w:rsidRDefault="00A57E9C">
      <w:hyperlink r:id="rId9" w:history="1">
        <w:r w:rsidR="00F4055D">
          <w:rPr>
            <w:rStyle w:val="Hyperlink"/>
            <w:sz w:val="24"/>
            <w:szCs w:val="24"/>
          </w:rPr>
          <w:t>G-Cloud 12 Customer Benefits Record</w:t>
        </w:r>
      </w:hyperlink>
      <w:r w:rsidR="00F4055D">
        <w:rPr>
          <w:sz w:val="24"/>
          <w:szCs w:val="24"/>
        </w:rPr>
        <w:t xml:space="preserve"> </w:t>
      </w:r>
    </w:p>
    <w:p w14:paraId="47B6A5D4" w14:textId="77777777" w:rsidR="00F91FA1" w:rsidRDefault="00F4055D">
      <w:pPr>
        <w:pStyle w:val="Heading2"/>
        <w:pageBreakBefore/>
      </w:pPr>
      <w:r>
        <w:lastRenderedPageBreak/>
        <w:t>Part B: Terms and conditions</w:t>
      </w:r>
      <w:bookmarkEnd w:id="11"/>
    </w:p>
    <w:p w14:paraId="450484C4" w14:textId="77777777" w:rsidR="00F91FA1" w:rsidRDefault="00F4055D">
      <w:pPr>
        <w:pStyle w:val="Heading3"/>
        <w:spacing w:after="100"/>
      </w:pPr>
      <w:r>
        <w:t>1.</w:t>
      </w:r>
      <w:r>
        <w:tab/>
        <w:t>Call-Off Contract Start date and length</w:t>
      </w:r>
    </w:p>
    <w:p w14:paraId="5966295F" w14:textId="77777777" w:rsidR="00F91FA1" w:rsidRDefault="00F4055D">
      <w:r>
        <w:t>1.1</w:t>
      </w:r>
      <w:r>
        <w:tab/>
      </w:r>
      <w:r>
        <w:rPr>
          <w:sz w:val="24"/>
          <w:szCs w:val="24"/>
        </w:rPr>
        <w:t>The Supplier must start providing the Services on the date specified in the Order Form.</w:t>
      </w:r>
    </w:p>
    <w:p w14:paraId="3F4DF701" w14:textId="77777777" w:rsidR="00F91FA1" w:rsidRDefault="00F91FA1">
      <w:pPr>
        <w:ind w:firstLine="720"/>
        <w:rPr>
          <w:sz w:val="24"/>
          <w:szCs w:val="24"/>
        </w:rPr>
      </w:pPr>
    </w:p>
    <w:p w14:paraId="2D09C4DF" w14:textId="77777777" w:rsidR="00F91FA1" w:rsidRDefault="00F4055D">
      <w:pPr>
        <w:ind w:left="720" w:hanging="720"/>
        <w:rPr>
          <w:sz w:val="24"/>
          <w:szCs w:val="24"/>
        </w:rPr>
      </w:pPr>
      <w:r>
        <w:rPr>
          <w:sz w:val="24"/>
          <w:szCs w:val="24"/>
        </w:rPr>
        <w:t>1.2</w:t>
      </w:r>
      <w:r>
        <w:rPr>
          <w:sz w:val="24"/>
          <w:szCs w:val="24"/>
        </w:rPr>
        <w:tab/>
        <w:t>This Call-Off Contract will expire on the Expiry Date in the Order Form. It will be for up to 24 months from the Start date unless Ended earlier under clause 18 or extended by the Buyer under clause 1.3.</w:t>
      </w:r>
    </w:p>
    <w:p w14:paraId="6AD25AE1" w14:textId="77777777" w:rsidR="00F91FA1" w:rsidRDefault="00F91FA1">
      <w:pPr>
        <w:ind w:left="720"/>
        <w:rPr>
          <w:sz w:val="24"/>
          <w:szCs w:val="24"/>
        </w:rPr>
      </w:pPr>
    </w:p>
    <w:p w14:paraId="22F5489A" w14:textId="77777777" w:rsidR="00F91FA1" w:rsidRDefault="00F4055D">
      <w:pPr>
        <w:ind w:left="720" w:hanging="720"/>
        <w:rPr>
          <w:sz w:val="24"/>
          <w:szCs w:val="24"/>
        </w:rPr>
      </w:pPr>
      <w:r>
        <w:rPr>
          <w:sz w:val="24"/>
          <w:szCs w:val="24"/>
        </w:rPr>
        <w:t>1.3</w:t>
      </w:r>
      <w:r>
        <w:rPr>
          <w:sz w:val="24"/>
          <w:szCs w:val="24"/>
        </w:rPr>
        <w:tab/>
        <w:t>The Buyer can extend this Call-Off Contract, with written notice to the Supplier, by the period in the Order Form, provided that this is within the maximum permitted under the Framework Agreement of 2 periods of up to 12 months each.</w:t>
      </w:r>
    </w:p>
    <w:p w14:paraId="36EEEDEC" w14:textId="77777777" w:rsidR="00F91FA1" w:rsidRDefault="00F91FA1">
      <w:pPr>
        <w:ind w:left="720"/>
        <w:rPr>
          <w:sz w:val="24"/>
          <w:szCs w:val="24"/>
        </w:rPr>
      </w:pPr>
    </w:p>
    <w:p w14:paraId="072A567F" w14:textId="77777777" w:rsidR="00F91FA1" w:rsidRDefault="00F4055D">
      <w:pPr>
        <w:ind w:left="720" w:hanging="720"/>
        <w:rPr>
          <w:sz w:val="24"/>
          <w:szCs w:val="24"/>
        </w:rPr>
      </w:pPr>
      <w:r>
        <w:rPr>
          <w:sz w:val="24"/>
          <w:szCs w:val="24"/>
        </w:rPr>
        <w:t>1.4</w:t>
      </w:r>
      <w:r>
        <w:rPr>
          <w:sz w:val="24"/>
          <w:szCs w:val="24"/>
        </w:rPr>
        <w:tab/>
        <w:t>The Parties must comply with the requirements under clauses 21.3 to 21.8 if the Buyer reserves the right in the Order Form to extend the contract beyond 24 months.</w:t>
      </w:r>
    </w:p>
    <w:p w14:paraId="7E44FEDB" w14:textId="77777777" w:rsidR="00F91FA1" w:rsidRDefault="00F91FA1">
      <w:pPr>
        <w:spacing w:before="240" w:after="240"/>
        <w:rPr>
          <w:sz w:val="24"/>
          <w:szCs w:val="24"/>
        </w:rPr>
      </w:pPr>
    </w:p>
    <w:p w14:paraId="37F204A8" w14:textId="77777777" w:rsidR="00F91FA1" w:rsidRDefault="00F4055D">
      <w:pPr>
        <w:pStyle w:val="Heading3"/>
        <w:spacing w:after="100"/>
      </w:pPr>
      <w:r>
        <w:t>2.</w:t>
      </w:r>
      <w:r>
        <w:tab/>
        <w:t>Incorporation of terms</w:t>
      </w:r>
    </w:p>
    <w:p w14:paraId="5AA9667D" w14:textId="77777777" w:rsidR="00F91FA1" w:rsidRDefault="00F4055D">
      <w:pPr>
        <w:spacing w:after="240"/>
        <w:ind w:left="720" w:hanging="720"/>
      </w:pPr>
      <w:r>
        <w:t>2.1</w:t>
      </w:r>
      <w:r>
        <w:tab/>
      </w:r>
      <w:r>
        <w:rPr>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2FCDB1DD" w14:textId="77777777" w:rsidR="00F91FA1" w:rsidRDefault="00F4055D">
      <w:pPr>
        <w:pStyle w:val="ListParagraph"/>
        <w:numPr>
          <w:ilvl w:val="0"/>
          <w:numId w:val="7"/>
        </w:numPr>
        <w:rPr>
          <w:sz w:val="24"/>
          <w:szCs w:val="24"/>
        </w:rPr>
      </w:pPr>
      <w:r>
        <w:rPr>
          <w:sz w:val="24"/>
          <w:szCs w:val="24"/>
        </w:rPr>
        <w:t xml:space="preserve"> 4.1 (Warranties and representations)</w:t>
      </w:r>
    </w:p>
    <w:p w14:paraId="012D26B5" w14:textId="77777777" w:rsidR="00F91FA1" w:rsidRDefault="00F4055D">
      <w:pPr>
        <w:pStyle w:val="ListParagraph"/>
        <w:numPr>
          <w:ilvl w:val="0"/>
          <w:numId w:val="7"/>
        </w:numPr>
        <w:rPr>
          <w:sz w:val="24"/>
          <w:szCs w:val="24"/>
        </w:rPr>
      </w:pPr>
      <w:r>
        <w:rPr>
          <w:sz w:val="24"/>
          <w:szCs w:val="24"/>
        </w:rPr>
        <w:t>4.2 to 4.7 (Liability)</w:t>
      </w:r>
    </w:p>
    <w:p w14:paraId="3C32A2CE" w14:textId="77777777" w:rsidR="00F91FA1" w:rsidRDefault="00F4055D">
      <w:pPr>
        <w:pStyle w:val="ListParagraph"/>
        <w:numPr>
          <w:ilvl w:val="0"/>
          <w:numId w:val="7"/>
        </w:numPr>
        <w:rPr>
          <w:sz w:val="24"/>
          <w:szCs w:val="24"/>
        </w:rPr>
      </w:pPr>
      <w:r>
        <w:rPr>
          <w:sz w:val="24"/>
          <w:szCs w:val="24"/>
        </w:rPr>
        <w:t>4.11 to 4.12 (IR35)</w:t>
      </w:r>
    </w:p>
    <w:p w14:paraId="7D9C8363" w14:textId="77777777" w:rsidR="00F91FA1" w:rsidRDefault="00F4055D">
      <w:pPr>
        <w:pStyle w:val="ListParagraph"/>
        <w:numPr>
          <w:ilvl w:val="0"/>
          <w:numId w:val="7"/>
        </w:numPr>
        <w:rPr>
          <w:sz w:val="24"/>
          <w:szCs w:val="24"/>
        </w:rPr>
      </w:pPr>
      <w:r>
        <w:rPr>
          <w:sz w:val="24"/>
          <w:szCs w:val="24"/>
        </w:rPr>
        <w:t>5.4 to 5.5 (Force majeure)</w:t>
      </w:r>
    </w:p>
    <w:p w14:paraId="78696E5D" w14:textId="77777777" w:rsidR="00F91FA1" w:rsidRDefault="00F4055D">
      <w:pPr>
        <w:pStyle w:val="ListParagraph"/>
        <w:numPr>
          <w:ilvl w:val="0"/>
          <w:numId w:val="7"/>
        </w:numPr>
        <w:rPr>
          <w:sz w:val="24"/>
          <w:szCs w:val="24"/>
        </w:rPr>
      </w:pPr>
      <w:r>
        <w:rPr>
          <w:sz w:val="24"/>
          <w:szCs w:val="24"/>
        </w:rPr>
        <w:t>5.8 (Continuing rights)</w:t>
      </w:r>
    </w:p>
    <w:p w14:paraId="7FBBDA4C" w14:textId="77777777" w:rsidR="00F91FA1" w:rsidRDefault="00F4055D">
      <w:pPr>
        <w:pStyle w:val="ListParagraph"/>
        <w:numPr>
          <w:ilvl w:val="0"/>
          <w:numId w:val="7"/>
        </w:numPr>
        <w:rPr>
          <w:sz w:val="24"/>
          <w:szCs w:val="24"/>
        </w:rPr>
      </w:pPr>
      <w:r>
        <w:rPr>
          <w:sz w:val="24"/>
          <w:szCs w:val="24"/>
        </w:rPr>
        <w:t>5.9 to 5.11 (Change of control)</w:t>
      </w:r>
    </w:p>
    <w:p w14:paraId="64B280D4" w14:textId="77777777" w:rsidR="00F91FA1" w:rsidRDefault="00F4055D">
      <w:pPr>
        <w:pStyle w:val="ListParagraph"/>
        <w:numPr>
          <w:ilvl w:val="0"/>
          <w:numId w:val="7"/>
        </w:numPr>
        <w:rPr>
          <w:sz w:val="24"/>
          <w:szCs w:val="24"/>
        </w:rPr>
      </w:pPr>
      <w:r>
        <w:rPr>
          <w:sz w:val="24"/>
          <w:szCs w:val="24"/>
        </w:rPr>
        <w:t>5.12 (Fraud)</w:t>
      </w:r>
    </w:p>
    <w:p w14:paraId="2F054286" w14:textId="77777777" w:rsidR="00F91FA1" w:rsidRDefault="00F4055D">
      <w:pPr>
        <w:pStyle w:val="ListParagraph"/>
        <w:numPr>
          <w:ilvl w:val="0"/>
          <w:numId w:val="7"/>
        </w:numPr>
        <w:rPr>
          <w:sz w:val="24"/>
          <w:szCs w:val="24"/>
        </w:rPr>
      </w:pPr>
      <w:r>
        <w:rPr>
          <w:sz w:val="24"/>
          <w:szCs w:val="24"/>
        </w:rPr>
        <w:t>5.13 (Notice of fraud)</w:t>
      </w:r>
    </w:p>
    <w:p w14:paraId="77D5CBAB" w14:textId="77777777" w:rsidR="00F91FA1" w:rsidRDefault="00F4055D">
      <w:pPr>
        <w:pStyle w:val="ListParagraph"/>
        <w:numPr>
          <w:ilvl w:val="0"/>
          <w:numId w:val="7"/>
        </w:numPr>
        <w:rPr>
          <w:sz w:val="24"/>
          <w:szCs w:val="24"/>
        </w:rPr>
      </w:pPr>
      <w:r>
        <w:rPr>
          <w:sz w:val="24"/>
          <w:szCs w:val="24"/>
        </w:rPr>
        <w:t>7.1 to 7.2 (Transparency)</w:t>
      </w:r>
    </w:p>
    <w:p w14:paraId="5FF359C7" w14:textId="77777777" w:rsidR="00F91FA1" w:rsidRDefault="00F4055D">
      <w:pPr>
        <w:pStyle w:val="ListParagraph"/>
        <w:numPr>
          <w:ilvl w:val="0"/>
          <w:numId w:val="7"/>
        </w:numPr>
        <w:rPr>
          <w:sz w:val="24"/>
          <w:szCs w:val="24"/>
        </w:rPr>
      </w:pPr>
      <w:r>
        <w:rPr>
          <w:sz w:val="24"/>
          <w:szCs w:val="24"/>
        </w:rPr>
        <w:t>8.3 (Order of precedence)</w:t>
      </w:r>
    </w:p>
    <w:p w14:paraId="15C80E79" w14:textId="77777777" w:rsidR="00F91FA1" w:rsidRDefault="00F4055D">
      <w:pPr>
        <w:pStyle w:val="ListParagraph"/>
        <w:numPr>
          <w:ilvl w:val="0"/>
          <w:numId w:val="7"/>
        </w:numPr>
        <w:rPr>
          <w:sz w:val="24"/>
          <w:szCs w:val="24"/>
        </w:rPr>
      </w:pPr>
      <w:r>
        <w:rPr>
          <w:sz w:val="24"/>
          <w:szCs w:val="24"/>
        </w:rPr>
        <w:t>8.6 (Relationship)</w:t>
      </w:r>
    </w:p>
    <w:p w14:paraId="36DFF001" w14:textId="77777777" w:rsidR="00F91FA1" w:rsidRDefault="00F4055D">
      <w:pPr>
        <w:pStyle w:val="ListParagraph"/>
        <w:numPr>
          <w:ilvl w:val="0"/>
          <w:numId w:val="7"/>
        </w:numPr>
        <w:rPr>
          <w:sz w:val="24"/>
          <w:szCs w:val="24"/>
        </w:rPr>
      </w:pPr>
      <w:r>
        <w:rPr>
          <w:sz w:val="24"/>
          <w:szCs w:val="24"/>
        </w:rPr>
        <w:t>8.9 to 8.11 (Entire agreement)</w:t>
      </w:r>
    </w:p>
    <w:p w14:paraId="48072B1B" w14:textId="77777777" w:rsidR="00F91FA1" w:rsidRDefault="00F4055D">
      <w:pPr>
        <w:pStyle w:val="ListParagraph"/>
        <w:numPr>
          <w:ilvl w:val="0"/>
          <w:numId w:val="7"/>
        </w:numPr>
        <w:rPr>
          <w:sz w:val="24"/>
          <w:szCs w:val="24"/>
        </w:rPr>
      </w:pPr>
      <w:r>
        <w:rPr>
          <w:sz w:val="24"/>
          <w:szCs w:val="24"/>
        </w:rPr>
        <w:t>8.12 (Law and jurisdiction)</w:t>
      </w:r>
    </w:p>
    <w:p w14:paraId="560D955B" w14:textId="77777777" w:rsidR="00F91FA1" w:rsidRDefault="00F4055D">
      <w:pPr>
        <w:pStyle w:val="ListParagraph"/>
        <w:numPr>
          <w:ilvl w:val="0"/>
          <w:numId w:val="7"/>
        </w:numPr>
        <w:rPr>
          <w:sz w:val="24"/>
          <w:szCs w:val="24"/>
        </w:rPr>
      </w:pPr>
      <w:r>
        <w:rPr>
          <w:sz w:val="24"/>
          <w:szCs w:val="24"/>
        </w:rPr>
        <w:t>8.13 to 8.14 (Legislative change)</w:t>
      </w:r>
    </w:p>
    <w:p w14:paraId="6227A923" w14:textId="77777777" w:rsidR="00F91FA1" w:rsidRDefault="00F4055D">
      <w:pPr>
        <w:pStyle w:val="ListParagraph"/>
        <w:numPr>
          <w:ilvl w:val="0"/>
          <w:numId w:val="7"/>
        </w:numPr>
        <w:rPr>
          <w:sz w:val="24"/>
          <w:szCs w:val="24"/>
        </w:rPr>
      </w:pPr>
      <w:r>
        <w:rPr>
          <w:sz w:val="24"/>
          <w:szCs w:val="24"/>
        </w:rPr>
        <w:t>8.15 to 8.19 (Bribery and corruption)</w:t>
      </w:r>
    </w:p>
    <w:p w14:paraId="26907ED4" w14:textId="77777777" w:rsidR="00F91FA1" w:rsidRDefault="00F4055D">
      <w:pPr>
        <w:pStyle w:val="ListParagraph"/>
        <w:numPr>
          <w:ilvl w:val="0"/>
          <w:numId w:val="7"/>
        </w:numPr>
        <w:rPr>
          <w:sz w:val="24"/>
          <w:szCs w:val="24"/>
        </w:rPr>
      </w:pPr>
      <w:r>
        <w:rPr>
          <w:sz w:val="24"/>
          <w:szCs w:val="24"/>
        </w:rPr>
        <w:t>8.20 to 8.29 (Freedom of Information Act)</w:t>
      </w:r>
    </w:p>
    <w:p w14:paraId="105E6010" w14:textId="77777777" w:rsidR="00F91FA1" w:rsidRDefault="00F4055D">
      <w:pPr>
        <w:pStyle w:val="ListParagraph"/>
        <w:numPr>
          <w:ilvl w:val="0"/>
          <w:numId w:val="7"/>
        </w:numPr>
        <w:rPr>
          <w:sz w:val="24"/>
          <w:szCs w:val="24"/>
        </w:rPr>
      </w:pPr>
      <w:r>
        <w:rPr>
          <w:sz w:val="24"/>
          <w:szCs w:val="24"/>
        </w:rPr>
        <w:t>8.30 to 8.31 (Promoting tax compliance)</w:t>
      </w:r>
    </w:p>
    <w:p w14:paraId="0F97FF83" w14:textId="77777777" w:rsidR="00F91FA1" w:rsidRDefault="00F4055D">
      <w:pPr>
        <w:pStyle w:val="ListParagraph"/>
        <w:numPr>
          <w:ilvl w:val="0"/>
          <w:numId w:val="7"/>
        </w:numPr>
        <w:rPr>
          <w:sz w:val="24"/>
          <w:szCs w:val="24"/>
        </w:rPr>
      </w:pPr>
      <w:r>
        <w:rPr>
          <w:sz w:val="24"/>
          <w:szCs w:val="24"/>
        </w:rPr>
        <w:t>8.32 to 8.33 (Official Secrets Act)</w:t>
      </w:r>
    </w:p>
    <w:p w14:paraId="5531F2D2" w14:textId="77777777" w:rsidR="00F91FA1" w:rsidRDefault="00F4055D">
      <w:pPr>
        <w:pStyle w:val="ListParagraph"/>
        <w:numPr>
          <w:ilvl w:val="0"/>
          <w:numId w:val="7"/>
        </w:numPr>
        <w:rPr>
          <w:sz w:val="24"/>
          <w:szCs w:val="24"/>
        </w:rPr>
      </w:pPr>
      <w:r>
        <w:rPr>
          <w:sz w:val="24"/>
          <w:szCs w:val="24"/>
        </w:rPr>
        <w:lastRenderedPageBreak/>
        <w:t>8.34 to 8.37 (Transfer and subcontracting)</w:t>
      </w:r>
    </w:p>
    <w:p w14:paraId="783D3EE6" w14:textId="77777777" w:rsidR="00F91FA1" w:rsidRDefault="00F4055D">
      <w:pPr>
        <w:pStyle w:val="ListParagraph"/>
        <w:numPr>
          <w:ilvl w:val="0"/>
          <w:numId w:val="7"/>
        </w:numPr>
        <w:rPr>
          <w:sz w:val="24"/>
          <w:szCs w:val="24"/>
        </w:rPr>
      </w:pPr>
      <w:r>
        <w:rPr>
          <w:sz w:val="24"/>
          <w:szCs w:val="24"/>
        </w:rPr>
        <w:t>8.40 to 8.43 (Complaints handling and resolution)</w:t>
      </w:r>
    </w:p>
    <w:p w14:paraId="60A2EAE0" w14:textId="77777777" w:rsidR="00F91FA1" w:rsidRDefault="00F4055D">
      <w:pPr>
        <w:pStyle w:val="ListParagraph"/>
        <w:numPr>
          <w:ilvl w:val="0"/>
          <w:numId w:val="7"/>
        </w:numPr>
        <w:rPr>
          <w:sz w:val="24"/>
          <w:szCs w:val="24"/>
        </w:rPr>
      </w:pPr>
      <w:r>
        <w:rPr>
          <w:sz w:val="24"/>
          <w:szCs w:val="24"/>
        </w:rPr>
        <w:t>8.44 to 8.50 (Conflicts of interest and ethical walls)</w:t>
      </w:r>
    </w:p>
    <w:p w14:paraId="65196DD0" w14:textId="77777777" w:rsidR="00F91FA1" w:rsidRDefault="00F4055D">
      <w:pPr>
        <w:pStyle w:val="ListParagraph"/>
        <w:numPr>
          <w:ilvl w:val="0"/>
          <w:numId w:val="7"/>
        </w:numPr>
        <w:rPr>
          <w:sz w:val="24"/>
          <w:szCs w:val="24"/>
        </w:rPr>
      </w:pPr>
      <w:r>
        <w:rPr>
          <w:sz w:val="24"/>
          <w:szCs w:val="24"/>
        </w:rPr>
        <w:t>8.51 to 8.53 (Publicity and branding)</w:t>
      </w:r>
    </w:p>
    <w:p w14:paraId="1B96A79F" w14:textId="77777777" w:rsidR="00F91FA1" w:rsidRDefault="00F4055D">
      <w:pPr>
        <w:pStyle w:val="ListParagraph"/>
        <w:numPr>
          <w:ilvl w:val="0"/>
          <w:numId w:val="7"/>
        </w:numPr>
        <w:rPr>
          <w:sz w:val="24"/>
          <w:szCs w:val="24"/>
        </w:rPr>
      </w:pPr>
      <w:r>
        <w:rPr>
          <w:sz w:val="24"/>
          <w:szCs w:val="24"/>
        </w:rPr>
        <w:t>8.54 to 8.56 (Equality and diversity)</w:t>
      </w:r>
    </w:p>
    <w:p w14:paraId="7DA9372E" w14:textId="77777777" w:rsidR="00F91FA1" w:rsidRDefault="00F4055D">
      <w:pPr>
        <w:pStyle w:val="ListParagraph"/>
        <w:numPr>
          <w:ilvl w:val="0"/>
          <w:numId w:val="7"/>
        </w:numPr>
        <w:rPr>
          <w:sz w:val="24"/>
          <w:szCs w:val="24"/>
        </w:rPr>
      </w:pPr>
      <w:r>
        <w:rPr>
          <w:sz w:val="24"/>
          <w:szCs w:val="24"/>
        </w:rPr>
        <w:t>8.59 to 8.60 (Data protection</w:t>
      </w:r>
    </w:p>
    <w:p w14:paraId="5FB6D74B" w14:textId="77777777" w:rsidR="00F91FA1" w:rsidRDefault="00F4055D">
      <w:pPr>
        <w:pStyle w:val="ListParagraph"/>
        <w:numPr>
          <w:ilvl w:val="0"/>
          <w:numId w:val="7"/>
        </w:numPr>
        <w:rPr>
          <w:sz w:val="24"/>
          <w:szCs w:val="24"/>
        </w:rPr>
      </w:pPr>
      <w:r>
        <w:rPr>
          <w:sz w:val="24"/>
          <w:szCs w:val="24"/>
        </w:rPr>
        <w:t>8.64 to 8.65 (Severability)</w:t>
      </w:r>
    </w:p>
    <w:p w14:paraId="046E548E" w14:textId="77777777" w:rsidR="00F91FA1" w:rsidRDefault="00F4055D">
      <w:pPr>
        <w:pStyle w:val="ListParagraph"/>
        <w:numPr>
          <w:ilvl w:val="0"/>
          <w:numId w:val="7"/>
        </w:numPr>
        <w:rPr>
          <w:sz w:val="24"/>
          <w:szCs w:val="24"/>
        </w:rPr>
      </w:pPr>
      <w:r>
        <w:rPr>
          <w:sz w:val="24"/>
          <w:szCs w:val="24"/>
        </w:rPr>
        <w:t>8.66 to 8.69 (Managing disputes and Mediation)</w:t>
      </w:r>
    </w:p>
    <w:p w14:paraId="17AE8C2D" w14:textId="77777777" w:rsidR="00F91FA1" w:rsidRDefault="00F4055D">
      <w:pPr>
        <w:pStyle w:val="ListParagraph"/>
        <w:numPr>
          <w:ilvl w:val="0"/>
          <w:numId w:val="7"/>
        </w:numPr>
        <w:rPr>
          <w:sz w:val="24"/>
          <w:szCs w:val="24"/>
        </w:rPr>
      </w:pPr>
      <w:r>
        <w:rPr>
          <w:sz w:val="24"/>
          <w:szCs w:val="24"/>
        </w:rPr>
        <w:t>8.80 to 8.88 (Confidentiality)</w:t>
      </w:r>
    </w:p>
    <w:p w14:paraId="1E4463DB" w14:textId="77777777" w:rsidR="00F91FA1" w:rsidRDefault="00F4055D">
      <w:pPr>
        <w:pStyle w:val="ListParagraph"/>
        <w:numPr>
          <w:ilvl w:val="0"/>
          <w:numId w:val="7"/>
        </w:numPr>
        <w:rPr>
          <w:sz w:val="24"/>
          <w:szCs w:val="24"/>
        </w:rPr>
      </w:pPr>
      <w:r>
        <w:rPr>
          <w:sz w:val="24"/>
          <w:szCs w:val="24"/>
        </w:rPr>
        <w:t>8.89 to 8.90 (Waiver and cumulative remedies)</w:t>
      </w:r>
    </w:p>
    <w:p w14:paraId="40B7834D" w14:textId="77777777" w:rsidR="00F91FA1" w:rsidRDefault="00F4055D">
      <w:pPr>
        <w:pStyle w:val="ListParagraph"/>
        <w:numPr>
          <w:ilvl w:val="0"/>
          <w:numId w:val="7"/>
        </w:numPr>
        <w:rPr>
          <w:sz w:val="24"/>
          <w:szCs w:val="24"/>
        </w:rPr>
      </w:pPr>
      <w:r>
        <w:rPr>
          <w:sz w:val="24"/>
          <w:szCs w:val="24"/>
        </w:rPr>
        <w:t>8.91 to 8.101 (Corporate Social Responsibility)</w:t>
      </w:r>
    </w:p>
    <w:p w14:paraId="5B350A65" w14:textId="77777777" w:rsidR="00F91FA1" w:rsidRDefault="00F4055D">
      <w:pPr>
        <w:pStyle w:val="ListParagraph"/>
        <w:numPr>
          <w:ilvl w:val="0"/>
          <w:numId w:val="7"/>
        </w:numPr>
        <w:rPr>
          <w:sz w:val="24"/>
          <w:szCs w:val="24"/>
        </w:rPr>
      </w:pPr>
      <w:r>
        <w:rPr>
          <w:sz w:val="24"/>
          <w:szCs w:val="24"/>
        </w:rPr>
        <w:t>paragraphs 1 to 10 of the Framework Agreement glossary and interpretation</w:t>
      </w:r>
    </w:p>
    <w:p w14:paraId="1CDCB456" w14:textId="77777777" w:rsidR="00F91FA1" w:rsidRDefault="00F4055D">
      <w:pPr>
        <w:pStyle w:val="ListParagraph"/>
        <w:numPr>
          <w:ilvl w:val="0"/>
          <w:numId w:val="8"/>
        </w:numPr>
        <w:rPr>
          <w:sz w:val="24"/>
          <w:szCs w:val="24"/>
        </w:rPr>
      </w:pPr>
      <w:r>
        <w:rPr>
          <w:sz w:val="24"/>
          <w:szCs w:val="24"/>
        </w:rPr>
        <w:t>any audit provisions from the Framework Agreement set out by the Buyer in the Order Form</w:t>
      </w:r>
    </w:p>
    <w:p w14:paraId="59FF1371" w14:textId="77777777" w:rsidR="00F91FA1" w:rsidRDefault="00F4055D">
      <w:pPr>
        <w:ind w:left="720"/>
        <w:rPr>
          <w:sz w:val="24"/>
          <w:szCs w:val="24"/>
        </w:rPr>
      </w:pPr>
      <w:r>
        <w:rPr>
          <w:sz w:val="24"/>
          <w:szCs w:val="24"/>
        </w:rPr>
        <w:t xml:space="preserve"> </w:t>
      </w:r>
    </w:p>
    <w:p w14:paraId="2999CBD7" w14:textId="77777777" w:rsidR="00F91FA1" w:rsidRDefault="00F4055D">
      <w:pPr>
        <w:spacing w:after="240"/>
        <w:rPr>
          <w:sz w:val="24"/>
          <w:szCs w:val="24"/>
        </w:rPr>
      </w:pPr>
      <w:r>
        <w:rPr>
          <w:sz w:val="24"/>
          <w:szCs w:val="24"/>
        </w:rPr>
        <w:t>2.2</w:t>
      </w:r>
      <w:r>
        <w:rPr>
          <w:sz w:val="24"/>
          <w:szCs w:val="24"/>
        </w:rPr>
        <w:tab/>
        <w:t xml:space="preserve">The Framework Agreement provisions in clause 2.1 will be modified as follows: </w:t>
      </w:r>
    </w:p>
    <w:p w14:paraId="0C2DBF44" w14:textId="77777777" w:rsidR="00F91FA1" w:rsidRDefault="00F4055D">
      <w:pPr>
        <w:ind w:left="1440" w:hanging="720"/>
        <w:rPr>
          <w:sz w:val="24"/>
          <w:szCs w:val="24"/>
        </w:rPr>
      </w:pPr>
      <w:r>
        <w:rPr>
          <w:sz w:val="24"/>
          <w:szCs w:val="24"/>
        </w:rPr>
        <w:t>2.2.1</w:t>
      </w:r>
      <w:r>
        <w:rPr>
          <w:sz w:val="24"/>
          <w:szCs w:val="24"/>
        </w:rPr>
        <w:tab/>
        <w:t>a reference to the ‘Framework Agreement’ will be a reference to the ‘Call-Off Contract’</w:t>
      </w:r>
    </w:p>
    <w:p w14:paraId="520F441B" w14:textId="77777777" w:rsidR="00F91FA1" w:rsidRDefault="00F4055D">
      <w:pPr>
        <w:ind w:firstLine="720"/>
        <w:rPr>
          <w:sz w:val="24"/>
          <w:szCs w:val="24"/>
        </w:rPr>
      </w:pPr>
      <w:r>
        <w:rPr>
          <w:sz w:val="24"/>
          <w:szCs w:val="24"/>
        </w:rPr>
        <w:t>2.2.2</w:t>
      </w:r>
      <w:r>
        <w:rPr>
          <w:sz w:val="24"/>
          <w:szCs w:val="24"/>
        </w:rPr>
        <w:tab/>
        <w:t>a reference to ‘CCS’ will be a reference to ‘the Buyer’</w:t>
      </w:r>
    </w:p>
    <w:p w14:paraId="2EB4A6B0" w14:textId="77777777" w:rsidR="00F91FA1" w:rsidRDefault="00F4055D">
      <w:pPr>
        <w:ind w:left="1440" w:hanging="720"/>
        <w:rPr>
          <w:sz w:val="24"/>
          <w:szCs w:val="24"/>
        </w:rPr>
      </w:pPr>
      <w:r>
        <w:rPr>
          <w:sz w:val="24"/>
          <w:szCs w:val="24"/>
        </w:rPr>
        <w:t>2.2.3</w:t>
      </w:r>
      <w:r>
        <w:rPr>
          <w:sz w:val="24"/>
          <w:szCs w:val="24"/>
        </w:rPr>
        <w:tab/>
        <w:t>a reference to the ‘Parties’ and a ‘Party’ will be a reference to the Buyer and Supplier as Parties under this Call-Off Contract</w:t>
      </w:r>
    </w:p>
    <w:p w14:paraId="636B7079" w14:textId="77777777" w:rsidR="00F91FA1" w:rsidRDefault="00F91FA1">
      <w:pPr>
        <w:rPr>
          <w:sz w:val="24"/>
          <w:szCs w:val="24"/>
        </w:rPr>
      </w:pPr>
    </w:p>
    <w:p w14:paraId="2BC6B730" w14:textId="77777777" w:rsidR="00F91FA1" w:rsidRDefault="00F4055D">
      <w:pPr>
        <w:ind w:left="720" w:hanging="720"/>
        <w:rPr>
          <w:sz w:val="24"/>
          <w:szCs w:val="24"/>
        </w:rPr>
      </w:pPr>
      <w:r>
        <w:rPr>
          <w:sz w:val="24"/>
          <w:szCs w:val="24"/>
        </w:rPr>
        <w:t>2.3</w:t>
      </w:r>
      <w:r>
        <w:rPr>
          <w:sz w:val="24"/>
          <w:szCs w:val="24"/>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16E6F21" w14:textId="77777777" w:rsidR="00F91FA1" w:rsidRDefault="00F91FA1">
      <w:pPr>
        <w:ind w:left="720"/>
        <w:rPr>
          <w:sz w:val="24"/>
          <w:szCs w:val="24"/>
        </w:rPr>
      </w:pPr>
    </w:p>
    <w:p w14:paraId="04A9EB6E" w14:textId="77777777" w:rsidR="00F91FA1" w:rsidRDefault="00F4055D">
      <w:pPr>
        <w:ind w:left="720" w:hanging="720"/>
        <w:rPr>
          <w:sz w:val="24"/>
          <w:szCs w:val="24"/>
        </w:rPr>
      </w:pPr>
      <w:r>
        <w:rPr>
          <w:sz w:val="24"/>
          <w:szCs w:val="24"/>
        </w:rPr>
        <w:t>2.4</w:t>
      </w:r>
      <w:r>
        <w:rPr>
          <w:sz w:val="24"/>
          <w:szCs w:val="24"/>
        </w:rPr>
        <w:tab/>
        <w:t>The Framework Agreement incorporated clauses will be referred to as incorporated Framework clause ‘XX’, where ‘XX’ is the Framework Agreement clause number.</w:t>
      </w:r>
    </w:p>
    <w:p w14:paraId="05B99569" w14:textId="77777777" w:rsidR="00F91FA1" w:rsidRDefault="00F91FA1">
      <w:pPr>
        <w:ind w:firstLine="720"/>
        <w:rPr>
          <w:sz w:val="24"/>
          <w:szCs w:val="24"/>
        </w:rPr>
      </w:pPr>
    </w:p>
    <w:p w14:paraId="3BA58FD4" w14:textId="77777777" w:rsidR="00F91FA1" w:rsidRDefault="00F4055D">
      <w:pPr>
        <w:ind w:left="720" w:hanging="720"/>
        <w:rPr>
          <w:sz w:val="24"/>
          <w:szCs w:val="24"/>
        </w:rPr>
      </w:pPr>
      <w:r>
        <w:rPr>
          <w:sz w:val="24"/>
          <w:szCs w:val="24"/>
        </w:rPr>
        <w:t>2.5</w:t>
      </w:r>
      <w:r>
        <w:rPr>
          <w:sz w:val="24"/>
          <w:szCs w:val="24"/>
        </w:rPr>
        <w:tab/>
        <w:t>When an Order Form is signed, the terms and conditions agreed in it will be incorporated into this Call-Off Contract.</w:t>
      </w:r>
    </w:p>
    <w:p w14:paraId="598B98CC" w14:textId="77777777" w:rsidR="00F91FA1" w:rsidRDefault="00F91FA1"/>
    <w:p w14:paraId="5B71BE3F" w14:textId="77777777" w:rsidR="00F91FA1" w:rsidRDefault="00F4055D">
      <w:pPr>
        <w:pStyle w:val="Heading3"/>
        <w:spacing w:after="100"/>
      </w:pPr>
      <w:r>
        <w:t>3.</w:t>
      </w:r>
      <w:r>
        <w:tab/>
        <w:t>Supply of services</w:t>
      </w:r>
    </w:p>
    <w:p w14:paraId="359C658F" w14:textId="77777777" w:rsidR="00F91FA1" w:rsidRDefault="00F4055D">
      <w:pPr>
        <w:spacing w:before="240" w:after="240"/>
        <w:ind w:left="720" w:hanging="720"/>
      </w:pPr>
      <w:r>
        <w:t>3.1</w:t>
      </w:r>
      <w:r>
        <w:tab/>
      </w:r>
      <w:r>
        <w:rPr>
          <w:sz w:val="24"/>
          <w:szCs w:val="24"/>
        </w:rPr>
        <w:t>The Supplier agrees to supply the G-Cloud Services and any Additional Services under the terms of the Call-Off Contract and the Supplier’s Application.</w:t>
      </w:r>
    </w:p>
    <w:p w14:paraId="4BF0DD4A" w14:textId="77777777" w:rsidR="00F91FA1" w:rsidRDefault="00F4055D">
      <w:pPr>
        <w:ind w:left="720" w:hanging="720"/>
        <w:rPr>
          <w:sz w:val="24"/>
          <w:szCs w:val="24"/>
        </w:rPr>
      </w:pPr>
      <w:r>
        <w:rPr>
          <w:sz w:val="24"/>
          <w:szCs w:val="24"/>
        </w:rPr>
        <w:t>3.2</w:t>
      </w:r>
      <w:r>
        <w:rPr>
          <w:sz w:val="24"/>
          <w:szCs w:val="24"/>
        </w:rPr>
        <w:tab/>
        <w:t>The Supplier undertakes that each G-Cloud Service will meet the Buyer’s acceptance criteria, as defined in the Order Form.</w:t>
      </w:r>
    </w:p>
    <w:p w14:paraId="72663E84" w14:textId="77777777" w:rsidR="00F91FA1" w:rsidRDefault="00F91FA1">
      <w:pPr>
        <w:rPr>
          <w:sz w:val="24"/>
          <w:szCs w:val="24"/>
        </w:rPr>
      </w:pPr>
    </w:p>
    <w:p w14:paraId="5779379A" w14:textId="77777777" w:rsidR="00F91FA1" w:rsidRDefault="00F4055D">
      <w:pPr>
        <w:pStyle w:val="Heading3"/>
        <w:spacing w:after="100"/>
      </w:pPr>
      <w:r>
        <w:lastRenderedPageBreak/>
        <w:t>4.</w:t>
      </w:r>
      <w:r>
        <w:tab/>
        <w:t>Supplier staff</w:t>
      </w:r>
    </w:p>
    <w:p w14:paraId="6056ED47" w14:textId="77777777" w:rsidR="00F91FA1" w:rsidRDefault="00F4055D">
      <w:pPr>
        <w:spacing w:before="240" w:after="240"/>
      </w:pPr>
      <w:r>
        <w:t>4.1</w:t>
      </w:r>
      <w:r>
        <w:tab/>
        <w:t xml:space="preserve">The Supplier Staff must: </w:t>
      </w:r>
    </w:p>
    <w:p w14:paraId="01D9B0F0" w14:textId="77777777" w:rsidR="00F91FA1" w:rsidRDefault="00F4055D">
      <w:pPr>
        <w:ind w:firstLine="720"/>
      </w:pPr>
      <w:r>
        <w:t>4.1.1</w:t>
      </w:r>
      <w:r>
        <w:tab/>
        <w:t>be appropriately experienced, qualified and trained to supply the Services</w:t>
      </w:r>
    </w:p>
    <w:p w14:paraId="17658922" w14:textId="77777777" w:rsidR="00F91FA1" w:rsidRDefault="00F91FA1"/>
    <w:p w14:paraId="2D4A9BB2" w14:textId="77777777" w:rsidR="00F91FA1" w:rsidRDefault="00F4055D">
      <w:pPr>
        <w:ind w:firstLine="720"/>
      </w:pPr>
      <w:r>
        <w:t>4.1.2</w:t>
      </w:r>
      <w:r>
        <w:tab/>
        <w:t>apply all due skill, care and diligence in faithfully performing those duties</w:t>
      </w:r>
    </w:p>
    <w:p w14:paraId="2243CAF1" w14:textId="77777777" w:rsidR="00F91FA1" w:rsidRDefault="00F91FA1"/>
    <w:p w14:paraId="1DCD39C6" w14:textId="77777777" w:rsidR="00F91FA1" w:rsidRDefault="00F4055D">
      <w:pPr>
        <w:ind w:left="720"/>
      </w:pPr>
      <w:r>
        <w:t>4.1.3</w:t>
      </w:r>
      <w:r>
        <w:tab/>
        <w:t>obey all lawful instructions and reasonable directions of the Buyer and provide the Services to the reasonable satisfaction of the Buyer</w:t>
      </w:r>
    </w:p>
    <w:p w14:paraId="652E1993" w14:textId="77777777" w:rsidR="00F91FA1" w:rsidRDefault="00F91FA1"/>
    <w:p w14:paraId="34980288" w14:textId="77777777" w:rsidR="00F91FA1" w:rsidRDefault="00F4055D">
      <w:pPr>
        <w:ind w:firstLine="720"/>
      </w:pPr>
      <w:r>
        <w:t>4.1.4</w:t>
      </w:r>
      <w:r>
        <w:tab/>
        <w:t>respond to any enquiries about the Services as soon as reasonably possible</w:t>
      </w:r>
    </w:p>
    <w:p w14:paraId="46A5E4FC" w14:textId="77777777" w:rsidR="00F91FA1" w:rsidRDefault="00F91FA1"/>
    <w:p w14:paraId="654E7F9F" w14:textId="77777777" w:rsidR="00F91FA1" w:rsidRDefault="00F4055D">
      <w:pPr>
        <w:ind w:firstLine="720"/>
      </w:pPr>
      <w:r>
        <w:t>4.1.5</w:t>
      </w:r>
      <w:r>
        <w:tab/>
        <w:t>complete any necessary Supplier Staff vetting as specified by the Buyer</w:t>
      </w:r>
    </w:p>
    <w:p w14:paraId="0F82DC11" w14:textId="77777777" w:rsidR="00F91FA1" w:rsidRDefault="00F91FA1"/>
    <w:p w14:paraId="2A4141D5" w14:textId="77777777" w:rsidR="00F91FA1" w:rsidRDefault="00F4055D">
      <w:pPr>
        <w:ind w:left="720" w:hanging="720"/>
      </w:pPr>
      <w:r>
        <w:t>4.2</w:t>
      </w:r>
      <w:r>
        <w:tab/>
        <w:t>The Supplier must retain overall control of the Supplier Staff so that they are not considered to be employees, workers, agents or contractors of the Buyer.</w:t>
      </w:r>
    </w:p>
    <w:p w14:paraId="24875110" w14:textId="77777777" w:rsidR="00F91FA1" w:rsidRDefault="00F91FA1">
      <w:pPr>
        <w:ind w:firstLine="720"/>
      </w:pPr>
    </w:p>
    <w:p w14:paraId="763D8DA1" w14:textId="77777777" w:rsidR="00F91FA1" w:rsidRDefault="00F4055D">
      <w:pPr>
        <w:ind w:left="720" w:hanging="720"/>
      </w:pPr>
      <w:r>
        <w:t>4.3</w:t>
      </w:r>
      <w:r>
        <w:tab/>
        <w:t>The Supplier may substitute any Supplier Staff as long as they have the equivalent experience and qualifications to the substituted staff member.</w:t>
      </w:r>
    </w:p>
    <w:p w14:paraId="326F49E2" w14:textId="77777777" w:rsidR="00F91FA1" w:rsidRDefault="00F91FA1">
      <w:pPr>
        <w:ind w:firstLine="720"/>
      </w:pPr>
    </w:p>
    <w:p w14:paraId="72722842" w14:textId="77777777" w:rsidR="00F91FA1" w:rsidRDefault="00F4055D">
      <w:pPr>
        <w:ind w:left="720" w:hanging="720"/>
      </w:pPr>
      <w:r>
        <w:t>4.4</w:t>
      </w:r>
      <w:r>
        <w:tab/>
        <w:t>The Buyer may conduct IR35 Assessments using the ESI tool to assess whether the Supplier’s engagement under the Call-Off Contract is Inside or Outside IR35.</w:t>
      </w:r>
    </w:p>
    <w:p w14:paraId="207F5EEB" w14:textId="77777777" w:rsidR="00F91FA1" w:rsidRDefault="00F91FA1">
      <w:pPr>
        <w:ind w:firstLine="720"/>
      </w:pPr>
    </w:p>
    <w:p w14:paraId="5169296C" w14:textId="77777777" w:rsidR="00F91FA1" w:rsidRDefault="00F4055D">
      <w:pPr>
        <w:ind w:left="720" w:hanging="720"/>
      </w:pPr>
      <w:r>
        <w:t>4.5</w:t>
      </w:r>
      <w:r>
        <w:tab/>
        <w:t>The Buyer may End this Call-Off Contract for Material Breach as per clause 18.5 hereunder if the Supplier is delivering the Services Inside IR35.</w:t>
      </w:r>
    </w:p>
    <w:p w14:paraId="4A66FC16" w14:textId="77777777" w:rsidR="00F91FA1" w:rsidRDefault="00F91FA1">
      <w:pPr>
        <w:ind w:firstLine="720"/>
      </w:pPr>
    </w:p>
    <w:p w14:paraId="6BE1A863" w14:textId="77777777" w:rsidR="00F91FA1" w:rsidRDefault="00F4055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B05DA58" w14:textId="77777777" w:rsidR="00F91FA1" w:rsidRDefault="00F91FA1">
      <w:pPr>
        <w:ind w:left="720"/>
      </w:pPr>
    </w:p>
    <w:p w14:paraId="3A964FE4" w14:textId="77777777" w:rsidR="00F91FA1" w:rsidRDefault="00F4055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383A336" w14:textId="77777777" w:rsidR="00F91FA1" w:rsidRDefault="00F91FA1">
      <w:pPr>
        <w:ind w:left="720"/>
      </w:pPr>
    </w:p>
    <w:p w14:paraId="5C193019" w14:textId="77777777" w:rsidR="00F91FA1" w:rsidRDefault="00F4055D">
      <w:pPr>
        <w:ind w:left="720" w:hanging="720"/>
      </w:pPr>
      <w:r>
        <w:t>4.8</w:t>
      </w:r>
      <w:r>
        <w:tab/>
        <w:t>If it is determined by the Buyer that the Supplier is Outside IR35, the Buyer will provide the ESI reference number and a copy of the PDF to the Supplier.</w:t>
      </w:r>
    </w:p>
    <w:p w14:paraId="4D5714FC" w14:textId="77777777" w:rsidR="00F91FA1" w:rsidRDefault="00F91FA1">
      <w:pPr>
        <w:spacing w:before="240" w:after="240"/>
        <w:ind w:left="720"/>
      </w:pPr>
    </w:p>
    <w:p w14:paraId="20CCE296" w14:textId="77777777" w:rsidR="00F91FA1" w:rsidRDefault="00F4055D">
      <w:pPr>
        <w:pStyle w:val="Heading3"/>
        <w:spacing w:after="100"/>
      </w:pPr>
      <w:r>
        <w:t>5.</w:t>
      </w:r>
      <w:r>
        <w:tab/>
        <w:t>Due diligence</w:t>
      </w:r>
    </w:p>
    <w:p w14:paraId="6F1D6291" w14:textId="77777777" w:rsidR="00F91FA1" w:rsidRDefault="00F4055D">
      <w:pPr>
        <w:spacing w:before="240" w:after="120"/>
      </w:pPr>
      <w:r>
        <w:t xml:space="preserve"> 5.1</w:t>
      </w:r>
      <w:r>
        <w:tab/>
        <w:t>Both Parties agree that when entering into a Call-Off Contract they:</w:t>
      </w:r>
    </w:p>
    <w:p w14:paraId="555B38DB" w14:textId="77777777" w:rsidR="00F91FA1" w:rsidRDefault="00F4055D">
      <w:pPr>
        <w:spacing w:after="120"/>
        <w:ind w:left="1440" w:hanging="720"/>
      </w:pPr>
      <w:r>
        <w:t>5.1.1</w:t>
      </w:r>
      <w:r>
        <w:tab/>
        <w:t>have made their own enquiries and are satisfied by the accuracy of any information supplied by the other Party</w:t>
      </w:r>
    </w:p>
    <w:p w14:paraId="27A0FDDB" w14:textId="77777777" w:rsidR="00F91FA1" w:rsidRDefault="00F4055D">
      <w:pPr>
        <w:spacing w:after="120"/>
        <w:ind w:left="1440" w:hanging="720"/>
      </w:pPr>
      <w:r>
        <w:lastRenderedPageBreak/>
        <w:t>5.1.2</w:t>
      </w:r>
      <w:r>
        <w:tab/>
        <w:t>are confident that they can fulfil their obligations according to the Call-Off Contract terms</w:t>
      </w:r>
    </w:p>
    <w:p w14:paraId="66377B4B" w14:textId="77777777" w:rsidR="00F91FA1" w:rsidRDefault="00F4055D">
      <w:pPr>
        <w:spacing w:after="120"/>
        <w:ind w:firstLine="720"/>
      </w:pPr>
      <w:r>
        <w:t>5.1.3</w:t>
      </w:r>
      <w:r>
        <w:tab/>
        <w:t>have raised all due diligence questions before signing the Call-Off Contract</w:t>
      </w:r>
    </w:p>
    <w:p w14:paraId="7981EA0C" w14:textId="77777777" w:rsidR="00F91FA1" w:rsidRDefault="00F4055D">
      <w:pPr>
        <w:ind w:firstLine="720"/>
      </w:pPr>
      <w:r>
        <w:t>5.1.4</w:t>
      </w:r>
      <w:r>
        <w:tab/>
        <w:t>have entered into the Call-Off Contract relying on its own due diligence</w:t>
      </w:r>
    </w:p>
    <w:p w14:paraId="07FCCD97" w14:textId="77777777" w:rsidR="00F91FA1" w:rsidRDefault="00F91FA1">
      <w:pPr>
        <w:spacing w:before="240"/>
      </w:pPr>
    </w:p>
    <w:p w14:paraId="0867DDD2" w14:textId="77777777" w:rsidR="00F91FA1" w:rsidRDefault="00F4055D">
      <w:pPr>
        <w:pStyle w:val="Heading3"/>
        <w:spacing w:after="100"/>
      </w:pPr>
      <w:r>
        <w:t xml:space="preserve">6. </w:t>
      </w:r>
      <w:r>
        <w:tab/>
        <w:t>Business continuity and disaster recovery</w:t>
      </w:r>
    </w:p>
    <w:p w14:paraId="13B56B1A" w14:textId="77777777" w:rsidR="00F91FA1" w:rsidRDefault="00F4055D">
      <w:pPr>
        <w:ind w:left="720" w:hanging="720"/>
      </w:pPr>
      <w:r>
        <w:t>6.1</w:t>
      </w:r>
      <w:r>
        <w:tab/>
        <w:t>The Supplier will have a clear business continuity and disaster recovery plan in their service descriptions.</w:t>
      </w:r>
    </w:p>
    <w:p w14:paraId="31DA858F" w14:textId="77777777" w:rsidR="00F91FA1" w:rsidRDefault="00F91FA1"/>
    <w:p w14:paraId="274292DF" w14:textId="77777777" w:rsidR="00F91FA1" w:rsidRDefault="00F4055D">
      <w:pPr>
        <w:ind w:left="720" w:hanging="720"/>
      </w:pPr>
      <w:r>
        <w:t>6.2</w:t>
      </w:r>
      <w:r>
        <w:tab/>
        <w:t>The Supplier’s business continuity and disaster recovery services are part of the Services and will be performed by the Supplier when required.</w:t>
      </w:r>
    </w:p>
    <w:p w14:paraId="40093946" w14:textId="77777777" w:rsidR="00F91FA1" w:rsidRDefault="00F4055D">
      <w:pPr>
        <w:ind w:left="720" w:hanging="720"/>
      </w:pPr>
      <w:r>
        <w:t>6.3</w:t>
      </w:r>
      <w:r>
        <w:tab/>
        <w:t>If requested by the Buyer prior to entering into this Call-Off Contract, the Supplier must ensure that its business continuity and disaster recovery plan is consistent with the Buyer’s own plans.</w:t>
      </w:r>
    </w:p>
    <w:p w14:paraId="3CE6F81D" w14:textId="77777777" w:rsidR="00F91FA1" w:rsidRDefault="00F91FA1"/>
    <w:p w14:paraId="03C94788" w14:textId="77777777" w:rsidR="00F91FA1" w:rsidRDefault="00F4055D">
      <w:pPr>
        <w:pStyle w:val="Heading3"/>
        <w:spacing w:after="100"/>
      </w:pPr>
      <w:r>
        <w:t>7.</w:t>
      </w:r>
      <w:r>
        <w:tab/>
        <w:t>Payment, VAT and Call-Off Contract charges</w:t>
      </w:r>
    </w:p>
    <w:p w14:paraId="5BC9DB76" w14:textId="77777777" w:rsidR="00F91FA1" w:rsidRDefault="00F4055D">
      <w:pPr>
        <w:spacing w:after="120"/>
        <w:ind w:left="720" w:hanging="720"/>
      </w:pPr>
      <w:r>
        <w:t>7.1</w:t>
      </w:r>
      <w:r>
        <w:tab/>
        <w:t>The Buyer must pay the Charges following clauses 7.2 to 7.11 for the Supplier’s delivery of the Services.</w:t>
      </w:r>
    </w:p>
    <w:p w14:paraId="69F51A67" w14:textId="77777777" w:rsidR="00F91FA1" w:rsidRDefault="00F4055D">
      <w:pPr>
        <w:ind w:left="720" w:hanging="720"/>
      </w:pPr>
      <w:r>
        <w:t>7.2</w:t>
      </w:r>
      <w:r>
        <w:tab/>
        <w:t>The Buyer will pay the Supplier within the number of days specified in the Order Form on receipt of a valid invoice.</w:t>
      </w:r>
    </w:p>
    <w:p w14:paraId="7B02C7C4" w14:textId="77777777" w:rsidR="00F91FA1" w:rsidRDefault="00F4055D">
      <w:pPr>
        <w:spacing w:after="120"/>
        <w:ind w:left="720" w:hanging="720"/>
      </w:pPr>
      <w:r>
        <w:t>7.3</w:t>
      </w:r>
      <w:r>
        <w:tab/>
        <w:t>The Call-Off Contract Charges include all Charges for payment Processing. All invoices submitted to the Buyer for the Services will be exclusive of any Management Charge.</w:t>
      </w:r>
    </w:p>
    <w:p w14:paraId="34B6AF0D" w14:textId="77777777" w:rsidR="00F91FA1" w:rsidRDefault="00F4055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F666182" w14:textId="77777777" w:rsidR="00F91FA1" w:rsidRDefault="00F4055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5B7A59E" w14:textId="77777777" w:rsidR="00F91FA1" w:rsidRDefault="00F4055D">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159A619" w14:textId="77777777" w:rsidR="00F91FA1" w:rsidRDefault="00F4055D">
      <w:pPr>
        <w:spacing w:after="120"/>
      </w:pPr>
      <w:r>
        <w:t>7.7</w:t>
      </w:r>
      <w:r>
        <w:tab/>
        <w:t>All Charges payable by the Buyer to the Supplier will include VAT at the appropriate Rate.</w:t>
      </w:r>
    </w:p>
    <w:p w14:paraId="0745BEC3" w14:textId="77777777" w:rsidR="00F91FA1" w:rsidRDefault="00F4055D">
      <w:pPr>
        <w:spacing w:after="120"/>
        <w:ind w:left="720" w:hanging="720"/>
      </w:pPr>
      <w:r>
        <w:t>7.8</w:t>
      </w:r>
      <w:r>
        <w:tab/>
        <w:t>The Supplier must add VAT to the Charges at the appropriate rate with visibility of the amount as a separate line item.</w:t>
      </w:r>
    </w:p>
    <w:p w14:paraId="19B402BA" w14:textId="77777777" w:rsidR="00F91FA1" w:rsidRDefault="00F4055D">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9D962C7" w14:textId="77777777" w:rsidR="00F91FA1" w:rsidRDefault="00F4055D">
      <w:pPr>
        <w:spacing w:after="120"/>
        <w:ind w:left="720" w:hanging="720"/>
      </w:pPr>
      <w:r>
        <w:t>7.10</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lastRenderedPageBreak/>
        <w:t>undisputed sums of money properly invoiced under the Late Payment of Commercial Debts (Interest) Act 1998.</w:t>
      </w:r>
    </w:p>
    <w:p w14:paraId="13AF3188" w14:textId="77777777" w:rsidR="00F91FA1" w:rsidRDefault="00F4055D">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30BDB97" w14:textId="77777777" w:rsidR="00F91FA1" w:rsidRDefault="00F4055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8F3F7A3" w14:textId="77777777" w:rsidR="00F91FA1" w:rsidRDefault="00F91FA1">
      <w:pPr>
        <w:ind w:left="720"/>
      </w:pPr>
    </w:p>
    <w:p w14:paraId="02700282" w14:textId="77777777" w:rsidR="00F91FA1" w:rsidRDefault="00F4055D">
      <w:pPr>
        <w:pStyle w:val="Heading3"/>
      </w:pPr>
      <w:r>
        <w:t>8.</w:t>
      </w:r>
      <w:r>
        <w:tab/>
        <w:t>Recovery of sums due and right of set-off</w:t>
      </w:r>
    </w:p>
    <w:p w14:paraId="1E1CE3FC" w14:textId="77777777" w:rsidR="00F91FA1" w:rsidRDefault="00F4055D">
      <w:pPr>
        <w:spacing w:before="240" w:after="240"/>
        <w:ind w:left="720" w:hanging="720"/>
      </w:pPr>
      <w:r>
        <w:t>8.1</w:t>
      </w:r>
      <w:r>
        <w:tab/>
        <w:t>If a Supplier owes money to the Buyer, the Buyer may deduct that sum from the Call-Off Contract Charges.</w:t>
      </w:r>
    </w:p>
    <w:p w14:paraId="5562FB36" w14:textId="77777777" w:rsidR="00F91FA1" w:rsidRDefault="00F91FA1">
      <w:pPr>
        <w:spacing w:before="240" w:after="240"/>
        <w:ind w:left="720" w:hanging="720"/>
      </w:pPr>
    </w:p>
    <w:p w14:paraId="514C2E18" w14:textId="77777777" w:rsidR="00F91FA1" w:rsidRDefault="00F4055D">
      <w:pPr>
        <w:pStyle w:val="Heading3"/>
      </w:pPr>
      <w:r>
        <w:t>9.</w:t>
      </w:r>
      <w:r>
        <w:tab/>
        <w:t>Insurance</w:t>
      </w:r>
    </w:p>
    <w:p w14:paraId="729122A3" w14:textId="77777777" w:rsidR="00F91FA1" w:rsidRDefault="00F4055D">
      <w:pPr>
        <w:spacing w:before="240" w:after="240"/>
        <w:ind w:left="660" w:hanging="660"/>
      </w:pPr>
      <w:r>
        <w:t>9.1</w:t>
      </w:r>
      <w:r>
        <w:tab/>
        <w:t>The Supplier will maintain the insurances required by the Buyer including those in this clause.</w:t>
      </w:r>
    </w:p>
    <w:p w14:paraId="44EAB1D6" w14:textId="77777777" w:rsidR="00F91FA1" w:rsidRDefault="00F4055D">
      <w:r>
        <w:t>9.2</w:t>
      </w:r>
      <w:r>
        <w:tab/>
        <w:t>The Supplier will ensure that:</w:t>
      </w:r>
    </w:p>
    <w:p w14:paraId="7AB54ADC" w14:textId="77777777" w:rsidR="00F91FA1" w:rsidRDefault="00F91FA1"/>
    <w:p w14:paraId="1805DE3F" w14:textId="77777777" w:rsidR="00F91FA1" w:rsidRDefault="00F4055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42BE856" w14:textId="77777777" w:rsidR="00F91FA1" w:rsidRDefault="00F91FA1">
      <w:pPr>
        <w:ind w:firstLine="720"/>
      </w:pPr>
    </w:p>
    <w:p w14:paraId="137CEFBB" w14:textId="77777777" w:rsidR="00F91FA1" w:rsidRDefault="00F4055D">
      <w:pPr>
        <w:ind w:left="1440" w:hanging="720"/>
      </w:pPr>
      <w:r>
        <w:t>9.2.2</w:t>
      </w:r>
      <w:r>
        <w:tab/>
        <w:t>the third-party public and products liability insurance contains an ‘indemnity to principals’ clause for the Buyer’s benefit</w:t>
      </w:r>
    </w:p>
    <w:p w14:paraId="3B058D29" w14:textId="77777777" w:rsidR="00F91FA1" w:rsidRDefault="00F91FA1">
      <w:pPr>
        <w:ind w:firstLine="720"/>
      </w:pPr>
    </w:p>
    <w:p w14:paraId="5F052886" w14:textId="77777777" w:rsidR="00F91FA1" w:rsidRDefault="00F4055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3F07338" w14:textId="77777777" w:rsidR="00F91FA1" w:rsidRDefault="00F91FA1">
      <w:pPr>
        <w:ind w:firstLine="720"/>
      </w:pPr>
    </w:p>
    <w:p w14:paraId="1A8123AE" w14:textId="77777777" w:rsidR="00F91FA1" w:rsidRDefault="00F4055D">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742991C" w14:textId="77777777" w:rsidR="00F91FA1" w:rsidRDefault="00F91FA1">
      <w:pPr>
        <w:ind w:left="720"/>
      </w:pPr>
    </w:p>
    <w:p w14:paraId="00F8AB48" w14:textId="77777777" w:rsidR="00F91FA1" w:rsidRDefault="00F4055D">
      <w:pPr>
        <w:ind w:left="720" w:hanging="720"/>
      </w:pPr>
      <w:r>
        <w:t>9.3</w:t>
      </w:r>
      <w:r>
        <w:tab/>
        <w:t>If requested by the Buyer, the Supplier will obtain additional insurance policies, or extend existing policies bought under the Framework Agreement.</w:t>
      </w:r>
    </w:p>
    <w:p w14:paraId="5ECF900B" w14:textId="77777777" w:rsidR="00F91FA1" w:rsidRDefault="00F91FA1">
      <w:pPr>
        <w:ind w:left="720" w:firstLine="720"/>
      </w:pPr>
    </w:p>
    <w:p w14:paraId="5BD5DA40" w14:textId="77777777" w:rsidR="00F91FA1" w:rsidRDefault="00F4055D">
      <w:pPr>
        <w:ind w:left="720" w:hanging="720"/>
      </w:pPr>
      <w:r>
        <w:t>9.4</w:t>
      </w:r>
      <w:r>
        <w:tab/>
        <w:t>If requested by the Buyer, the Supplier will provide the following to show compliance with this clause:</w:t>
      </w:r>
    </w:p>
    <w:p w14:paraId="3622AFE7" w14:textId="77777777" w:rsidR="00F91FA1" w:rsidRDefault="00F91FA1">
      <w:pPr>
        <w:ind w:firstLine="720"/>
      </w:pPr>
    </w:p>
    <w:p w14:paraId="6BC304E9" w14:textId="77777777" w:rsidR="00F91FA1" w:rsidRDefault="00F4055D">
      <w:pPr>
        <w:ind w:firstLine="720"/>
      </w:pPr>
      <w:r>
        <w:t>9.4.1</w:t>
      </w:r>
      <w:r>
        <w:tab/>
        <w:t>a broker's verification of insurance</w:t>
      </w:r>
    </w:p>
    <w:p w14:paraId="33A0503D" w14:textId="77777777" w:rsidR="00F91FA1" w:rsidRDefault="00F91FA1">
      <w:pPr>
        <w:ind w:firstLine="720"/>
      </w:pPr>
    </w:p>
    <w:p w14:paraId="2832F5B9" w14:textId="77777777" w:rsidR="00F91FA1" w:rsidRDefault="00F4055D">
      <w:pPr>
        <w:ind w:firstLine="720"/>
      </w:pPr>
      <w:r>
        <w:t>9.4.2</w:t>
      </w:r>
      <w:r>
        <w:tab/>
        <w:t>receipts for the insurance premium</w:t>
      </w:r>
    </w:p>
    <w:p w14:paraId="46099193" w14:textId="77777777" w:rsidR="00F91FA1" w:rsidRDefault="00F91FA1">
      <w:pPr>
        <w:ind w:firstLine="720"/>
      </w:pPr>
    </w:p>
    <w:p w14:paraId="7822864C" w14:textId="77777777" w:rsidR="00F91FA1" w:rsidRDefault="00F4055D">
      <w:pPr>
        <w:ind w:firstLine="720"/>
      </w:pPr>
      <w:r>
        <w:t>9.4.3</w:t>
      </w:r>
      <w:r>
        <w:tab/>
        <w:t>evidence of payment of the latest premiums due</w:t>
      </w:r>
    </w:p>
    <w:p w14:paraId="5F86FFE7" w14:textId="77777777" w:rsidR="00F91FA1" w:rsidRDefault="00F91FA1">
      <w:pPr>
        <w:ind w:firstLine="720"/>
      </w:pPr>
    </w:p>
    <w:p w14:paraId="59142924" w14:textId="77777777" w:rsidR="00F91FA1" w:rsidRDefault="00F4055D">
      <w:pPr>
        <w:ind w:left="720" w:hanging="720"/>
      </w:pPr>
      <w:r>
        <w:t>9.5</w:t>
      </w:r>
      <w:r>
        <w:tab/>
        <w:t>Insurance will not relieve the Supplier of any liabilities under the Framework Agreement or this Call-Off Contract and the Supplier will:</w:t>
      </w:r>
    </w:p>
    <w:p w14:paraId="757B3D51" w14:textId="77777777" w:rsidR="00F91FA1" w:rsidRDefault="00F91FA1">
      <w:pPr>
        <w:ind w:firstLine="720"/>
      </w:pPr>
    </w:p>
    <w:p w14:paraId="13EC3434" w14:textId="77777777" w:rsidR="00F91FA1" w:rsidRDefault="00F4055D">
      <w:pPr>
        <w:ind w:left="1440" w:hanging="720"/>
      </w:pPr>
      <w:r>
        <w:t>9.5.1</w:t>
      </w:r>
      <w:r>
        <w:tab/>
        <w:t>take all risk control measures using Good Industry Practice, including the investigation and reports of claims to insurers</w:t>
      </w:r>
    </w:p>
    <w:p w14:paraId="679B7865" w14:textId="77777777" w:rsidR="00F91FA1" w:rsidRDefault="00F91FA1">
      <w:pPr>
        <w:ind w:left="720" w:firstLine="720"/>
      </w:pPr>
    </w:p>
    <w:p w14:paraId="52669BCC" w14:textId="77777777" w:rsidR="00F91FA1" w:rsidRDefault="00F4055D">
      <w:pPr>
        <w:ind w:left="1440" w:hanging="720"/>
      </w:pPr>
      <w:r>
        <w:t>9.5.2</w:t>
      </w:r>
      <w:r>
        <w:tab/>
        <w:t>promptly notify the insurers in writing of any relevant material fact under any Insurances</w:t>
      </w:r>
    </w:p>
    <w:p w14:paraId="4573CA89" w14:textId="77777777" w:rsidR="00F91FA1" w:rsidRDefault="00F91FA1">
      <w:pPr>
        <w:ind w:firstLine="720"/>
      </w:pPr>
    </w:p>
    <w:p w14:paraId="062DB30E" w14:textId="77777777" w:rsidR="00F91FA1" w:rsidRDefault="00F4055D">
      <w:pPr>
        <w:ind w:left="1440" w:hanging="720"/>
      </w:pPr>
      <w:r>
        <w:t>9.5.3</w:t>
      </w:r>
      <w:r>
        <w:tab/>
        <w:t>hold all insurance policies and require any broker arranging the insurance to hold any insurance slips and other evidence of insurance</w:t>
      </w:r>
    </w:p>
    <w:p w14:paraId="223AC5ED" w14:textId="77777777" w:rsidR="00F91FA1" w:rsidRDefault="00F4055D">
      <w:r>
        <w:t xml:space="preserve"> </w:t>
      </w:r>
    </w:p>
    <w:p w14:paraId="43C7E486" w14:textId="77777777" w:rsidR="00F91FA1" w:rsidRDefault="00F4055D">
      <w:pPr>
        <w:ind w:left="720" w:hanging="720"/>
      </w:pPr>
      <w:r>
        <w:t>9.6</w:t>
      </w:r>
      <w:r>
        <w:tab/>
        <w:t>The Supplier will not do or omit to do anything, which would destroy or impair the legal validity of the insurance.</w:t>
      </w:r>
    </w:p>
    <w:p w14:paraId="6696B0D5" w14:textId="77777777" w:rsidR="00F91FA1" w:rsidRDefault="00F91FA1">
      <w:pPr>
        <w:ind w:firstLine="720"/>
      </w:pPr>
    </w:p>
    <w:p w14:paraId="3E0AD882" w14:textId="77777777" w:rsidR="00F91FA1" w:rsidRDefault="00F4055D">
      <w:pPr>
        <w:ind w:left="720" w:hanging="720"/>
      </w:pPr>
      <w:r>
        <w:t>9.7</w:t>
      </w:r>
      <w:r>
        <w:tab/>
        <w:t>The Supplier will notify CCS and the Buyer as soon as possible if any insurance policies have been, or are due to be, cancelled, suspended, Ended or not renewed.</w:t>
      </w:r>
    </w:p>
    <w:p w14:paraId="4120DA1A" w14:textId="77777777" w:rsidR="00F91FA1" w:rsidRDefault="00F91FA1">
      <w:pPr>
        <w:ind w:firstLine="720"/>
      </w:pPr>
    </w:p>
    <w:p w14:paraId="245C0059" w14:textId="77777777" w:rsidR="00F91FA1" w:rsidRDefault="00F4055D">
      <w:r>
        <w:t>9.8</w:t>
      </w:r>
      <w:r>
        <w:tab/>
        <w:t>The Supplier will be liable for the payment of any:</w:t>
      </w:r>
    </w:p>
    <w:p w14:paraId="78861532" w14:textId="77777777" w:rsidR="00F91FA1" w:rsidRDefault="00F91FA1"/>
    <w:p w14:paraId="4AE80837" w14:textId="77777777" w:rsidR="00F91FA1" w:rsidRDefault="00F4055D">
      <w:pPr>
        <w:ind w:firstLine="720"/>
      </w:pPr>
      <w:r>
        <w:t>9.8.1</w:t>
      </w:r>
      <w:r>
        <w:tab/>
        <w:t>premiums, which it will pay promptly</w:t>
      </w:r>
    </w:p>
    <w:p w14:paraId="428FF2EF" w14:textId="77777777" w:rsidR="00F91FA1" w:rsidRDefault="00F4055D">
      <w:pPr>
        <w:ind w:firstLine="720"/>
      </w:pPr>
      <w:r>
        <w:t>9.8.2</w:t>
      </w:r>
      <w:r>
        <w:tab/>
        <w:t>excess or deductibles and will not be entitled to recover this from the Buyer</w:t>
      </w:r>
    </w:p>
    <w:p w14:paraId="27678335" w14:textId="77777777" w:rsidR="00F91FA1" w:rsidRDefault="00F91FA1">
      <w:pPr>
        <w:ind w:firstLine="720"/>
      </w:pPr>
    </w:p>
    <w:p w14:paraId="49214D90" w14:textId="77777777" w:rsidR="00F91FA1" w:rsidRDefault="00F4055D">
      <w:pPr>
        <w:pStyle w:val="Heading3"/>
        <w:spacing w:after="100"/>
      </w:pPr>
      <w:r>
        <w:t>10.</w:t>
      </w:r>
      <w:r>
        <w:tab/>
        <w:t>Confidentiality</w:t>
      </w:r>
    </w:p>
    <w:p w14:paraId="1DA967D4" w14:textId="77777777" w:rsidR="00F91FA1" w:rsidRDefault="00F4055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700F3AE" w14:textId="77777777" w:rsidR="00F91FA1" w:rsidRDefault="00F91FA1">
      <w:pPr>
        <w:ind w:left="720" w:hanging="720"/>
      </w:pPr>
    </w:p>
    <w:p w14:paraId="4A910E83" w14:textId="77777777" w:rsidR="00F91FA1" w:rsidRDefault="00F4055D">
      <w:pPr>
        <w:pStyle w:val="Heading3"/>
        <w:spacing w:after="100"/>
      </w:pPr>
      <w:r>
        <w:t>11.</w:t>
      </w:r>
      <w:r>
        <w:tab/>
        <w:t>Intellectual Property Rights</w:t>
      </w:r>
    </w:p>
    <w:p w14:paraId="39E68930" w14:textId="77777777" w:rsidR="00F91FA1" w:rsidRDefault="00F4055D">
      <w:pPr>
        <w:ind w:left="720" w:hanging="720"/>
      </w:pPr>
      <w:r>
        <w:t>11.1</w:t>
      </w:r>
      <w:r>
        <w:tab/>
        <w:t>Unless otherwise specified in this Call-Off Contract, a Party will not acquire any right, title or interest in or to the Intellectual Property Rights (IPRs) of the other Party or its Licensors.</w:t>
      </w:r>
    </w:p>
    <w:p w14:paraId="5C29C8DB" w14:textId="77777777" w:rsidR="00F91FA1" w:rsidRDefault="00F91FA1">
      <w:pPr>
        <w:ind w:left="720"/>
      </w:pPr>
    </w:p>
    <w:p w14:paraId="4A0B7245" w14:textId="77777777" w:rsidR="00F91FA1" w:rsidRDefault="00F4055D">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42B8C72" w14:textId="77777777" w:rsidR="00F91FA1" w:rsidRDefault="00F91FA1">
      <w:pPr>
        <w:ind w:left="720"/>
      </w:pPr>
    </w:p>
    <w:p w14:paraId="05B7C0EB" w14:textId="77777777" w:rsidR="00F91FA1" w:rsidRDefault="00F4055D">
      <w:pPr>
        <w:ind w:left="720" w:hanging="720"/>
      </w:pPr>
      <w:r>
        <w:lastRenderedPageBreak/>
        <w:t>11.3</w:t>
      </w:r>
      <w:r>
        <w:tab/>
        <w:t>The Supplier must obtain the grant of any third-party IPRs and Background IPRs so the Buyer can enjoy full use of the Project Specific IPRs, including the Buyer’s right to publish the IPR as open source.</w:t>
      </w:r>
    </w:p>
    <w:p w14:paraId="7570A021" w14:textId="77777777" w:rsidR="00F91FA1" w:rsidRDefault="00F91FA1">
      <w:pPr>
        <w:ind w:left="720"/>
      </w:pPr>
    </w:p>
    <w:p w14:paraId="7CBC0AFE" w14:textId="77777777" w:rsidR="00F91FA1" w:rsidRDefault="00F4055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4FEBFF6" w14:textId="77777777" w:rsidR="00F91FA1" w:rsidRDefault="00F91FA1">
      <w:pPr>
        <w:ind w:left="720"/>
      </w:pPr>
    </w:p>
    <w:p w14:paraId="4C172CCA" w14:textId="77777777" w:rsidR="00F91FA1" w:rsidRDefault="00F4055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01E14DB" w14:textId="77777777" w:rsidR="00F91FA1" w:rsidRDefault="00F91FA1">
      <w:pPr>
        <w:ind w:firstLine="720"/>
      </w:pPr>
    </w:p>
    <w:p w14:paraId="0D12D660" w14:textId="77777777" w:rsidR="00F91FA1" w:rsidRDefault="00F4055D">
      <w:pPr>
        <w:ind w:firstLine="720"/>
      </w:pPr>
      <w:r>
        <w:t>11.5.1</w:t>
      </w:r>
      <w:r>
        <w:tab/>
        <w:t>rights granted to the Buyer under this Call-Off Contract</w:t>
      </w:r>
    </w:p>
    <w:p w14:paraId="26B6D8EC" w14:textId="77777777" w:rsidR="00F91FA1" w:rsidRDefault="00F91FA1"/>
    <w:p w14:paraId="4FACAA7A" w14:textId="77777777" w:rsidR="00F91FA1" w:rsidRDefault="00F4055D">
      <w:pPr>
        <w:ind w:firstLine="720"/>
      </w:pPr>
      <w:r>
        <w:t>11.5.2</w:t>
      </w:r>
      <w:r>
        <w:tab/>
        <w:t>Supplier’s performance of the Services</w:t>
      </w:r>
    </w:p>
    <w:p w14:paraId="2E14F4DF" w14:textId="77777777" w:rsidR="00F91FA1" w:rsidRDefault="00F91FA1">
      <w:pPr>
        <w:ind w:firstLine="720"/>
      </w:pPr>
    </w:p>
    <w:p w14:paraId="7502CDB9" w14:textId="77777777" w:rsidR="00F91FA1" w:rsidRDefault="00F4055D">
      <w:pPr>
        <w:ind w:firstLine="720"/>
      </w:pPr>
      <w:r>
        <w:t>11.5.3</w:t>
      </w:r>
      <w:r>
        <w:tab/>
        <w:t>use by the Buyer of the Services</w:t>
      </w:r>
    </w:p>
    <w:p w14:paraId="079B33B0" w14:textId="77777777" w:rsidR="00F91FA1" w:rsidRDefault="00F91FA1">
      <w:pPr>
        <w:ind w:firstLine="720"/>
      </w:pPr>
    </w:p>
    <w:p w14:paraId="681A959E" w14:textId="77777777" w:rsidR="00F91FA1" w:rsidRDefault="00F4055D">
      <w:pPr>
        <w:ind w:left="720" w:hanging="720"/>
      </w:pPr>
      <w:r>
        <w:t>11.6</w:t>
      </w:r>
      <w:r>
        <w:tab/>
        <w:t>If an IPR Claim is made, or is likely to be made, the Supplier will immediately notify the Buyer in writing and must at its own expense after written approval from the Buyer, either:</w:t>
      </w:r>
    </w:p>
    <w:p w14:paraId="5EEAAE74" w14:textId="77777777" w:rsidR="00F91FA1" w:rsidRDefault="00F91FA1">
      <w:pPr>
        <w:ind w:firstLine="720"/>
      </w:pPr>
    </w:p>
    <w:p w14:paraId="6C339318" w14:textId="77777777" w:rsidR="00F91FA1" w:rsidRDefault="00F4055D">
      <w:pPr>
        <w:ind w:left="1440" w:hanging="720"/>
      </w:pPr>
      <w:r>
        <w:t>11.6.1</w:t>
      </w:r>
      <w:r>
        <w:tab/>
        <w:t>modify the relevant part of the Services without reducing its functionality or performance</w:t>
      </w:r>
    </w:p>
    <w:p w14:paraId="119F02B2" w14:textId="77777777" w:rsidR="00F91FA1" w:rsidRDefault="00F91FA1">
      <w:pPr>
        <w:ind w:left="720" w:firstLine="720"/>
      </w:pPr>
    </w:p>
    <w:p w14:paraId="1C372DA0" w14:textId="77777777" w:rsidR="00F91FA1" w:rsidRDefault="00F4055D">
      <w:pPr>
        <w:ind w:left="1440" w:hanging="720"/>
      </w:pPr>
      <w:r>
        <w:t>11.6.2</w:t>
      </w:r>
      <w:r>
        <w:tab/>
        <w:t>substitute Services of equivalent functionality and performance, to avoid the infringement or the alleged infringement, as long as there is no additional cost or burden to the Buyer</w:t>
      </w:r>
    </w:p>
    <w:p w14:paraId="0BDE0721" w14:textId="77777777" w:rsidR="00F91FA1" w:rsidRDefault="00F91FA1">
      <w:pPr>
        <w:ind w:left="1440"/>
      </w:pPr>
    </w:p>
    <w:p w14:paraId="5FC432B6" w14:textId="77777777" w:rsidR="00F91FA1" w:rsidRDefault="00F4055D">
      <w:pPr>
        <w:ind w:left="1440" w:hanging="720"/>
      </w:pPr>
      <w:r>
        <w:t>11.6.3</w:t>
      </w:r>
      <w:r>
        <w:tab/>
        <w:t>buy a licence to use and supply the Services which are the subject of the alleged infringement, on terms acceptable to the Buyer</w:t>
      </w:r>
    </w:p>
    <w:p w14:paraId="04DA5307" w14:textId="77777777" w:rsidR="00F91FA1" w:rsidRDefault="00F91FA1">
      <w:pPr>
        <w:ind w:left="720" w:firstLine="720"/>
      </w:pPr>
    </w:p>
    <w:p w14:paraId="46AFDE07" w14:textId="77777777" w:rsidR="00F91FA1" w:rsidRDefault="00F4055D">
      <w:r>
        <w:t>11.7</w:t>
      </w:r>
      <w:r>
        <w:tab/>
        <w:t>Clause 11.5 will not apply if the IPR Claim is from:</w:t>
      </w:r>
    </w:p>
    <w:p w14:paraId="63E58C01" w14:textId="77777777" w:rsidR="00F91FA1" w:rsidRDefault="00F91FA1"/>
    <w:p w14:paraId="7838FDEB" w14:textId="77777777" w:rsidR="00F91FA1" w:rsidRDefault="00F4055D">
      <w:pPr>
        <w:ind w:left="1440" w:hanging="720"/>
      </w:pPr>
      <w:r>
        <w:t>11.7.2</w:t>
      </w:r>
      <w:r>
        <w:tab/>
        <w:t>the use of data supplied by the Buyer which the Supplier isn’t required to verify under this Call-Off Contract</w:t>
      </w:r>
    </w:p>
    <w:p w14:paraId="3D720E5E" w14:textId="77777777" w:rsidR="00F91FA1" w:rsidRDefault="00F91FA1">
      <w:pPr>
        <w:ind w:left="720" w:firstLine="720"/>
      </w:pPr>
    </w:p>
    <w:p w14:paraId="5B9DF880" w14:textId="77777777" w:rsidR="00F91FA1" w:rsidRDefault="00F4055D">
      <w:pPr>
        <w:ind w:firstLine="720"/>
      </w:pPr>
      <w:r>
        <w:t>11.7.3</w:t>
      </w:r>
      <w:r>
        <w:tab/>
        <w:t>other material provided by the Buyer necessary for the Services</w:t>
      </w:r>
    </w:p>
    <w:p w14:paraId="565323DC" w14:textId="77777777" w:rsidR="00F91FA1" w:rsidRDefault="00F91FA1">
      <w:pPr>
        <w:ind w:firstLine="720"/>
      </w:pPr>
    </w:p>
    <w:p w14:paraId="4E939533" w14:textId="77777777" w:rsidR="00F91FA1" w:rsidRDefault="00F4055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ECF9D0C" w14:textId="77777777" w:rsidR="00F91FA1" w:rsidRDefault="00F91FA1">
      <w:pPr>
        <w:ind w:left="720" w:hanging="720"/>
      </w:pPr>
    </w:p>
    <w:p w14:paraId="4DC88ED4" w14:textId="77777777" w:rsidR="00F91FA1" w:rsidRDefault="00F4055D">
      <w:pPr>
        <w:pStyle w:val="Heading3"/>
      </w:pPr>
      <w:r>
        <w:t>12.</w:t>
      </w:r>
      <w:r>
        <w:tab/>
        <w:t>Protection of information</w:t>
      </w:r>
    </w:p>
    <w:p w14:paraId="221C4112" w14:textId="77777777" w:rsidR="00F91FA1" w:rsidRDefault="00F4055D">
      <w:pPr>
        <w:spacing w:before="240" w:after="240"/>
      </w:pPr>
      <w:r>
        <w:t>12.1</w:t>
      </w:r>
      <w:r>
        <w:tab/>
        <w:t>The Supplier must:</w:t>
      </w:r>
    </w:p>
    <w:p w14:paraId="30F91227" w14:textId="77777777" w:rsidR="00F91FA1" w:rsidRDefault="00F4055D">
      <w:pPr>
        <w:ind w:left="1440" w:hanging="720"/>
      </w:pPr>
      <w:r>
        <w:t>12.1.1</w:t>
      </w:r>
      <w:r>
        <w:tab/>
        <w:t>comply with the Buyer’s written instructions and this Call-Off Contract when Processing Buyer Personal Data</w:t>
      </w:r>
    </w:p>
    <w:p w14:paraId="5E3A2800" w14:textId="77777777" w:rsidR="00F91FA1" w:rsidRDefault="00F91FA1">
      <w:pPr>
        <w:ind w:left="720" w:firstLine="720"/>
      </w:pPr>
    </w:p>
    <w:p w14:paraId="781D6CED" w14:textId="77777777" w:rsidR="00F91FA1" w:rsidRDefault="00F4055D">
      <w:pPr>
        <w:ind w:left="1440" w:hanging="720"/>
      </w:pPr>
      <w:r>
        <w:t>12.1.2</w:t>
      </w:r>
      <w:r>
        <w:tab/>
        <w:t>only Process the Buyer Personal Data as necessary for the provision of the G-Cloud Services or as required by Law or any Regulatory Body</w:t>
      </w:r>
    </w:p>
    <w:p w14:paraId="1BE8B3A4" w14:textId="77777777" w:rsidR="00F91FA1" w:rsidRDefault="00F91FA1">
      <w:pPr>
        <w:ind w:left="720" w:firstLine="720"/>
      </w:pPr>
    </w:p>
    <w:p w14:paraId="494051A6" w14:textId="77777777" w:rsidR="00F91FA1" w:rsidRDefault="00F4055D">
      <w:pPr>
        <w:ind w:left="1440" w:hanging="720"/>
      </w:pPr>
      <w:r>
        <w:t>12.1.3</w:t>
      </w:r>
      <w:r>
        <w:tab/>
        <w:t>take reasonable steps to ensure that any Supplier Staff who have access to Buyer Personal Data act in compliance with Supplier's security processes</w:t>
      </w:r>
    </w:p>
    <w:p w14:paraId="43893A8D" w14:textId="77777777" w:rsidR="00F91FA1" w:rsidRDefault="00F91FA1">
      <w:pPr>
        <w:ind w:left="720" w:firstLine="720"/>
      </w:pPr>
    </w:p>
    <w:p w14:paraId="0298069F" w14:textId="77777777" w:rsidR="00F91FA1" w:rsidRDefault="00F4055D">
      <w:pPr>
        <w:ind w:left="720" w:hanging="720"/>
      </w:pPr>
      <w:r>
        <w:t>12.2</w:t>
      </w:r>
      <w:r>
        <w:tab/>
        <w:t>The Supplier must fully assist with any complaint or request for Buyer Personal Data including by:</w:t>
      </w:r>
    </w:p>
    <w:p w14:paraId="1D42BB9C" w14:textId="77777777" w:rsidR="00F91FA1" w:rsidRDefault="00F91FA1">
      <w:pPr>
        <w:ind w:firstLine="720"/>
      </w:pPr>
    </w:p>
    <w:p w14:paraId="24240BD8" w14:textId="77777777" w:rsidR="00F91FA1" w:rsidRDefault="00F4055D">
      <w:pPr>
        <w:ind w:firstLine="720"/>
      </w:pPr>
      <w:r>
        <w:t>12.2.1</w:t>
      </w:r>
      <w:r>
        <w:tab/>
        <w:t>providing the Buyer with full details of the complaint or request</w:t>
      </w:r>
    </w:p>
    <w:p w14:paraId="15E7227B" w14:textId="77777777" w:rsidR="00F91FA1" w:rsidRDefault="00F91FA1">
      <w:pPr>
        <w:ind w:firstLine="720"/>
      </w:pPr>
    </w:p>
    <w:p w14:paraId="5F228752" w14:textId="77777777" w:rsidR="00F91FA1" w:rsidRDefault="00F4055D">
      <w:pPr>
        <w:ind w:left="1440" w:hanging="720"/>
      </w:pPr>
      <w:r>
        <w:t>12.2.2</w:t>
      </w:r>
      <w:r>
        <w:tab/>
        <w:t>complying with a data access request within the timescales in the Data Protection Legislation and following the Buyer’s instructions</w:t>
      </w:r>
    </w:p>
    <w:p w14:paraId="4AAE4F4C" w14:textId="77777777" w:rsidR="00F91FA1" w:rsidRDefault="00F91FA1"/>
    <w:p w14:paraId="1C24EFC7" w14:textId="77777777" w:rsidR="00F91FA1" w:rsidRDefault="00F4055D">
      <w:pPr>
        <w:ind w:left="1440" w:hanging="720"/>
      </w:pPr>
      <w:r>
        <w:t>12.2.3</w:t>
      </w:r>
      <w:r>
        <w:tab/>
        <w:t>providing the Buyer with any Buyer Personal Data it holds about a Data Subject (within the timescales required by the Buyer)</w:t>
      </w:r>
    </w:p>
    <w:p w14:paraId="500F5E9D" w14:textId="77777777" w:rsidR="00F91FA1" w:rsidRDefault="00F91FA1">
      <w:pPr>
        <w:ind w:left="720" w:firstLine="720"/>
      </w:pPr>
    </w:p>
    <w:p w14:paraId="78AD8526" w14:textId="77777777" w:rsidR="00F91FA1" w:rsidRDefault="00F4055D">
      <w:pPr>
        <w:ind w:firstLine="720"/>
      </w:pPr>
      <w:r>
        <w:t>12.2.4</w:t>
      </w:r>
      <w:r>
        <w:tab/>
        <w:t>providing the Buyer with any information requested by the Data Subject</w:t>
      </w:r>
    </w:p>
    <w:p w14:paraId="33D9F406" w14:textId="77777777" w:rsidR="00F91FA1" w:rsidRDefault="00F91FA1">
      <w:pPr>
        <w:ind w:firstLine="720"/>
      </w:pPr>
    </w:p>
    <w:p w14:paraId="4B734F57" w14:textId="77777777" w:rsidR="00F91FA1" w:rsidRDefault="00F4055D">
      <w:pPr>
        <w:ind w:left="720" w:hanging="720"/>
      </w:pPr>
      <w:r>
        <w:t>12.3</w:t>
      </w:r>
      <w:r>
        <w:tab/>
        <w:t>The Supplier must get prior written consent from the Buyer to transfer Buyer Personal Data to any other person (including any Subcontractors) for the provision of the G-Cloud Services.</w:t>
      </w:r>
    </w:p>
    <w:p w14:paraId="21B7892F" w14:textId="77777777" w:rsidR="00F91FA1" w:rsidRDefault="00F91FA1">
      <w:pPr>
        <w:ind w:left="720" w:hanging="720"/>
      </w:pPr>
    </w:p>
    <w:p w14:paraId="19169BFB" w14:textId="77777777" w:rsidR="00F91FA1" w:rsidRDefault="00F4055D">
      <w:pPr>
        <w:pStyle w:val="Heading3"/>
      </w:pPr>
      <w:r>
        <w:t>13.</w:t>
      </w:r>
      <w:r>
        <w:tab/>
        <w:t>Buyer data</w:t>
      </w:r>
    </w:p>
    <w:p w14:paraId="136A9FBD" w14:textId="77777777" w:rsidR="00F91FA1" w:rsidRDefault="00F4055D">
      <w:pPr>
        <w:spacing w:before="240" w:after="240"/>
      </w:pPr>
      <w:r>
        <w:t>13.1</w:t>
      </w:r>
      <w:r>
        <w:tab/>
        <w:t>The Supplier must not remove any proprietary notices in the Buyer Data.</w:t>
      </w:r>
    </w:p>
    <w:p w14:paraId="7C7EC7EF" w14:textId="77777777" w:rsidR="00F91FA1" w:rsidRDefault="00F4055D">
      <w:r>
        <w:t>13.2</w:t>
      </w:r>
      <w:r>
        <w:tab/>
        <w:t xml:space="preserve">The Supplier will not store or use Buyer Data except if necessary to fulfil its </w:t>
      </w:r>
    </w:p>
    <w:p w14:paraId="26C91775" w14:textId="77777777" w:rsidR="00F91FA1" w:rsidRDefault="00F4055D">
      <w:pPr>
        <w:ind w:firstLine="720"/>
      </w:pPr>
      <w:r>
        <w:t>obligations.</w:t>
      </w:r>
    </w:p>
    <w:p w14:paraId="0B95B242" w14:textId="77777777" w:rsidR="00F91FA1" w:rsidRDefault="00F91FA1"/>
    <w:p w14:paraId="08E43DC9" w14:textId="77777777" w:rsidR="00F91FA1" w:rsidRDefault="00F4055D">
      <w:pPr>
        <w:ind w:left="720" w:hanging="720"/>
      </w:pPr>
      <w:r>
        <w:t>13.3</w:t>
      </w:r>
      <w:r>
        <w:tab/>
        <w:t>If Buyer Data is processed by the Supplier, the Supplier will supply the data to the Buyer as requested.</w:t>
      </w:r>
    </w:p>
    <w:p w14:paraId="3722F726" w14:textId="77777777" w:rsidR="00F91FA1" w:rsidRDefault="00F91FA1"/>
    <w:p w14:paraId="5370504F" w14:textId="77777777" w:rsidR="00F91FA1" w:rsidRDefault="00F4055D">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6C5C8EF" w14:textId="77777777" w:rsidR="00F91FA1" w:rsidRDefault="00F91FA1">
      <w:pPr>
        <w:ind w:left="720"/>
      </w:pPr>
    </w:p>
    <w:p w14:paraId="3CBA3152" w14:textId="77777777" w:rsidR="00F91FA1" w:rsidRDefault="00F4055D">
      <w:pPr>
        <w:ind w:left="720" w:hanging="720"/>
      </w:pPr>
      <w:r>
        <w:t>13.5</w:t>
      </w:r>
      <w:r>
        <w:tab/>
        <w:t>The Supplier will preserve the integrity of Buyer Data processed by the Supplier and prevent its corruption and loss.</w:t>
      </w:r>
    </w:p>
    <w:p w14:paraId="4E02EEFB" w14:textId="77777777" w:rsidR="00F91FA1" w:rsidRDefault="00F91FA1">
      <w:pPr>
        <w:ind w:firstLine="720"/>
      </w:pPr>
    </w:p>
    <w:p w14:paraId="6196E501" w14:textId="77777777" w:rsidR="00F91FA1" w:rsidRDefault="00F4055D">
      <w:pPr>
        <w:ind w:left="720" w:hanging="720"/>
      </w:pPr>
      <w:r>
        <w:t>13.6</w:t>
      </w:r>
      <w:r>
        <w:tab/>
        <w:t>The Supplier will ensure that any Supplier system which holds any protectively marked Buyer Data or other government data will comply with:</w:t>
      </w:r>
    </w:p>
    <w:p w14:paraId="74DC3EB0" w14:textId="77777777" w:rsidR="00F91FA1" w:rsidRDefault="00F91FA1">
      <w:pPr>
        <w:ind w:firstLine="720"/>
      </w:pPr>
    </w:p>
    <w:p w14:paraId="405DD249" w14:textId="77777777" w:rsidR="00F91FA1" w:rsidRDefault="00F4055D">
      <w:pPr>
        <w:ind w:firstLine="720"/>
      </w:pPr>
      <w:r>
        <w:t>13.6.1</w:t>
      </w:r>
      <w:r>
        <w:tab/>
        <w:t>the principles in the Security Policy Framework:</w:t>
      </w:r>
      <w:hyperlink r:id="rId10" w:history="1">
        <w:r>
          <w:rPr>
            <w:color w:val="1155CC"/>
            <w:u w:val="single"/>
          </w:rPr>
          <w:t xml:space="preserve"> </w:t>
        </w:r>
      </w:hyperlink>
    </w:p>
    <w:p w14:paraId="6A59072B" w14:textId="77777777" w:rsidR="00F91FA1" w:rsidRDefault="00A57E9C">
      <w:pPr>
        <w:ind w:left="1440"/>
      </w:pPr>
      <w:hyperlink r:id="rId11" w:history="1">
        <w:r w:rsidR="00F4055D">
          <w:rPr>
            <w:rStyle w:val="Hyperlink"/>
          </w:rPr>
          <w:t>https://www.gov.uk/government/publications/security-policy-framework</w:t>
        </w:r>
      </w:hyperlink>
      <w:r w:rsidR="00F4055D">
        <w:rPr>
          <w:rStyle w:val="Hyperlink"/>
        </w:rPr>
        <w:t xml:space="preserve"> and</w:t>
      </w:r>
    </w:p>
    <w:p w14:paraId="7474F5DA" w14:textId="77777777" w:rsidR="00F91FA1" w:rsidRDefault="00F4055D">
      <w:pPr>
        <w:ind w:left="1440"/>
      </w:pPr>
      <w:r>
        <w:t>the Government Security Classification policy</w:t>
      </w:r>
      <w:r>
        <w:rPr>
          <w:color w:val="1155CC"/>
          <w:u w:val="single"/>
        </w:rPr>
        <w:t>: https:/www.gov.uk/government/publications/government-security-classifications</w:t>
      </w:r>
    </w:p>
    <w:p w14:paraId="4608A85A" w14:textId="77777777" w:rsidR="00F91FA1" w:rsidRDefault="00F91FA1">
      <w:pPr>
        <w:ind w:left="1440"/>
      </w:pPr>
    </w:p>
    <w:p w14:paraId="552F5DC9" w14:textId="77777777" w:rsidR="00F91FA1" w:rsidRDefault="00F4055D">
      <w:pPr>
        <w:ind w:firstLine="720"/>
      </w:pPr>
      <w:r>
        <w:t>13.6.2</w:t>
      </w:r>
      <w:r>
        <w:tab/>
        <w:t xml:space="preserve">guidance issued by the Centre for Protection of National Infrastructure on </w:t>
      </w:r>
    </w:p>
    <w:p w14:paraId="152DC0BD" w14:textId="77777777" w:rsidR="00F91FA1" w:rsidRDefault="00F4055D">
      <w:pPr>
        <w:ind w:left="720" w:firstLine="720"/>
      </w:pPr>
      <w:r>
        <w:t>Risk Management</w:t>
      </w:r>
      <w:hyperlink r:id="rId12" w:history="1">
        <w:r>
          <w:rPr>
            <w:color w:val="1155CC"/>
            <w:u w:val="single"/>
          </w:rPr>
          <w:t>:</w:t>
        </w:r>
      </w:hyperlink>
    </w:p>
    <w:p w14:paraId="1747C889" w14:textId="77777777" w:rsidR="00F91FA1" w:rsidRDefault="00A57E9C">
      <w:pPr>
        <w:ind w:left="720" w:firstLine="720"/>
      </w:pPr>
      <w:hyperlink r:id="rId13" w:history="1">
        <w:r w:rsidR="00F4055D">
          <w:rPr>
            <w:color w:val="1155CC"/>
            <w:u w:val="single"/>
          </w:rPr>
          <w:t>https://www.cpni.gov.uk/content/adopt-risk-management-approach</w:t>
        </w:r>
      </w:hyperlink>
      <w:r w:rsidR="00F4055D">
        <w:t xml:space="preserve"> and</w:t>
      </w:r>
    </w:p>
    <w:p w14:paraId="37E4FA40" w14:textId="77777777" w:rsidR="00F91FA1" w:rsidRDefault="00F4055D">
      <w:pPr>
        <w:ind w:left="720" w:firstLine="720"/>
      </w:pPr>
      <w:r>
        <w:t>Protection of Sensitive Information and Assets:</w:t>
      </w:r>
      <w:hyperlink r:id="rId14" w:history="1">
        <w:r>
          <w:rPr>
            <w:color w:val="1155CC"/>
            <w:u w:val="single"/>
          </w:rPr>
          <w:t xml:space="preserve"> </w:t>
        </w:r>
      </w:hyperlink>
    </w:p>
    <w:p w14:paraId="666131DA" w14:textId="77777777" w:rsidR="00F91FA1" w:rsidRDefault="00A57E9C">
      <w:pPr>
        <w:ind w:left="720" w:firstLine="720"/>
      </w:pPr>
      <w:hyperlink r:id="rId15" w:history="1">
        <w:r w:rsidR="00F4055D">
          <w:rPr>
            <w:color w:val="1155CC"/>
            <w:u w:val="single"/>
          </w:rPr>
          <w:t>https://www.cpni.gov.uk/protection-sensitive-information-and-assets</w:t>
        </w:r>
      </w:hyperlink>
    </w:p>
    <w:p w14:paraId="39C278C6" w14:textId="77777777" w:rsidR="00F91FA1" w:rsidRDefault="00F91FA1">
      <w:pPr>
        <w:ind w:left="720" w:firstLine="720"/>
      </w:pPr>
    </w:p>
    <w:p w14:paraId="74A01214" w14:textId="77777777" w:rsidR="00F91FA1" w:rsidRDefault="00F4055D">
      <w:pPr>
        <w:ind w:left="1440" w:hanging="720"/>
      </w:pPr>
      <w:r>
        <w:t>13.6.3</w:t>
      </w:r>
      <w:r>
        <w:tab/>
        <w:t>the National Cyber Security Centre’s (NCSC) information risk management guidance:</w:t>
      </w:r>
    </w:p>
    <w:p w14:paraId="3BE2746A" w14:textId="77777777" w:rsidR="00F91FA1" w:rsidRDefault="00A57E9C">
      <w:pPr>
        <w:ind w:left="720" w:firstLine="720"/>
      </w:pPr>
      <w:hyperlink r:id="rId16" w:history="1">
        <w:r w:rsidR="00F4055D">
          <w:rPr>
            <w:color w:val="1155CC"/>
            <w:u w:val="single"/>
          </w:rPr>
          <w:t>https://www.ncsc.gov.uk/collection/risk-management-collection</w:t>
        </w:r>
      </w:hyperlink>
    </w:p>
    <w:p w14:paraId="7998D6C1" w14:textId="77777777" w:rsidR="00F91FA1" w:rsidRDefault="00F91FA1"/>
    <w:p w14:paraId="7773988E" w14:textId="77777777" w:rsidR="00F91FA1" w:rsidRDefault="00F4055D">
      <w:pPr>
        <w:ind w:left="1440" w:hanging="720"/>
      </w:pPr>
      <w:r>
        <w:t>13.6.4</w:t>
      </w:r>
      <w:r>
        <w:tab/>
        <w:t>government best practice in the design and implementation of system components, including network principles, security design principles for digital services and the secure email blueprint:</w:t>
      </w:r>
    </w:p>
    <w:p w14:paraId="28B075E6" w14:textId="77777777" w:rsidR="00F91FA1" w:rsidRDefault="00A57E9C">
      <w:pPr>
        <w:ind w:left="1440"/>
      </w:pPr>
      <w:hyperlink r:id="rId17" w:history="1">
        <w:r w:rsidR="00F4055D">
          <w:rPr>
            <w:rStyle w:val="Hyperlink"/>
          </w:rPr>
          <w:t>https://www.gov.uk/government/publications/technology-code-of-practice/technology-code-of-practice</w:t>
        </w:r>
      </w:hyperlink>
    </w:p>
    <w:p w14:paraId="14A7CB34" w14:textId="77777777" w:rsidR="00F91FA1" w:rsidRDefault="00F91FA1">
      <w:pPr>
        <w:ind w:left="1440"/>
      </w:pPr>
    </w:p>
    <w:p w14:paraId="042B4AC8" w14:textId="77777777" w:rsidR="00F91FA1" w:rsidRDefault="00F4055D">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0BE099AD" w14:textId="77777777" w:rsidR="00F91FA1" w:rsidRDefault="00A57E9C">
      <w:pPr>
        <w:ind w:left="720" w:firstLine="720"/>
      </w:pPr>
      <w:hyperlink r:id="rId19" w:history="1">
        <w:r w:rsidR="00F4055D">
          <w:rPr>
            <w:rStyle w:val="Hyperlink"/>
          </w:rPr>
          <w:t>https://www.ncsc.gov.uk/guidance/implementing-cloud-security-principles</w:t>
        </w:r>
      </w:hyperlink>
    </w:p>
    <w:p w14:paraId="42742C1B" w14:textId="77777777" w:rsidR="00F91FA1" w:rsidRDefault="00F91FA1"/>
    <w:p w14:paraId="7DCCF2BA" w14:textId="77777777" w:rsidR="00F91FA1" w:rsidRDefault="00F4055D">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A88D17E" w14:textId="77777777" w:rsidR="00F91FA1" w:rsidRDefault="00F91FA1"/>
    <w:p w14:paraId="2DD9956F" w14:textId="77777777" w:rsidR="00F91FA1" w:rsidRDefault="00F4055D">
      <w:r>
        <w:t>13.7</w:t>
      </w:r>
      <w:r>
        <w:tab/>
        <w:t>The Buyer will specify any security requirements for this project in the Order Form.</w:t>
      </w:r>
    </w:p>
    <w:p w14:paraId="0F4681D1" w14:textId="77777777" w:rsidR="00F91FA1" w:rsidRDefault="00F91FA1"/>
    <w:p w14:paraId="1EEEF523" w14:textId="77777777" w:rsidR="00F91FA1" w:rsidRDefault="00F4055D">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03EFAC2" w14:textId="77777777" w:rsidR="00F91FA1" w:rsidRDefault="00F91FA1">
      <w:pPr>
        <w:ind w:left="720"/>
      </w:pPr>
    </w:p>
    <w:p w14:paraId="1B26C36A" w14:textId="77777777" w:rsidR="00F91FA1" w:rsidRDefault="00F4055D">
      <w:pPr>
        <w:ind w:left="720" w:hanging="720"/>
      </w:pPr>
      <w:r>
        <w:t>13.9</w:t>
      </w:r>
      <w:r>
        <w:tab/>
        <w:t>The Supplier agrees to use the appropriate organisational, operational and technological processes to keep the Buyer Data safe from unauthorised use or access, loss, destruction, theft or disclosure.</w:t>
      </w:r>
    </w:p>
    <w:p w14:paraId="3923724E" w14:textId="77777777" w:rsidR="00F91FA1" w:rsidRDefault="00F91FA1">
      <w:pPr>
        <w:ind w:left="720"/>
      </w:pPr>
    </w:p>
    <w:p w14:paraId="1FE4E80A" w14:textId="77777777" w:rsidR="00F91FA1" w:rsidRDefault="00F4055D">
      <w:pPr>
        <w:ind w:left="720" w:hanging="720"/>
      </w:pPr>
      <w:r>
        <w:t>13.10</w:t>
      </w:r>
      <w:r>
        <w:tab/>
        <w:t>The provisions of this clause 13 will apply during the term of this Call-Off Contract and for as long as the Supplier holds the Buyer’s Data.</w:t>
      </w:r>
    </w:p>
    <w:p w14:paraId="2BA688F9" w14:textId="77777777" w:rsidR="00F91FA1" w:rsidRDefault="00F91FA1">
      <w:pPr>
        <w:spacing w:before="240" w:after="240"/>
      </w:pPr>
    </w:p>
    <w:p w14:paraId="2EE17AEB" w14:textId="77777777" w:rsidR="00F91FA1" w:rsidRDefault="00F4055D">
      <w:pPr>
        <w:pStyle w:val="Heading3"/>
      </w:pPr>
      <w:r>
        <w:t>14.</w:t>
      </w:r>
      <w:r>
        <w:tab/>
        <w:t>Standards and quality</w:t>
      </w:r>
    </w:p>
    <w:p w14:paraId="1B3567A2" w14:textId="77777777" w:rsidR="00F91FA1" w:rsidRDefault="00F4055D">
      <w:pPr>
        <w:ind w:left="720" w:hanging="720"/>
      </w:pPr>
      <w:r>
        <w:t>14.1</w:t>
      </w:r>
      <w:r>
        <w:tab/>
        <w:t>The Supplier will comply with any standards in this Call-Off Contract, the Order Form and the Framework Agreement.</w:t>
      </w:r>
    </w:p>
    <w:p w14:paraId="6AD578A8" w14:textId="77777777" w:rsidR="00F91FA1" w:rsidRDefault="00F91FA1">
      <w:pPr>
        <w:ind w:firstLine="720"/>
      </w:pPr>
    </w:p>
    <w:p w14:paraId="1A82B7D3" w14:textId="77777777" w:rsidR="00F91FA1" w:rsidRDefault="00F4055D">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23D2D79F" w14:textId="77777777" w:rsidR="00F91FA1" w:rsidRDefault="00A57E9C">
      <w:pPr>
        <w:ind w:left="720"/>
      </w:pPr>
      <w:hyperlink r:id="rId21" w:history="1">
        <w:r w:rsidR="00F4055D">
          <w:rPr>
            <w:color w:val="1155CC"/>
            <w:u w:val="single"/>
          </w:rPr>
          <w:t>https://www.gov.uk/government/publications/technology-code-of-practice/technology-code-of-practice</w:t>
        </w:r>
      </w:hyperlink>
    </w:p>
    <w:p w14:paraId="6AA6AA8D" w14:textId="77777777" w:rsidR="00F91FA1" w:rsidRDefault="00F91FA1">
      <w:pPr>
        <w:ind w:left="720" w:hanging="720"/>
      </w:pPr>
    </w:p>
    <w:p w14:paraId="16E9E17B" w14:textId="77777777" w:rsidR="00F91FA1" w:rsidRDefault="00F4055D">
      <w:pPr>
        <w:ind w:left="720" w:hanging="720"/>
      </w:pPr>
      <w:r>
        <w:lastRenderedPageBreak/>
        <w:t>14.3</w:t>
      </w:r>
      <w:r>
        <w:tab/>
        <w:t>If requested by the Buyer, the Supplier must, at its own cost, ensure that the G-Cloud Services comply with the requirements in the PSN Code of Practice.</w:t>
      </w:r>
    </w:p>
    <w:p w14:paraId="257BE1A2" w14:textId="77777777" w:rsidR="00F91FA1" w:rsidRDefault="00F91FA1">
      <w:pPr>
        <w:ind w:firstLine="720"/>
      </w:pPr>
    </w:p>
    <w:p w14:paraId="1C8BD54D" w14:textId="77777777" w:rsidR="00F91FA1" w:rsidRDefault="00F4055D">
      <w:pPr>
        <w:ind w:left="720" w:hanging="720"/>
      </w:pPr>
      <w:r>
        <w:t>14.4</w:t>
      </w:r>
      <w:r>
        <w:tab/>
        <w:t>If any PSN Services are Subcontracted by the Supplier, the Supplier must ensure that the services have the relevant PSN compliance certification.</w:t>
      </w:r>
    </w:p>
    <w:p w14:paraId="3B82AF75" w14:textId="77777777" w:rsidR="00F91FA1" w:rsidRDefault="00F91FA1">
      <w:pPr>
        <w:ind w:firstLine="720"/>
      </w:pPr>
    </w:p>
    <w:p w14:paraId="1F91F618" w14:textId="77777777" w:rsidR="00F91FA1" w:rsidRDefault="00F4055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14:paraId="3D9AC159" w14:textId="77777777" w:rsidR="00F91FA1" w:rsidRDefault="00F4055D">
      <w:r>
        <w:t xml:space="preserve"> </w:t>
      </w:r>
    </w:p>
    <w:p w14:paraId="74F849DF" w14:textId="77777777" w:rsidR="00F91FA1" w:rsidRDefault="00F4055D">
      <w:pPr>
        <w:pStyle w:val="Heading3"/>
      </w:pPr>
      <w:r>
        <w:t>15.</w:t>
      </w:r>
      <w:r>
        <w:tab/>
        <w:t>Open source</w:t>
      </w:r>
    </w:p>
    <w:p w14:paraId="7436E858" w14:textId="77777777" w:rsidR="00F91FA1" w:rsidRDefault="00F4055D">
      <w:pPr>
        <w:ind w:left="720" w:hanging="720"/>
      </w:pPr>
      <w:r>
        <w:t>15.1</w:t>
      </w:r>
      <w:r>
        <w:tab/>
        <w:t>All software created for the Buyer must be suitable for publication as open source, unless otherwise agreed by the Buyer.</w:t>
      </w:r>
    </w:p>
    <w:p w14:paraId="797C6D61" w14:textId="77777777" w:rsidR="00F91FA1" w:rsidRDefault="00F91FA1">
      <w:pPr>
        <w:ind w:firstLine="720"/>
      </w:pPr>
    </w:p>
    <w:p w14:paraId="357D145B" w14:textId="77777777" w:rsidR="00F91FA1" w:rsidRDefault="00F4055D">
      <w:pPr>
        <w:ind w:left="720" w:hanging="720"/>
      </w:pPr>
      <w:r>
        <w:t>15.2</w:t>
      </w:r>
      <w:r>
        <w:tab/>
        <w:t>If software needs to be converted before publication as open source, the Supplier must also provide the converted format unless otherwise agreed by the Buyer.</w:t>
      </w:r>
    </w:p>
    <w:p w14:paraId="1A82B31D" w14:textId="77777777" w:rsidR="00F91FA1" w:rsidRDefault="00F4055D">
      <w:pPr>
        <w:spacing w:before="240" w:after="240"/>
        <w:ind w:left="720"/>
      </w:pPr>
      <w:r>
        <w:t xml:space="preserve"> </w:t>
      </w:r>
    </w:p>
    <w:p w14:paraId="231E2106" w14:textId="77777777" w:rsidR="00F91FA1" w:rsidRDefault="00F4055D">
      <w:pPr>
        <w:pStyle w:val="Heading3"/>
      </w:pPr>
      <w:r>
        <w:t>16.</w:t>
      </w:r>
      <w:r>
        <w:tab/>
        <w:t>Security</w:t>
      </w:r>
    </w:p>
    <w:p w14:paraId="55E5B394" w14:textId="77777777" w:rsidR="00F91FA1" w:rsidRDefault="00F4055D">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270AC8" w14:textId="77777777" w:rsidR="00F91FA1" w:rsidRDefault="00F91FA1">
      <w:pPr>
        <w:ind w:left="720"/>
      </w:pPr>
    </w:p>
    <w:p w14:paraId="3CD58894" w14:textId="77777777" w:rsidR="00F91FA1" w:rsidRDefault="00F4055D">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6E55B26" w14:textId="77777777" w:rsidR="00F91FA1" w:rsidRDefault="00F91FA1">
      <w:pPr>
        <w:ind w:left="720"/>
      </w:pPr>
    </w:p>
    <w:p w14:paraId="07E6A24A" w14:textId="77777777" w:rsidR="00F91FA1" w:rsidRDefault="00F4055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ECB06C" w14:textId="77777777" w:rsidR="00F91FA1" w:rsidRDefault="00F91FA1">
      <w:pPr>
        <w:ind w:firstLine="720"/>
      </w:pPr>
    </w:p>
    <w:p w14:paraId="5438FA45" w14:textId="77777777" w:rsidR="00F91FA1" w:rsidRDefault="00F4055D">
      <w:r>
        <w:t>16.4</w:t>
      </w:r>
      <w:r>
        <w:tab/>
        <w:t>Responsibility for costs will be at the:</w:t>
      </w:r>
    </w:p>
    <w:p w14:paraId="28E61D82" w14:textId="77777777" w:rsidR="00F91FA1" w:rsidRDefault="00F4055D">
      <w:r>
        <w:tab/>
      </w:r>
    </w:p>
    <w:p w14:paraId="1F06C20B" w14:textId="77777777" w:rsidR="00F91FA1" w:rsidRDefault="00F4055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14EF437" w14:textId="77777777" w:rsidR="00F91FA1" w:rsidRDefault="00F91FA1">
      <w:pPr>
        <w:ind w:left="1440"/>
      </w:pPr>
    </w:p>
    <w:p w14:paraId="2CFBC21D" w14:textId="77777777" w:rsidR="00F91FA1" w:rsidRDefault="00F4055D">
      <w:pPr>
        <w:ind w:left="1440" w:hanging="720"/>
      </w:pPr>
      <w:r>
        <w:t>16.4.2</w:t>
      </w:r>
      <w:r>
        <w:tab/>
        <w:t>Buyer’s expense if the Malicious Software originates from the Buyer software or the Service Data, while the Service Data was under the Buyer’s control</w:t>
      </w:r>
    </w:p>
    <w:p w14:paraId="5152AE19" w14:textId="77777777" w:rsidR="00F91FA1" w:rsidRDefault="00F91FA1">
      <w:pPr>
        <w:ind w:left="720" w:firstLine="720"/>
      </w:pPr>
    </w:p>
    <w:p w14:paraId="6BEDCD92" w14:textId="77777777" w:rsidR="00F91FA1" w:rsidRDefault="00F4055D">
      <w:pPr>
        <w:ind w:left="720" w:hanging="720"/>
      </w:pPr>
      <w:r>
        <w:lastRenderedPageBreak/>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CF447BD" w14:textId="77777777" w:rsidR="00F91FA1" w:rsidRDefault="00F91FA1">
      <w:pPr>
        <w:ind w:left="720"/>
      </w:pPr>
    </w:p>
    <w:p w14:paraId="6270CE23" w14:textId="77777777" w:rsidR="00F91FA1" w:rsidRDefault="00F4055D">
      <w:pPr>
        <w:ind w:left="720" w:hanging="720"/>
      </w:pPr>
      <w:r>
        <w:t>16.6</w:t>
      </w:r>
      <w:r>
        <w:tab/>
        <w:t>Any system development by the Supplier should also comply with the government’s ‘10 Steps to Cyber Security’ guidance:</w:t>
      </w:r>
      <w:hyperlink r:id="rId23" w:history="1">
        <w:r>
          <w:rPr>
            <w:color w:val="1155CC"/>
            <w:u w:val="single"/>
          </w:rPr>
          <w:t xml:space="preserve"> </w:t>
        </w:r>
      </w:hyperlink>
    </w:p>
    <w:p w14:paraId="1CA10290" w14:textId="77777777" w:rsidR="00F91FA1" w:rsidRDefault="00A57E9C">
      <w:pPr>
        <w:ind w:left="720"/>
      </w:pPr>
      <w:hyperlink r:id="rId24" w:history="1">
        <w:r w:rsidR="00F4055D">
          <w:rPr>
            <w:color w:val="1155CC"/>
            <w:u w:val="single"/>
          </w:rPr>
          <w:t>https://www.ncsc.gov.uk/guidance/10-steps-cyber-security</w:t>
        </w:r>
      </w:hyperlink>
    </w:p>
    <w:p w14:paraId="67EC0CBA" w14:textId="77777777" w:rsidR="00F91FA1" w:rsidRDefault="00F91FA1">
      <w:pPr>
        <w:ind w:left="720"/>
      </w:pPr>
    </w:p>
    <w:p w14:paraId="65B1212C" w14:textId="77777777" w:rsidR="00F91FA1" w:rsidRDefault="00F4055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7527A83" w14:textId="77777777" w:rsidR="00F91FA1" w:rsidRDefault="00F4055D">
      <w:r>
        <w:t xml:space="preserve"> </w:t>
      </w:r>
    </w:p>
    <w:p w14:paraId="1232D227" w14:textId="77777777" w:rsidR="00F91FA1" w:rsidRDefault="00F4055D">
      <w:pPr>
        <w:pStyle w:val="Heading3"/>
      </w:pPr>
      <w:r>
        <w:t>17.</w:t>
      </w:r>
      <w:r>
        <w:tab/>
        <w:t>Guarantee</w:t>
      </w:r>
    </w:p>
    <w:p w14:paraId="42B4DE7C" w14:textId="77777777" w:rsidR="00F91FA1" w:rsidRDefault="00F4055D">
      <w:pPr>
        <w:ind w:left="720" w:hanging="720"/>
      </w:pPr>
      <w:r>
        <w:t>17.1</w:t>
      </w:r>
      <w:r>
        <w:tab/>
        <w:t>If this Call-Off Contract is conditional on receipt of a Guarantee that is acceptable to the Buyer, the Supplier must give the Buyer on or before the Start date:</w:t>
      </w:r>
    </w:p>
    <w:p w14:paraId="2FC81D5B" w14:textId="77777777" w:rsidR="00F91FA1" w:rsidRDefault="00F91FA1">
      <w:pPr>
        <w:ind w:firstLine="720"/>
      </w:pPr>
    </w:p>
    <w:p w14:paraId="2B1AEB86" w14:textId="77777777" w:rsidR="00F91FA1" w:rsidRDefault="00F4055D">
      <w:pPr>
        <w:ind w:firstLine="720"/>
      </w:pPr>
      <w:r>
        <w:t>17.1.1</w:t>
      </w:r>
      <w:r>
        <w:tab/>
        <w:t>an executed Guarantee in the form at Schedule 5</w:t>
      </w:r>
    </w:p>
    <w:p w14:paraId="42CA47C0" w14:textId="77777777" w:rsidR="00F91FA1" w:rsidRDefault="00F91FA1"/>
    <w:p w14:paraId="652F62F2" w14:textId="77777777" w:rsidR="00F91FA1" w:rsidRDefault="00F4055D">
      <w:pPr>
        <w:ind w:left="1440" w:hanging="720"/>
      </w:pPr>
      <w:r>
        <w:t>17.1.2</w:t>
      </w:r>
      <w:r>
        <w:tab/>
        <w:t>a certified copy of the passed resolution or board minutes of the guarantor approving the execution of the Guarantee</w:t>
      </w:r>
    </w:p>
    <w:p w14:paraId="65F3C1B7" w14:textId="77777777" w:rsidR="00F91FA1" w:rsidRDefault="00F91FA1">
      <w:pPr>
        <w:ind w:left="720" w:firstLine="720"/>
      </w:pPr>
    </w:p>
    <w:p w14:paraId="535B8795" w14:textId="77777777" w:rsidR="00F91FA1" w:rsidRDefault="00F4055D">
      <w:pPr>
        <w:pStyle w:val="Heading3"/>
      </w:pPr>
      <w:r>
        <w:t>18.</w:t>
      </w:r>
      <w:r>
        <w:tab/>
        <w:t>Ending the Call-Off Contract</w:t>
      </w:r>
    </w:p>
    <w:p w14:paraId="796D53DD" w14:textId="77777777" w:rsidR="00F91FA1" w:rsidRDefault="00F4055D">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2374556" w14:textId="77777777" w:rsidR="00F91FA1" w:rsidRDefault="00F91FA1">
      <w:pPr>
        <w:ind w:left="720"/>
      </w:pPr>
    </w:p>
    <w:p w14:paraId="4D6BDE6A" w14:textId="77777777" w:rsidR="00F91FA1" w:rsidRDefault="00F4055D">
      <w:r>
        <w:t>18.2</w:t>
      </w:r>
      <w:r>
        <w:tab/>
        <w:t>The Parties agree that the:</w:t>
      </w:r>
    </w:p>
    <w:p w14:paraId="3E40712F" w14:textId="77777777" w:rsidR="00F91FA1" w:rsidRDefault="00F91FA1"/>
    <w:p w14:paraId="4942E866" w14:textId="77777777" w:rsidR="00F91FA1" w:rsidRDefault="00F4055D">
      <w:pPr>
        <w:ind w:left="1440" w:hanging="720"/>
      </w:pPr>
      <w:r>
        <w:t>18.2.1</w:t>
      </w:r>
      <w:r>
        <w:tab/>
        <w:t>Buyer’s right to End the Call-Off Contract under clause 18.1 is reasonable considering the type of cloud Service being provided</w:t>
      </w:r>
    </w:p>
    <w:p w14:paraId="26DA601B" w14:textId="77777777" w:rsidR="00F91FA1" w:rsidRDefault="00F91FA1">
      <w:pPr>
        <w:ind w:left="720"/>
      </w:pPr>
    </w:p>
    <w:p w14:paraId="22A5B77D" w14:textId="77777777" w:rsidR="00F91FA1" w:rsidRDefault="00F4055D">
      <w:pPr>
        <w:ind w:left="1440" w:hanging="720"/>
      </w:pPr>
      <w:r>
        <w:t>18.2.2</w:t>
      </w:r>
      <w:r>
        <w:tab/>
        <w:t>Call-Off Contract Charges paid during the notice period is reasonable compensation and covers all the Supplier’s avoidable costs or Losses</w:t>
      </w:r>
    </w:p>
    <w:p w14:paraId="4A7CFB6B" w14:textId="77777777" w:rsidR="00F91FA1" w:rsidRDefault="00F91FA1">
      <w:pPr>
        <w:ind w:left="720" w:firstLine="720"/>
      </w:pPr>
    </w:p>
    <w:p w14:paraId="37C61CE0" w14:textId="77777777" w:rsidR="00F91FA1" w:rsidRDefault="00F4055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64E9185" w14:textId="77777777" w:rsidR="00F91FA1" w:rsidRDefault="00F91FA1">
      <w:pPr>
        <w:ind w:left="720"/>
      </w:pPr>
    </w:p>
    <w:p w14:paraId="4F31747B" w14:textId="77777777" w:rsidR="00F91FA1" w:rsidRDefault="00F4055D">
      <w:pPr>
        <w:ind w:left="720" w:hanging="720"/>
      </w:pPr>
      <w:r>
        <w:t>18.4</w:t>
      </w:r>
      <w:r>
        <w:tab/>
        <w:t>The Buyer will have the right to End this Call-Off Contract at any time with immediate effect by written notice to the Supplier if either the Supplier commits:</w:t>
      </w:r>
    </w:p>
    <w:p w14:paraId="374E725E" w14:textId="77777777" w:rsidR="00F91FA1" w:rsidRDefault="00F91FA1">
      <w:pPr>
        <w:ind w:firstLine="720"/>
      </w:pPr>
    </w:p>
    <w:p w14:paraId="57865843" w14:textId="77777777" w:rsidR="00F91FA1" w:rsidRDefault="00F4055D">
      <w:pPr>
        <w:ind w:left="1440" w:hanging="720"/>
      </w:pPr>
      <w:r>
        <w:lastRenderedPageBreak/>
        <w:t>18.4.1</w:t>
      </w:r>
      <w:r>
        <w:tab/>
        <w:t>a Supplier Default and if the Supplier Default cannot, in the reasonable opinion of the Buyer, be remedied</w:t>
      </w:r>
    </w:p>
    <w:p w14:paraId="57F4F38E" w14:textId="77777777" w:rsidR="00F91FA1" w:rsidRDefault="00F91FA1">
      <w:pPr>
        <w:ind w:left="720" w:firstLine="720"/>
      </w:pPr>
    </w:p>
    <w:p w14:paraId="6B307A08" w14:textId="77777777" w:rsidR="00F91FA1" w:rsidRDefault="00F4055D">
      <w:pPr>
        <w:ind w:firstLine="720"/>
      </w:pPr>
      <w:r>
        <w:t>18.4.2</w:t>
      </w:r>
      <w:r>
        <w:tab/>
        <w:t>any fraud</w:t>
      </w:r>
    </w:p>
    <w:p w14:paraId="3DC670E1" w14:textId="77777777" w:rsidR="00F91FA1" w:rsidRDefault="00F91FA1">
      <w:pPr>
        <w:ind w:firstLine="720"/>
      </w:pPr>
    </w:p>
    <w:p w14:paraId="00E537D7" w14:textId="77777777" w:rsidR="00F91FA1" w:rsidRDefault="00F4055D">
      <w:r>
        <w:t>18.5</w:t>
      </w:r>
      <w:r>
        <w:tab/>
        <w:t>A Party can End this Call-Off Contract at any time with immediate effect by written notice if:</w:t>
      </w:r>
    </w:p>
    <w:p w14:paraId="749BED3F" w14:textId="77777777" w:rsidR="00F91FA1" w:rsidRDefault="00F91FA1">
      <w:pPr>
        <w:ind w:firstLine="720"/>
      </w:pPr>
    </w:p>
    <w:p w14:paraId="1CE9884B" w14:textId="77777777" w:rsidR="00F91FA1" w:rsidRDefault="00F4055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61E74BF" w14:textId="77777777" w:rsidR="00F91FA1" w:rsidRDefault="00F91FA1">
      <w:pPr>
        <w:ind w:left="1440"/>
      </w:pPr>
    </w:p>
    <w:p w14:paraId="19719284" w14:textId="77777777" w:rsidR="00F91FA1" w:rsidRDefault="00F4055D">
      <w:pPr>
        <w:ind w:firstLine="720"/>
      </w:pPr>
      <w:r>
        <w:t>18.5.2</w:t>
      </w:r>
      <w:r>
        <w:tab/>
        <w:t>an Insolvency Event of the other Party happens</w:t>
      </w:r>
    </w:p>
    <w:p w14:paraId="350E7E3D" w14:textId="77777777" w:rsidR="00F91FA1" w:rsidRDefault="00F91FA1">
      <w:pPr>
        <w:ind w:firstLine="720"/>
      </w:pPr>
    </w:p>
    <w:p w14:paraId="080DAB0D" w14:textId="77777777" w:rsidR="00F91FA1" w:rsidRDefault="00F4055D">
      <w:pPr>
        <w:ind w:left="1440" w:hanging="720"/>
      </w:pPr>
      <w:r>
        <w:t>18.5.3</w:t>
      </w:r>
      <w:r>
        <w:tab/>
        <w:t>the other Party ceases or threatens to cease to carry on the whole or any material part of its business</w:t>
      </w:r>
    </w:p>
    <w:p w14:paraId="0F67D0BE" w14:textId="77777777" w:rsidR="00F91FA1" w:rsidRDefault="00F91FA1">
      <w:pPr>
        <w:ind w:left="720" w:firstLine="720"/>
      </w:pPr>
    </w:p>
    <w:p w14:paraId="1CBFB349" w14:textId="77777777" w:rsidR="00F91FA1" w:rsidRDefault="00F4055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14DBC15" w14:textId="77777777" w:rsidR="00F91FA1" w:rsidRDefault="00F91FA1">
      <w:pPr>
        <w:ind w:left="720"/>
      </w:pPr>
    </w:p>
    <w:p w14:paraId="1E352CD3" w14:textId="77777777" w:rsidR="00F91FA1" w:rsidRDefault="00F4055D">
      <w:pPr>
        <w:ind w:left="720" w:hanging="720"/>
      </w:pPr>
      <w:r>
        <w:t>18.7</w:t>
      </w:r>
      <w:r>
        <w:tab/>
        <w:t>A Party who isn’t relying on a Force Majeure event will have the right to End this Call-Off Contract if clause 23.1 applies.</w:t>
      </w:r>
    </w:p>
    <w:p w14:paraId="79056128" w14:textId="77777777" w:rsidR="00F91FA1" w:rsidRDefault="00F4055D">
      <w:pPr>
        <w:ind w:left="720" w:hanging="720"/>
      </w:pPr>
      <w:r>
        <w:t xml:space="preserve"> </w:t>
      </w:r>
    </w:p>
    <w:p w14:paraId="5E6D4450" w14:textId="77777777" w:rsidR="00F91FA1" w:rsidRDefault="00F4055D">
      <w:pPr>
        <w:pStyle w:val="Heading3"/>
      </w:pPr>
      <w:r>
        <w:t>19.</w:t>
      </w:r>
      <w:r>
        <w:tab/>
        <w:t>Consequences of suspension, ending and expiry</w:t>
      </w:r>
    </w:p>
    <w:p w14:paraId="20E28E33" w14:textId="77777777" w:rsidR="00F91FA1" w:rsidRDefault="00F4055D">
      <w:pPr>
        <w:ind w:left="720" w:hanging="720"/>
      </w:pPr>
      <w:r>
        <w:t>19.1</w:t>
      </w:r>
      <w:r>
        <w:tab/>
        <w:t>If a Buyer has the right to End a Call-Off Contract, it may elect to suspend this Call-Off Contract or any part of it.</w:t>
      </w:r>
    </w:p>
    <w:p w14:paraId="2E760BE7" w14:textId="77777777" w:rsidR="00F91FA1" w:rsidRDefault="00F91FA1"/>
    <w:p w14:paraId="01B35A70" w14:textId="77777777" w:rsidR="00F91FA1" w:rsidRDefault="00F4055D">
      <w:pPr>
        <w:ind w:left="720" w:hanging="720"/>
      </w:pPr>
      <w:r>
        <w:t>19.2</w:t>
      </w:r>
      <w:r>
        <w:tab/>
        <w:t>Even if a notice has been served to End this Call-Off Contract or any part of it, the Supplier must continue to provide the Ordered G-Cloud Services until the dates set out in the notice.</w:t>
      </w:r>
    </w:p>
    <w:p w14:paraId="58A13308" w14:textId="77777777" w:rsidR="00F91FA1" w:rsidRDefault="00F91FA1">
      <w:pPr>
        <w:ind w:left="720" w:hanging="720"/>
      </w:pPr>
    </w:p>
    <w:p w14:paraId="3B2FAA87" w14:textId="77777777" w:rsidR="00F91FA1" w:rsidRDefault="00F4055D">
      <w:pPr>
        <w:ind w:left="720" w:hanging="720"/>
      </w:pPr>
      <w:r>
        <w:t>19.3</w:t>
      </w:r>
      <w:r>
        <w:tab/>
        <w:t>The rights and obligations of the Parties will cease on the Expiry Date or End Date whichever applies) of this Call-Off Contract, except those continuing provisions described in clause 19.4.</w:t>
      </w:r>
    </w:p>
    <w:p w14:paraId="2EADC7BF" w14:textId="77777777" w:rsidR="00F91FA1" w:rsidRDefault="00F91FA1"/>
    <w:p w14:paraId="5BD4C7E5" w14:textId="77777777" w:rsidR="00F91FA1" w:rsidRDefault="00F4055D">
      <w:r>
        <w:t>19.4</w:t>
      </w:r>
      <w:r>
        <w:tab/>
        <w:t>Ending or expiry of this Call-Off Contract will not affect:</w:t>
      </w:r>
    </w:p>
    <w:p w14:paraId="0D059069" w14:textId="77777777" w:rsidR="00F91FA1" w:rsidRDefault="00F91FA1"/>
    <w:p w14:paraId="2981B50F" w14:textId="77777777" w:rsidR="00F91FA1" w:rsidRDefault="00F4055D">
      <w:pPr>
        <w:ind w:firstLine="720"/>
      </w:pPr>
      <w:r>
        <w:t>19.4.1</w:t>
      </w:r>
      <w:r>
        <w:tab/>
        <w:t>any rights, remedies or obligations accrued before its Ending or expiration</w:t>
      </w:r>
    </w:p>
    <w:p w14:paraId="700BBAAA" w14:textId="77777777" w:rsidR="00F91FA1" w:rsidRDefault="00F91FA1"/>
    <w:p w14:paraId="0D051122" w14:textId="77777777" w:rsidR="00F91FA1" w:rsidRDefault="00F4055D">
      <w:pPr>
        <w:ind w:left="1440" w:hanging="720"/>
      </w:pPr>
      <w:r>
        <w:t>19.4.2</w:t>
      </w:r>
      <w:r>
        <w:tab/>
        <w:t>the right of either Party to recover any amount outstanding at the time of Ending or expiry</w:t>
      </w:r>
    </w:p>
    <w:p w14:paraId="166F051E" w14:textId="77777777" w:rsidR="00F91FA1" w:rsidRDefault="00F91FA1"/>
    <w:p w14:paraId="3C24197B" w14:textId="77777777" w:rsidR="00F91FA1" w:rsidRDefault="00F4055D">
      <w:pPr>
        <w:ind w:left="1440" w:hanging="720"/>
      </w:pPr>
      <w:r>
        <w:t>19.4.3</w:t>
      </w:r>
      <w:r>
        <w:tab/>
        <w:t>the continuing rights, remedies or obligations of the Buyer or the Supplier under clauses</w:t>
      </w:r>
    </w:p>
    <w:p w14:paraId="4FF24565" w14:textId="77777777" w:rsidR="00F91FA1" w:rsidRDefault="00F4055D">
      <w:pPr>
        <w:pStyle w:val="ListParagraph"/>
        <w:numPr>
          <w:ilvl w:val="1"/>
          <w:numId w:val="8"/>
        </w:numPr>
      </w:pPr>
      <w:r>
        <w:t>7 (Payment, VAT and Call-Off Contract charges)</w:t>
      </w:r>
    </w:p>
    <w:p w14:paraId="1C5D18FF" w14:textId="77777777" w:rsidR="00F91FA1" w:rsidRDefault="00F4055D">
      <w:pPr>
        <w:pStyle w:val="ListParagraph"/>
        <w:numPr>
          <w:ilvl w:val="1"/>
          <w:numId w:val="8"/>
        </w:numPr>
      </w:pPr>
      <w:r>
        <w:t>8 (Recovery of sums due and right of set-off)</w:t>
      </w:r>
    </w:p>
    <w:p w14:paraId="3A94B84B" w14:textId="77777777" w:rsidR="00F91FA1" w:rsidRDefault="00F4055D">
      <w:pPr>
        <w:pStyle w:val="ListParagraph"/>
        <w:numPr>
          <w:ilvl w:val="1"/>
          <w:numId w:val="8"/>
        </w:numPr>
      </w:pPr>
      <w:r>
        <w:t>9 (Insurance)</w:t>
      </w:r>
    </w:p>
    <w:p w14:paraId="766EDDEC" w14:textId="77777777" w:rsidR="00F91FA1" w:rsidRDefault="00F4055D">
      <w:pPr>
        <w:pStyle w:val="ListParagraph"/>
        <w:numPr>
          <w:ilvl w:val="1"/>
          <w:numId w:val="8"/>
        </w:numPr>
      </w:pPr>
      <w:r>
        <w:t>10 (Confidentiality)</w:t>
      </w:r>
    </w:p>
    <w:p w14:paraId="1644AE48" w14:textId="77777777" w:rsidR="00F91FA1" w:rsidRDefault="00F4055D">
      <w:pPr>
        <w:pStyle w:val="ListParagraph"/>
        <w:numPr>
          <w:ilvl w:val="1"/>
          <w:numId w:val="8"/>
        </w:numPr>
      </w:pPr>
      <w:r>
        <w:lastRenderedPageBreak/>
        <w:t>11 (Intellectual property rights)</w:t>
      </w:r>
    </w:p>
    <w:p w14:paraId="63DECA42" w14:textId="77777777" w:rsidR="00F91FA1" w:rsidRDefault="00F4055D">
      <w:pPr>
        <w:pStyle w:val="ListParagraph"/>
        <w:numPr>
          <w:ilvl w:val="1"/>
          <w:numId w:val="8"/>
        </w:numPr>
      </w:pPr>
      <w:r>
        <w:t>12 (Protection of information)</w:t>
      </w:r>
    </w:p>
    <w:p w14:paraId="75023877" w14:textId="77777777" w:rsidR="00F91FA1" w:rsidRDefault="00F4055D">
      <w:pPr>
        <w:pStyle w:val="ListParagraph"/>
        <w:numPr>
          <w:ilvl w:val="1"/>
          <w:numId w:val="8"/>
        </w:numPr>
      </w:pPr>
      <w:r>
        <w:t>13 (Buyer data)</w:t>
      </w:r>
    </w:p>
    <w:p w14:paraId="713D1C0C" w14:textId="77777777" w:rsidR="00F91FA1" w:rsidRDefault="00F4055D">
      <w:pPr>
        <w:pStyle w:val="ListParagraph"/>
        <w:numPr>
          <w:ilvl w:val="1"/>
          <w:numId w:val="8"/>
        </w:numPr>
      </w:pPr>
      <w:r>
        <w:t>19 (Consequences of suspension, ending and expiry)</w:t>
      </w:r>
    </w:p>
    <w:p w14:paraId="5069EB13" w14:textId="77777777" w:rsidR="00F91FA1" w:rsidRDefault="00F4055D">
      <w:pPr>
        <w:pStyle w:val="ListParagraph"/>
        <w:numPr>
          <w:ilvl w:val="1"/>
          <w:numId w:val="8"/>
        </w:numPr>
      </w:pPr>
      <w:r>
        <w:t>24 (Liability); incorporated Framework Agreement clauses: 4.2 to 4.7 (Liability)</w:t>
      </w:r>
    </w:p>
    <w:p w14:paraId="0A6C1557" w14:textId="77777777" w:rsidR="00F91FA1" w:rsidRDefault="00F4055D">
      <w:pPr>
        <w:pStyle w:val="ListParagraph"/>
        <w:numPr>
          <w:ilvl w:val="1"/>
          <w:numId w:val="8"/>
        </w:numPr>
      </w:pPr>
      <w:r>
        <w:t>8.44 to 8.50 (Conflicts of interest and ethical walls)</w:t>
      </w:r>
    </w:p>
    <w:p w14:paraId="6F7B717C" w14:textId="77777777" w:rsidR="00F91FA1" w:rsidRDefault="00F4055D">
      <w:pPr>
        <w:pStyle w:val="ListParagraph"/>
        <w:numPr>
          <w:ilvl w:val="1"/>
          <w:numId w:val="8"/>
        </w:numPr>
      </w:pPr>
      <w:r>
        <w:t>8.89 to 8.90 (Waiver and cumulative remedies)</w:t>
      </w:r>
    </w:p>
    <w:p w14:paraId="6DBD9BCE" w14:textId="77777777" w:rsidR="00F91FA1" w:rsidRDefault="00F91FA1">
      <w:pPr>
        <w:ind w:firstLine="720"/>
      </w:pPr>
    </w:p>
    <w:p w14:paraId="1E0F0E1F" w14:textId="77777777" w:rsidR="00F91FA1" w:rsidRDefault="00F4055D">
      <w:pPr>
        <w:ind w:left="1440" w:hanging="720"/>
      </w:pPr>
      <w:r>
        <w:t>19.4.4</w:t>
      </w:r>
      <w:r>
        <w:tab/>
        <w:t>any other provision of the Framework Agreement or this Call-Off Contract which expressly or by implication is in force even if it Ends or expires</w:t>
      </w:r>
    </w:p>
    <w:p w14:paraId="429D7E79" w14:textId="77777777" w:rsidR="00F91FA1" w:rsidRDefault="00F4055D">
      <w:r>
        <w:t xml:space="preserve"> </w:t>
      </w:r>
    </w:p>
    <w:p w14:paraId="2F09BF2D" w14:textId="77777777" w:rsidR="00F91FA1" w:rsidRDefault="00F4055D">
      <w:r>
        <w:t>19.5</w:t>
      </w:r>
      <w:r>
        <w:tab/>
        <w:t>At the end of the Call-Off Contract Term, the Supplier must promptly:</w:t>
      </w:r>
    </w:p>
    <w:p w14:paraId="23F7E54F" w14:textId="77777777" w:rsidR="00F91FA1" w:rsidRDefault="00F91FA1"/>
    <w:p w14:paraId="7824D7DF" w14:textId="77777777" w:rsidR="00F91FA1" w:rsidRDefault="00F4055D">
      <w:pPr>
        <w:ind w:left="1440" w:hanging="720"/>
      </w:pPr>
      <w:r>
        <w:t>19.5.1</w:t>
      </w:r>
      <w:r>
        <w:tab/>
        <w:t>return all Buyer Data including all copies of Buyer software, code and any other software licensed by the Buyer to the Supplier under it</w:t>
      </w:r>
    </w:p>
    <w:p w14:paraId="387A6D7D" w14:textId="77777777" w:rsidR="00F91FA1" w:rsidRDefault="00F91FA1">
      <w:pPr>
        <w:ind w:firstLine="720"/>
      </w:pPr>
    </w:p>
    <w:p w14:paraId="4BC72868" w14:textId="77777777" w:rsidR="00F91FA1" w:rsidRDefault="00F4055D">
      <w:pPr>
        <w:ind w:left="1440" w:hanging="720"/>
      </w:pPr>
      <w:r>
        <w:t>19.5.2</w:t>
      </w:r>
      <w:r>
        <w:tab/>
        <w:t>return any materials created by the Supplier under this Call-Off Contract if the IPRs are owned by the Buyer</w:t>
      </w:r>
    </w:p>
    <w:p w14:paraId="3265E903" w14:textId="77777777" w:rsidR="00F91FA1" w:rsidRDefault="00F91FA1">
      <w:pPr>
        <w:ind w:firstLine="720"/>
      </w:pPr>
    </w:p>
    <w:p w14:paraId="0AA8D9A8" w14:textId="77777777" w:rsidR="00F91FA1" w:rsidRDefault="00F4055D">
      <w:pPr>
        <w:ind w:left="1440" w:hanging="720"/>
      </w:pPr>
      <w:r>
        <w:t>19.5.3</w:t>
      </w:r>
      <w:r>
        <w:tab/>
        <w:t>stop using the Buyer Data and, at the direction of the Buyer, provide the Buyer with a complete and uncorrupted version in electronic form in the formats and on media agreed with the Buyer</w:t>
      </w:r>
    </w:p>
    <w:p w14:paraId="0AB2B30A" w14:textId="77777777" w:rsidR="00F91FA1" w:rsidRDefault="00F91FA1">
      <w:pPr>
        <w:ind w:firstLine="720"/>
      </w:pPr>
    </w:p>
    <w:p w14:paraId="048B322C" w14:textId="77777777" w:rsidR="00F91FA1" w:rsidRDefault="00F4055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B10638D" w14:textId="77777777" w:rsidR="00F91FA1" w:rsidRDefault="00F91FA1">
      <w:pPr>
        <w:ind w:left="720"/>
      </w:pPr>
    </w:p>
    <w:p w14:paraId="6EC80072" w14:textId="77777777" w:rsidR="00F91FA1" w:rsidRDefault="00F4055D">
      <w:pPr>
        <w:ind w:firstLine="720"/>
      </w:pPr>
      <w:r>
        <w:t>19.5.5</w:t>
      </w:r>
      <w:r>
        <w:tab/>
        <w:t>work with the Buyer on any ongoing work</w:t>
      </w:r>
    </w:p>
    <w:p w14:paraId="09C608BB" w14:textId="77777777" w:rsidR="00F91FA1" w:rsidRDefault="00F91FA1"/>
    <w:p w14:paraId="0D49B665" w14:textId="77777777" w:rsidR="00F91FA1" w:rsidRDefault="00F4055D">
      <w:pPr>
        <w:ind w:left="1440" w:hanging="720"/>
      </w:pPr>
      <w:r>
        <w:t>19.5.6</w:t>
      </w:r>
      <w:r>
        <w:tab/>
        <w:t>return any sums prepaid for Services which have not been delivered to the Buyer, within 10 Working Days of the End or Expiry Date</w:t>
      </w:r>
    </w:p>
    <w:p w14:paraId="5FE6E69A" w14:textId="77777777" w:rsidR="00F91FA1" w:rsidRDefault="00F91FA1">
      <w:pPr>
        <w:ind w:firstLine="720"/>
      </w:pPr>
    </w:p>
    <w:p w14:paraId="38299EB4" w14:textId="77777777" w:rsidR="00F91FA1" w:rsidRDefault="00F91FA1"/>
    <w:p w14:paraId="2FBA236D" w14:textId="77777777" w:rsidR="00F91FA1" w:rsidRDefault="00F4055D">
      <w:pPr>
        <w:ind w:left="720" w:hanging="720"/>
      </w:pPr>
      <w:r>
        <w:t>19.6</w:t>
      </w:r>
      <w:r>
        <w:tab/>
        <w:t>Each Party will return all of the other Party’s Confidential Information and confirm this has been done, unless there is a legal requirement to keep it or this Call-Off Contract states otherwise.</w:t>
      </w:r>
    </w:p>
    <w:p w14:paraId="12EDE3BE" w14:textId="77777777" w:rsidR="00F91FA1" w:rsidRDefault="00F91FA1">
      <w:pPr>
        <w:ind w:left="720"/>
      </w:pPr>
    </w:p>
    <w:p w14:paraId="4B46AD04" w14:textId="77777777" w:rsidR="00F91FA1" w:rsidRDefault="00F4055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16846BF" w14:textId="77777777" w:rsidR="00F91FA1" w:rsidRDefault="00F91FA1"/>
    <w:p w14:paraId="486EF47D" w14:textId="77777777" w:rsidR="00F91FA1" w:rsidRDefault="00F4055D">
      <w:pPr>
        <w:pStyle w:val="Heading3"/>
      </w:pPr>
      <w:r>
        <w:t>20.</w:t>
      </w:r>
      <w:r>
        <w:tab/>
        <w:t>Notices</w:t>
      </w:r>
    </w:p>
    <w:p w14:paraId="63A636DA" w14:textId="77777777" w:rsidR="00F91FA1" w:rsidRDefault="00F4055D">
      <w:pPr>
        <w:ind w:left="720" w:hanging="720"/>
      </w:pPr>
      <w:r>
        <w:t>20.1</w:t>
      </w:r>
      <w:r>
        <w:tab/>
        <w:t>Any notices sent must be in writing. For the purpose of this clause, an email is accepted as being 'in writing'.</w:t>
      </w:r>
    </w:p>
    <w:p w14:paraId="7A93220F" w14:textId="77777777" w:rsidR="00F91FA1" w:rsidRDefault="00F91FA1">
      <w:pPr>
        <w:ind w:left="720" w:hanging="720"/>
      </w:pPr>
    </w:p>
    <w:p w14:paraId="798E839F" w14:textId="77777777" w:rsidR="00F91FA1" w:rsidRDefault="00F4055D">
      <w:pPr>
        <w:pStyle w:val="ListParagraph"/>
        <w:numPr>
          <w:ilvl w:val="0"/>
          <w:numId w:val="9"/>
        </w:numPr>
        <w:spacing w:after="120" w:line="360" w:lineRule="auto"/>
      </w:pPr>
      <w:r>
        <w:t>Manner of delivery: email</w:t>
      </w:r>
    </w:p>
    <w:p w14:paraId="6B5C536F" w14:textId="77777777" w:rsidR="00F91FA1" w:rsidRDefault="00F4055D">
      <w:pPr>
        <w:pStyle w:val="ListParagraph"/>
        <w:numPr>
          <w:ilvl w:val="0"/>
          <w:numId w:val="9"/>
        </w:numPr>
        <w:spacing w:line="360" w:lineRule="auto"/>
      </w:pPr>
      <w:r>
        <w:lastRenderedPageBreak/>
        <w:t>Deemed time of delivery: 9am on the first Working Day after sending</w:t>
      </w:r>
    </w:p>
    <w:p w14:paraId="4FF9C016" w14:textId="77777777" w:rsidR="00F91FA1" w:rsidRDefault="00F4055D">
      <w:pPr>
        <w:pStyle w:val="ListParagraph"/>
        <w:numPr>
          <w:ilvl w:val="0"/>
          <w:numId w:val="9"/>
        </w:numPr>
      </w:pPr>
      <w:r>
        <w:t>Proof of service: Sent in an emailed letter in PDF format to the correct email address without any error message</w:t>
      </w:r>
    </w:p>
    <w:p w14:paraId="3B4AE216" w14:textId="77777777" w:rsidR="00F91FA1" w:rsidRDefault="00F91FA1"/>
    <w:p w14:paraId="42D03484" w14:textId="77777777" w:rsidR="00F91FA1" w:rsidRDefault="00F4055D">
      <w:pPr>
        <w:ind w:left="720" w:hanging="720"/>
      </w:pPr>
      <w:r>
        <w:t>20.2</w:t>
      </w:r>
      <w:r>
        <w:tab/>
        <w:t>This clause does not apply to any legal action or other method of dispute resolution which should be sent to the addresses in the Order Form (other than a dispute notice under this Call-Off Contract).</w:t>
      </w:r>
    </w:p>
    <w:p w14:paraId="487B9394" w14:textId="77777777" w:rsidR="00F91FA1" w:rsidRDefault="00F91FA1">
      <w:pPr>
        <w:spacing w:before="240" w:after="240"/>
        <w:ind w:left="720"/>
      </w:pPr>
    </w:p>
    <w:p w14:paraId="47D9769F" w14:textId="77777777" w:rsidR="00F91FA1" w:rsidRDefault="00F4055D">
      <w:pPr>
        <w:pStyle w:val="Heading3"/>
      </w:pPr>
      <w:r>
        <w:t>21.</w:t>
      </w:r>
      <w:r>
        <w:tab/>
        <w:t>Exit plan</w:t>
      </w:r>
    </w:p>
    <w:p w14:paraId="7CA89424" w14:textId="77777777" w:rsidR="00F91FA1" w:rsidRDefault="00F4055D">
      <w:pPr>
        <w:ind w:left="720" w:hanging="720"/>
      </w:pPr>
      <w:r>
        <w:t>21.1</w:t>
      </w:r>
      <w:r>
        <w:tab/>
        <w:t>The Supplier must provide an exit plan in its Application which ensures continuity of service and the Supplier will follow it.</w:t>
      </w:r>
    </w:p>
    <w:p w14:paraId="6A4815DF" w14:textId="77777777" w:rsidR="00F91FA1" w:rsidRDefault="00F91FA1">
      <w:pPr>
        <w:ind w:firstLine="720"/>
      </w:pPr>
    </w:p>
    <w:p w14:paraId="6A7C0252" w14:textId="77777777" w:rsidR="00F91FA1" w:rsidRDefault="00F4055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271FCB9" w14:textId="77777777" w:rsidR="00F91FA1" w:rsidRDefault="00F91FA1">
      <w:pPr>
        <w:ind w:left="720"/>
      </w:pPr>
    </w:p>
    <w:p w14:paraId="59F9257D" w14:textId="77777777" w:rsidR="00F91FA1" w:rsidRDefault="00F4055D">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62015E9" w14:textId="77777777" w:rsidR="00F91FA1" w:rsidRDefault="00F91FA1">
      <w:pPr>
        <w:ind w:left="720"/>
      </w:pPr>
    </w:p>
    <w:p w14:paraId="57F55BE4" w14:textId="77777777" w:rsidR="00F91FA1" w:rsidRDefault="00F4055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AD32845" w14:textId="77777777" w:rsidR="00F91FA1" w:rsidRDefault="00F91FA1">
      <w:pPr>
        <w:ind w:left="720"/>
      </w:pPr>
    </w:p>
    <w:p w14:paraId="11BCD53B" w14:textId="77777777" w:rsidR="00F91FA1" w:rsidRDefault="00F4055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44CFD25" w14:textId="77777777" w:rsidR="00F91FA1" w:rsidRDefault="00F91FA1">
      <w:pPr>
        <w:ind w:left="720"/>
      </w:pPr>
    </w:p>
    <w:p w14:paraId="68983D92" w14:textId="77777777" w:rsidR="00F91FA1" w:rsidRDefault="00F4055D">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37EEEAB" w14:textId="77777777" w:rsidR="00F91FA1" w:rsidRDefault="00F91FA1">
      <w:pPr>
        <w:ind w:left="720"/>
      </w:pPr>
    </w:p>
    <w:p w14:paraId="2796EDCA" w14:textId="77777777" w:rsidR="00F91FA1" w:rsidRDefault="00F4055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42D25CA" w14:textId="77777777" w:rsidR="00F91FA1" w:rsidRDefault="00F91FA1"/>
    <w:p w14:paraId="330F9432" w14:textId="77777777" w:rsidR="00F91FA1" w:rsidRDefault="00F4055D">
      <w:pPr>
        <w:ind w:firstLine="720"/>
      </w:pPr>
      <w:r>
        <w:t>21.6.2</w:t>
      </w:r>
      <w:r>
        <w:tab/>
        <w:t>there will be no adverse impact on service continuity</w:t>
      </w:r>
    </w:p>
    <w:p w14:paraId="77B50586" w14:textId="77777777" w:rsidR="00F91FA1" w:rsidRDefault="00F91FA1">
      <w:pPr>
        <w:ind w:firstLine="720"/>
      </w:pPr>
    </w:p>
    <w:p w14:paraId="76A1CAD4" w14:textId="77777777" w:rsidR="00F91FA1" w:rsidRDefault="00F4055D">
      <w:pPr>
        <w:ind w:firstLine="720"/>
      </w:pPr>
      <w:r>
        <w:t>21.6.3</w:t>
      </w:r>
      <w:r>
        <w:tab/>
        <w:t>there is no vendor lock-in to the Supplier’s Service at exit</w:t>
      </w:r>
    </w:p>
    <w:p w14:paraId="37EF2F9C" w14:textId="77777777" w:rsidR="00F91FA1" w:rsidRDefault="00F91FA1"/>
    <w:p w14:paraId="6E02529B" w14:textId="77777777" w:rsidR="00F91FA1" w:rsidRDefault="00F4055D">
      <w:pPr>
        <w:ind w:firstLine="720"/>
      </w:pPr>
      <w:r>
        <w:t>21.6.4</w:t>
      </w:r>
      <w:r>
        <w:tab/>
        <w:t xml:space="preserve">it enables the Buyer to meet its obligations under the Technology Code </w:t>
      </w:r>
      <w:proofErr w:type="gramStart"/>
      <w:r>
        <w:t>Of</w:t>
      </w:r>
      <w:proofErr w:type="gramEnd"/>
      <w:r>
        <w:t xml:space="preserve"> Practice</w:t>
      </w:r>
    </w:p>
    <w:p w14:paraId="6A27E377" w14:textId="77777777" w:rsidR="00F91FA1" w:rsidRDefault="00F91FA1">
      <w:pPr>
        <w:ind w:left="720" w:firstLine="720"/>
      </w:pPr>
    </w:p>
    <w:p w14:paraId="174E4072" w14:textId="77777777" w:rsidR="00F91FA1" w:rsidRDefault="00F4055D">
      <w:pPr>
        <w:ind w:left="720" w:hanging="720"/>
      </w:pPr>
      <w:r>
        <w:t>21.7</w:t>
      </w:r>
      <w:r>
        <w:tab/>
        <w:t>If approval is obtained by the Buyer to extend the Term, then the Supplier will comply with its obligations in the additional exit plan.</w:t>
      </w:r>
    </w:p>
    <w:p w14:paraId="300B24B1" w14:textId="77777777" w:rsidR="00F91FA1" w:rsidRDefault="00F91FA1">
      <w:pPr>
        <w:ind w:firstLine="720"/>
      </w:pPr>
    </w:p>
    <w:p w14:paraId="368B5485" w14:textId="77777777" w:rsidR="00F91FA1" w:rsidRDefault="00F4055D">
      <w:pPr>
        <w:ind w:left="720" w:hanging="720"/>
      </w:pPr>
      <w:r>
        <w:t>21.8</w:t>
      </w:r>
      <w:r>
        <w:tab/>
        <w:t>The additional exit plan must set out full details of timescales, activities and roles and responsibilities of the Parties for:</w:t>
      </w:r>
    </w:p>
    <w:p w14:paraId="1A365154" w14:textId="77777777" w:rsidR="00F91FA1" w:rsidRDefault="00F91FA1">
      <w:pPr>
        <w:ind w:firstLine="720"/>
      </w:pPr>
    </w:p>
    <w:p w14:paraId="30DAC348" w14:textId="77777777" w:rsidR="00F91FA1" w:rsidRDefault="00F4055D">
      <w:pPr>
        <w:ind w:left="1440" w:hanging="720"/>
      </w:pPr>
      <w:r>
        <w:t>21.8.1</w:t>
      </w:r>
      <w:r>
        <w:tab/>
        <w:t>the transfer to the Buyer of any technical information, instructions, manuals and code reasonably required by the Buyer to enable a smooth migration from the Supplier</w:t>
      </w:r>
    </w:p>
    <w:p w14:paraId="53826ABC" w14:textId="77777777" w:rsidR="00F91FA1" w:rsidRDefault="00F91FA1">
      <w:pPr>
        <w:ind w:left="1440"/>
      </w:pPr>
    </w:p>
    <w:p w14:paraId="4D45965F" w14:textId="77777777" w:rsidR="00F91FA1" w:rsidRDefault="00F4055D">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1A69FD2" w14:textId="77777777" w:rsidR="00F91FA1" w:rsidRDefault="00F91FA1">
      <w:pPr>
        <w:ind w:left="1440"/>
      </w:pPr>
    </w:p>
    <w:p w14:paraId="704DDE94" w14:textId="77777777" w:rsidR="00F91FA1" w:rsidRDefault="00F4055D">
      <w:pPr>
        <w:ind w:left="1440" w:hanging="720"/>
      </w:pPr>
      <w:r>
        <w:t>21.8.3</w:t>
      </w:r>
      <w:r>
        <w:tab/>
        <w:t>the transfer of Project Specific IPR items and other Buyer customisations, configurations and databases to the Buyer or a replacement supplier</w:t>
      </w:r>
    </w:p>
    <w:p w14:paraId="7660C2CF" w14:textId="77777777" w:rsidR="00F91FA1" w:rsidRDefault="00F91FA1">
      <w:pPr>
        <w:ind w:left="720" w:firstLine="720"/>
      </w:pPr>
    </w:p>
    <w:p w14:paraId="791E6BEB" w14:textId="77777777" w:rsidR="00F91FA1" w:rsidRDefault="00F4055D">
      <w:pPr>
        <w:ind w:firstLine="720"/>
      </w:pPr>
      <w:r>
        <w:t>21.8.4</w:t>
      </w:r>
      <w:r>
        <w:tab/>
        <w:t>the testing and assurance strategy for exported Buyer Data</w:t>
      </w:r>
    </w:p>
    <w:p w14:paraId="1F1F05CB" w14:textId="77777777" w:rsidR="00F91FA1" w:rsidRDefault="00F91FA1">
      <w:pPr>
        <w:ind w:firstLine="720"/>
      </w:pPr>
    </w:p>
    <w:p w14:paraId="042DF41F" w14:textId="77777777" w:rsidR="00F91FA1" w:rsidRDefault="00F4055D">
      <w:pPr>
        <w:ind w:firstLine="720"/>
      </w:pPr>
      <w:r>
        <w:t>21.8.5</w:t>
      </w:r>
      <w:r>
        <w:tab/>
        <w:t>if relevant, TUPE-related activity to comply with the TUPE regulations</w:t>
      </w:r>
    </w:p>
    <w:p w14:paraId="71FB05A7" w14:textId="77777777" w:rsidR="00F91FA1" w:rsidRDefault="00F91FA1">
      <w:pPr>
        <w:ind w:firstLine="720"/>
      </w:pPr>
    </w:p>
    <w:p w14:paraId="4614C0F1" w14:textId="77777777" w:rsidR="00F91FA1" w:rsidRDefault="00F4055D">
      <w:pPr>
        <w:ind w:left="1440" w:hanging="720"/>
      </w:pPr>
      <w:r>
        <w:t>21.8.6</w:t>
      </w:r>
      <w:r>
        <w:tab/>
        <w:t>any other activities and information which is reasonably required to ensure continuity of Service during the exit period and an orderly transition</w:t>
      </w:r>
    </w:p>
    <w:p w14:paraId="253ABF56" w14:textId="77777777" w:rsidR="00F91FA1" w:rsidRDefault="00F91FA1"/>
    <w:p w14:paraId="59CAFB4A" w14:textId="77777777" w:rsidR="00F91FA1" w:rsidRDefault="00F4055D">
      <w:pPr>
        <w:pStyle w:val="Heading3"/>
      </w:pPr>
      <w:r>
        <w:t>22.</w:t>
      </w:r>
      <w:r>
        <w:tab/>
        <w:t>Handover to replacement supplier</w:t>
      </w:r>
    </w:p>
    <w:p w14:paraId="5B1736CC" w14:textId="77777777" w:rsidR="00F91FA1" w:rsidRDefault="00F4055D">
      <w:pPr>
        <w:ind w:left="720" w:hanging="720"/>
      </w:pPr>
      <w:r>
        <w:t>22.1</w:t>
      </w:r>
      <w:r>
        <w:tab/>
        <w:t>At least 10 Working Days before the Expiry Date or End Date, the Supplier must provide any:</w:t>
      </w:r>
    </w:p>
    <w:p w14:paraId="249E260C" w14:textId="77777777" w:rsidR="00F91FA1" w:rsidRDefault="00F91FA1">
      <w:pPr>
        <w:ind w:firstLine="720"/>
      </w:pPr>
    </w:p>
    <w:p w14:paraId="62267073" w14:textId="77777777" w:rsidR="00F91FA1" w:rsidRDefault="00F4055D">
      <w:pPr>
        <w:ind w:left="1440" w:hanging="720"/>
      </w:pPr>
      <w:r>
        <w:t>22.1.1</w:t>
      </w:r>
      <w:r>
        <w:tab/>
        <w:t>data (including Buyer Data), Buyer Personal Data and Buyer Confidential Information in the Supplier’s possession, power or control</w:t>
      </w:r>
    </w:p>
    <w:p w14:paraId="77B4E0AA" w14:textId="77777777" w:rsidR="00F91FA1" w:rsidRDefault="00F91FA1">
      <w:pPr>
        <w:ind w:left="720" w:firstLine="720"/>
      </w:pPr>
    </w:p>
    <w:p w14:paraId="711BC162" w14:textId="77777777" w:rsidR="00F91FA1" w:rsidRDefault="00F4055D">
      <w:pPr>
        <w:ind w:firstLine="720"/>
      </w:pPr>
      <w:r>
        <w:t>22.1.2</w:t>
      </w:r>
      <w:r>
        <w:tab/>
        <w:t>other information reasonably requested by the Buyer</w:t>
      </w:r>
    </w:p>
    <w:p w14:paraId="50D6AE88" w14:textId="77777777" w:rsidR="00F91FA1" w:rsidRDefault="00F91FA1">
      <w:pPr>
        <w:ind w:firstLine="720"/>
      </w:pPr>
    </w:p>
    <w:p w14:paraId="56F280D4" w14:textId="77777777" w:rsidR="00F91FA1" w:rsidRDefault="00F4055D">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04534A9" w14:textId="77777777" w:rsidR="00F91FA1" w:rsidRDefault="00F91FA1">
      <w:pPr>
        <w:ind w:left="720"/>
      </w:pPr>
    </w:p>
    <w:p w14:paraId="6A020398" w14:textId="77777777" w:rsidR="00F91FA1" w:rsidRDefault="00F4055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50D401" w14:textId="77777777" w:rsidR="00F91FA1" w:rsidRDefault="00F91FA1">
      <w:pPr>
        <w:ind w:left="720"/>
      </w:pPr>
    </w:p>
    <w:p w14:paraId="39E218E2" w14:textId="77777777" w:rsidR="00F91FA1" w:rsidRDefault="00F4055D">
      <w:pPr>
        <w:pStyle w:val="Heading3"/>
      </w:pPr>
      <w:r>
        <w:t>23.</w:t>
      </w:r>
      <w:r>
        <w:tab/>
        <w:t>Force majeure</w:t>
      </w:r>
    </w:p>
    <w:p w14:paraId="31E16CDF" w14:textId="77777777" w:rsidR="00F91FA1" w:rsidRDefault="00F4055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01A6787" w14:textId="77777777" w:rsidR="00F91FA1" w:rsidRDefault="00F91FA1">
      <w:pPr>
        <w:ind w:left="720" w:hanging="720"/>
      </w:pPr>
    </w:p>
    <w:p w14:paraId="00026895" w14:textId="77777777" w:rsidR="00F91FA1" w:rsidRDefault="00F4055D">
      <w:pPr>
        <w:pStyle w:val="Heading3"/>
      </w:pPr>
      <w:r>
        <w:t>24.</w:t>
      </w:r>
      <w:r>
        <w:tab/>
        <w:t>Liability</w:t>
      </w:r>
    </w:p>
    <w:p w14:paraId="7772DAFE" w14:textId="77777777" w:rsidR="00F91FA1" w:rsidRDefault="00F4055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C482B54" w14:textId="77777777" w:rsidR="00F91FA1" w:rsidRDefault="00F91FA1">
      <w:pPr>
        <w:ind w:left="720"/>
      </w:pPr>
    </w:p>
    <w:p w14:paraId="47B2E9E4" w14:textId="77777777" w:rsidR="00F91FA1" w:rsidRDefault="00F4055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5C3A865" w14:textId="77777777" w:rsidR="00F91FA1" w:rsidRDefault="00F91FA1">
      <w:pPr>
        <w:ind w:left="1440"/>
      </w:pPr>
    </w:p>
    <w:p w14:paraId="2E1FF8FE" w14:textId="77777777" w:rsidR="00F91FA1" w:rsidRDefault="00F4055D">
      <w:pPr>
        <w:ind w:left="1440" w:hanging="720"/>
      </w:pPr>
      <w:r>
        <w:t>24.1.2</w:t>
      </w:r>
      <w:r>
        <w:tab/>
        <w:t>Buyer Data: for all Defaults by the Supplier resulting in direct loss, destruction, corruption, degradation or damage to any Buyer Data, will not exceed the amount in the Order Form</w:t>
      </w:r>
    </w:p>
    <w:p w14:paraId="1B9FFAFF" w14:textId="77777777" w:rsidR="00F91FA1" w:rsidRDefault="00F91FA1">
      <w:pPr>
        <w:ind w:left="1440"/>
      </w:pPr>
    </w:p>
    <w:p w14:paraId="636CD07E" w14:textId="77777777" w:rsidR="00F91FA1" w:rsidRDefault="00F4055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0875307" w14:textId="77777777" w:rsidR="00F91FA1" w:rsidRDefault="00F91FA1">
      <w:pPr>
        <w:spacing w:before="240" w:after="240"/>
      </w:pPr>
    </w:p>
    <w:p w14:paraId="42892AE7" w14:textId="77777777" w:rsidR="00F91FA1" w:rsidRDefault="00F4055D">
      <w:pPr>
        <w:pStyle w:val="Heading3"/>
      </w:pPr>
      <w:r>
        <w:t>25.</w:t>
      </w:r>
      <w:r>
        <w:tab/>
        <w:t>Premises</w:t>
      </w:r>
    </w:p>
    <w:p w14:paraId="233FC752" w14:textId="77777777" w:rsidR="00F91FA1" w:rsidRDefault="00F4055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0CE61BD" w14:textId="77777777" w:rsidR="00F91FA1" w:rsidRDefault="00F91FA1">
      <w:pPr>
        <w:ind w:left="720"/>
      </w:pPr>
    </w:p>
    <w:p w14:paraId="68887E67" w14:textId="77777777" w:rsidR="00F91FA1" w:rsidRDefault="00F4055D">
      <w:pPr>
        <w:ind w:left="720" w:hanging="720"/>
      </w:pPr>
      <w:r>
        <w:t>25.2</w:t>
      </w:r>
      <w:r>
        <w:tab/>
        <w:t>The Supplier will use the Buyer’s premises solely for the performance of its obligations under this Call-Off Contract.</w:t>
      </w:r>
    </w:p>
    <w:p w14:paraId="57662117" w14:textId="77777777" w:rsidR="00F91FA1" w:rsidRDefault="00F91FA1">
      <w:pPr>
        <w:ind w:firstLine="720"/>
      </w:pPr>
    </w:p>
    <w:p w14:paraId="041049DF" w14:textId="77777777" w:rsidR="00F91FA1" w:rsidRDefault="00F4055D">
      <w:r>
        <w:t>25.3</w:t>
      </w:r>
      <w:r>
        <w:tab/>
        <w:t>The Supplier will vacate the Buyer’s premises when the Call-Off Contract Ends or expires.</w:t>
      </w:r>
    </w:p>
    <w:p w14:paraId="7FEEB3AB" w14:textId="77777777" w:rsidR="00F91FA1" w:rsidRDefault="00F91FA1">
      <w:pPr>
        <w:ind w:firstLine="720"/>
      </w:pPr>
    </w:p>
    <w:p w14:paraId="036FA827" w14:textId="77777777" w:rsidR="00F91FA1" w:rsidRDefault="00F4055D">
      <w:r>
        <w:t>25.4</w:t>
      </w:r>
      <w:r>
        <w:tab/>
        <w:t>This clause does not create a tenancy or exclusive right of occupation.</w:t>
      </w:r>
    </w:p>
    <w:p w14:paraId="6D928B8D" w14:textId="77777777" w:rsidR="00F91FA1" w:rsidRDefault="00F91FA1"/>
    <w:p w14:paraId="2A008095" w14:textId="77777777" w:rsidR="00F91FA1" w:rsidRDefault="00F4055D">
      <w:r>
        <w:t>25.5</w:t>
      </w:r>
      <w:r>
        <w:tab/>
        <w:t>While on the Buyer’s premises, the Supplier will:</w:t>
      </w:r>
    </w:p>
    <w:p w14:paraId="70519E61" w14:textId="77777777" w:rsidR="00F91FA1" w:rsidRDefault="00F91FA1"/>
    <w:p w14:paraId="0635EFAB" w14:textId="77777777" w:rsidR="00F91FA1" w:rsidRDefault="00F4055D">
      <w:pPr>
        <w:ind w:left="1440" w:hanging="720"/>
      </w:pPr>
      <w:r>
        <w:t>25.5.1</w:t>
      </w:r>
      <w:r>
        <w:tab/>
        <w:t>comply with any security requirements at the premises and not do anything to weaken the security of the premises</w:t>
      </w:r>
    </w:p>
    <w:p w14:paraId="5E38337C" w14:textId="77777777" w:rsidR="00F91FA1" w:rsidRDefault="00F91FA1">
      <w:pPr>
        <w:ind w:left="720"/>
      </w:pPr>
    </w:p>
    <w:p w14:paraId="2D1BF703" w14:textId="77777777" w:rsidR="00F91FA1" w:rsidRDefault="00F4055D">
      <w:pPr>
        <w:ind w:firstLine="720"/>
      </w:pPr>
      <w:r>
        <w:t>25.5.2</w:t>
      </w:r>
      <w:r>
        <w:tab/>
        <w:t>comply with Buyer requirements for the conduct of personnel</w:t>
      </w:r>
    </w:p>
    <w:p w14:paraId="24DFF533" w14:textId="77777777" w:rsidR="00F91FA1" w:rsidRDefault="00F91FA1">
      <w:pPr>
        <w:ind w:firstLine="720"/>
      </w:pPr>
    </w:p>
    <w:p w14:paraId="3ECE6777" w14:textId="77777777" w:rsidR="00F91FA1" w:rsidRDefault="00F4055D">
      <w:pPr>
        <w:ind w:firstLine="720"/>
      </w:pPr>
      <w:r>
        <w:t>25.5.3</w:t>
      </w:r>
      <w:r>
        <w:tab/>
        <w:t>comply with any health and safety measures implemented by the Buyer</w:t>
      </w:r>
    </w:p>
    <w:p w14:paraId="0F641414" w14:textId="77777777" w:rsidR="00F91FA1" w:rsidRDefault="00F91FA1">
      <w:pPr>
        <w:ind w:firstLine="720"/>
      </w:pPr>
    </w:p>
    <w:p w14:paraId="0D63008F" w14:textId="77777777" w:rsidR="00F91FA1" w:rsidRDefault="00F4055D">
      <w:pPr>
        <w:ind w:left="1440" w:hanging="720"/>
      </w:pPr>
      <w:r>
        <w:t>25.5.4</w:t>
      </w:r>
      <w:r>
        <w:tab/>
        <w:t>immediately notify the Buyer of any incident on the premises that causes any damage to Property which could cause personal injury</w:t>
      </w:r>
    </w:p>
    <w:p w14:paraId="2A1937C1" w14:textId="77777777" w:rsidR="00F91FA1" w:rsidRDefault="00F91FA1">
      <w:pPr>
        <w:ind w:left="720" w:firstLine="720"/>
      </w:pPr>
    </w:p>
    <w:p w14:paraId="247CBDBB" w14:textId="77777777" w:rsidR="00F91FA1" w:rsidRDefault="00F4055D">
      <w:pPr>
        <w:ind w:left="720" w:hanging="720"/>
      </w:pPr>
      <w:r>
        <w:lastRenderedPageBreak/>
        <w:t>25.6</w:t>
      </w:r>
      <w:r>
        <w:tab/>
        <w:t>The Supplier will ensure that its health and safety policy statement (as required by the Health and Safety at Work etc Act 1974) is made available to the Buyer on request.</w:t>
      </w:r>
    </w:p>
    <w:p w14:paraId="608787DF" w14:textId="77777777" w:rsidR="00F91FA1" w:rsidRDefault="00F91FA1">
      <w:pPr>
        <w:ind w:left="720" w:hanging="720"/>
      </w:pPr>
    </w:p>
    <w:p w14:paraId="4A746727" w14:textId="77777777" w:rsidR="00F91FA1" w:rsidRDefault="00F4055D">
      <w:pPr>
        <w:pStyle w:val="Heading3"/>
      </w:pPr>
      <w:r>
        <w:t>26.</w:t>
      </w:r>
      <w:r>
        <w:tab/>
        <w:t>Equipment</w:t>
      </w:r>
    </w:p>
    <w:p w14:paraId="6EA627A5" w14:textId="77777777" w:rsidR="00F91FA1" w:rsidRDefault="00F4055D">
      <w:pPr>
        <w:spacing w:before="240" w:after="240"/>
      </w:pPr>
      <w:r>
        <w:t>26.1</w:t>
      </w:r>
      <w:r>
        <w:tab/>
        <w:t>The Supplier is responsible for providing any Equipment which the Supplier requires to provide the Services.</w:t>
      </w:r>
    </w:p>
    <w:p w14:paraId="774BD508" w14:textId="77777777" w:rsidR="00F91FA1" w:rsidRDefault="00F91FA1">
      <w:pPr>
        <w:ind w:firstLine="720"/>
      </w:pPr>
    </w:p>
    <w:p w14:paraId="333889EB" w14:textId="77777777" w:rsidR="00F91FA1" w:rsidRDefault="00F4055D">
      <w:pPr>
        <w:ind w:left="720" w:hanging="720"/>
      </w:pPr>
      <w:r>
        <w:t>26.2</w:t>
      </w:r>
      <w:r>
        <w:tab/>
        <w:t>Any Equipment brought onto the premises will be at the Supplier's own risk and the Buyer will have no liability for any loss of, or damage to, any Equipment.</w:t>
      </w:r>
    </w:p>
    <w:p w14:paraId="1B0FD982" w14:textId="77777777" w:rsidR="00F91FA1" w:rsidRDefault="00F91FA1">
      <w:pPr>
        <w:ind w:firstLine="720"/>
      </w:pPr>
    </w:p>
    <w:p w14:paraId="4A182199" w14:textId="77777777" w:rsidR="00F91FA1" w:rsidRDefault="00F4055D">
      <w:pPr>
        <w:ind w:left="720" w:hanging="720"/>
      </w:pPr>
      <w:r>
        <w:t>26.3</w:t>
      </w:r>
      <w:r>
        <w:tab/>
        <w:t>When the Call-Off Contract Ends or expires, the Supplier will remove the Equipment and any other materials leaving the premises in a safe and clean condition.</w:t>
      </w:r>
    </w:p>
    <w:p w14:paraId="1ACDCE77" w14:textId="77777777" w:rsidR="00F91FA1" w:rsidRDefault="00F91FA1">
      <w:pPr>
        <w:ind w:left="720" w:hanging="720"/>
      </w:pPr>
    </w:p>
    <w:p w14:paraId="64766393" w14:textId="77777777" w:rsidR="00F91FA1" w:rsidRDefault="00F4055D">
      <w:pPr>
        <w:pStyle w:val="Heading3"/>
      </w:pPr>
      <w:r>
        <w:t>27.</w:t>
      </w:r>
      <w:r>
        <w:tab/>
        <w:t>The Contracts (Rights of Third Parties) Act 1999</w:t>
      </w:r>
    </w:p>
    <w:p w14:paraId="2CD6EF05" w14:textId="77777777" w:rsidR="00F91FA1" w:rsidRDefault="00F91FA1"/>
    <w:p w14:paraId="4C9C6CE1" w14:textId="77777777" w:rsidR="00F91FA1" w:rsidRDefault="00F4055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809DA51" w14:textId="77777777" w:rsidR="00F91FA1" w:rsidRDefault="00F91FA1">
      <w:pPr>
        <w:ind w:left="720" w:hanging="720"/>
      </w:pPr>
    </w:p>
    <w:p w14:paraId="1D092274" w14:textId="77777777" w:rsidR="00F91FA1" w:rsidRDefault="00F4055D">
      <w:pPr>
        <w:pStyle w:val="Heading3"/>
      </w:pPr>
      <w:r>
        <w:t>28.</w:t>
      </w:r>
      <w:r>
        <w:tab/>
        <w:t>Environmental requirements</w:t>
      </w:r>
    </w:p>
    <w:p w14:paraId="027B8B7E" w14:textId="77777777" w:rsidR="00F91FA1" w:rsidRDefault="00F4055D">
      <w:pPr>
        <w:ind w:left="720" w:hanging="720"/>
      </w:pPr>
      <w:r>
        <w:t>28.1</w:t>
      </w:r>
      <w:r>
        <w:tab/>
        <w:t>The Buyer will provide a copy of its environmental policy to the Supplier on request, which the Supplier will comply with.</w:t>
      </w:r>
    </w:p>
    <w:p w14:paraId="58A321F6" w14:textId="77777777" w:rsidR="00F91FA1" w:rsidRDefault="00F91FA1">
      <w:pPr>
        <w:ind w:firstLine="720"/>
      </w:pPr>
    </w:p>
    <w:p w14:paraId="055AB543" w14:textId="77777777" w:rsidR="00F91FA1" w:rsidRDefault="00F4055D">
      <w:pPr>
        <w:ind w:left="720" w:hanging="720"/>
      </w:pPr>
      <w:r>
        <w:t>28.2</w:t>
      </w:r>
      <w:r>
        <w:tab/>
        <w:t>The Supplier must provide reasonable support to enable Buyers to work in an environmentally friendly way, for example by helping them recycle or lower their carbon footprint.</w:t>
      </w:r>
    </w:p>
    <w:p w14:paraId="03E87C1F" w14:textId="77777777" w:rsidR="00F91FA1" w:rsidRDefault="00F91FA1">
      <w:pPr>
        <w:ind w:left="720" w:hanging="720"/>
      </w:pPr>
    </w:p>
    <w:p w14:paraId="08EE6E42" w14:textId="77777777" w:rsidR="00F91FA1" w:rsidRDefault="00F4055D">
      <w:pPr>
        <w:pStyle w:val="Heading3"/>
      </w:pPr>
      <w:r>
        <w:t>29.</w:t>
      </w:r>
      <w:r>
        <w:tab/>
        <w:t>The Employment Regulations (TUPE)</w:t>
      </w:r>
    </w:p>
    <w:p w14:paraId="3E0887E8" w14:textId="77777777" w:rsidR="00F91FA1" w:rsidRDefault="00F4055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852B661" w14:textId="77777777" w:rsidR="00F91FA1" w:rsidRDefault="00F91FA1">
      <w:pPr>
        <w:ind w:left="720"/>
      </w:pPr>
    </w:p>
    <w:p w14:paraId="482BA50B" w14:textId="77777777" w:rsidR="00F91FA1" w:rsidRDefault="00F4055D">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4D676FDC" w14:textId="77777777" w:rsidR="00F91FA1" w:rsidRDefault="00F91FA1">
      <w:pPr>
        <w:ind w:left="720"/>
      </w:pPr>
    </w:p>
    <w:p w14:paraId="143B3519" w14:textId="77777777" w:rsidR="00F91FA1" w:rsidRDefault="00F4055D">
      <w:pPr>
        <w:ind w:firstLine="720"/>
      </w:pPr>
      <w:r>
        <w:t>29.2.1</w:t>
      </w:r>
      <w:r>
        <w:tab/>
      </w:r>
      <w:r>
        <w:tab/>
        <w:t>the activities they perform</w:t>
      </w:r>
    </w:p>
    <w:p w14:paraId="3E70C252" w14:textId="77777777" w:rsidR="00F91FA1" w:rsidRDefault="00F4055D">
      <w:pPr>
        <w:ind w:firstLine="720"/>
      </w:pPr>
      <w:r>
        <w:t>29.2.2</w:t>
      </w:r>
      <w:r>
        <w:tab/>
      </w:r>
      <w:r>
        <w:tab/>
        <w:t>age</w:t>
      </w:r>
    </w:p>
    <w:p w14:paraId="06DB8D26" w14:textId="77777777" w:rsidR="00F91FA1" w:rsidRDefault="00F4055D">
      <w:pPr>
        <w:ind w:firstLine="720"/>
      </w:pPr>
      <w:r>
        <w:lastRenderedPageBreak/>
        <w:t>29.2.3</w:t>
      </w:r>
      <w:r>
        <w:tab/>
      </w:r>
      <w:r>
        <w:tab/>
        <w:t>start date</w:t>
      </w:r>
    </w:p>
    <w:p w14:paraId="2FC2979D" w14:textId="77777777" w:rsidR="00F91FA1" w:rsidRDefault="00F4055D">
      <w:pPr>
        <w:ind w:firstLine="720"/>
      </w:pPr>
      <w:r>
        <w:t>29.2.4</w:t>
      </w:r>
      <w:r>
        <w:tab/>
      </w:r>
      <w:r>
        <w:tab/>
        <w:t>place of work</w:t>
      </w:r>
    </w:p>
    <w:p w14:paraId="573F2D56" w14:textId="77777777" w:rsidR="00F91FA1" w:rsidRDefault="00F4055D">
      <w:pPr>
        <w:ind w:firstLine="720"/>
      </w:pPr>
      <w:r>
        <w:t>29.2.5</w:t>
      </w:r>
      <w:r>
        <w:tab/>
      </w:r>
      <w:r>
        <w:tab/>
        <w:t>notice period</w:t>
      </w:r>
    </w:p>
    <w:p w14:paraId="2DBB2B23" w14:textId="77777777" w:rsidR="00F91FA1" w:rsidRDefault="00F4055D">
      <w:pPr>
        <w:ind w:firstLine="720"/>
      </w:pPr>
      <w:r>
        <w:t>29.2.6</w:t>
      </w:r>
      <w:r>
        <w:tab/>
      </w:r>
      <w:r>
        <w:tab/>
        <w:t>redundancy payment entitlement</w:t>
      </w:r>
    </w:p>
    <w:p w14:paraId="0072B0F7" w14:textId="77777777" w:rsidR="00F91FA1" w:rsidRDefault="00F4055D">
      <w:pPr>
        <w:ind w:firstLine="720"/>
      </w:pPr>
      <w:r>
        <w:t>29.2.7</w:t>
      </w:r>
      <w:r>
        <w:tab/>
      </w:r>
      <w:r>
        <w:tab/>
        <w:t>salary, benefits and pension entitlements</w:t>
      </w:r>
    </w:p>
    <w:p w14:paraId="4AFB9FA3" w14:textId="77777777" w:rsidR="00F91FA1" w:rsidRDefault="00F4055D">
      <w:pPr>
        <w:ind w:firstLine="720"/>
      </w:pPr>
      <w:r>
        <w:t>29.2.8</w:t>
      </w:r>
      <w:r>
        <w:tab/>
      </w:r>
      <w:r>
        <w:tab/>
        <w:t>employment status</w:t>
      </w:r>
    </w:p>
    <w:p w14:paraId="32281AFD" w14:textId="77777777" w:rsidR="00F91FA1" w:rsidRDefault="00F4055D">
      <w:pPr>
        <w:ind w:firstLine="720"/>
      </w:pPr>
      <w:r>
        <w:t>29.2.9</w:t>
      </w:r>
      <w:r>
        <w:tab/>
      </w:r>
      <w:r>
        <w:tab/>
        <w:t>identity of employer</w:t>
      </w:r>
    </w:p>
    <w:p w14:paraId="47A03AFE" w14:textId="77777777" w:rsidR="00F91FA1" w:rsidRDefault="00F4055D">
      <w:pPr>
        <w:ind w:firstLine="720"/>
      </w:pPr>
      <w:r>
        <w:t>29.2.10</w:t>
      </w:r>
      <w:r>
        <w:tab/>
        <w:t>working arrangements</w:t>
      </w:r>
    </w:p>
    <w:p w14:paraId="69040F5E" w14:textId="77777777" w:rsidR="00F91FA1" w:rsidRDefault="00F4055D">
      <w:pPr>
        <w:ind w:firstLine="720"/>
      </w:pPr>
      <w:r>
        <w:t>29.2.11</w:t>
      </w:r>
      <w:r>
        <w:tab/>
        <w:t>outstanding liabilities</w:t>
      </w:r>
    </w:p>
    <w:p w14:paraId="5BCE74F8" w14:textId="77777777" w:rsidR="00F91FA1" w:rsidRDefault="00F4055D">
      <w:pPr>
        <w:ind w:firstLine="720"/>
      </w:pPr>
      <w:r>
        <w:t>29.2.12</w:t>
      </w:r>
      <w:r>
        <w:tab/>
        <w:t>sickness absence</w:t>
      </w:r>
    </w:p>
    <w:p w14:paraId="1A6A368C" w14:textId="77777777" w:rsidR="00F91FA1" w:rsidRDefault="00F4055D">
      <w:pPr>
        <w:ind w:firstLine="720"/>
      </w:pPr>
      <w:r>
        <w:t>29.2.13</w:t>
      </w:r>
      <w:r>
        <w:tab/>
        <w:t>copies of all relevant employment contracts and related documents</w:t>
      </w:r>
    </w:p>
    <w:p w14:paraId="77BB5446" w14:textId="77777777" w:rsidR="00F91FA1" w:rsidRDefault="00F4055D">
      <w:pPr>
        <w:ind w:firstLine="720"/>
      </w:pPr>
      <w:r>
        <w:t>29.2.14</w:t>
      </w:r>
      <w:r>
        <w:tab/>
        <w:t xml:space="preserve">all information required under regulation 11 of TUPE or as reasonably </w:t>
      </w:r>
    </w:p>
    <w:p w14:paraId="689D0334" w14:textId="77777777" w:rsidR="00F91FA1" w:rsidRDefault="00F4055D">
      <w:pPr>
        <w:ind w:left="1440" w:firstLine="720"/>
      </w:pPr>
      <w:r>
        <w:t>requested by the Buyer</w:t>
      </w:r>
    </w:p>
    <w:p w14:paraId="6A90D2CE" w14:textId="77777777" w:rsidR="00F91FA1" w:rsidRDefault="00F91FA1">
      <w:pPr>
        <w:ind w:left="720" w:firstLine="720"/>
      </w:pPr>
    </w:p>
    <w:p w14:paraId="50F41EC6" w14:textId="77777777" w:rsidR="00F91FA1" w:rsidRDefault="00F4055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04D6806" w14:textId="77777777" w:rsidR="00F91FA1" w:rsidRDefault="00F91FA1">
      <w:pPr>
        <w:ind w:left="720"/>
      </w:pPr>
    </w:p>
    <w:p w14:paraId="749C7CB4" w14:textId="77777777" w:rsidR="00F91FA1" w:rsidRDefault="00F4055D">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268ED05" w14:textId="77777777" w:rsidR="00F91FA1" w:rsidRDefault="00F91FA1">
      <w:pPr>
        <w:ind w:left="720"/>
      </w:pPr>
    </w:p>
    <w:p w14:paraId="7E599462" w14:textId="77777777" w:rsidR="00F91FA1" w:rsidRDefault="00F4055D">
      <w:pPr>
        <w:ind w:left="720" w:hanging="720"/>
      </w:pPr>
      <w:r>
        <w:t>29.5</w:t>
      </w:r>
      <w:r>
        <w:tab/>
        <w:t>The Supplier will co-operate with the re-tendering of this Call-Off Contract by allowing the Replacement Supplier to communicate with and meet the affected employees or their representatives.</w:t>
      </w:r>
    </w:p>
    <w:p w14:paraId="4D9E5CF3" w14:textId="77777777" w:rsidR="00F91FA1" w:rsidRDefault="00F91FA1">
      <w:pPr>
        <w:ind w:left="720"/>
      </w:pPr>
    </w:p>
    <w:p w14:paraId="4F60BF1A" w14:textId="77777777" w:rsidR="00F91FA1" w:rsidRDefault="00F4055D">
      <w:pPr>
        <w:ind w:left="720" w:hanging="720"/>
      </w:pPr>
      <w:r>
        <w:t>29.6</w:t>
      </w:r>
      <w:r>
        <w:tab/>
        <w:t>The Supplier will indemnify the Buyer or any Replacement Supplier for all Loss arising from both:</w:t>
      </w:r>
    </w:p>
    <w:p w14:paraId="4D9026B4" w14:textId="77777777" w:rsidR="00F91FA1" w:rsidRDefault="00F91FA1">
      <w:pPr>
        <w:ind w:firstLine="720"/>
      </w:pPr>
    </w:p>
    <w:p w14:paraId="2E29B490" w14:textId="77777777" w:rsidR="00F91FA1" w:rsidRDefault="00F4055D">
      <w:pPr>
        <w:ind w:firstLine="720"/>
      </w:pPr>
      <w:r>
        <w:t>29.6.1</w:t>
      </w:r>
      <w:r>
        <w:tab/>
        <w:t>its failure to comply with the provisions of this clause</w:t>
      </w:r>
    </w:p>
    <w:p w14:paraId="1100C4BE" w14:textId="77777777" w:rsidR="00F91FA1" w:rsidRDefault="00F91FA1">
      <w:pPr>
        <w:ind w:firstLine="720"/>
      </w:pPr>
    </w:p>
    <w:p w14:paraId="65886AFD" w14:textId="77777777" w:rsidR="00F91FA1" w:rsidRDefault="00F4055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D7D4E11" w14:textId="77777777" w:rsidR="00F91FA1" w:rsidRDefault="00F91FA1">
      <w:pPr>
        <w:ind w:left="1440"/>
      </w:pPr>
    </w:p>
    <w:p w14:paraId="0B28BA12" w14:textId="77777777" w:rsidR="00F91FA1" w:rsidRDefault="00F4055D">
      <w:pPr>
        <w:ind w:left="720" w:hanging="720"/>
      </w:pPr>
      <w:r>
        <w:t>29.7</w:t>
      </w:r>
      <w:r>
        <w:tab/>
        <w:t>The provisions of this clause apply during the Term of this Call-Off Contract and indefinitely after it Ends or expires.</w:t>
      </w:r>
    </w:p>
    <w:p w14:paraId="3476FA7D" w14:textId="77777777" w:rsidR="00F91FA1" w:rsidRDefault="00F91FA1">
      <w:pPr>
        <w:ind w:firstLine="720"/>
      </w:pPr>
    </w:p>
    <w:p w14:paraId="53745EDB" w14:textId="77777777" w:rsidR="00F91FA1" w:rsidRDefault="00F4055D">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267E268" w14:textId="77777777" w:rsidR="00F91FA1" w:rsidRDefault="00F91FA1">
      <w:pPr>
        <w:ind w:left="720" w:hanging="720"/>
      </w:pPr>
    </w:p>
    <w:p w14:paraId="56658A5E" w14:textId="77777777" w:rsidR="00F91FA1" w:rsidRDefault="00F4055D">
      <w:pPr>
        <w:pStyle w:val="Heading3"/>
      </w:pPr>
      <w:r>
        <w:t>30.</w:t>
      </w:r>
      <w:r>
        <w:tab/>
        <w:t>Additional G-Cloud services</w:t>
      </w:r>
    </w:p>
    <w:p w14:paraId="107A2925" w14:textId="77777777" w:rsidR="00F91FA1" w:rsidRDefault="00F4055D">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989209F" w14:textId="77777777" w:rsidR="00F91FA1" w:rsidRDefault="00F91FA1">
      <w:pPr>
        <w:ind w:left="720"/>
      </w:pPr>
    </w:p>
    <w:p w14:paraId="5CB545BB" w14:textId="77777777" w:rsidR="00F91FA1" w:rsidRDefault="00F4055D">
      <w:pPr>
        <w:ind w:left="720" w:hanging="720"/>
      </w:pPr>
      <w:r>
        <w:lastRenderedPageBreak/>
        <w:t>30.2</w:t>
      </w:r>
      <w:r>
        <w:tab/>
        <w:t>If reasonably requested to do so by the Buyer in the Order Form, the Supplier must provide and monitor performance of the Additional Services using an Implementation Plan.</w:t>
      </w:r>
    </w:p>
    <w:p w14:paraId="31410C33" w14:textId="77777777" w:rsidR="00F91FA1" w:rsidRDefault="00F91FA1">
      <w:pPr>
        <w:ind w:left="720" w:hanging="720"/>
      </w:pPr>
    </w:p>
    <w:p w14:paraId="277DBE45" w14:textId="77777777" w:rsidR="00F91FA1" w:rsidRDefault="00F4055D">
      <w:pPr>
        <w:pStyle w:val="Heading3"/>
      </w:pPr>
      <w:r>
        <w:t>31.</w:t>
      </w:r>
      <w:r>
        <w:tab/>
        <w:t>Collaboration</w:t>
      </w:r>
    </w:p>
    <w:p w14:paraId="1DF92A52" w14:textId="77777777" w:rsidR="00F91FA1" w:rsidRDefault="00F4055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AD949AD" w14:textId="77777777" w:rsidR="00F91FA1" w:rsidRDefault="00F91FA1">
      <w:pPr>
        <w:ind w:left="720"/>
      </w:pPr>
    </w:p>
    <w:p w14:paraId="7CEC7365" w14:textId="77777777" w:rsidR="00F91FA1" w:rsidRDefault="00F4055D">
      <w:r>
        <w:t>31.2</w:t>
      </w:r>
      <w:r>
        <w:tab/>
        <w:t>In addition to any obligations under the Collaboration Agreement, the Supplier must:</w:t>
      </w:r>
    </w:p>
    <w:p w14:paraId="1613EC25" w14:textId="77777777" w:rsidR="00F91FA1" w:rsidRDefault="00F91FA1"/>
    <w:p w14:paraId="15570410" w14:textId="77777777" w:rsidR="00F91FA1" w:rsidRDefault="00F4055D">
      <w:pPr>
        <w:ind w:firstLine="720"/>
      </w:pPr>
      <w:r>
        <w:t>31.2.1</w:t>
      </w:r>
      <w:r>
        <w:tab/>
        <w:t>work proactively and in good faith with each of the Buyer’s contractors</w:t>
      </w:r>
    </w:p>
    <w:p w14:paraId="46438B44" w14:textId="77777777" w:rsidR="00F91FA1" w:rsidRDefault="00F91FA1">
      <w:pPr>
        <w:ind w:firstLine="720"/>
      </w:pPr>
    </w:p>
    <w:p w14:paraId="2842850C" w14:textId="77777777" w:rsidR="00F91FA1" w:rsidRDefault="00F4055D">
      <w:pPr>
        <w:ind w:left="1440" w:hanging="720"/>
      </w:pPr>
      <w:r>
        <w:t>31.2.2</w:t>
      </w:r>
      <w:r>
        <w:tab/>
        <w:t>co-operate and share information with the Buyer’s contractors to enable the efficient operation of the Buyer’s ICT services and G-Cloud Services</w:t>
      </w:r>
    </w:p>
    <w:p w14:paraId="1AF6F2EE" w14:textId="77777777" w:rsidR="00F91FA1" w:rsidRDefault="00F91FA1">
      <w:pPr>
        <w:ind w:left="1440" w:hanging="720"/>
      </w:pPr>
    </w:p>
    <w:p w14:paraId="0ED25893" w14:textId="77777777" w:rsidR="00F91FA1" w:rsidRDefault="00F4055D">
      <w:pPr>
        <w:pStyle w:val="Heading3"/>
      </w:pPr>
      <w:r>
        <w:t>32.</w:t>
      </w:r>
      <w:r>
        <w:tab/>
        <w:t>Variation process</w:t>
      </w:r>
    </w:p>
    <w:p w14:paraId="369CB726" w14:textId="77777777" w:rsidR="00F91FA1" w:rsidRDefault="00F4055D">
      <w:pPr>
        <w:ind w:left="720" w:hanging="720"/>
      </w:pPr>
      <w:r>
        <w:t>32.1</w:t>
      </w:r>
      <w:r>
        <w:tab/>
        <w:t>The Buyer can request in writing a change to this Call-Off Contract if it isn’t a material change to the Framework Agreement/or this Call-Off Contract. Once implemented, it is called a Variation.</w:t>
      </w:r>
    </w:p>
    <w:p w14:paraId="352B0C0A" w14:textId="77777777" w:rsidR="00F91FA1" w:rsidRDefault="00F91FA1">
      <w:pPr>
        <w:ind w:left="720"/>
      </w:pPr>
    </w:p>
    <w:p w14:paraId="4F79B04D" w14:textId="77777777" w:rsidR="00F91FA1" w:rsidRDefault="00F4055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A6D5D8E" w14:textId="77777777" w:rsidR="00F91FA1" w:rsidRDefault="00F91FA1"/>
    <w:p w14:paraId="20AAD36D" w14:textId="77777777" w:rsidR="00F91FA1" w:rsidRDefault="00F4055D">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47DB0F9" w14:textId="77777777" w:rsidR="00F91FA1" w:rsidRDefault="00F91FA1">
      <w:pPr>
        <w:ind w:left="720" w:hanging="720"/>
      </w:pPr>
    </w:p>
    <w:p w14:paraId="74FB1905" w14:textId="77777777" w:rsidR="00F91FA1" w:rsidRDefault="00F4055D">
      <w:pPr>
        <w:pStyle w:val="Heading3"/>
      </w:pPr>
      <w:r>
        <w:t>33.</w:t>
      </w:r>
      <w:r>
        <w:tab/>
        <w:t>Data Protection Legislation (GDPR)</w:t>
      </w:r>
    </w:p>
    <w:p w14:paraId="5FFBC97A" w14:textId="77777777" w:rsidR="00F91FA1" w:rsidRDefault="00F4055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96D467A" w14:textId="77777777" w:rsidR="00F91FA1" w:rsidRDefault="00F91FA1"/>
    <w:p w14:paraId="5035AB82" w14:textId="77777777" w:rsidR="00F91FA1" w:rsidRDefault="00F91FA1">
      <w:pPr>
        <w:pageBreakBefore/>
        <w:rPr>
          <w:b/>
        </w:rPr>
      </w:pPr>
    </w:p>
    <w:p w14:paraId="3601775D" w14:textId="77777777" w:rsidR="00F91FA1" w:rsidRDefault="00F4055D">
      <w:pPr>
        <w:pStyle w:val="Heading2"/>
      </w:pPr>
      <w:bookmarkStart w:id="12" w:name="_Toc33176236"/>
      <w:r>
        <w:t>Schedule 3: Collaboration agreement</w:t>
      </w:r>
      <w:bookmarkEnd w:id="12"/>
      <w:r w:rsidR="00F5100F">
        <w:t xml:space="preserve"> – Not used</w:t>
      </w:r>
    </w:p>
    <w:p w14:paraId="714CFC28" w14:textId="77777777" w:rsidR="00F91FA1" w:rsidRDefault="00F4055D">
      <w:r>
        <w:t>This agreement is made on [enter date]</w:t>
      </w:r>
    </w:p>
    <w:p w14:paraId="31726E69" w14:textId="77777777" w:rsidR="00F91FA1" w:rsidRDefault="00F91FA1"/>
    <w:p w14:paraId="0E0290EF" w14:textId="77777777" w:rsidR="00F91FA1" w:rsidRDefault="00F4055D">
      <w:r>
        <w:t>between:</w:t>
      </w:r>
    </w:p>
    <w:p w14:paraId="137ECBB0" w14:textId="77777777" w:rsidR="00F91FA1" w:rsidRDefault="00F91FA1"/>
    <w:p w14:paraId="0258CE85" w14:textId="77777777" w:rsidR="00F91FA1" w:rsidRDefault="00F4055D">
      <w:r>
        <w:t>1)</w:t>
      </w:r>
      <w:r>
        <w:tab/>
        <w:t>[Buyer name] of [Buyer address] (the Buyer)</w:t>
      </w:r>
    </w:p>
    <w:p w14:paraId="23F784E8" w14:textId="77777777" w:rsidR="00F91FA1" w:rsidRDefault="00F91FA1"/>
    <w:p w14:paraId="69B281C9" w14:textId="77777777" w:rsidR="00F91FA1" w:rsidRDefault="00F4055D">
      <w:pPr>
        <w:ind w:left="720" w:hanging="720"/>
      </w:pPr>
      <w:r>
        <w:t>2)</w:t>
      </w:r>
      <w:r>
        <w:tab/>
        <w:t>[Company name] a company incorporated in [company address] under [registration number], whose registered office is at [registered address]</w:t>
      </w:r>
    </w:p>
    <w:p w14:paraId="0029F422" w14:textId="77777777" w:rsidR="00F91FA1" w:rsidRDefault="00F91FA1"/>
    <w:p w14:paraId="64877658" w14:textId="77777777" w:rsidR="00F91FA1" w:rsidRDefault="00F4055D">
      <w:pPr>
        <w:ind w:left="720" w:hanging="720"/>
      </w:pPr>
      <w:r>
        <w:t>3)</w:t>
      </w:r>
      <w:r>
        <w:tab/>
        <w:t>[Company name] a company incorporated in [company address] under [registration number], whose registered office is at [registered address]</w:t>
      </w:r>
    </w:p>
    <w:p w14:paraId="3BD3FE70" w14:textId="77777777" w:rsidR="00F91FA1" w:rsidRDefault="00F91FA1"/>
    <w:p w14:paraId="4ED4E933" w14:textId="77777777" w:rsidR="00F91FA1" w:rsidRDefault="00F4055D">
      <w:pPr>
        <w:ind w:left="720" w:hanging="720"/>
      </w:pPr>
      <w:r>
        <w:t>4)</w:t>
      </w:r>
      <w:r>
        <w:tab/>
        <w:t>[Company name] a company incorporated in [company address] under [registration number], whose registered office is at [registered address]</w:t>
      </w:r>
    </w:p>
    <w:p w14:paraId="5903338D" w14:textId="77777777" w:rsidR="00F91FA1" w:rsidRDefault="00F91FA1"/>
    <w:p w14:paraId="6ADD82E2" w14:textId="77777777" w:rsidR="00F91FA1" w:rsidRDefault="00F4055D">
      <w:pPr>
        <w:ind w:left="720" w:hanging="720"/>
      </w:pPr>
      <w:r>
        <w:t>5)</w:t>
      </w:r>
      <w:r>
        <w:tab/>
        <w:t>[Company name] a company incorporated in [company address] under [registration number], whose registered office is at [registered address]</w:t>
      </w:r>
    </w:p>
    <w:p w14:paraId="4EF31010" w14:textId="77777777" w:rsidR="00F91FA1" w:rsidRDefault="00F91FA1">
      <w:pPr>
        <w:ind w:firstLine="720"/>
      </w:pPr>
    </w:p>
    <w:p w14:paraId="5DBC084F" w14:textId="77777777" w:rsidR="00F91FA1" w:rsidRDefault="00F4055D">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11979804" w14:textId="77777777" w:rsidR="00F91FA1" w:rsidRDefault="00F91FA1"/>
    <w:p w14:paraId="7FAF98B5" w14:textId="77777777" w:rsidR="00F91FA1" w:rsidRDefault="00F4055D">
      <w:pPr>
        <w:spacing w:after="120"/>
      </w:pPr>
      <w:r>
        <w:t>Whereas the:</w:t>
      </w:r>
    </w:p>
    <w:p w14:paraId="0E824DFE" w14:textId="77777777" w:rsidR="00F91FA1" w:rsidRDefault="00F4055D">
      <w:pPr>
        <w:numPr>
          <w:ilvl w:val="0"/>
          <w:numId w:val="10"/>
        </w:numPr>
      </w:pPr>
      <w:r>
        <w:t>Buyer and the Collaboration Suppliers have entered into the Call-Off Contracts (defined below) for the provision of various IT and telecommunications (ICT) services</w:t>
      </w:r>
    </w:p>
    <w:p w14:paraId="37F6D507" w14:textId="77777777" w:rsidR="00F91FA1" w:rsidRDefault="00F4055D">
      <w:pPr>
        <w:numPr>
          <w:ilvl w:val="0"/>
          <w:numId w:val="10"/>
        </w:numPr>
      </w:pPr>
      <w:r>
        <w:t>Collaboration Suppliers now wish to provide for the ongoing cooperation of the Collaboration Suppliers in the provision of services under their respective Call-Off Contract to the Buyer</w:t>
      </w:r>
    </w:p>
    <w:p w14:paraId="13573986" w14:textId="77777777" w:rsidR="00F91FA1" w:rsidRDefault="00F91FA1">
      <w:pPr>
        <w:ind w:left="720"/>
      </w:pPr>
    </w:p>
    <w:p w14:paraId="14468434" w14:textId="77777777" w:rsidR="00F91FA1" w:rsidRDefault="00F4055D">
      <w:r>
        <w:t>In consideration of the mutual covenants contained in the Call-Off Contracts and this Agreement and intending to be legally bound, the parties agree as follows:</w:t>
      </w:r>
    </w:p>
    <w:p w14:paraId="704A6D0B" w14:textId="77777777" w:rsidR="00F91FA1" w:rsidRDefault="00F4055D">
      <w:pPr>
        <w:pStyle w:val="Heading3"/>
      </w:pPr>
      <w:r>
        <w:t>1.</w:t>
      </w:r>
      <w:r>
        <w:tab/>
        <w:t>Definitions and interpretation</w:t>
      </w:r>
    </w:p>
    <w:p w14:paraId="72463B00" w14:textId="77777777" w:rsidR="00F91FA1" w:rsidRDefault="00F4055D">
      <w:pPr>
        <w:ind w:left="720" w:hanging="720"/>
      </w:pPr>
      <w:r>
        <w:t>1.1</w:t>
      </w:r>
      <w:r>
        <w:tab/>
        <w:t>As used in this Agreement, the capitalised expressions will have the following meanings unless the context requires otherwise:</w:t>
      </w:r>
    </w:p>
    <w:p w14:paraId="0B526085" w14:textId="77777777" w:rsidR="00F91FA1" w:rsidRDefault="00F91FA1">
      <w:pPr>
        <w:ind w:firstLine="720"/>
      </w:pPr>
    </w:p>
    <w:p w14:paraId="724D88FC" w14:textId="77777777" w:rsidR="00F91FA1" w:rsidRDefault="00F4055D">
      <w:pPr>
        <w:ind w:left="1440" w:hanging="720"/>
      </w:pPr>
      <w:r>
        <w:t>1.1.1</w:t>
      </w:r>
      <w:r>
        <w:tab/>
        <w:t>“Agreement” means this collaboration agreement, containing the Clauses and Schedules</w:t>
      </w:r>
    </w:p>
    <w:p w14:paraId="238D0E01" w14:textId="77777777" w:rsidR="00F91FA1" w:rsidRDefault="00F91FA1">
      <w:pPr>
        <w:ind w:left="720" w:firstLine="720"/>
      </w:pPr>
    </w:p>
    <w:p w14:paraId="755F09E9" w14:textId="77777777" w:rsidR="00F91FA1" w:rsidRDefault="00F4055D">
      <w:pPr>
        <w:ind w:left="1440" w:hanging="720"/>
      </w:pPr>
      <w:r>
        <w:t>1.1.2</w:t>
      </w:r>
      <w:r>
        <w:tab/>
        <w:t>“Call-Off Contract” means each contract that is let by the Buyer to one of the Collaboration Suppliers</w:t>
      </w:r>
    </w:p>
    <w:p w14:paraId="5A0C2FC5" w14:textId="77777777" w:rsidR="00F91FA1" w:rsidRDefault="00F4055D">
      <w:pPr>
        <w:ind w:left="1440" w:hanging="720"/>
      </w:pPr>
      <w:r>
        <w:t>1.1.3</w:t>
      </w:r>
      <w:r>
        <w:tab/>
        <w:t>“Contractor’s Confidential Information” has the meaning set out in the Call-Off Contracts</w:t>
      </w:r>
    </w:p>
    <w:p w14:paraId="209189C9" w14:textId="77777777" w:rsidR="00F91FA1" w:rsidRDefault="00F91FA1">
      <w:pPr>
        <w:ind w:left="720" w:firstLine="720"/>
      </w:pPr>
    </w:p>
    <w:p w14:paraId="0A5FA91B" w14:textId="77777777" w:rsidR="00F91FA1" w:rsidRDefault="00F4055D">
      <w:pPr>
        <w:ind w:left="1440" w:hanging="720"/>
      </w:pPr>
      <w:r>
        <w:lastRenderedPageBreak/>
        <w:t>1.1.4</w:t>
      </w:r>
      <w:r>
        <w:tab/>
        <w:t>“Confidential Information” means the Buyer Confidential Information or any Collaboration Supplier's Confidential Information</w:t>
      </w:r>
    </w:p>
    <w:p w14:paraId="12E7366C" w14:textId="77777777" w:rsidR="00F91FA1" w:rsidRDefault="00F91FA1">
      <w:pPr>
        <w:ind w:left="720" w:firstLine="720"/>
      </w:pPr>
    </w:p>
    <w:p w14:paraId="4B1F76E5" w14:textId="77777777" w:rsidR="00F91FA1" w:rsidRDefault="00F4055D">
      <w:pPr>
        <w:ind w:firstLine="720"/>
      </w:pPr>
      <w:r>
        <w:t>1.1.5</w:t>
      </w:r>
      <w:r>
        <w:tab/>
        <w:t>“Collaboration Activities” means the activities set out in this Agreement</w:t>
      </w:r>
    </w:p>
    <w:p w14:paraId="112108BC" w14:textId="77777777" w:rsidR="00F91FA1" w:rsidRDefault="00F91FA1">
      <w:pPr>
        <w:ind w:firstLine="720"/>
      </w:pPr>
    </w:p>
    <w:p w14:paraId="3B58CA19" w14:textId="77777777" w:rsidR="00F91FA1" w:rsidRDefault="00F4055D">
      <w:pPr>
        <w:ind w:firstLine="720"/>
      </w:pPr>
      <w:r>
        <w:t>1.1.6</w:t>
      </w:r>
      <w:r>
        <w:tab/>
        <w:t>“Buyer Confidential Information” has the meaning set out in the Call-Off Contract</w:t>
      </w:r>
    </w:p>
    <w:p w14:paraId="584DE497" w14:textId="77777777" w:rsidR="00F91FA1" w:rsidRDefault="00F91FA1">
      <w:pPr>
        <w:ind w:left="720" w:firstLine="720"/>
      </w:pPr>
    </w:p>
    <w:p w14:paraId="3F4767F2" w14:textId="77777777" w:rsidR="00F91FA1" w:rsidRDefault="00F4055D">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316B88C1" w14:textId="77777777" w:rsidR="00F91FA1" w:rsidRDefault="00F91FA1">
      <w:pPr>
        <w:ind w:left="1440"/>
      </w:pPr>
    </w:p>
    <w:p w14:paraId="056A25CA" w14:textId="77777777" w:rsidR="00F91FA1" w:rsidRDefault="00F4055D">
      <w:pPr>
        <w:ind w:firstLine="720"/>
      </w:pPr>
      <w:r>
        <w:t>1.1.8</w:t>
      </w:r>
      <w:r>
        <w:tab/>
        <w:t>“Detailed Collaboration Plan” has the meaning given in clause 3.2</w:t>
      </w:r>
    </w:p>
    <w:p w14:paraId="54386968" w14:textId="77777777" w:rsidR="00F91FA1" w:rsidRDefault="00F91FA1">
      <w:pPr>
        <w:ind w:firstLine="720"/>
      </w:pPr>
    </w:p>
    <w:p w14:paraId="1330AF5F" w14:textId="77777777" w:rsidR="00F91FA1" w:rsidRDefault="00F4055D">
      <w:pPr>
        <w:ind w:firstLine="720"/>
      </w:pPr>
      <w:r>
        <w:t>1.1.9</w:t>
      </w:r>
      <w:r>
        <w:tab/>
        <w:t>“Dispute Resolution Process” means the process described in clause 9</w:t>
      </w:r>
    </w:p>
    <w:p w14:paraId="4DC49B44" w14:textId="77777777" w:rsidR="00F91FA1" w:rsidRDefault="00F91FA1">
      <w:pPr>
        <w:ind w:firstLine="720"/>
      </w:pPr>
    </w:p>
    <w:p w14:paraId="0A854BAF" w14:textId="77777777" w:rsidR="00F91FA1" w:rsidRDefault="00F4055D">
      <w:pPr>
        <w:ind w:firstLine="720"/>
      </w:pPr>
      <w:r>
        <w:t>1.1.10</w:t>
      </w:r>
      <w:r>
        <w:tab/>
        <w:t>“Effective Date” means [insert date]</w:t>
      </w:r>
    </w:p>
    <w:p w14:paraId="36B53318" w14:textId="77777777" w:rsidR="00F91FA1" w:rsidRDefault="00F91FA1">
      <w:pPr>
        <w:ind w:firstLine="720"/>
      </w:pPr>
    </w:p>
    <w:p w14:paraId="6075F43C" w14:textId="77777777" w:rsidR="00F91FA1" w:rsidRDefault="00F4055D">
      <w:pPr>
        <w:ind w:firstLine="720"/>
      </w:pPr>
      <w:r>
        <w:t>1.1.11</w:t>
      </w:r>
      <w:r>
        <w:tab/>
        <w:t>“Force Majeure Event” has the meaning given in clause 11.1.1</w:t>
      </w:r>
    </w:p>
    <w:p w14:paraId="28279DCE" w14:textId="77777777" w:rsidR="00F91FA1" w:rsidRDefault="00F91FA1"/>
    <w:p w14:paraId="12DDB2EB" w14:textId="77777777" w:rsidR="00F91FA1" w:rsidRDefault="00F4055D">
      <w:pPr>
        <w:ind w:firstLine="720"/>
      </w:pPr>
      <w:r>
        <w:t>1.1.12</w:t>
      </w:r>
      <w:r>
        <w:tab/>
        <w:t>“Mediator” has the meaning given to it in clause 9.3.1</w:t>
      </w:r>
    </w:p>
    <w:p w14:paraId="5E2594FF" w14:textId="77777777" w:rsidR="00F91FA1" w:rsidRDefault="00F91FA1">
      <w:pPr>
        <w:ind w:firstLine="720"/>
      </w:pPr>
    </w:p>
    <w:p w14:paraId="62D1DA3E" w14:textId="77777777" w:rsidR="00F91FA1" w:rsidRDefault="00F4055D">
      <w:pPr>
        <w:ind w:firstLine="720"/>
      </w:pPr>
      <w:r>
        <w:t>1.1.13</w:t>
      </w:r>
      <w:r>
        <w:tab/>
        <w:t>“Outline Collaboration Plan” has the meaning given to it in clause 3.1</w:t>
      </w:r>
    </w:p>
    <w:p w14:paraId="27AE7409" w14:textId="77777777" w:rsidR="00F91FA1" w:rsidRDefault="00F91FA1">
      <w:pPr>
        <w:ind w:firstLine="720"/>
      </w:pPr>
    </w:p>
    <w:p w14:paraId="6AA64C3E" w14:textId="77777777" w:rsidR="00F91FA1" w:rsidRDefault="00F4055D">
      <w:pPr>
        <w:ind w:firstLine="720"/>
      </w:pPr>
      <w:r>
        <w:t>1.1.14</w:t>
      </w:r>
      <w:r>
        <w:tab/>
        <w:t>“Term” has the meaning given to it in clause 2.1</w:t>
      </w:r>
    </w:p>
    <w:p w14:paraId="08C7D19A" w14:textId="77777777" w:rsidR="00F91FA1" w:rsidRDefault="00F91FA1">
      <w:pPr>
        <w:ind w:firstLine="720"/>
      </w:pPr>
    </w:p>
    <w:p w14:paraId="74C0A3B6" w14:textId="77777777" w:rsidR="00F91FA1" w:rsidRDefault="00F4055D">
      <w:pPr>
        <w:ind w:left="1440" w:hanging="720"/>
      </w:pPr>
      <w:r>
        <w:t>1.1.15</w:t>
      </w:r>
      <w:r>
        <w:tab/>
        <w:t>"Working Day" means any day other than a Saturday, Sunday or public holiday in England and Wales</w:t>
      </w:r>
    </w:p>
    <w:p w14:paraId="1D5561C0" w14:textId="77777777" w:rsidR="00F91FA1" w:rsidRDefault="00F91FA1">
      <w:pPr>
        <w:ind w:left="720" w:firstLine="720"/>
      </w:pPr>
    </w:p>
    <w:p w14:paraId="6F93B420" w14:textId="77777777" w:rsidR="00F91FA1" w:rsidRDefault="00F91FA1"/>
    <w:p w14:paraId="1072245E" w14:textId="77777777" w:rsidR="00F91FA1" w:rsidRDefault="00F4055D">
      <w:pPr>
        <w:spacing w:after="120"/>
      </w:pPr>
      <w:r>
        <w:t>1.2</w:t>
      </w:r>
      <w:r>
        <w:tab/>
        <w:t>General</w:t>
      </w:r>
    </w:p>
    <w:p w14:paraId="05E9DDA1" w14:textId="77777777" w:rsidR="00F91FA1" w:rsidRDefault="00F4055D">
      <w:pPr>
        <w:ind w:firstLine="720"/>
      </w:pPr>
      <w:r>
        <w:t>1.2.1</w:t>
      </w:r>
      <w:r>
        <w:tab/>
        <w:t>As used in this Agreement the:</w:t>
      </w:r>
    </w:p>
    <w:p w14:paraId="77E814CB" w14:textId="77777777" w:rsidR="00F91FA1" w:rsidRDefault="00F91FA1">
      <w:pPr>
        <w:ind w:firstLine="720"/>
      </w:pPr>
    </w:p>
    <w:p w14:paraId="1D72AF80" w14:textId="77777777" w:rsidR="00F91FA1" w:rsidRDefault="00F4055D">
      <w:pPr>
        <w:ind w:left="720" w:firstLine="720"/>
      </w:pPr>
      <w:r>
        <w:t>1.2.1.1</w:t>
      </w:r>
      <w:r>
        <w:tab/>
        <w:t>masculine includes the feminine and the neuter</w:t>
      </w:r>
    </w:p>
    <w:p w14:paraId="53C38FCD" w14:textId="77777777" w:rsidR="00F91FA1" w:rsidRDefault="00F91FA1">
      <w:pPr>
        <w:ind w:left="720" w:firstLine="720"/>
      </w:pPr>
    </w:p>
    <w:p w14:paraId="10707E32" w14:textId="77777777" w:rsidR="00F91FA1" w:rsidRDefault="00F4055D">
      <w:pPr>
        <w:ind w:left="720" w:firstLine="720"/>
      </w:pPr>
      <w:r>
        <w:t>1.2.1.2</w:t>
      </w:r>
      <w:r>
        <w:tab/>
        <w:t xml:space="preserve">singular includes the plural and the other way </w:t>
      </w:r>
      <w:proofErr w:type="gramStart"/>
      <w:r>
        <w:t>round</w:t>
      </w:r>
      <w:proofErr w:type="gramEnd"/>
    </w:p>
    <w:p w14:paraId="46A60C05" w14:textId="77777777" w:rsidR="00F91FA1" w:rsidRDefault="00F91FA1">
      <w:pPr>
        <w:ind w:firstLine="720"/>
      </w:pPr>
    </w:p>
    <w:p w14:paraId="6B27FD12" w14:textId="77777777" w:rsidR="00F91FA1" w:rsidRDefault="00F4055D">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82492E6" w14:textId="77777777" w:rsidR="00F91FA1" w:rsidRDefault="00F91FA1">
      <w:pPr>
        <w:ind w:left="2160"/>
      </w:pPr>
    </w:p>
    <w:p w14:paraId="2E246908" w14:textId="77777777" w:rsidR="00F91FA1" w:rsidRDefault="00F4055D">
      <w:pPr>
        <w:ind w:left="1440" w:hanging="720"/>
      </w:pPr>
      <w:r>
        <w:t>1.2.2</w:t>
      </w:r>
      <w:r>
        <w:tab/>
        <w:t>Headings are included in this Agreement for ease of reference only and will not affect the interpretation or construction of this Agreement.</w:t>
      </w:r>
    </w:p>
    <w:p w14:paraId="45DE2BE7" w14:textId="77777777" w:rsidR="00F91FA1" w:rsidRDefault="00F91FA1">
      <w:pPr>
        <w:ind w:left="720" w:firstLine="720"/>
      </w:pPr>
    </w:p>
    <w:p w14:paraId="77470825" w14:textId="77777777" w:rsidR="00F91FA1" w:rsidRDefault="00F4055D">
      <w:pPr>
        <w:ind w:left="1440" w:hanging="720"/>
      </w:pPr>
      <w:r>
        <w:t>1.2.3</w:t>
      </w:r>
      <w:r>
        <w:tab/>
        <w:t>References to Clauses and Schedules are, unless otherwise provided, references to clauses of and schedules to this Agreement.</w:t>
      </w:r>
    </w:p>
    <w:p w14:paraId="7B105B5D" w14:textId="77777777" w:rsidR="00F91FA1" w:rsidRDefault="00F91FA1">
      <w:pPr>
        <w:ind w:left="720" w:firstLine="720"/>
      </w:pPr>
    </w:p>
    <w:p w14:paraId="3D8DFC97" w14:textId="77777777" w:rsidR="00F91FA1" w:rsidRDefault="00F4055D">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B2005CD" w14:textId="77777777" w:rsidR="00F91FA1" w:rsidRDefault="00F91FA1">
      <w:pPr>
        <w:ind w:left="1440"/>
      </w:pPr>
    </w:p>
    <w:p w14:paraId="668B2DE3" w14:textId="77777777" w:rsidR="00F91FA1" w:rsidRDefault="00F4055D">
      <w:pPr>
        <w:ind w:left="1440" w:hanging="720"/>
      </w:pPr>
      <w:r>
        <w:t>1.2.5</w:t>
      </w:r>
      <w:r>
        <w:tab/>
        <w:t>The party receiving the benefit of an indemnity under this Agreement will use its reasonable endeavours to mitigate its loss covered by the indemnity.</w:t>
      </w:r>
    </w:p>
    <w:p w14:paraId="046C41F3" w14:textId="77777777" w:rsidR="00F91FA1" w:rsidRDefault="00F91FA1">
      <w:pPr>
        <w:ind w:left="1440" w:hanging="720"/>
      </w:pPr>
    </w:p>
    <w:p w14:paraId="482AAAA5" w14:textId="77777777" w:rsidR="00F91FA1" w:rsidRDefault="00F4055D">
      <w:pPr>
        <w:pStyle w:val="Heading3"/>
      </w:pPr>
      <w:r>
        <w:t>2.</w:t>
      </w:r>
      <w:r>
        <w:tab/>
        <w:t>Term of the agreement</w:t>
      </w:r>
    </w:p>
    <w:p w14:paraId="27E14B98" w14:textId="77777777" w:rsidR="00F91FA1" w:rsidRDefault="00F4055D">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91DBCEC" w14:textId="77777777" w:rsidR="00F91FA1" w:rsidRDefault="00F91FA1">
      <w:pPr>
        <w:ind w:left="720"/>
      </w:pPr>
    </w:p>
    <w:p w14:paraId="54E54DC6" w14:textId="77777777" w:rsidR="00F91FA1" w:rsidRDefault="00F4055D">
      <w:pPr>
        <w:ind w:left="720" w:hanging="720"/>
      </w:pPr>
      <w:r>
        <w:t>2.2</w:t>
      </w:r>
      <w:r>
        <w:tab/>
        <w:t>A Collaboration Supplier’s duty to perform the Collaboration Activities will continue until the end of the exit period of its last relevant Call-Off Contract.</w:t>
      </w:r>
    </w:p>
    <w:p w14:paraId="7BE58CED" w14:textId="77777777" w:rsidR="00F91FA1" w:rsidRDefault="00F91FA1">
      <w:pPr>
        <w:spacing w:after="200"/>
      </w:pPr>
    </w:p>
    <w:p w14:paraId="305C64CC" w14:textId="77777777" w:rsidR="00F91FA1" w:rsidRDefault="00F4055D">
      <w:pPr>
        <w:pStyle w:val="Heading3"/>
      </w:pPr>
      <w:r>
        <w:t>3.</w:t>
      </w:r>
      <w:r>
        <w:tab/>
        <w:t>Provision of the collaboration plan</w:t>
      </w:r>
    </w:p>
    <w:p w14:paraId="6393B3F5" w14:textId="77777777" w:rsidR="00F91FA1" w:rsidRDefault="00F4055D">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46BB3A4" w14:textId="77777777" w:rsidR="00F91FA1" w:rsidRDefault="00F91FA1">
      <w:pPr>
        <w:ind w:left="720"/>
      </w:pPr>
    </w:p>
    <w:p w14:paraId="22D77B2A" w14:textId="77777777" w:rsidR="00F91FA1" w:rsidRDefault="00F4055D">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F9CB2E7" w14:textId="77777777" w:rsidR="00F91FA1" w:rsidRDefault="00F91FA1">
      <w:pPr>
        <w:ind w:left="720"/>
      </w:pPr>
    </w:p>
    <w:p w14:paraId="79882E0B" w14:textId="77777777" w:rsidR="00F91FA1" w:rsidRDefault="00F4055D">
      <w:pPr>
        <w:ind w:left="720" w:hanging="720"/>
      </w:pPr>
      <w:r>
        <w:t>3.3</w:t>
      </w:r>
      <w:r>
        <w:tab/>
        <w:t>The Collaboration Suppliers will provide the help the Buyer needs to prepare the Detailed Collaboration Plan.</w:t>
      </w:r>
    </w:p>
    <w:p w14:paraId="785B4BF0" w14:textId="77777777" w:rsidR="00F91FA1" w:rsidRDefault="00F91FA1">
      <w:pPr>
        <w:ind w:firstLine="720"/>
      </w:pPr>
    </w:p>
    <w:p w14:paraId="617D1E69" w14:textId="77777777" w:rsidR="00F91FA1" w:rsidRDefault="00F4055D">
      <w:pPr>
        <w:ind w:left="720" w:hanging="720"/>
      </w:pPr>
      <w:r>
        <w:t>3.4</w:t>
      </w:r>
      <w:r>
        <w:tab/>
        <w:t>The Collaboration Suppliers will, within 10 Working Days of receipt of the Detailed Collaboration Plan, either:</w:t>
      </w:r>
    </w:p>
    <w:p w14:paraId="18049576" w14:textId="77777777" w:rsidR="00F91FA1" w:rsidRDefault="00F91FA1">
      <w:pPr>
        <w:ind w:firstLine="720"/>
      </w:pPr>
    </w:p>
    <w:p w14:paraId="02E69841" w14:textId="77777777" w:rsidR="00F91FA1" w:rsidRDefault="00F4055D">
      <w:pPr>
        <w:ind w:firstLine="720"/>
      </w:pPr>
      <w:r>
        <w:t>3.4.1</w:t>
      </w:r>
      <w:r>
        <w:tab/>
        <w:t>approve the Detailed Collaboration Plan</w:t>
      </w:r>
    </w:p>
    <w:p w14:paraId="636B948F" w14:textId="77777777" w:rsidR="00F91FA1" w:rsidRDefault="00F4055D">
      <w:pPr>
        <w:ind w:firstLine="720"/>
      </w:pPr>
      <w:r>
        <w:t>3.4.2</w:t>
      </w:r>
      <w:r>
        <w:tab/>
        <w:t>reject the Detailed Collaboration Plan, giving reasons for the rejection</w:t>
      </w:r>
    </w:p>
    <w:p w14:paraId="312F0C77" w14:textId="77777777" w:rsidR="00F91FA1" w:rsidRDefault="00F91FA1"/>
    <w:p w14:paraId="74FE0BE4" w14:textId="77777777" w:rsidR="00F91FA1" w:rsidRDefault="00F4055D">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11B21CA" w14:textId="77777777" w:rsidR="00F91FA1" w:rsidRDefault="00F91FA1">
      <w:pPr>
        <w:ind w:left="720"/>
      </w:pPr>
    </w:p>
    <w:p w14:paraId="18EC14E2" w14:textId="77777777" w:rsidR="00F91FA1" w:rsidRDefault="00F4055D">
      <w:pPr>
        <w:ind w:left="720" w:hanging="720"/>
      </w:pPr>
      <w:r>
        <w:t>3.6</w:t>
      </w:r>
      <w:r>
        <w:tab/>
        <w:t>If the parties fail to agree the Detailed Collaboration Plan under clause 3.4, the dispute will be resolved using the Dispute Resolution Process.</w:t>
      </w:r>
    </w:p>
    <w:p w14:paraId="33E9D50E" w14:textId="77777777" w:rsidR="00F91FA1" w:rsidRDefault="00F91FA1">
      <w:pPr>
        <w:ind w:firstLine="720"/>
      </w:pPr>
    </w:p>
    <w:p w14:paraId="2C9F4158" w14:textId="77777777" w:rsidR="00F91FA1" w:rsidRDefault="00F4055D">
      <w:pPr>
        <w:pStyle w:val="Heading3"/>
      </w:pPr>
      <w:r>
        <w:t>4.</w:t>
      </w:r>
      <w:r>
        <w:tab/>
        <w:t>Collaboration activities</w:t>
      </w:r>
    </w:p>
    <w:p w14:paraId="749A9CD7" w14:textId="77777777" w:rsidR="00F91FA1" w:rsidRDefault="00F4055D">
      <w:pPr>
        <w:ind w:left="720" w:hanging="720"/>
      </w:pPr>
      <w:r>
        <w:t>4.1</w:t>
      </w:r>
      <w:r>
        <w:tab/>
        <w:t xml:space="preserve">The Collaboration Suppliers will perform the Collaboration Activities and all other obligations of this Agreement in accordance with the Detailed Collaboration Plan. </w:t>
      </w:r>
    </w:p>
    <w:p w14:paraId="6A7FD612" w14:textId="77777777" w:rsidR="00F91FA1" w:rsidRDefault="00F91FA1">
      <w:pPr>
        <w:ind w:firstLine="720"/>
      </w:pPr>
    </w:p>
    <w:p w14:paraId="45445505" w14:textId="77777777" w:rsidR="00F91FA1" w:rsidRDefault="00F4055D">
      <w:pPr>
        <w:ind w:left="720" w:hanging="720"/>
      </w:pPr>
      <w:r>
        <w:t>4.2</w:t>
      </w:r>
      <w:r>
        <w:tab/>
        <w:t>The Collaboration Suppliers will provide all additional cooperation and assistance as is reasonably required by the Buyer to ensure the continuous delivery of the services under the Call-Off Contract.</w:t>
      </w:r>
    </w:p>
    <w:p w14:paraId="697E6A8B" w14:textId="77777777" w:rsidR="00F91FA1" w:rsidRDefault="00F91FA1">
      <w:pPr>
        <w:ind w:left="720"/>
      </w:pPr>
    </w:p>
    <w:p w14:paraId="31CA4C82" w14:textId="77777777" w:rsidR="00F91FA1" w:rsidRDefault="00F4055D">
      <w:pPr>
        <w:ind w:left="720" w:hanging="720"/>
      </w:pPr>
      <w:r>
        <w:t>4.3</w:t>
      </w:r>
      <w:r>
        <w:tab/>
        <w:t>The Collaboration Suppliers will ensure that their respective subcontractors provide all co-operation and assistance as set out in the Detailed Collaboration Plan.</w:t>
      </w:r>
    </w:p>
    <w:p w14:paraId="38E5F44A" w14:textId="77777777" w:rsidR="00F91FA1" w:rsidRDefault="00F91FA1">
      <w:pPr>
        <w:ind w:firstLine="720"/>
      </w:pPr>
    </w:p>
    <w:p w14:paraId="68D98549" w14:textId="77777777" w:rsidR="00F91FA1" w:rsidRDefault="00F4055D">
      <w:pPr>
        <w:pStyle w:val="Heading3"/>
      </w:pPr>
      <w:r>
        <w:t>5.</w:t>
      </w:r>
      <w:r>
        <w:tab/>
        <w:t>Invoicing</w:t>
      </w:r>
    </w:p>
    <w:p w14:paraId="7BDB2984" w14:textId="77777777" w:rsidR="00F91FA1" w:rsidRDefault="00F4055D">
      <w:pPr>
        <w:ind w:left="720" w:hanging="720"/>
      </w:pPr>
      <w:r>
        <w:t>5.1</w:t>
      </w:r>
      <w:r>
        <w:tab/>
        <w:t>If any sums are due under this Agreement, the Collaboration Supplier responsible for paying the sum will pay within 30 Working Days of receipt of a valid invoice.</w:t>
      </w:r>
    </w:p>
    <w:p w14:paraId="21D4B1A7" w14:textId="77777777" w:rsidR="00F91FA1" w:rsidRDefault="00F91FA1">
      <w:pPr>
        <w:ind w:firstLine="720"/>
      </w:pPr>
    </w:p>
    <w:p w14:paraId="77B02184" w14:textId="77777777" w:rsidR="00F91FA1" w:rsidRDefault="00F4055D">
      <w:pPr>
        <w:ind w:left="720" w:hanging="720"/>
      </w:pPr>
      <w:r>
        <w:t>5.2</w:t>
      </w:r>
      <w:r>
        <w:tab/>
        <w:t>Interest will be payable on any late payments under this Agreement under the Late Payment of Commercial Debts (Interest) Act 1998, as amended.</w:t>
      </w:r>
    </w:p>
    <w:p w14:paraId="3B02BA97" w14:textId="77777777" w:rsidR="00F91FA1" w:rsidRDefault="00F91FA1">
      <w:pPr>
        <w:ind w:firstLine="720"/>
      </w:pPr>
    </w:p>
    <w:p w14:paraId="72BD1396" w14:textId="77777777" w:rsidR="00F91FA1" w:rsidRDefault="00F4055D">
      <w:pPr>
        <w:pStyle w:val="Heading3"/>
      </w:pPr>
      <w:r>
        <w:t>6.</w:t>
      </w:r>
      <w:r>
        <w:tab/>
        <w:t>Confidentiality</w:t>
      </w:r>
    </w:p>
    <w:p w14:paraId="5AA54E70" w14:textId="77777777" w:rsidR="00F91FA1" w:rsidRDefault="00F4055D">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2BEFCBA" w14:textId="77777777" w:rsidR="00F91FA1" w:rsidRDefault="00F4055D">
      <w:r>
        <w:t>6.2</w:t>
      </w:r>
      <w:r>
        <w:tab/>
        <w:t>Each Collaboration Supplier warrants that:</w:t>
      </w:r>
    </w:p>
    <w:p w14:paraId="43F21D79" w14:textId="77777777" w:rsidR="00F91FA1" w:rsidRDefault="00F91FA1"/>
    <w:p w14:paraId="3A6183BF" w14:textId="77777777" w:rsidR="00F91FA1" w:rsidRDefault="00F4055D">
      <w:pPr>
        <w:ind w:left="1440" w:hanging="720"/>
      </w:pPr>
      <w:r>
        <w:t>6.2.1</w:t>
      </w:r>
      <w:r>
        <w:tab/>
        <w:t>any person employed or engaged by it (in connection with this Agreement in the course of such employment or engagement) will only use Confidential Information for the purposes of this Agreement</w:t>
      </w:r>
    </w:p>
    <w:p w14:paraId="4A081997" w14:textId="77777777" w:rsidR="00F91FA1" w:rsidRDefault="00F91FA1">
      <w:pPr>
        <w:ind w:left="1440"/>
      </w:pPr>
    </w:p>
    <w:p w14:paraId="33CAA294" w14:textId="77777777" w:rsidR="00F91FA1" w:rsidRDefault="00F4055D">
      <w:pPr>
        <w:ind w:left="1440" w:hanging="720"/>
      </w:pPr>
      <w:r>
        <w:t>6.2.2</w:t>
      </w:r>
      <w:r>
        <w:tab/>
        <w:t>any person employed or engaged by it (in connection with this Agreement) will not disclose any Confidential Information to any third party without the prior written consent of the other party</w:t>
      </w:r>
    </w:p>
    <w:p w14:paraId="7FCBD0BE" w14:textId="77777777" w:rsidR="00F91FA1" w:rsidRDefault="00F91FA1">
      <w:pPr>
        <w:ind w:left="1440"/>
      </w:pPr>
    </w:p>
    <w:p w14:paraId="49140614" w14:textId="77777777" w:rsidR="00F91FA1" w:rsidRDefault="00F4055D">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03A0D40" w14:textId="77777777" w:rsidR="00F91FA1" w:rsidRDefault="00F91FA1">
      <w:pPr>
        <w:ind w:left="720" w:firstLine="720"/>
      </w:pPr>
    </w:p>
    <w:p w14:paraId="6E1B1DE0" w14:textId="77777777" w:rsidR="00F91FA1" w:rsidRDefault="00F4055D">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155FB1C" w14:textId="77777777" w:rsidR="00F91FA1" w:rsidRDefault="00F91FA1">
      <w:pPr>
        <w:ind w:left="1440"/>
      </w:pPr>
    </w:p>
    <w:p w14:paraId="7A8F27D3" w14:textId="77777777" w:rsidR="00F91FA1" w:rsidRDefault="00F4055D">
      <w:r>
        <w:t>6.3</w:t>
      </w:r>
      <w:r>
        <w:tab/>
        <w:t>The provisions of clauses 6.1 and 6.2 will not apply to any information which is:</w:t>
      </w:r>
    </w:p>
    <w:p w14:paraId="60F7D4DE" w14:textId="77777777" w:rsidR="00F91FA1" w:rsidRDefault="00F91FA1"/>
    <w:p w14:paraId="1EAE355F" w14:textId="77777777" w:rsidR="00F91FA1" w:rsidRDefault="00F4055D">
      <w:pPr>
        <w:ind w:firstLine="720"/>
      </w:pPr>
      <w:r>
        <w:t>6.3.1</w:t>
      </w:r>
      <w:r>
        <w:tab/>
        <w:t>or becomes public knowledge other than by breach of this clause 6</w:t>
      </w:r>
    </w:p>
    <w:p w14:paraId="1C42467F" w14:textId="77777777" w:rsidR="00F91FA1" w:rsidRDefault="00F91FA1"/>
    <w:p w14:paraId="35972677" w14:textId="77777777" w:rsidR="00F91FA1" w:rsidRDefault="00F4055D">
      <w:pPr>
        <w:ind w:left="1440" w:hanging="720"/>
      </w:pPr>
      <w:r>
        <w:t>6.3.2</w:t>
      </w:r>
      <w:r>
        <w:tab/>
        <w:t>in the possession of the receiving party without restriction in relation to disclosure before the date of receipt from the disclosing party</w:t>
      </w:r>
    </w:p>
    <w:p w14:paraId="02AB8325" w14:textId="77777777" w:rsidR="00F91FA1" w:rsidRDefault="00F91FA1">
      <w:pPr>
        <w:ind w:left="720" w:firstLine="720"/>
      </w:pPr>
    </w:p>
    <w:p w14:paraId="08D2C2BD" w14:textId="77777777" w:rsidR="00F91FA1" w:rsidRDefault="00F4055D">
      <w:pPr>
        <w:ind w:left="1440" w:hanging="720"/>
      </w:pPr>
      <w:r>
        <w:t>6.3.3</w:t>
      </w:r>
      <w:r>
        <w:tab/>
        <w:t>received from a third party who lawfully acquired it and who is under no obligation restricting its disclosure</w:t>
      </w:r>
    </w:p>
    <w:p w14:paraId="18858B28" w14:textId="77777777" w:rsidR="00F91FA1" w:rsidRDefault="00F91FA1">
      <w:pPr>
        <w:ind w:left="720" w:firstLine="720"/>
      </w:pPr>
    </w:p>
    <w:p w14:paraId="5638345E" w14:textId="77777777" w:rsidR="00F91FA1" w:rsidRDefault="00F4055D">
      <w:pPr>
        <w:ind w:firstLine="720"/>
      </w:pPr>
      <w:r>
        <w:t>6.3.4</w:t>
      </w:r>
      <w:r>
        <w:tab/>
        <w:t>independently developed without access to the Confidential Information</w:t>
      </w:r>
    </w:p>
    <w:p w14:paraId="453DE99B" w14:textId="77777777" w:rsidR="00F91FA1" w:rsidRDefault="00F91FA1">
      <w:pPr>
        <w:ind w:firstLine="720"/>
      </w:pPr>
    </w:p>
    <w:p w14:paraId="7337AD3B" w14:textId="77777777" w:rsidR="00F91FA1" w:rsidRDefault="00F4055D">
      <w:pPr>
        <w:ind w:left="1440" w:hanging="720"/>
      </w:pPr>
      <w:r>
        <w:t>6.3.5</w:t>
      </w:r>
      <w:r>
        <w:tab/>
        <w:t>required to be disclosed by law or by any judicial, arbitral, regulatory or other authority of competent jurisdiction</w:t>
      </w:r>
    </w:p>
    <w:p w14:paraId="39FDAD0A" w14:textId="77777777" w:rsidR="00F91FA1" w:rsidRDefault="00F91FA1">
      <w:pPr>
        <w:ind w:left="720" w:firstLine="720"/>
      </w:pPr>
    </w:p>
    <w:p w14:paraId="53E4352B" w14:textId="77777777" w:rsidR="00F91FA1" w:rsidRDefault="00F4055D">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4D898F8" w14:textId="77777777" w:rsidR="00F91FA1" w:rsidRDefault="00F91FA1">
      <w:pPr>
        <w:ind w:left="720" w:hanging="720"/>
      </w:pPr>
    </w:p>
    <w:p w14:paraId="347166F1" w14:textId="77777777" w:rsidR="00F91FA1" w:rsidRDefault="00F4055D">
      <w:pPr>
        <w:pStyle w:val="Heading3"/>
      </w:pPr>
      <w:r>
        <w:t>7.</w:t>
      </w:r>
      <w:r>
        <w:tab/>
        <w:t>Warranties</w:t>
      </w:r>
    </w:p>
    <w:p w14:paraId="7D870756" w14:textId="77777777" w:rsidR="00F91FA1" w:rsidRDefault="00F4055D">
      <w:r>
        <w:t>7.1</w:t>
      </w:r>
      <w:r>
        <w:tab/>
        <w:t>Each Collaboration Supplier warrant and represent that:</w:t>
      </w:r>
    </w:p>
    <w:p w14:paraId="40315BA3" w14:textId="77777777" w:rsidR="00F91FA1" w:rsidRDefault="00F4055D">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0955D8C" w14:textId="77777777" w:rsidR="00F91FA1" w:rsidRDefault="00F91FA1"/>
    <w:p w14:paraId="3D329BD3" w14:textId="77777777" w:rsidR="00F91FA1" w:rsidRDefault="00F4055D">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990D0EE" w14:textId="77777777" w:rsidR="00F91FA1" w:rsidRDefault="00F91FA1">
      <w:pPr>
        <w:ind w:left="1440"/>
      </w:pPr>
    </w:p>
    <w:p w14:paraId="23AC2E27" w14:textId="77777777" w:rsidR="00F91FA1" w:rsidRDefault="00F4055D">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F735308" w14:textId="77777777" w:rsidR="00F91FA1" w:rsidRDefault="00F91FA1">
      <w:pPr>
        <w:ind w:left="720" w:hanging="720"/>
      </w:pPr>
    </w:p>
    <w:p w14:paraId="26450A9D" w14:textId="77777777" w:rsidR="00F91FA1" w:rsidRDefault="00F4055D">
      <w:pPr>
        <w:pStyle w:val="Heading3"/>
      </w:pPr>
      <w:r>
        <w:t>8.</w:t>
      </w:r>
      <w:r>
        <w:tab/>
        <w:t>Limitation of liability</w:t>
      </w:r>
    </w:p>
    <w:p w14:paraId="41B4DF0F" w14:textId="77777777" w:rsidR="00F91FA1" w:rsidRDefault="00F4055D">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52DE1ADD" w14:textId="77777777" w:rsidR="00F91FA1" w:rsidRDefault="00F91FA1">
      <w:pPr>
        <w:ind w:left="720"/>
      </w:pPr>
    </w:p>
    <w:p w14:paraId="2DB97703" w14:textId="77777777" w:rsidR="00F91FA1" w:rsidRDefault="00F4055D">
      <w:pPr>
        <w:ind w:left="720" w:hanging="720"/>
      </w:pPr>
      <w:r>
        <w:t>8.2</w:t>
      </w:r>
      <w:r>
        <w:tab/>
        <w:t>Nothing in this Agreement will exclude or limit the liability of any party for fraud or fraudulent misrepresentation.</w:t>
      </w:r>
    </w:p>
    <w:p w14:paraId="3F17890E" w14:textId="77777777" w:rsidR="00F91FA1" w:rsidRDefault="00F91FA1">
      <w:pPr>
        <w:ind w:firstLine="720"/>
      </w:pPr>
    </w:p>
    <w:p w14:paraId="04F1A532" w14:textId="77777777" w:rsidR="00F91FA1" w:rsidRDefault="00F4055D">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55B311A" w14:textId="77777777" w:rsidR="00F91FA1" w:rsidRDefault="00F91FA1">
      <w:pPr>
        <w:ind w:left="720"/>
      </w:pPr>
    </w:p>
    <w:p w14:paraId="5677864A" w14:textId="77777777" w:rsidR="00F91FA1" w:rsidRDefault="00F4055D">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267A88A" w14:textId="77777777" w:rsidR="00F91FA1" w:rsidRDefault="00F91FA1">
      <w:pPr>
        <w:ind w:left="720"/>
      </w:pPr>
    </w:p>
    <w:p w14:paraId="1DB97FF1" w14:textId="77777777" w:rsidR="00F91FA1" w:rsidRDefault="00F4055D">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06DF0CD" w14:textId="77777777" w:rsidR="00F91FA1" w:rsidRDefault="00F91FA1">
      <w:pPr>
        <w:ind w:left="720"/>
      </w:pPr>
    </w:p>
    <w:p w14:paraId="44BBE7C7" w14:textId="77777777" w:rsidR="00F91FA1" w:rsidRDefault="00F4055D">
      <w:pPr>
        <w:ind w:firstLine="720"/>
      </w:pPr>
      <w:r>
        <w:t>8.5.1</w:t>
      </w:r>
      <w:r>
        <w:tab/>
        <w:t>indirect loss or damage</w:t>
      </w:r>
    </w:p>
    <w:p w14:paraId="77B78825" w14:textId="77777777" w:rsidR="00F91FA1" w:rsidRDefault="00F4055D">
      <w:pPr>
        <w:ind w:firstLine="720"/>
      </w:pPr>
      <w:r>
        <w:t>8.5.2</w:t>
      </w:r>
      <w:r>
        <w:tab/>
        <w:t>special loss or damage</w:t>
      </w:r>
    </w:p>
    <w:p w14:paraId="56EEDEE3" w14:textId="77777777" w:rsidR="00F91FA1" w:rsidRDefault="00F4055D">
      <w:pPr>
        <w:ind w:firstLine="720"/>
      </w:pPr>
      <w:r>
        <w:t>8.5.3</w:t>
      </w:r>
      <w:r>
        <w:tab/>
        <w:t>consequential loss or damage</w:t>
      </w:r>
    </w:p>
    <w:p w14:paraId="24E99697" w14:textId="77777777" w:rsidR="00F91FA1" w:rsidRDefault="00F4055D">
      <w:pPr>
        <w:ind w:firstLine="720"/>
      </w:pPr>
      <w:r>
        <w:t>8.5.4</w:t>
      </w:r>
      <w:r>
        <w:tab/>
        <w:t>loss of profits (whether direct or indirect)</w:t>
      </w:r>
    </w:p>
    <w:p w14:paraId="3042D674" w14:textId="77777777" w:rsidR="00F91FA1" w:rsidRDefault="00F4055D">
      <w:pPr>
        <w:ind w:firstLine="720"/>
      </w:pPr>
      <w:r>
        <w:t>8.5.5</w:t>
      </w:r>
      <w:r>
        <w:tab/>
        <w:t>loss of turnover (whether direct or indirect)</w:t>
      </w:r>
    </w:p>
    <w:p w14:paraId="0F29F171" w14:textId="77777777" w:rsidR="00F91FA1" w:rsidRDefault="00F4055D">
      <w:pPr>
        <w:ind w:firstLine="720"/>
      </w:pPr>
      <w:r>
        <w:t>8.5.6</w:t>
      </w:r>
      <w:r>
        <w:tab/>
        <w:t>loss of business opportunities (whether direct or indirect)</w:t>
      </w:r>
    </w:p>
    <w:p w14:paraId="57203299" w14:textId="77777777" w:rsidR="00F91FA1" w:rsidRDefault="00F4055D">
      <w:pPr>
        <w:ind w:firstLine="720"/>
      </w:pPr>
      <w:r>
        <w:t>8.5.7</w:t>
      </w:r>
      <w:r>
        <w:tab/>
        <w:t>damage to goodwill (whether direct or indirect)</w:t>
      </w:r>
    </w:p>
    <w:p w14:paraId="0941FA6B" w14:textId="77777777" w:rsidR="00F91FA1" w:rsidRDefault="00F91FA1"/>
    <w:p w14:paraId="43307E63" w14:textId="77777777" w:rsidR="00F91FA1" w:rsidRDefault="00F4055D">
      <w:pPr>
        <w:ind w:left="720" w:hanging="720"/>
      </w:pPr>
      <w:r>
        <w:t>8.6</w:t>
      </w:r>
      <w:r>
        <w:tab/>
        <w:t>Subject always to clauses 8.1 and 8.2, the provisions of clause 8.5 will not be taken as limiting the right of the Buyer to among other things, recover as a direct loss any:</w:t>
      </w:r>
    </w:p>
    <w:p w14:paraId="366D798D" w14:textId="77777777" w:rsidR="00F91FA1" w:rsidRDefault="00F91FA1"/>
    <w:p w14:paraId="20DCEB0B" w14:textId="77777777" w:rsidR="00F91FA1" w:rsidRDefault="00F4055D">
      <w:pPr>
        <w:ind w:left="1440" w:hanging="720"/>
      </w:pPr>
      <w:r>
        <w:t>8.6.1</w:t>
      </w:r>
      <w:r>
        <w:tab/>
        <w:t>additional operational or administrative costs and expenses arising from a Collaboration Supplier’s Default</w:t>
      </w:r>
    </w:p>
    <w:p w14:paraId="5631D026" w14:textId="77777777" w:rsidR="00F91FA1" w:rsidRDefault="00F91FA1">
      <w:pPr>
        <w:ind w:left="720" w:firstLine="720"/>
      </w:pPr>
    </w:p>
    <w:p w14:paraId="500B22C3" w14:textId="77777777" w:rsidR="00F91FA1" w:rsidRDefault="00F4055D">
      <w:pPr>
        <w:ind w:left="1440" w:hanging="720"/>
      </w:pPr>
      <w:r>
        <w:t>8.6.2</w:t>
      </w:r>
      <w:r>
        <w:tab/>
        <w:t>wasted expenditure or charges rendered unnecessary or incurred by the Buyer arising from a Collaboration Supplier's Default</w:t>
      </w:r>
    </w:p>
    <w:p w14:paraId="56416E54" w14:textId="77777777" w:rsidR="00F91FA1" w:rsidRDefault="00F91FA1">
      <w:pPr>
        <w:ind w:left="1440" w:hanging="720"/>
      </w:pPr>
    </w:p>
    <w:p w14:paraId="27325E0A" w14:textId="77777777" w:rsidR="00F91FA1" w:rsidRDefault="00F4055D">
      <w:pPr>
        <w:pStyle w:val="Heading3"/>
      </w:pPr>
      <w:r>
        <w:t>9.</w:t>
      </w:r>
      <w:r>
        <w:tab/>
        <w:t>Dispute resolution process</w:t>
      </w:r>
    </w:p>
    <w:p w14:paraId="524E7116" w14:textId="77777777" w:rsidR="00F91FA1" w:rsidRDefault="00F4055D">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6552F76" w14:textId="77777777" w:rsidR="00F91FA1" w:rsidRDefault="00F91FA1">
      <w:pPr>
        <w:ind w:firstLine="720"/>
      </w:pPr>
    </w:p>
    <w:p w14:paraId="2D0A8CDF" w14:textId="77777777" w:rsidR="00F91FA1" w:rsidRDefault="00F4055D">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8CB1A09" w14:textId="77777777" w:rsidR="00F91FA1" w:rsidRDefault="00F91FA1">
      <w:pPr>
        <w:ind w:left="720"/>
      </w:pPr>
    </w:p>
    <w:p w14:paraId="72B288A2" w14:textId="77777777" w:rsidR="00F91FA1" w:rsidRDefault="00F4055D">
      <w:pPr>
        <w:spacing w:after="120"/>
      </w:pPr>
      <w:r>
        <w:t>9.3</w:t>
      </w:r>
      <w:r>
        <w:tab/>
        <w:t>The process for mediation and consequential provisions for mediation are:</w:t>
      </w:r>
    </w:p>
    <w:p w14:paraId="4630A5FD" w14:textId="77777777" w:rsidR="00F91FA1" w:rsidRDefault="00F4055D">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35CAD8E" w14:textId="77777777" w:rsidR="00F91FA1" w:rsidRDefault="00F91FA1">
      <w:pPr>
        <w:ind w:left="1440"/>
      </w:pPr>
    </w:p>
    <w:p w14:paraId="257B07D7" w14:textId="77777777" w:rsidR="00F91FA1" w:rsidRDefault="00F4055D">
      <w:pPr>
        <w:ind w:left="1440" w:hanging="720"/>
      </w:pPr>
      <w:r>
        <w:t>9.3.2</w:t>
      </w:r>
      <w:r>
        <w:tab/>
        <w:t>the parties will within 10 Working Days of the appointment of the Mediator meet to agree a programme for the exchange of all relevant information and the structure of the negotiations</w:t>
      </w:r>
    </w:p>
    <w:p w14:paraId="7BE8821E" w14:textId="77777777" w:rsidR="00F91FA1" w:rsidRDefault="00F91FA1"/>
    <w:p w14:paraId="21D4AFE3" w14:textId="77777777" w:rsidR="00F91FA1" w:rsidRDefault="00F4055D">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76C5C05" w14:textId="77777777" w:rsidR="00F91FA1" w:rsidRDefault="00F91FA1"/>
    <w:p w14:paraId="131333BD" w14:textId="77777777" w:rsidR="00F91FA1" w:rsidRDefault="00F4055D">
      <w:pPr>
        <w:ind w:left="1440" w:hanging="720"/>
      </w:pPr>
      <w:r>
        <w:t>9.3.4</w:t>
      </w:r>
      <w:r>
        <w:tab/>
        <w:t>if the parties reach agreement on the resolution of the dispute, the agreement will be put in writing and will be binding on the parties once it is signed by their authorised representatives</w:t>
      </w:r>
    </w:p>
    <w:p w14:paraId="62B4A051" w14:textId="77777777" w:rsidR="00F91FA1" w:rsidRDefault="00F91FA1"/>
    <w:p w14:paraId="46772847" w14:textId="77777777" w:rsidR="00F91FA1" w:rsidRDefault="00F4055D">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451185D" w14:textId="77777777" w:rsidR="00F91FA1" w:rsidRDefault="00F91FA1">
      <w:pPr>
        <w:ind w:left="1440"/>
      </w:pPr>
    </w:p>
    <w:p w14:paraId="16208932" w14:textId="77777777" w:rsidR="00F91FA1" w:rsidRDefault="00F4055D">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93BFBBB" w14:textId="77777777" w:rsidR="00F91FA1" w:rsidRDefault="00F91FA1"/>
    <w:p w14:paraId="0D353A76" w14:textId="77777777" w:rsidR="00F91FA1" w:rsidRDefault="00F4055D">
      <w:pPr>
        <w:ind w:left="720" w:hanging="720"/>
      </w:pPr>
      <w:r>
        <w:t>9.4</w:t>
      </w:r>
      <w:r>
        <w:tab/>
        <w:t>The parties must continue to perform their respective obligations under this Agreement and under their respective Contracts pending the resolution of a dispute.</w:t>
      </w:r>
    </w:p>
    <w:p w14:paraId="4E10685B" w14:textId="77777777" w:rsidR="00F91FA1" w:rsidRDefault="00F91FA1">
      <w:pPr>
        <w:ind w:left="720" w:hanging="720"/>
      </w:pPr>
    </w:p>
    <w:p w14:paraId="66803A55" w14:textId="77777777" w:rsidR="00F91FA1" w:rsidRDefault="00F4055D">
      <w:pPr>
        <w:pStyle w:val="Heading3"/>
      </w:pPr>
      <w:r>
        <w:t>10. Termination and consequences of termination</w:t>
      </w:r>
    </w:p>
    <w:p w14:paraId="604AAF76" w14:textId="77777777" w:rsidR="00F91FA1" w:rsidRDefault="00F4055D">
      <w:pPr>
        <w:pStyle w:val="Heading4"/>
        <w:spacing w:after="120"/>
      </w:pPr>
      <w:r>
        <w:t>10.1</w:t>
      </w:r>
      <w:r>
        <w:tab/>
        <w:t>Termination</w:t>
      </w:r>
    </w:p>
    <w:p w14:paraId="2C3A20E1" w14:textId="77777777" w:rsidR="00F91FA1" w:rsidRDefault="00F4055D">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D0C1780" w14:textId="77777777" w:rsidR="00F91FA1" w:rsidRDefault="00F91FA1">
      <w:pPr>
        <w:ind w:left="1440"/>
      </w:pPr>
    </w:p>
    <w:p w14:paraId="63EE7971" w14:textId="77777777" w:rsidR="00F91FA1" w:rsidRDefault="00F4055D">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EB5CC20" w14:textId="77777777" w:rsidR="00F91FA1" w:rsidRDefault="00F4055D">
      <w:pPr>
        <w:pStyle w:val="Heading4"/>
        <w:spacing w:after="120"/>
      </w:pPr>
      <w:r>
        <w:t>10.2</w:t>
      </w:r>
      <w:r>
        <w:tab/>
        <w:t>Consequences of termination</w:t>
      </w:r>
    </w:p>
    <w:p w14:paraId="2F64CCEE" w14:textId="77777777" w:rsidR="00F91FA1" w:rsidRDefault="00F4055D">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4916901D" w14:textId="77777777" w:rsidR="00F91FA1" w:rsidRDefault="00F91FA1"/>
    <w:p w14:paraId="01A39795" w14:textId="77777777" w:rsidR="00F91FA1" w:rsidRDefault="00F4055D">
      <w:pPr>
        <w:ind w:left="1440" w:hanging="720"/>
      </w:pPr>
      <w:r>
        <w:t>10.2.2</w:t>
      </w:r>
      <w:r>
        <w:tab/>
        <w:t>Except as expressly provided in this Agreement, termination of this Agreement will be without prejudice to any accrued rights and obligations under this Agreement.</w:t>
      </w:r>
    </w:p>
    <w:p w14:paraId="7BFAE9F2" w14:textId="77777777" w:rsidR="00F91FA1" w:rsidRDefault="00F91FA1"/>
    <w:p w14:paraId="63EDD94E" w14:textId="77777777" w:rsidR="00F91FA1" w:rsidRDefault="00F4055D">
      <w:pPr>
        <w:pStyle w:val="Heading3"/>
      </w:pPr>
      <w:r>
        <w:t>11. General provisions</w:t>
      </w:r>
    </w:p>
    <w:p w14:paraId="36B67C66" w14:textId="77777777" w:rsidR="00F91FA1" w:rsidRDefault="00F4055D">
      <w:pPr>
        <w:pStyle w:val="Heading4"/>
      </w:pPr>
      <w:r>
        <w:t>11.1</w:t>
      </w:r>
      <w:r>
        <w:tab/>
        <w:t>Force majeure</w:t>
      </w:r>
    </w:p>
    <w:p w14:paraId="11CF2096" w14:textId="77777777" w:rsidR="00F91FA1" w:rsidRDefault="00F4055D">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221D190" w14:textId="77777777" w:rsidR="00F91FA1" w:rsidRDefault="00F91FA1">
      <w:pPr>
        <w:ind w:left="1440"/>
      </w:pPr>
    </w:p>
    <w:p w14:paraId="76716E8E" w14:textId="77777777" w:rsidR="00F91FA1" w:rsidRDefault="00F4055D">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8AB3757" w14:textId="77777777" w:rsidR="00F91FA1" w:rsidRDefault="00F91FA1">
      <w:pPr>
        <w:ind w:left="720" w:firstLine="720"/>
      </w:pPr>
    </w:p>
    <w:p w14:paraId="5B770B40" w14:textId="77777777" w:rsidR="00F91FA1" w:rsidRDefault="00F4055D">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00F77FD4" w14:textId="77777777" w:rsidR="00F91FA1" w:rsidRDefault="00F91FA1">
      <w:pPr>
        <w:ind w:left="1440"/>
      </w:pPr>
    </w:p>
    <w:p w14:paraId="31EF98DF" w14:textId="77777777" w:rsidR="00F91FA1" w:rsidRDefault="00F4055D">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FC866F9" w14:textId="77777777" w:rsidR="00F91FA1" w:rsidRDefault="00F91FA1"/>
    <w:p w14:paraId="56233A21" w14:textId="77777777" w:rsidR="00F91FA1" w:rsidRDefault="00F4055D">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079FA14" w14:textId="77777777" w:rsidR="00F91FA1" w:rsidRDefault="00F91FA1">
      <w:pPr>
        <w:ind w:left="720"/>
      </w:pPr>
    </w:p>
    <w:p w14:paraId="027B8EF0" w14:textId="77777777" w:rsidR="00F91FA1" w:rsidRDefault="00F4055D">
      <w:pPr>
        <w:pStyle w:val="Heading4"/>
      </w:pPr>
      <w:r>
        <w:t>11.2</w:t>
      </w:r>
      <w:r>
        <w:tab/>
        <w:t>Assignment and subcontracting</w:t>
      </w:r>
    </w:p>
    <w:p w14:paraId="59272D1B" w14:textId="77777777" w:rsidR="00F91FA1" w:rsidRDefault="00F4055D">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EFA4D2F" w14:textId="77777777" w:rsidR="00F91FA1" w:rsidRDefault="00F91FA1">
      <w:pPr>
        <w:ind w:left="720"/>
      </w:pPr>
    </w:p>
    <w:p w14:paraId="736FF5E3" w14:textId="77777777" w:rsidR="00F91FA1" w:rsidRDefault="00F4055D">
      <w:pPr>
        <w:ind w:left="1440" w:hanging="720"/>
      </w:pPr>
      <w:r>
        <w:t>11.2.2</w:t>
      </w:r>
      <w:r>
        <w:tab/>
        <w:t>Any subcontractors identified in the Detailed Collaboration Plan can perform those elements identified in the Detailed Collaboration Plan to be performed by the Subcontractors.</w:t>
      </w:r>
    </w:p>
    <w:p w14:paraId="2939024C" w14:textId="77777777" w:rsidR="00F91FA1" w:rsidRDefault="00F91FA1">
      <w:pPr>
        <w:ind w:left="720"/>
      </w:pPr>
    </w:p>
    <w:p w14:paraId="0B19E8C4" w14:textId="77777777" w:rsidR="00F91FA1" w:rsidRDefault="00F4055D">
      <w:pPr>
        <w:pStyle w:val="Heading4"/>
      </w:pPr>
      <w:r>
        <w:lastRenderedPageBreak/>
        <w:t>11.3</w:t>
      </w:r>
      <w:r>
        <w:tab/>
        <w:t>Notices</w:t>
      </w:r>
    </w:p>
    <w:p w14:paraId="7C0361CB" w14:textId="77777777" w:rsidR="00F91FA1" w:rsidRDefault="00F4055D">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8CBAA99" w14:textId="77777777" w:rsidR="00F91FA1" w:rsidRDefault="00F91FA1"/>
    <w:p w14:paraId="285C812E" w14:textId="77777777" w:rsidR="00F91FA1" w:rsidRDefault="00F4055D">
      <w:pPr>
        <w:ind w:left="1440" w:hanging="720"/>
      </w:pPr>
      <w:r>
        <w:t>11.3.2</w:t>
      </w:r>
      <w:r>
        <w:tab/>
        <w:t>For the purposes of clause 11.3.1, the address of each of the parties are those in the Detailed Collaboration Plan.</w:t>
      </w:r>
    </w:p>
    <w:p w14:paraId="7FD49421" w14:textId="77777777" w:rsidR="00F91FA1" w:rsidRDefault="00F91FA1">
      <w:pPr>
        <w:ind w:left="720" w:firstLine="720"/>
      </w:pPr>
    </w:p>
    <w:p w14:paraId="1943AEB3" w14:textId="77777777" w:rsidR="00F91FA1" w:rsidRDefault="00F4055D">
      <w:pPr>
        <w:pStyle w:val="Heading4"/>
      </w:pPr>
      <w:r>
        <w:t>11.4</w:t>
      </w:r>
      <w:r>
        <w:tab/>
        <w:t>Entire agreement</w:t>
      </w:r>
    </w:p>
    <w:p w14:paraId="5491D47B" w14:textId="77777777" w:rsidR="00F91FA1" w:rsidRDefault="00F4055D">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9914926" w14:textId="77777777" w:rsidR="00F91FA1" w:rsidRDefault="00F91FA1">
      <w:pPr>
        <w:ind w:firstLine="720"/>
      </w:pPr>
    </w:p>
    <w:p w14:paraId="55B0282C" w14:textId="77777777" w:rsidR="00F91FA1" w:rsidRDefault="00F4055D">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201F314" w14:textId="77777777" w:rsidR="00F91FA1" w:rsidRDefault="00F91FA1">
      <w:pPr>
        <w:ind w:left="1440"/>
      </w:pPr>
    </w:p>
    <w:p w14:paraId="7FD730F6" w14:textId="77777777" w:rsidR="00F91FA1" w:rsidRDefault="00F4055D">
      <w:pPr>
        <w:ind w:firstLine="720"/>
      </w:pPr>
      <w:r>
        <w:t>11.4.3 Nothing in this clause 11.4 will exclude any liability for fraud.</w:t>
      </w:r>
    </w:p>
    <w:p w14:paraId="7D7E4061" w14:textId="77777777" w:rsidR="00F91FA1" w:rsidRDefault="00F91FA1"/>
    <w:p w14:paraId="6F78C28B" w14:textId="77777777" w:rsidR="00F91FA1" w:rsidRDefault="00F4055D">
      <w:pPr>
        <w:pStyle w:val="Heading4"/>
      </w:pPr>
      <w:r>
        <w:t>11.5</w:t>
      </w:r>
      <w:r>
        <w:tab/>
        <w:t>Rights of third parties</w:t>
      </w:r>
    </w:p>
    <w:p w14:paraId="06CC51B3" w14:textId="77777777" w:rsidR="00F91FA1" w:rsidRDefault="00F4055D">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766F599" w14:textId="77777777" w:rsidR="00F91FA1" w:rsidRDefault="00F91FA1">
      <w:pPr>
        <w:ind w:left="720"/>
      </w:pPr>
    </w:p>
    <w:p w14:paraId="73E8E9E9" w14:textId="77777777" w:rsidR="00F91FA1" w:rsidRDefault="00F4055D">
      <w:pPr>
        <w:pStyle w:val="Heading4"/>
      </w:pPr>
      <w:r>
        <w:t>11.6</w:t>
      </w:r>
      <w:r>
        <w:tab/>
        <w:t>Severability</w:t>
      </w:r>
    </w:p>
    <w:p w14:paraId="49628F19" w14:textId="77777777" w:rsidR="00F91FA1" w:rsidRDefault="00F4055D">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5188ADF" w14:textId="77777777" w:rsidR="00F91FA1" w:rsidRDefault="00F91FA1"/>
    <w:p w14:paraId="79947037" w14:textId="77777777" w:rsidR="00F91FA1" w:rsidRDefault="00F4055D">
      <w:pPr>
        <w:pStyle w:val="Heading4"/>
      </w:pPr>
      <w:r>
        <w:t>11.7</w:t>
      </w:r>
      <w:r>
        <w:tab/>
        <w:t>Variations</w:t>
      </w:r>
    </w:p>
    <w:p w14:paraId="4EA1DAB3" w14:textId="77777777" w:rsidR="00F91FA1" w:rsidRDefault="00F4055D">
      <w:pPr>
        <w:ind w:left="720"/>
      </w:pPr>
      <w:r>
        <w:t>No purported amendment or variation of this Agreement or any provision of this Agreement will be effective unless it is made in writing by the parties.</w:t>
      </w:r>
    </w:p>
    <w:p w14:paraId="324FF472" w14:textId="77777777" w:rsidR="00F91FA1" w:rsidRDefault="00F91FA1"/>
    <w:p w14:paraId="40619713" w14:textId="77777777" w:rsidR="00F91FA1" w:rsidRDefault="00F4055D">
      <w:pPr>
        <w:pStyle w:val="Heading4"/>
      </w:pPr>
      <w:r>
        <w:lastRenderedPageBreak/>
        <w:t>11.8</w:t>
      </w:r>
      <w:r>
        <w:tab/>
        <w:t>No waiver</w:t>
      </w:r>
    </w:p>
    <w:p w14:paraId="7AED8FB0" w14:textId="77777777" w:rsidR="00F91FA1" w:rsidRDefault="00F4055D">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6AE4056" w14:textId="77777777" w:rsidR="00F91FA1" w:rsidRDefault="00F91FA1"/>
    <w:p w14:paraId="65E6DE35" w14:textId="77777777" w:rsidR="00F91FA1" w:rsidRDefault="00F4055D">
      <w:pPr>
        <w:pStyle w:val="Heading4"/>
      </w:pPr>
      <w:r>
        <w:t>11.9</w:t>
      </w:r>
      <w:r>
        <w:tab/>
        <w:t>Governing law and jurisdiction</w:t>
      </w:r>
    </w:p>
    <w:p w14:paraId="64E79595" w14:textId="77777777" w:rsidR="00F91FA1" w:rsidRDefault="00F4055D">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3625869" w14:textId="77777777" w:rsidR="00F91FA1" w:rsidRDefault="00F91FA1"/>
    <w:p w14:paraId="0EE68179" w14:textId="77777777" w:rsidR="00F91FA1" w:rsidRDefault="00F4055D">
      <w:pPr>
        <w:ind w:left="720"/>
      </w:pPr>
      <w:r>
        <w:t>Executed and delivered as an agreement by the parties or their duly authorised attorneys the day and year first above written.</w:t>
      </w:r>
    </w:p>
    <w:p w14:paraId="3C01C3D1" w14:textId="77777777" w:rsidR="00F91FA1" w:rsidRDefault="00F4055D">
      <w:pPr>
        <w:spacing w:before="240" w:after="240"/>
      </w:pPr>
      <w:r>
        <w:rPr>
          <w:b/>
          <w:sz w:val="20"/>
          <w:szCs w:val="20"/>
        </w:rPr>
        <w:t xml:space="preserve"> </w:t>
      </w:r>
    </w:p>
    <w:p w14:paraId="2AC1FFFE" w14:textId="77777777" w:rsidR="00F91FA1" w:rsidRDefault="00F4055D">
      <w:pPr>
        <w:rPr>
          <w:b/>
        </w:rPr>
      </w:pPr>
      <w:r>
        <w:rPr>
          <w:b/>
        </w:rPr>
        <w:t>For and on behalf of the Buyer</w:t>
      </w:r>
    </w:p>
    <w:p w14:paraId="6F868FA8" w14:textId="77777777" w:rsidR="00F91FA1" w:rsidRDefault="00F91FA1">
      <w:pPr>
        <w:rPr>
          <w:b/>
        </w:rPr>
      </w:pPr>
    </w:p>
    <w:p w14:paraId="18421ED0" w14:textId="77777777" w:rsidR="00F91FA1" w:rsidRDefault="00F4055D">
      <w:pPr>
        <w:spacing w:line="480" w:lineRule="auto"/>
      </w:pPr>
      <w:r>
        <w:t>Signed by:</w:t>
      </w:r>
    </w:p>
    <w:p w14:paraId="3BA4D1ED" w14:textId="77777777" w:rsidR="00F91FA1" w:rsidRDefault="00F4055D">
      <w:r>
        <w:t>Full name (capitals):</w:t>
      </w:r>
    </w:p>
    <w:p w14:paraId="3D164C10" w14:textId="77777777" w:rsidR="00F91FA1" w:rsidRDefault="00F4055D">
      <w:r>
        <w:t>Position:</w:t>
      </w:r>
    </w:p>
    <w:p w14:paraId="1B70C8EC" w14:textId="77777777" w:rsidR="00F91FA1" w:rsidRDefault="00F4055D">
      <w:r>
        <w:t>Date:</w:t>
      </w:r>
    </w:p>
    <w:p w14:paraId="50D8C7AC" w14:textId="77777777" w:rsidR="00F91FA1" w:rsidRDefault="00F4055D">
      <w:r>
        <w:t xml:space="preserve"> </w:t>
      </w:r>
    </w:p>
    <w:p w14:paraId="2770E555" w14:textId="77777777" w:rsidR="00F91FA1" w:rsidRDefault="00F4055D">
      <w:pPr>
        <w:spacing w:line="480" w:lineRule="auto"/>
        <w:rPr>
          <w:b/>
        </w:rPr>
      </w:pPr>
      <w:r>
        <w:rPr>
          <w:b/>
        </w:rPr>
        <w:t>For and on behalf of the [Company name]</w:t>
      </w:r>
    </w:p>
    <w:p w14:paraId="311AAB2C" w14:textId="77777777" w:rsidR="00F91FA1" w:rsidRDefault="00F4055D">
      <w:pPr>
        <w:spacing w:line="480" w:lineRule="auto"/>
      </w:pPr>
      <w:r>
        <w:t>Signed by:</w:t>
      </w:r>
    </w:p>
    <w:p w14:paraId="672580C9" w14:textId="77777777" w:rsidR="00F91FA1" w:rsidRDefault="00F4055D">
      <w:r>
        <w:t>Full name (capitals):</w:t>
      </w:r>
    </w:p>
    <w:p w14:paraId="24CA9C00" w14:textId="77777777" w:rsidR="00F91FA1" w:rsidRDefault="00F4055D">
      <w:r>
        <w:t>Position:</w:t>
      </w:r>
    </w:p>
    <w:p w14:paraId="0BCF84F2" w14:textId="77777777" w:rsidR="00F91FA1" w:rsidRDefault="00F4055D">
      <w:r>
        <w:t>Date:</w:t>
      </w:r>
    </w:p>
    <w:p w14:paraId="332BDC55" w14:textId="77777777" w:rsidR="00F91FA1" w:rsidRDefault="00F4055D">
      <w:r>
        <w:t xml:space="preserve"> </w:t>
      </w:r>
    </w:p>
    <w:p w14:paraId="34B066FF" w14:textId="77777777" w:rsidR="00F91FA1" w:rsidRDefault="00F4055D">
      <w:pPr>
        <w:spacing w:line="480" w:lineRule="auto"/>
        <w:rPr>
          <w:b/>
        </w:rPr>
      </w:pPr>
      <w:r>
        <w:rPr>
          <w:b/>
        </w:rPr>
        <w:t>For and on behalf of the [Company name]</w:t>
      </w:r>
    </w:p>
    <w:p w14:paraId="6E6C0E5D" w14:textId="77777777" w:rsidR="00F91FA1" w:rsidRDefault="00F4055D">
      <w:pPr>
        <w:spacing w:line="480" w:lineRule="auto"/>
      </w:pPr>
      <w:r>
        <w:t>Signed by:</w:t>
      </w:r>
    </w:p>
    <w:p w14:paraId="426FFBCC" w14:textId="77777777" w:rsidR="00F91FA1" w:rsidRDefault="00F4055D">
      <w:r>
        <w:t>Full name (capitals):</w:t>
      </w:r>
    </w:p>
    <w:p w14:paraId="5D1B9E3E" w14:textId="77777777" w:rsidR="00F91FA1" w:rsidRDefault="00F4055D">
      <w:r>
        <w:t>Position:</w:t>
      </w:r>
    </w:p>
    <w:p w14:paraId="0792A843" w14:textId="77777777" w:rsidR="00F91FA1" w:rsidRDefault="00F4055D">
      <w:r>
        <w:t>Date:</w:t>
      </w:r>
    </w:p>
    <w:p w14:paraId="204DCFDC" w14:textId="77777777" w:rsidR="00F91FA1" w:rsidRDefault="00F4055D">
      <w:r>
        <w:t xml:space="preserve"> </w:t>
      </w:r>
    </w:p>
    <w:p w14:paraId="642BE344" w14:textId="77777777" w:rsidR="00F91FA1" w:rsidRDefault="00F4055D">
      <w:pPr>
        <w:spacing w:line="480" w:lineRule="auto"/>
        <w:rPr>
          <w:b/>
        </w:rPr>
      </w:pPr>
      <w:r>
        <w:rPr>
          <w:b/>
        </w:rPr>
        <w:t>For and on behalf of the [Company name]</w:t>
      </w:r>
    </w:p>
    <w:p w14:paraId="02BA9853" w14:textId="77777777" w:rsidR="00F91FA1" w:rsidRDefault="00F4055D">
      <w:pPr>
        <w:spacing w:line="480" w:lineRule="auto"/>
      </w:pPr>
      <w:r>
        <w:t>Signed by:</w:t>
      </w:r>
    </w:p>
    <w:p w14:paraId="4B725BDA" w14:textId="77777777" w:rsidR="00F91FA1" w:rsidRDefault="00F4055D">
      <w:r>
        <w:t>Full name (capitals):</w:t>
      </w:r>
    </w:p>
    <w:p w14:paraId="7D3AA0C5" w14:textId="77777777" w:rsidR="00F91FA1" w:rsidRDefault="00F4055D">
      <w:r>
        <w:t>Position:</w:t>
      </w:r>
    </w:p>
    <w:p w14:paraId="4D36AFF5" w14:textId="77777777" w:rsidR="00F91FA1" w:rsidRDefault="00F4055D">
      <w:r>
        <w:t>Date:</w:t>
      </w:r>
    </w:p>
    <w:p w14:paraId="460936BA" w14:textId="77777777" w:rsidR="00F91FA1" w:rsidRDefault="00F4055D">
      <w:r>
        <w:t xml:space="preserve"> </w:t>
      </w:r>
    </w:p>
    <w:p w14:paraId="6A85468C" w14:textId="77777777" w:rsidR="00F91FA1" w:rsidRDefault="00F91FA1">
      <w:pPr>
        <w:spacing w:line="480" w:lineRule="auto"/>
        <w:rPr>
          <w:b/>
        </w:rPr>
      </w:pPr>
    </w:p>
    <w:p w14:paraId="15F065EB" w14:textId="77777777" w:rsidR="00F91FA1" w:rsidRDefault="00F4055D">
      <w:pPr>
        <w:spacing w:line="480" w:lineRule="auto"/>
        <w:rPr>
          <w:b/>
        </w:rPr>
      </w:pPr>
      <w:r>
        <w:rPr>
          <w:b/>
        </w:rPr>
        <w:lastRenderedPageBreak/>
        <w:t>For and on behalf of the [Company name]</w:t>
      </w:r>
    </w:p>
    <w:p w14:paraId="4282A1EB" w14:textId="77777777" w:rsidR="00F91FA1" w:rsidRDefault="00F4055D">
      <w:pPr>
        <w:spacing w:line="480" w:lineRule="auto"/>
      </w:pPr>
      <w:r>
        <w:t>Signed by:</w:t>
      </w:r>
    </w:p>
    <w:p w14:paraId="288A7B08" w14:textId="77777777" w:rsidR="00F91FA1" w:rsidRDefault="00F4055D">
      <w:r>
        <w:t>Full name (capitals):</w:t>
      </w:r>
    </w:p>
    <w:p w14:paraId="639EA065" w14:textId="77777777" w:rsidR="00F91FA1" w:rsidRDefault="00F4055D">
      <w:r>
        <w:t>Position:</w:t>
      </w:r>
    </w:p>
    <w:p w14:paraId="577C2F43" w14:textId="77777777" w:rsidR="00F91FA1" w:rsidRDefault="00F4055D">
      <w:r>
        <w:t>Date:</w:t>
      </w:r>
    </w:p>
    <w:p w14:paraId="522DFEBF" w14:textId="77777777" w:rsidR="00F91FA1" w:rsidRDefault="00F4055D">
      <w:r>
        <w:t xml:space="preserve"> </w:t>
      </w:r>
    </w:p>
    <w:p w14:paraId="4992C452" w14:textId="77777777" w:rsidR="00F91FA1" w:rsidRDefault="00F4055D">
      <w:pPr>
        <w:spacing w:line="480" w:lineRule="auto"/>
        <w:rPr>
          <w:b/>
        </w:rPr>
      </w:pPr>
      <w:r>
        <w:rPr>
          <w:b/>
        </w:rPr>
        <w:t>For and on behalf of the [Company name]</w:t>
      </w:r>
    </w:p>
    <w:p w14:paraId="1E825CF3" w14:textId="77777777" w:rsidR="00F91FA1" w:rsidRDefault="00F4055D">
      <w:pPr>
        <w:spacing w:line="480" w:lineRule="auto"/>
      </w:pPr>
      <w:r>
        <w:t>Signed by:</w:t>
      </w:r>
    </w:p>
    <w:p w14:paraId="0A34A3FB" w14:textId="77777777" w:rsidR="00F91FA1" w:rsidRDefault="00F4055D">
      <w:r>
        <w:t>Full name (capitals):</w:t>
      </w:r>
    </w:p>
    <w:p w14:paraId="20839586" w14:textId="77777777" w:rsidR="00F91FA1" w:rsidRDefault="00F4055D">
      <w:r>
        <w:t>Position:</w:t>
      </w:r>
    </w:p>
    <w:p w14:paraId="730BF823" w14:textId="77777777" w:rsidR="00F91FA1" w:rsidRDefault="00F4055D">
      <w:r>
        <w:t>Date:</w:t>
      </w:r>
    </w:p>
    <w:p w14:paraId="2D3B5B57" w14:textId="77777777" w:rsidR="00F91FA1" w:rsidRDefault="00F4055D">
      <w:r>
        <w:t xml:space="preserve"> </w:t>
      </w:r>
    </w:p>
    <w:p w14:paraId="592BDF90" w14:textId="77777777" w:rsidR="00F91FA1" w:rsidRDefault="00F4055D">
      <w:pPr>
        <w:spacing w:line="480" w:lineRule="auto"/>
        <w:rPr>
          <w:b/>
        </w:rPr>
      </w:pPr>
      <w:r>
        <w:rPr>
          <w:b/>
        </w:rPr>
        <w:t>For and on behalf of the [Company name]</w:t>
      </w:r>
    </w:p>
    <w:p w14:paraId="032C71AE" w14:textId="77777777" w:rsidR="00F91FA1" w:rsidRDefault="00F4055D">
      <w:pPr>
        <w:spacing w:line="480" w:lineRule="auto"/>
      </w:pPr>
      <w:r>
        <w:t>Signed by:</w:t>
      </w:r>
    </w:p>
    <w:p w14:paraId="5B11D5EF" w14:textId="77777777" w:rsidR="00F91FA1" w:rsidRDefault="00F4055D">
      <w:r>
        <w:t>Full name (capitals):</w:t>
      </w:r>
    </w:p>
    <w:p w14:paraId="564914BB" w14:textId="77777777" w:rsidR="00F91FA1" w:rsidRDefault="00F4055D">
      <w:r>
        <w:t>Position:</w:t>
      </w:r>
    </w:p>
    <w:p w14:paraId="4CAD31C9" w14:textId="77777777" w:rsidR="00F91FA1" w:rsidRDefault="00F4055D">
      <w:r>
        <w:t>Date:</w:t>
      </w:r>
    </w:p>
    <w:p w14:paraId="2B5BBC6B" w14:textId="77777777" w:rsidR="00F91FA1" w:rsidRDefault="00F4055D">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F91FA1" w14:paraId="79353AAE"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82AE3" w14:textId="77777777" w:rsidR="00F91FA1" w:rsidRDefault="00F4055D">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23462" w14:textId="77777777" w:rsidR="00F91FA1" w:rsidRDefault="00F4055D">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07F6D" w14:textId="77777777" w:rsidR="00F91FA1" w:rsidRDefault="00F4055D">
            <w:pPr>
              <w:spacing w:before="240" w:after="240"/>
              <w:rPr>
                <w:b/>
                <w:sz w:val="20"/>
                <w:szCs w:val="20"/>
              </w:rPr>
            </w:pPr>
            <w:r>
              <w:rPr>
                <w:b/>
                <w:sz w:val="20"/>
                <w:szCs w:val="20"/>
              </w:rPr>
              <w:t>Effective date of contract</w:t>
            </w:r>
          </w:p>
        </w:tc>
      </w:tr>
      <w:tr w:rsidR="00F91FA1" w14:paraId="4823660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92D5C" w14:textId="77777777" w:rsidR="00F91FA1" w:rsidRDefault="00F4055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DD78D" w14:textId="77777777" w:rsidR="00F91FA1" w:rsidRDefault="00F4055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972E761" w14:textId="77777777" w:rsidR="00F91FA1" w:rsidRDefault="00F4055D">
            <w:pPr>
              <w:spacing w:before="240" w:after="240"/>
              <w:rPr>
                <w:sz w:val="20"/>
                <w:szCs w:val="20"/>
              </w:rPr>
            </w:pPr>
            <w:r>
              <w:rPr>
                <w:sz w:val="20"/>
                <w:szCs w:val="20"/>
              </w:rPr>
              <w:t xml:space="preserve"> </w:t>
            </w:r>
          </w:p>
        </w:tc>
      </w:tr>
      <w:tr w:rsidR="00F91FA1" w14:paraId="23A27D5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F148F" w14:textId="77777777" w:rsidR="00F91FA1" w:rsidRDefault="00F4055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A9473E4" w14:textId="77777777" w:rsidR="00F91FA1" w:rsidRDefault="00F4055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C2E9F4E" w14:textId="77777777" w:rsidR="00F91FA1" w:rsidRDefault="00F4055D">
            <w:pPr>
              <w:spacing w:before="240" w:after="240"/>
              <w:rPr>
                <w:sz w:val="20"/>
                <w:szCs w:val="20"/>
              </w:rPr>
            </w:pPr>
            <w:r>
              <w:rPr>
                <w:sz w:val="20"/>
                <w:szCs w:val="20"/>
              </w:rPr>
              <w:t xml:space="preserve"> </w:t>
            </w:r>
          </w:p>
        </w:tc>
      </w:tr>
      <w:tr w:rsidR="00F91FA1" w14:paraId="2597FE1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FD604" w14:textId="77777777" w:rsidR="00F91FA1" w:rsidRDefault="00F4055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3B215A6" w14:textId="77777777" w:rsidR="00F91FA1" w:rsidRDefault="00F4055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1F52BA4" w14:textId="77777777" w:rsidR="00F91FA1" w:rsidRDefault="00F4055D">
            <w:pPr>
              <w:spacing w:before="240" w:after="240"/>
              <w:rPr>
                <w:sz w:val="20"/>
                <w:szCs w:val="20"/>
              </w:rPr>
            </w:pPr>
            <w:r>
              <w:rPr>
                <w:sz w:val="20"/>
                <w:szCs w:val="20"/>
              </w:rPr>
              <w:t xml:space="preserve"> </w:t>
            </w:r>
          </w:p>
        </w:tc>
      </w:tr>
      <w:tr w:rsidR="00F91FA1" w14:paraId="5754CF9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C2F3E" w14:textId="77777777" w:rsidR="00F91FA1" w:rsidRDefault="00F4055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FAD4AC5" w14:textId="77777777" w:rsidR="00F91FA1" w:rsidRDefault="00F4055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61A3AF7" w14:textId="77777777" w:rsidR="00F91FA1" w:rsidRDefault="00F4055D">
            <w:pPr>
              <w:spacing w:before="240" w:after="240"/>
              <w:rPr>
                <w:sz w:val="20"/>
                <w:szCs w:val="20"/>
              </w:rPr>
            </w:pPr>
            <w:r>
              <w:rPr>
                <w:sz w:val="20"/>
                <w:szCs w:val="20"/>
              </w:rPr>
              <w:t xml:space="preserve"> </w:t>
            </w:r>
          </w:p>
        </w:tc>
      </w:tr>
    </w:tbl>
    <w:p w14:paraId="6BAC1CEE" w14:textId="77777777" w:rsidR="00F91FA1" w:rsidRDefault="00F4055D">
      <w:pPr>
        <w:spacing w:before="240" w:after="240"/>
        <w:rPr>
          <w:sz w:val="20"/>
          <w:szCs w:val="20"/>
        </w:rPr>
      </w:pPr>
      <w:r>
        <w:rPr>
          <w:sz w:val="20"/>
          <w:szCs w:val="20"/>
        </w:rPr>
        <w:t xml:space="preserve"> </w:t>
      </w:r>
    </w:p>
    <w:p w14:paraId="44DED132" w14:textId="77777777" w:rsidR="00F91FA1" w:rsidRDefault="00F91FA1">
      <w:pPr>
        <w:spacing w:before="240" w:after="240"/>
        <w:rPr>
          <w:sz w:val="20"/>
          <w:szCs w:val="20"/>
        </w:rPr>
      </w:pPr>
    </w:p>
    <w:p w14:paraId="330C3305" w14:textId="77777777" w:rsidR="00F91FA1" w:rsidRDefault="00F91FA1">
      <w:pPr>
        <w:spacing w:before="240" w:after="240"/>
        <w:rPr>
          <w:sz w:val="20"/>
          <w:szCs w:val="20"/>
        </w:rPr>
      </w:pPr>
    </w:p>
    <w:p w14:paraId="760E2812" w14:textId="77777777" w:rsidR="00F91FA1" w:rsidRDefault="00F91FA1">
      <w:pPr>
        <w:pageBreakBefore/>
      </w:pPr>
    </w:p>
    <w:p w14:paraId="182431E7" w14:textId="77777777" w:rsidR="00F91FA1" w:rsidRDefault="00F4055D">
      <w:pPr>
        <w:pStyle w:val="Heading3"/>
      </w:pPr>
      <w:r>
        <w:t>Collaboration Agreement Schedule 2 [</w:t>
      </w:r>
      <w:r>
        <w:rPr>
          <w:b/>
        </w:rPr>
        <w:t>Insert Outline Collaboration Plan</w:t>
      </w:r>
      <w:r>
        <w:t>]</w:t>
      </w:r>
    </w:p>
    <w:p w14:paraId="3F9B2C08" w14:textId="77777777" w:rsidR="00F91FA1" w:rsidRDefault="00F91FA1">
      <w:pPr>
        <w:spacing w:before="240" w:after="240"/>
        <w:rPr>
          <w:b/>
        </w:rPr>
      </w:pPr>
    </w:p>
    <w:p w14:paraId="3EF502D4" w14:textId="77777777" w:rsidR="00F91FA1" w:rsidRDefault="00F91FA1">
      <w:pPr>
        <w:spacing w:before="240" w:after="240"/>
        <w:rPr>
          <w:b/>
        </w:rPr>
      </w:pPr>
    </w:p>
    <w:p w14:paraId="587A4346" w14:textId="77777777" w:rsidR="00F91FA1" w:rsidRDefault="00F4055D">
      <w:pPr>
        <w:spacing w:before="240" w:after="240"/>
      </w:pPr>
      <w:r>
        <w:t xml:space="preserve"> </w:t>
      </w:r>
    </w:p>
    <w:p w14:paraId="6573C079" w14:textId="77777777" w:rsidR="00F91FA1" w:rsidRDefault="00F91FA1">
      <w:pPr>
        <w:pageBreakBefore/>
      </w:pPr>
    </w:p>
    <w:p w14:paraId="24ABDF50" w14:textId="77777777" w:rsidR="00F91FA1" w:rsidRDefault="00F4055D">
      <w:pPr>
        <w:pStyle w:val="Heading2"/>
      </w:pPr>
      <w:bookmarkStart w:id="13" w:name="_Toc33176237"/>
      <w:r>
        <w:t>Schedule 4: Alternative clauses</w:t>
      </w:r>
      <w:bookmarkEnd w:id="13"/>
      <w:r w:rsidR="00F5100F">
        <w:t xml:space="preserve"> – Not used</w:t>
      </w:r>
    </w:p>
    <w:p w14:paraId="70A2D57A" w14:textId="77777777" w:rsidR="00F91FA1" w:rsidRDefault="00F4055D">
      <w:pPr>
        <w:pStyle w:val="Heading3"/>
      </w:pPr>
      <w:r>
        <w:t>1.</w:t>
      </w:r>
      <w:r>
        <w:tab/>
        <w:t>Introduction</w:t>
      </w:r>
    </w:p>
    <w:p w14:paraId="31E4AC39" w14:textId="77777777" w:rsidR="00F91FA1" w:rsidRDefault="00F4055D">
      <w:pPr>
        <w:ind w:firstLine="720"/>
      </w:pPr>
      <w:r>
        <w:t>1.1</w:t>
      </w:r>
      <w:r>
        <w:tab/>
        <w:t xml:space="preserve">This Schedule specifies the alternative clauses that may be requested in the </w:t>
      </w:r>
    </w:p>
    <w:p w14:paraId="2CAFC6C6" w14:textId="77777777" w:rsidR="00F91FA1" w:rsidRDefault="00F4055D">
      <w:pPr>
        <w:ind w:firstLine="720"/>
      </w:pPr>
      <w:r>
        <w:t>Order Form and, if requested in the Order Form, will apply to this Call-Off Contract.</w:t>
      </w:r>
    </w:p>
    <w:p w14:paraId="6E695904" w14:textId="77777777" w:rsidR="00F91FA1" w:rsidRDefault="00F91FA1"/>
    <w:p w14:paraId="5A88EC68" w14:textId="77777777" w:rsidR="00F91FA1" w:rsidRDefault="00F4055D">
      <w:pPr>
        <w:pStyle w:val="Heading3"/>
      </w:pPr>
      <w:r>
        <w:t>2.</w:t>
      </w:r>
      <w:r>
        <w:tab/>
        <w:t>Clauses selected</w:t>
      </w:r>
    </w:p>
    <w:p w14:paraId="51E238A8" w14:textId="77777777" w:rsidR="00F91FA1" w:rsidRDefault="00F4055D">
      <w:pPr>
        <w:ind w:firstLine="720"/>
      </w:pPr>
      <w:r>
        <w:t>2.1</w:t>
      </w:r>
      <w:r>
        <w:tab/>
        <w:t>The Customer may, in the Order Form, request the following alternative Clauses:</w:t>
      </w:r>
    </w:p>
    <w:p w14:paraId="6EA46DEE" w14:textId="77777777" w:rsidR="00F91FA1" w:rsidRDefault="00F91FA1">
      <w:pPr>
        <w:ind w:left="720" w:firstLine="720"/>
      </w:pPr>
    </w:p>
    <w:p w14:paraId="351A28B1" w14:textId="77777777" w:rsidR="00F91FA1" w:rsidRDefault="00F4055D">
      <w:pPr>
        <w:ind w:left="720" w:firstLine="720"/>
      </w:pPr>
      <w:r>
        <w:t>2.1.1</w:t>
      </w:r>
      <w:r>
        <w:tab/>
        <w:t>Scots Law and Jurisdiction</w:t>
      </w:r>
    </w:p>
    <w:p w14:paraId="4797D110" w14:textId="77777777" w:rsidR="00F91FA1" w:rsidRDefault="00F91FA1">
      <w:pPr>
        <w:ind w:firstLine="720"/>
      </w:pPr>
    </w:p>
    <w:p w14:paraId="263C2696" w14:textId="77777777" w:rsidR="00F91FA1" w:rsidRDefault="00F4055D">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CA0FED0" w14:textId="77777777" w:rsidR="00F91FA1" w:rsidRDefault="00F91FA1"/>
    <w:p w14:paraId="775C65D9" w14:textId="77777777" w:rsidR="00F91FA1" w:rsidRDefault="00F4055D">
      <w:pPr>
        <w:ind w:left="2160" w:hanging="720"/>
      </w:pPr>
      <w:r>
        <w:t>2.1.3</w:t>
      </w:r>
      <w:r>
        <w:tab/>
        <w:t>Reference to England and Wales in Working Days definition within the Glossary and interpretations section will be replaced with Scotland.</w:t>
      </w:r>
    </w:p>
    <w:p w14:paraId="2EBC3270" w14:textId="77777777" w:rsidR="00F91FA1" w:rsidRDefault="00F91FA1"/>
    <w:p w14:paraId="04E7CF3A" w14:textId="77777777" w:rsidR="00F91FA1" w:rsidRDefault="00F4055D">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4C05A40F" w14:textId="77777777" w:rsidR="00F91FA1" w:rsidRDefault="00F91FA1"/>
    <w:p w14:paraId="0F73B1F0" w14:textId="77777777" w:rsidR="00F91FA1" w:rsidRDefault="00F4055D">
      <w:pPr>
        <w:ind w:left="2160" w:hanging="720"/>
      </w:pPr>
      <w:r>
        <w:t>2.1.5</w:t>
      </w:r>
      <w:r>
        <w:tab/>
        <w:t>Reference to the Supply of Goods and Services Act 1982 will be removed in incorporated Framework Agreement clause 4.2.</w:t>
      </w:r>
    </w:p>
    <w:p w14:paraId="647DF989" w14:textId="77777777" w:rsidR="00F91FA1" w:rsidRDefault="00F91FA1"/>
    <w:p w14:paraId="4FDAE332" w14:textId="77777777" w:rsidR="00F91FA1" w:rsidRDefault="00F4055D">
      <w:pPr>
        <w:ind w:left="720" w:firstLine="720"/>
      </w:pPr>
      <w:r>
        <w:t>2.1.6</w:t>
      </w:r>
      <w:r>
        <w:tab/>
        <w:t>References to “tort” will be replaced with “delict” throughout</w:t>
      </w:r>
    </w:p>
    <w:p w14:paraId="1B4ADA9F" w14:textId="77777777" w:rsidR="00F91FA1" w:rsidRDefault="00F91FA1"/>
    <w:p w14:paraId="21B1B6FE" w14:textId="77777777" w:rsidR="00F91FA1" w:rsidRDefault="00F4055D">
      <w:r>
        <w:t>2.2</w:t>
      </w:r>
      <w:r>
        <w:tab/>
        <w:t>The Customer may, in the Order Form, request the following Alternative Clauses:</w:t>
      </w:r>
    </w:p>
    <w:p w14:paraId="39C5EEB6" w14:textId="77777777" w:rsidR="00F91FA1" w:rsidRDefault="00F91FA1"/>
    <w:p w14:paraId="79639E0C" w14:textId="77777777" w:rsidR="00F91FA1" w:rsidRDefault="00F4055D">
      <w:pPr>
        <w:ind w:left="1440"/>
      </w:pPr>
      <w:r>
        <w:t>2.2.1 Northern Ireland Law (see paragraph 2.3, 2.4, 2.5, 2.6 and 2.7 of this Schedule)</w:t>
      </w:r>
    </w:p>
    <w:p w14:paraId="7DB31BB5" w14:textId="77777777" w:rsidR="00F91FA1" w:rsidRDefault="00F91FA1"/>
    <w:p w14:paraId="5B3AD794" w14:textId="77777777" w:rsidR="00F91FA1" w:rsidRDefault="00F4055D">
      <w:pPr>
        <w:pStyle w:val="Heading3"/>
      </w:pPr>
      <w:r>
        <w:t>2.3</w:t>
      </w:r>
      <w:r>
        <w:tab/>
        <w:t>Discrimination</w:t>
      </w:r>
    </w:p>
    <w:p w14:paraId="7B6D2719" w14:textId="77777777" w:rsidR="00F91FA1" w:rsidRDefault="00F4055D">
      <w:pPr>
        <w:ind w:left="1440" w:hanging="720"/>
      </w:pPr>
      <w:r>
        <w:t>2.3.1</w:t>
      </w:r>
      <w:r>
        <w:tab/>
        <w:t xml:space="preserve">The Supplier will comply with all applicable fair employment, equality of treatment and anti-discrimination legislation, including, in particular the: </w:t>
      </w:r>
    </w:p>
    <w:p w14:paraId="2581DE39" w14:textId="77777777" w:rsidR="00F91FA1" w:rsidRDefault="00F91FA1">
      <w:pPr>
        <w:ind w:left="1440"/>
      </w:pPr>
    </w:p>
    <w:p w14:paraId="0236F92B" w14:textId="77777777" w:rsidR="00F91FA1" w:rsidRDefault="00F4055D">
      <w:pPr>
        <w:pStyle w:val="ListParagraph"/>
        <w:numPr>
          <w:ilvl w:val="0"/>
          <w:numId w:val="11"/>
        </w:numPr>
      </w:pPr>
      <w:r>
        <w:t>Employment (Northern Ireland) Order 2002</w:t>
      </w:r>
    </w:p>
    <w:p w14:paraId="12018C8A" w14:textId="77777777" w:rsidR="00F91FA1" w:rsidRDefault="00F4055D">
      <w:pPr>
        <w:pStyle w:val="ListParagraph"/>
        <w:numPr>
          <w:ilvl w:val="0"/>
          <w:numId w:val="11"/>
        </w:numPr>
      </w:pPr>
      <w:r>
        <w:t>Fair Employment and Treatment (Northern Ireland) Order 1998</w:t>
      </w:r>
    </w:p>
    <w:p w14:paraId="60793A2A" w14:textId="77777777" w:rsidR="00F91FA1" w:rsidRDefault="00F4055D">
      <w:pPr>
        <w:pStyle w:val="ListParagraph"/>
        <w:numPr>
          <w:ilvl w:val="0"/>
          <w:numId w:val="11"/>
        </w:numPr>
      </w:pPr>
      <w:r>
        <w:t>Sex Discrimination (Northern Ireland) Order 1976 and 1988</w:t>
      </w:r>
    </w:p>
    <w:p w14:paraId="25B9384C" w14:textId="77777777" w:rsidR="00F91FA1" w:rsidRDefault="00F4055D">
      <w:pPr>
        <w:pStyle w:val="ListParagraph"/>
        <w:numPr>
          <w:ilvl w:val="0"/>
          <w:numId w:val="11"/>
        </w:numPr>
      </w:pPr>
      <w:r>
        <w:t>Employment Equality (Sexual   Orientation) Regulations (Northern Ireland) 2003</w:t>
      </w:r>
    </w:p>
    <w:p w14:paraId="4DB189AF" w14:textId="77777777" w:rsidR="00F91FA1" w:rsidRDefault="00F4055D">
      <w:pPr>
        <w:pStyle w:val="ListParagraph"/>
        <w:numPr>
          <w:ilvl w:val="0"/>
          <w:numId w:val="11"/>
        </w:numPr>
      </w:pPr>
      <w:r>
        <w:lastRenderedPageBreak/>
        <w:t>Equal Pay Act (Northern Ireland) 1970</w:t>
      </w:r>
    </w:p>
    <w:p w14:paraId="2EFBE2C1" w14:textId="77777777" w:rsidR="00F91FA1" w:rsidRDefault="00F4055D">
      <w:pPr>
        <w:pStyle w:val="ListParagraph"/>
        <w:numPr>
          <w:ilvl w:val="0"/>
          <w:numId w:val="11"/>
        </w:numPr>
      </w:pPr>
      <w:r>
        <w:t>Disability Discrimination Act 1995</w:t>
      </w:r>
    </w:p>
    <w:p w14:paraId="1036DA56" w14:textId="77777777" w:rsidR="00F91FA1" w:rsidRDefault="00F4055D">
      <w:pPr>
        <w:pStyle w:val="ListParagraph"/>
        <w:numPr>
          <w:ilvl w:val="0"/>
          <w:numId w:val="11"/>
        </w:numPr>
      </w:pPr>
      <w:r>
        <w:t>Race Relations (Northern Ireland) Order 1997</w:t>
      </w:r>
    </w:p>
    <w:p w14:paraId="2362CF04" w14:textId="77777777" w:rsidR="00F91FA1" w:rsidRDefault="00F4055D">
      <w:pPr>
        <w:pStyle w:val="ListParagraph"/>
        <w:numPr>
          <w:ilvl w:val="0"/>
          <w:numId w:val="11"/>
        </w:numPr>
      </w:pPr>
      <w:r>
        <w:t xml:space="preserve">Employment Relations (Northern Ireland) Order 1999 and Employment Rights (Northern Ireland) Order 1996 </w:t>
      </w:r>
    </w:p>
    <w:p w14:paraId="20AC81A8" w14:textId="77777777" w:rsidR="00F91FA1" w:rsidRDefault="00F4055D">
      <w:pPr>
        <w:pStyle w:val="ListParagraph"/>
        <w:numPr>
          <w:ilvl w:val="0"/>
          <w:numId w:val="11"/>
        </w:numPr>
      </w:pPr>
      <w:r>
        <w:t>Employment Equality (Age) Regulations (Northern Ireland) 2006</w:t>
      </w:r>
    </w:p>
    <w:p w14:paraId="14F6BC29" w14:textId="77777777" w:rsidR="00F91FA1" w:rsidRDefault="00F4055D">
      <w:pPr>
        <w:pStyle w:val="ListParagraph"/>
        <w:numPr>
          <w:ilvl w:val="0"/>
          <w:numId w:val="11"/>
        </w:numPr>
      </w:pPr>
      <w:r>
        <w:t>Part-time Workers (Prevention of less Favourable Treatment) Regulation 2000</w:t>
      </w:r>
    </w:p>
    <w:p w14:paraId="589D383A" w14:textId="77777777" w:rsidR="00F91FA1" w:rsidRDefault="00F4055D">
      <w:pPr>
        <w:pStyle w:val="ListParagraph"/>
        <w:numPr>
          <w:ilvl w:val="0"/>
          <w:numId w:val="11"/>
        </w:numPr>
      </w:pPr>
      <w:r>
        <w:t>Fixed-term Employees (Prevention of Less Favourable Treatment) Regulations 2002</w:t>
      </w:r>
    </w:p>
    <w:p w14:paraId="2282DFEA" w14:textId="77777777" w:rsidR="00F91FA1" w:rsidRDefault="00F4055D">
      <w:pPr>
        <w:pStyle w:val="ListParagraph"/>
        <w:numPr>
          <w:ilvl w:val="0"/>
          <w:numId w:val="11"/>
        </w:numPr>
      </w:pPr>
      <w:r>
        <w:t>The Disability Discrimination (Northern Ireland) Order 2006</w:t>
      </w:r>
    </w:p>
    <w:p w14:paraId="11D4DB7E" w14:textId="77777777" w:rsidR="00F91FA1" w:rsidRDefault="00F4055D">
      <w:pPr>
        <w:pStyle w:val="ListParagraph"/>
        <w:numPr>
          <w:ilvl w:val="0"/>
          <w:numId w:val="11"/>
        </w:numPr>
      </w:pPr>
      <w:r>
        <w:t>The Employment Relations (Northern Ireland) Order 2004</w:t>
      </w:r>
    </w:p>
    <w:p w14:paraId="2DF52F31" w14:textId="77777777" w:rsidR="00F91FA1" w:rsidRDefault="00F4055D">
      <w:pPr>
        <w:pStyle w:val="ListParagraph"/>
        <w:numPr>
          <w:ilvl w:val="0"/>
          <w:numId w:val="11"/>
        </w:numPr>
      </w:pPr>
      <w:r>
        <w:t>Equality Act (Sexual Orientation) Regulations (Northern Ireland) 2006</w:t>
      </w:r>
    </w:p>
    <w:p w14:paraId="32202A0B" w14:textId="77777777" w:rsidR="00F91FA1" w:rsidRDefault="00F4055D">
      <w:pPr>
        <w:pStyle w:val="ListParagraph"/>
        <w:numPr>
          <w:ilvl w:val="0"/>
          <w:numId w:val="11"/>
        </w:numPr>
      </w:pPr>
      <w:r>
        <w:t>Employment Relations (Northern Ireland) Order 2004</w:t>
      </w:r>
    </w:p>
    <w:p w14:paraId="16F9A72A" w14:textId="77777777" w:rsidR="00F91FA1" w:rsidRDefault="00F4055D">
      <w:pPr>
        <w:pStyle w:val="ListParagraph"/>
        <w:numPr>
          <w:ilvl w:val="0"/>
          <w:numId w:val="11"/>
        </w:numPr>
      </w:pPr>
      <w:r>
        <w:t>Work and Families (Northern Ireland) Order 2006</w:t>
      </w:r>
    </w:p>
    <w:p w14:paraId="028EAE75" w14:textId="77777777" w:rsidR="00F91FA1" w:rsidRDefault="00F91FA1">
      <w:pPr>
        <w:ind w:left="360"/>
      </w:pPr>
    </w:p>
    <w:p w14:paraId="36C77AD2" w14:textId="77777777" w:rsidR="00F91FA1" w:rsidRDefault="00F4055D">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1DBFAC9A" w14:textId="77777777" w:rsidR="00F91FA1" w:rsidRDefault="00F91FA1"/>
    <w:p w14:paraId="5D4D400C" w14:textId="77777777" w:rsidR="00F91FA1" w:rsidRDefault="00F4055D">
      <w:pPr>
        <w:ind w:left="720" w:firstLine="720"/>
      </w:pPr>
      <w:r>
        <w:t>a.</w:t>
      </w:r>
      <w:r>
        <w:tab/>
        <w:t>persons of different religious beliefs or political opinions</w:t>
      </w:r>
    </w:p>
    <w:p w14:paraId="779EFDB9" w14:textId="77777777" w:rsidR="00F91FA1" w:rsidRDefault="00F4055D">
      <w:pPr>
        <w:ind w:left="720" w:firstLine="720"/>
      </w:pPr>
      <w:r>
        <w:t>b.</w:t>
      </w:r>
      <w:r>
        <w:tab/>
        <w:t>men and women or married and unmarried persons</w:t>
      </w:r>
    </w:p>
    <w:p w14:paraId="29789B98" w14:textId="77777777" w:rsidR="00F91FA1" w:rsidRDefault="00F4055D">
      <w:pPr>
        <w:ind w:left="720" w:firstLine="720"/>
      </w:pPr>
      <w:r>
        <w:t>c.</w:t>
      </w:r>
      <w:r>
        <w:tab/>
        <w:t xml:space="preserve">persons with and without dependants (including women who are </w:t>
      </w:r>
    </w:p>
    <w:p w14:paraId="12F5D397" w14:textId="77777777" w:rsidR="00F91FA1" w:rsidRDefault="00F4055D">
      <w:pPr>
        <w:ind w:left="1440" w:firstLine="720"/>
      </w:pPr>
      <w:r>
        <w:t>pregnant or on maternity leave and men on paternity leave)</w:t>
      </w:r>
    </w:p>
    <w:p w14:paraId="7BC2F243" w14:textId="77777777" w:rsidR="00F91FA1" w:rsidRDefault="00F4055D">
      <w:pPr>
        <w:ind w:left="720" w:firstLine="720"/>
      </w:pPr>
      <w:r>
        <w:t>d.</w:t>
      </w:r>
      <w:r>
        <w:tab/>
        <w:t xml:space="preserve">persons of different racial groups (within the meaning of the Race </w:t>
      </w:r>
    </w:p>
    <w:p w14:paraId="00D4ED34" w14:textId="77777777" w:rsidR="00F91FA1" w:rsidRDefault="00F4055D">
      <w:pPr>
        <w:ind w:left="1440" w:firstLine="720"/>
      </w:pPr>
      <w:r>
        <w:t>Relations (Northern Ireland) Order 1997)</w:t>
      </w:r>
    </w:p>
    <w:p w14:paraId="039C96EC" w14:textId="77777777" w:rsidR="00F91FA1" w:rsidRDefault="00F4055D">
      <w:pPr>
        <w:ind w:left="720" w:firstLine="720"/>
      </w:pPr>
      <w:r>
        <w:t>e.</w:t>
      </w:r>
      <w:r>
        <w:tab/>
        <w:t xml:space="preserve">persons with and without a disability (within the meaning of the </w:t>
      </w:r>
    </w:p>
    <w:p w14:paraId="29568399" w14:textId="77777777" w:rsidR="00F91FA1" w:rsidRDefault="00F4055D">
      <w:pPr>
        <w:ind w:left="1440" w:firstLine="720"/>
      </w:pPr>
      <w:r>
        <w:t>Disability Discrimination Act 1995)</w:t>
      </w:r>
    </w:p>
    <w:p w14:paraId="77035BD4" w14:textId="77777777" w:rsidR="00F91FA1" w:rsidRDefault="00F4055D">
      <w:pPr>
        <w:ind w:left="720" w:firstLine="720"/>
      </w:pPr>
      <w:r>
        <w:t>f.</w:t>
      </w:r>
      <w:r>
        <w:tab/>
        <w:t>persons of different ages</w:t>
      </w:r>
    </w:p>
    <w:p w14:paraId="56E6CD5C" w14:textId="77777777" w:rsidR="00F91FA1" w:rsidRDefault="00F4055D">
      <w:pPr>
        <w:ind w:left="720" w:firstLine="720"/>
      </w:pPr>
      <w:r>
        <w:t>g.</w:t>
      </w:r>
      <w:r>
        <w:tab/>
        <w:t>persons of differing sexual orientation</w:t>
      </w:r>
    </w:p>
    <w:p w14:paraId="6F6135E2" w14:textId="77777777" w:rsidR="00F91FA1" w:rsidRDefault="00F4055D">
      <w:r>
        <w:t xml:space="preserve"> </w:t>
      </w:r>
    </w:p>
    <w:p w14:paraId="7F5D1BC7" w14:textId="77777777" w:rsidR="00F91FA1" w:rsidRDefault="00F4055D">
      <w:pPr>
        <w:ind w:firstLine="720"/>
      </w:pPr>
      <w:r>
        <w:t>2.3.2</w:t>
      </w:r>
      <w:r>
        <w:tab/>
        <w:t xml:space="preserve">The Supplier will take all reasonable steps to secure the observance of clause </w:t>
      </w:r>
    </w:p>
    <w:p w14:paraId="31FFAB16" w14:textId="77777777" w:rsidR="00F91FA1" w:rsidRDefault="00F4055D">
      <w:pPr>
        <w:ind w:left="720" w:firstLine="720"/>
      </w:pPr>
      <w:r>
        <w:t>2.3.1 of this Schedule by all Supplier Staff.</w:t>
      </w:r>
    </w:p>
    <w:p w14:paraId="38534655" w14:textId="77777777" w:rsidR="00F91FA1" w:rsidRDefault="00F4055D">
      <w:pPr>
        <w:spacing w:before="240" w:after="240"/>
        <w:ind w:left="1440"/>
      </w:pPr>
      <w:r>
        <w:rPr>
          <w:sz w:val="20"/>
          <w:szCs w:val="20"/>
        </w:rPr>
        <w:t xml:space="preserve"> </w:t>
      </w:r>
    </w:p>
    <w:p w14:paraId="6DBDEE76" w14:textId="77777777" w:rsidR="00F91FA1" w:rsidRDefault="00F4055D">
      <w:pPr>
        <w:pStyle w:val="Heading3"/>
      </w:pPr>
      <w:r>
        <w:t>2.4</w:t>
      </w:r>
      <w:r>
        <w:tab/>
        <w:t>Equality policies and practices</w:t>
      </w:r>
    </w:p>
    <w:p w14:paraId="2A721EED" w14:textId="77777777" w:rsidR="00F91FA1" w:rsidRDefault="00F4055D">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7193FE3" w14:textId="77777777" w:rsidR="00F91FA1" w:rsidRDefault="00F91FA1">
      <w:pPr>
        <w:ind w:left="1440" w:hanging="720"/>
      </w:pPr>
    </w:p>
    <w:p w14:paraId="1EB4E6D8" w14:textId="77777777" w:rsidR="00F91FA1" w:rsidRDefault="00F4055D">
      <w:pPr>
        <w:ind w:left="1440" w:hanging="720"/>
      </w:pPr>
      <w:r>
        <w:t>2.4.2</w:t>
      </w:r>
      <w:r>
        <w:tab/>
        <w:t>The Supplier will take all reasonable steps to ensure that all of the Supplier Staff comply with its equal opportunities policies (referred to in clause 2.3 above). These steps will include:</w:t>
      </w:r>
    </w:p>
    <w:p w14:paraId="1D08BE38" w14:textId="77777777" w:rsidR="00F91FA1" w:rsidRDefault="00F91FA1">
      <w:pPr>
        <w:ind w:left="1440"/>
      </w:pPr>
    </w:p>
    <w:p w14:paraId="73762456" w14:textId="77777777" w:rsidR="00F91FA1" w:rsidRDefault="00F4055D">
      <w:pPr>
        <w:ind w:left="720" w:firstLine="720"/>
      </w:pPr>
      <w:r>
        <w:t>a.</w:t>
      </w:r>
      <w:r>
        <w:tab/>
        <w:t>the issue of written instructions to staff and other relevant persons</w:t>
      </w:r>
    </w:p>
    <w:p w14:paraId="165CE7B6" w14:textId="77777777" w:rsidR="00F91FA1" w:rsidRDefault="00F4055D">
      <w:pPr>
        <w:ind w:left="2160" w:hanging="720"/>
      </w:pPr>
      <w:r>
        <w:lastRenderedPageBreak/>
        <w:t>b.</w:t>
      </w:r>
      <w:r>
        <w:tab/>
        <w:t>the appointment or designation of a senior manager with responsibility for equal opportunities</w:t>
      </w:r>
    </w:p>
    <w:p w14:paraId="0531FD53" w14:textId="77777777" w:rsidR="00F91FA1" w:rsidRDefault="00F4055D">
      <w:pPr>
        <w:ind w:left="2160" w:hanging="720"/>
      </w:pPr>
      <w:r>
        <w:t>c.</w:t>
      </w:r>
      <w:r>
        <w:tab/>
        <w:t>training of all staff and other relevant persons in equal opportunities and harassment matters</w:t>
      </w:r>
    </w:p>
    <w:p w14:paraId="69D00236" w14:textId="77777777" w:rsidR="00F91FA1" w:rsidRDefault="00F4055D">
      <w:pPr>
        <w:ind w:left="2160" w:hanging="720"/>
      </w:pPr>
      <w:r>
        <w:t>d.</w:t>
      </w:r>
      <w:r>
        <w:tab/>
        <w:t>the inclusion of the topic of equality as an agenda item at team, management and staff meetings</w:t>
      </w:r>
    </w:p>
    <w:p w14:paraId="6BF1C022" w14:textId="77777777" w:rsidR="00F91FA1" w:rsidRDefault="00F91FA1"/>
    <w:p w14:paraId="3464D57C" w14:textId="77777777" w:rsidR="00F91FA1" w:rsidRDefault="00F4055D">
      <w:pPr>
        <w:ind w:left="720"/>
      </w:pPr>
      <w:r>
        <w:t>The Supplier will procure that its Subcontractors do likewise with their equal opportunities policies.</w:t>
      </w:r>
    </w:p>
    <w:p w14:paraId="1B5EB6B6" w14:textId="77777777" w:rsidR="00F91FA1" w:rsidRDefault="00F91FA1">
      <w:pPr>
        <w:ind w:left="720"/>
      </w:pPr>
    </w:p>
    <w:p w14:paraId="1B943498" w14:textId="77777777" w:rsidR="00F91FA1" w:rsidRDefault="00F4055D">
      <w:pPr>
        <w:ind w:firstLine="720"/>
      </w:pPr>
      <w:r>
        <w:t>2.4.3</w:t>
      </w:r>
      <w:r>
        <w:tab/>
        <w:t>The Supplier will inform the Customer as soon as possible in the event of:</w:t>
      </w:r>
    </w:p>
    <w:p w14:paraId="1FB261D8" w14:textId="77777777" w:rsidR="00F91FA1" w:rsidRDefault="00F91FA1"/>
    <w:p w14:paraId="19605EE8" w14:textId="77777777" w:rsidR="00F91FA1" w:rsidRDefault="00F4055D">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125B00B" w14:textId="77777777" w:rsidR="00F91FA1" w:rsidRDefault="00F4055D">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DDF4D98" w14:textId="77777777" w:rsidR="00F91FA1" w:rsidRDefault="00F91FA1">
      <w:pPr>
        <w:ind w:left="2160"/>
      </w:pPr>
    </w:p>
    <w:p w14:paraId="3AB09184" w14:textId="77777777" w:rsidR="00F91FA1" w:rsidRDefault="00F4055D">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2CB51DE" w14:textId="77777777" w:rsidR="00F91FA1" w:rsidRDefault="00F91FA1"/>
    <w:p w14:paraId="6D106E1D" w14:textId="77777777" w:rsidR="00F91FA1" w:rsidRDefault="00F4055D">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A5D3EC8" w14:textId="77777777" w:rsidR="00F91FA1" w:rsidRDefault="00F91FA1">
      <w:pPr>
        <w:ind w:left="1440"/>
      </w:pPr>
    </w:p>
    <w:p w14:paraId="563E3607" w14:textId="77777777" w:rsidR="00F91FA1" w:rsidRDefault="00F4055D">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BAB8D4D" w14:textId="77777777" w:rsidR="00F91FA1" w:rsidRDefault="00F91FA1">
      <w:pPr>
        <w:ind w:left="1440" w:hanging="720"/>
      </w:pPr>
    </w:p>
    <w:p w14:paraId="6F5885E2" w14:textId="77777777" w:rsidR="00F91FA1" w:rsidRDefault="00F4055D">
      <w:pPr>
        <w:pStyle w:val="Heading3"/>
      </w:pPr>
      <w:r>
        <w:t>2.5</w:t>
      </w:r>
      <w:r>
        <w:tab/>
        <w:t>Equality</w:t>
      </w:r>
    </w:p>
    <w:p w14:paraId="321510CF" w14:textId="77777777" w:rsidR="00F91FA1" w:rsidRDefault="00F4055D">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D32A9A4" w14:textId="77777777" w:rsidR="00F91FA1" w:rsidRDefault="00F91FA1">
      <w:pPr>
        <w:ind w:left="1440"/>
      </w:pPr>
    </w:p>
    <w:p w14:paraId="4BA2ED9E" w14:textId="77777777" w:rsidR="00F91FA1" w:rsidRDefault="00F4055D">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448295BF" w14:textId="77777777" w:rsidR="00F91FA1" w:rsidRDefault="00F91FA1"/>
    <w:p w14:paraId="60B7A7F0" w14:textId="77777777" w:rsidR="00F91FA1" w:rsidRDefault="00F4055D">
      <w:pPr>
        <w:pStyle w:val="Heading3"/>
      </w:pPr>
      <w:r>
        <w:t>2.6</w:t>
      </w:r>
      <w:r>
        <w:tab/>
        <w:t>Health and safety</w:t>
      </w:r>
    </w:p>
    <w:p w14:paraId="00B27D14" w14:textId="77777777" w:rsidR="00F91FA1" w:rsidRDefault="00F4055D">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A752867" w14:textId="77777777" w:rsidR="00F91FA1" w:rsidRDefault="00F91FA1">
      <w:pPr>
        <w:ind w:left="1440"/>
      </w:pPr>
    </w:p>
    <w:p w14:paraId="5B9BE3D7" w14:textId="77777777" w:rsidR="00F91FA1" w:rsidRDefault="00F4055D">
      <w:pPr>
        <w:ind w:left="1440" w:hanging="720"/>
      </w:pPr>
      <w:r>
        <w:t>2.6.2</w:t>
      </w:r>
      <w:r>
        <w:tab/>
        <w:t>While on the Customer premises, the Supplier will comply with any health and safety measures implemented by the Customer in respect of Supplier Staff and other persons working there.</w:t>
      </w:r>
    </w:p>
    <w:p w14:paraId="06808E0B" w14:textId="77777777" w:rsidR="00F91FA1" w:rsidRDefault="00F91FA1"/>
    <w:p w14:paraId="0CD5F4CC" w14:textId="77777777" w:rsidR="00F91FA1" w:rsidRDefault="00F4055D">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71CDD73" w14:textId="77777777" w:rsidR="00F91FA1" w:rsidRDefault="00F91FA1"/>
    <w:p w14:paraId="7968461D" w14:textId="77777777" w:rsidR="00F91FA1" w:rsidRDefault="00F4055D">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056AF5C" w14:textId="77777777" w:rsidR="00F91FA1" w:rsidRDefault="00F91FA1"/>
    <w:p w14:paraId="08923AC3" w14:textId="77777777" w:rsidR="00F91FA1" w:rsidRDefault="00F4055D">
      <w:pPr>
        <w:ind w:left="1440" w:hanging="720"/>
      </w:pPr>
      <w:r>
        <w:t>2.6.5</w:t>
      </w:r>
      <w:r>
        <w:tab/>
        <w:t>The Supplier will ensure that its health and safety policy statement (as required by the Health and Safety at Work (Northern Ireland) Order 1978) is made available to the Customer on request.</w:t>
      </w:r>
    </w:p>
    <w:p w14:paraId="6CE4F240" w14:textId="77777777" w:rsidR="00F91FA1" w:rsidRDefault="00F91FA1"/>
    <w:p w14:paraId="262E6FEC" w14:textId="77777777" w:rsidR="00F91FA1" w:rsidRDefault="00F4055D">
      <w:pPr>
        <w:pStyle w:val="Heading3"/>
      </w:pPr>
      <w:r>
        <w:t>2.7</w:t>
      </w:r>
      <w:r>
        <w:tab/>
        <w:t>Criminal damage</w:t>
      </w:r>
    </w:p>
    <w:p w14:paraId="5E886F26" w14:textId="77777777" w:rsidR="00F91FA1" w:rsidRDefault="00F4055D">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31CEA69" w14:textId="77777777" w:rsidR="00F91FA1" w:rsidRDefault="00F91FA1"/>
    <w:p w14:paraId="77597D4E" w14:textId="77777777" w:rsidR="00F91FA1" w:rsidRDefault="00F4055D">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F291E42" w14:textId="77777777" w:rsidR="00F91FA1" w:rsidRDefault="00F91FA1"/>
    <w:p w14:paraId="277AACCF" w14:textId="77777777" w:rsidR="00F91FA1" w:rsidRDefault="00F4055D">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28444B15" w14:textId="77777777" w:rsidR="00F91FA1" w:rsidRDefault="00F91FA1"/>
    <w:p w14:paraId="5F011BD9" w14:textId="77777777" w:rsidR="00F91FA1" w:rsidRDefault="00F4055D">
      <w:pPr>
        <w:ind w:left="1440" w:hanging="720"/>
      </w:pPr>
      <w:r>
        <w:t>2.7.4</w:t>
      </w:r>
      <w:r>
        <w:tab/>
        <w:t>The Supplier will apply any compensation paid under the Compensation Order in respect of damage to the relevant assets towards the repair, reinstatement or replacement of the assets affected.</w:t>
      </w:r>
    </w:p>
    <w:p w14:paraId="48964F04" w14:textId="77777777" w:rsidR="00F91FA1" w:rsidRDefault="00F91FA1"/>
    <w:p w14:paraId="4962179B" w14:textId="77777777" w:rsidR="00F91FA1" w:rsidRDefault="00F91FA1">
      <w:pPr>
        <w:rPr>
          <w:b/>
        </w:rPr>
      </w:pPr>
    </w:p>
    <w:p w14:paraId="53307644" w14:textId="77777777" w:rsidR="00F91FA1" w:rsidRDefault="00F91FA1">
      <w:bookmarkStart w:id="14" w:name="_Toc33176238"/>
    </w:p>
    <w:p w14:paraId="0535EA32" w14:textId="77777777" w:rsidR="00F91FA1" w:rsidRDefault="00F4055D">
      <w:pPr>
        <w:pStyle w:val="Heading2"/>
        <w:pageBreakBefore/>
      </w:pPr>
      <w:r>
        <w:lastRenderedPageBreak/>
        <w:t>Schedule 5: Guarantee</w:t>
      </w:r>
      <w:bookmarkEnd w:id="14"/>
      <w:r w:rsidR="00F5100F">
        <w:t xml:space="preserve"> – Not used</w:t>
      </w:r>
    </w:p>
    <w:p w14:paraId="00662B54" w14:textId="77777777" w:rsidR="00F91FA1" w:rsidRDefault="00F4055D">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A98DA9A" w14:textId="77777777" w:rsidR="00F91FA1" w:rsidRDefault="00F91FA1"/>
    <w:p w14:paraId="050742C8" w14:textId="77777777" w:rsidR="00F91FA1" w:rsidRDefault="00F4055D">
      <w:r>
        <w:t>This deed of guarantee is made on [</w:t>
      </w:r>
      <w:r>
        <w:rPr>
          <w:b/>
        </w:rPr>
        <w:t>insert date, month, year]</w:t>
      </w:r>
      <w:r>
        <w:t xml:space="preserve"> between:</w:t>
      </w:r>
    </w:p>
    <w:p w14:paraId="0299A5B0" w14:textId="77777777" w:rsidR="00F91FA1" w:rsidRDefault="00F91FA1"/>
    <w:p w14:paraId="5B75F8CC" w14:textId="77777777" w:rsidR="00F91FA1" w:rsidRDefault="00F4055D">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57D69C3A" w14:textId="77777777" w:rsidR="00F91FA1" w:rsidRDefault="00F4055D">
      <w:r>
        <w:t>and</w:t>
      </w:r>
    </w:p>
    <w:p w14:paraId="5F34400D" w14:textId="77777777" w:rsidR="00F91FA1" w:rsidRDefault="00F91FA1"/>
    <w:p w14:paraId="728A0A89" w14:textId="77777777" w:rsidR="00F91FA1" w:rsidRDefault="00F4055D">
      <w:pPr>
        <w:ind w:firstLine="720"/>
      </w:pPr>
      <w:r>
        <w:t xml:space="preserve"> (2)</w:t>
      </w:r>
      <w:r>
        <w:tab/>
        <w:t>The Buyer whose offices are [</w:t>
      </w:r>
      <w:r>
        <w:rPr>
          <w:b/>
        </w:rPr>
        <w:t>insert Buyer’s official address</w:t>
      </w:r>
      <w:r>
        <w:t>] (‘Beneficiary’)</w:t>
      </w:r>
    </w:p>
    <w:p w14:paraId="34C3257A" w14:textId="77777777" w:rsidR="00F91FA1" w:rsidRDefault="00F4055D">
      <w:pPr>
        <w:spacing w:before="240" w:after="240"/>
        <w:rPr>
          <w:b/>
          <w:sz w:val="20"/>
          <w:szCs w:val="20"/>
        </w:rPr>
      </w:pPr>
      <w:r>
        <w:rPr>
          <w:b/>
          <w:sz w:val="20"/>
          <w:szCs w:val="20"/>
        </w:rPr>
        <w:t>Whereas:</w:t>
      </w:r>
    </w:p>
    <w:p w14:paraId="3D818EF7" w14:textId="77777777" w:rsidR="00F91FA1" w:rsidRDefault="00F4055D">
      <w:pPr>
        <w:ind w:left="2160" w:hanging="720"/>
      </w:pPr>
      <w:r>
        <w:t>(A)</w:t>
      </w:r>
      <w:r>
        <w:tab/>
        <w:t>The guarantor has agreed, in consideration of the Buyer entering into the Call-Off Contract with the Supplier, to guarantee all of the Supplier's obligations under the Call-Off Contract.</w:t>
      </w:r>
    </w:p>
    <w:p w14:paraId="2E5664CF" w14:textId="77777777" w:rsidR="00F91FA1" w:rsidRDefault="00F91FA1">
      <w:pPr>
        <w:ind w:left="2160"/>
      </w:pPr>
    </w:p>
    <w:p w14:paraId="43663330" w14:textId="77777777" w:rsidR="00F91FA1" w:rsidRDefault="00F4055D">
      <w:pPr>
        <w:ind w:left="2160" w:hanging="720"/>
      </w:pPr>
      <w:r>
        <w:t>(B)</w:t>
      </w:r>
      <w:r>
        <w:tab/>
        <w:t>It is the intention of the Parties that this document be executed and take effect as a deed.</w:t>
      </w:r>
    </w:p>
    <w:p w14:paraId="42C6980C" w14:textId="77777777" w:rsidR="00F91FA1" w:rsidRDefault="00F91FA1"/>
    <w:p w14:paraId="57C3D581" w14:textId="77777777" w:rsidR="00F91FA1" w:rsidRDefault="00F4055D">
      <w:r>
        <w:t>[Where a deed of guarantee is required, include the wording below and populate the box below with the guarantor company's details. If a deed of guarantee isn’t needed then the section below and other references to the guarantee should be deleted.</w:t>
      </w:r>
    </w:p>
    <w:p w14:paraId="0EE2AB34" w14:textId="77777777" w:rsidR="00F91FA1" w:rsidRDefault="00F91FA1"/>
    <w:p w14:paraId="28CEAE9A" w14:textId="77777777" w:rsidR="00F91FA1" w:rsidRDefault="00F4055D">
      <w:r>
        <w:t>Suggested headings are as follows:</w:t>
      </w:r>
    </w:p>
    <w:p w14:paraId="1C0D1314" w14:textId="77777777" w:rsidR="00F91FA1" w:rsidRDefault="00F91FA1"/>
    <w:p w14:paraId="3CA1A488" w14:textId="77777777" w:rsidR="00F91FA1" w:rsidRDefault="00F4055D">
      <w:pPr>
        <w:numPr>
          <w:ilvl w:val="0"/>
          <w:numId w:val="12"/>
        </w:numPr>
      </w:pPr>
      <w:r>
        <w:t>Demands and notices</w:t>
      </w:r>
    </w:p>
    <w:p w14:paraId="2031CD13" w14:textId="77777777" w:rsidR="00F91FA1" w:rsidRDefault="00F4055D">
      <w:pPr>
        <w:numPr>
          <w:ilvl w:val="0"/>
          <w:numId w:val="12"/>
        </w:numPr>
      </w:pPr>
      <w:r>
        <w:t>Representations and Warranties</w:t>
      </w:r>
    </w:p>
    <w:p w14:paraId="3195194F" w14:textId="77777777" w:rsidR="00F91FA1" w:rsidRDefault="00F4055D">
      <w:pPr>
        <w:numPr>
          <w:ilvl w:val="0"/>
          <w:numId w:val="12"/>
        </w:numPr>
      </w:pPr>
      <w:r>
        <w:t>Obligation to enter into a new Contract</w:t>
      </w:r>
    </w:p>
    <w:p w14:paraId="3FF8C983" w14:textId="77777777" w:rsidR="00F91FA1" w:rsidRDefault="00F4055D">
      <w:pPr>
        <w:numPr>
          <w:ilvl w:val="0"/>
          <w:numId w:val="12"/>
        </w:numPr>
      </w:pPr>
      <w:r>
        <w:t>Assignment</w:t>
      </w:r>
    </w:p>
    <w:p w14:paraId="465769F3" w14:textId="77777777" w:rsidR="00F91FA1" w:rsidRDefault="00F4055D">
      <w:pPr>
        <w:numPr>
          <w:ilvl w:val="0"/>
          <w:numId w:val="12"/>
        </w:numPr>
      </w:pPr>
      <w:r>
        <w:t>Third Party Rights</w:t>
      </w:r>
    </w:p>
    <w:p w14:paraId="2288746F" w14:textId="77777777" w:rsidR="00F91FA1" w:rsidRDefault="00F4055D">
      <w:pPr>
        <w:numPr>
          <w:ilvl w:val="0"/>
          <w:numId w:val="12"/>
        </w:numPr>
      </w:pPr>
      <w:r>
        <w:t>Governing Law</w:t>
      </w:r>
    </w:p>
    <w:p w14:paraId="67E7820A" w14:textId="77777777" w:rsidR="00F91FA1" w:rsidRDefault="00F4055D">
      <w:pPr>
        <w:numPr>
          <w:ilvl w:val="0"/>
          <w:numId w:val="12"/>
        </w:numPr>
      </w:pPr>
      <w:r>
        <w:t>This Call-Off Contract is conditional upon the provision of a Guarantee to the Buyer from the guarantor in respect of the Supplier.]</w:t>
      </w:r>
    </w:p>
    <w:p w14:paraId="3774B0EB" w14:textId="77777777" w:rsidR="00F91FA1" w:rsidRDefault="00F4055D">
      <w:pPr>
        <w:spacing w:before="240" w:after="240"/>
        <w:rPr>
          <w:sz w:val="20"/>
          <w:szCs w:val="20"/>
        </w:rPr>
      </w:pPr>
      <w:r>
        <w:rPr>
          <w:sz w:val="20"/>
          <w:szCs w:val="20"/>
        </w:rPr>
        <w:t xml:space="preserve"> </w:t>
      </w:r>
    </w:p>
    <w:p w14:paraId="12B407CF" w14:textId="77777777" w:rsidR="00F91FA1" w:rsidRDefault="00F91FA1">
      <w:pPr>
        <w:pageBreakBefore/>
        <w:rPr>
          <w:sz w:val="20"/>
          <w:szCs w:val="20"/>
        </w:rPr>
      </w:pPr>
    </w:p>
    <w:p w14:paraId="1F9C3AE9" w14:textId="77777777" w:rsidR="00F91FA1" w:rsidRDefault="00F91FA1">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F91FA1" w14:paraId="6AD00E41"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CC4A7" w14:textId="77777777" w:rsidR="00F91FA1" w:rsidRDefault="00F4055D">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1037F" w14:textId="77777777" w:rsidR="00F91FA1" w:rsidRDefault="00F4055D">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91FA1" w14:paraId="6BC0ABD4"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FBBD7" w14:textId="77777777" w:rsidR="00F91FA1" w:rsidRDefault="00F4055D">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5F40F" w14:textId="77777777" w:rsidR="00F91FA1" w:rsidRDefault="00F4055D">
            <w:pPr>
              <w:spacing w:before="240" w:after="240"/>
            </w:pPr>
            <w:r>
              <w:rPr>
                <w:sz w:val="20"/>
                <w:szCs w:val="20"/>
              </w:rPr>
              <w:t>[</w:t>
            </w:r>
            <w:r>
              <w:rPr>
                <w:b/>
                <w:sz w:val="20"/>
                <w:szCs w:val="20"/>
              </w:rPr>
              <w:t>Enter Company address</w:t>
            </w:r>
            <w:r>
              <w:rPr>
                <w:sz w:val="20"/>
                <w:szCs w:val="20"/>
              </w:rPr>
              <w:t>]</w:t>
            </w:r>
          </w:p>
        </w:tc>
      </w:tr>
      <w:tr w:rsidR="00F91FA1" w14:paraId="005E9EAD"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CCFB0" w14:textId="77777777" w:rsidR="00F91FA1" w:rsidRDefault="00F4055D">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86D88" w14:textId="77777777" w:rsidR="00F91FA1" w:rsidRDefault="00F4055D">
            <w:pPr>
              <w:spacing w:before="240" w:after="240"/>
            </w:pPr>
            <w:r>
              <w:rPr>
                <w:sz w:val="20"/>
                <w:szCs w:val="20"/>
              </w:rPr>
              <w:t>[</w:t>
            </w:r>
            <w:r>
              <w:rPr>
                <w:b/>
                <w:sz w:val="20"/>
                <w:szCs w:val="20"/>
              </w:rPr>
              <w:t>Enter Account Manager name]</w:t>
            </w:r>
          </w:p>
        </w:tc>
      </w:tr>
      <w:tr w:rsidR="00F91FA1" w14:paraId="1BA1A63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A0307" w14:textId="77777777" w:rsidR="00F91FA1" w:rsidRDefault="00F91FA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2F584" w14:textId="77777777" w:rsidR="00F91FA1" w:rsidRDefault="00F4055D">
            <w:pPr>
              <w:spacing w:before="240" w:after="240"/>
            </w:pPr>
            <w:r>
              <w:rPr>
                <w:sz w:val="20"/>
                <w:szCs w:val="20"/>
              </w:rPr>
              <w:t>Address: [</w:t>
            </w:r>
            <w:r>
              <w:rPr>
                <w:b/>
                <w:sz w:val="20"/>
                <w:szCs w:val="20"/>
              </w:rPr>
              <w:t>Enter Account Manager address]</w:t>
            </w:r>
          </w:p>
        </w:tc>
      </w:tr>
      <w:tr w:rsidR="00F91FA1" w14:paraId="708B6AE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735179" w14:textId="77777777" w:rsidR="00F91FA1" w:rsidRDefault="00F91FA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9443C" w14:textId="77777777" w:rsidR="00F91FA1" w:rsidRDefault="00F4055D">
            <w:pPr>
              <w:spacing w:before="240" w:after="240"/>
            </w:pPr>
            <w:r>
              <w:rPr>
                <w:sz w:val="20"/>
                <w:szCs w:val="20"/>
              </w:rPr>
              <w:t>Phone: [</w:t>
            </w:r>
            <w:r>
              <w:rPr>
                <w:b/>
                <w:sz w:val="20"/>
                <w:szCs w:val="20"/>
              </w:rPr>
              <w:t>Enter Account Manager phone number]</w:t>
            </w:r>
          </w:p>
        </w:tc>
      </w:tr>
      <w:tr w:rsidR="00F91FA1" w14:paraId="2815450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09667" w14:textId="77777777" w:rsidR="00F91FA1" w:rsidRDefault="00F91FA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6C4B5" w14:textId="77777777" w:rsidR="00F91FA1" w:rsidRDefault="00F4055D">
            <w:pPr>
              <w:spacing w:before="240" w:after="240"/>
            </w:pPr>
            <w:r>
              <w:rPr>
                <w:sz w:val="20"/>
                <w:szCs w:val="20"/>
              </w:rPr>
              <w:t>Email: [</w:t>
            </w:r>
            <w:r>
              <w:rPr>
                <w:b/>
                <w:sz w:val="20"/>
                <w:szCs w:val="20"/>
              </w:rPr>
              <w:t>Enter Account Manager email</w:t>
            </w:r>
            <w:r>
              <w:rPr>
                <w:sz w:val="20"/>
                <w:szCs w:val="20"/>
              </w:rPr>
              <w:t>]</w:t>
            </w:r>
          </w:p>
        </w:tc>
      </w:tr>
      <w:tr w:rsidR="00F91FA1" w14:paraId="66CBEF0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6A969" w14:textId="77777777" w:rsidR="00F91FA1" w:rsidRDefault="00F91FA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E08FF" w14:textId="77777777" w:rsidR="00F91FA1" w:rsidRDefault="00F4055D">
            <w:pPr>
              <w:spacing w:before="240" w:after="240"/>
            </w:pPr>
            <w:r>
              <w:rPr>
                <w:sz w:val="20"/>
                <w:szCs w:val="20"/>
              </w:rPr>
              <w:t>Fax: [</w:t>
            </w:r>
            <w:r>
              <w:rPr>
                <w:b/>
                <w:sz w:val="20"/>
                <w:szCs w:val="20"/>
              </w:rPr>
              <w:t xml:space="preserve">Enter Account Manager fax </w:t>
            </w:r>
            <w:r>
              <w:rPr>
                <w:sz w:val="20"/>
                <w:szCs w:val="20"/>
              </w:rPr>
              <w:t>if applicable]</w:t>
            </w:r>
          </w:p>
        </w:tc>
      </w:tr>
    </w:tbl>
    <w:p w14:paraId="389E024A" w14:textId="77777777" w:rsidR="00F91FA1" w:rsidRDefault="00F4055D">
      <w:pPr>
        <w:spacing w:before="60" w:after="240"/>
        <w:rPr>
          <w:sz w:val="20"/>
          <w:szCs w:val="20"/>
        </w:rPr>
      </w:pPr>
      <w:r>
        <w:rPr>
          <w:sz w:val="20"/>
          <w:szCs w:val="20"/>
        </w:rPr>
        <w:t xml:space="preserve"> </w:t>
      </w:r>
    </w:p>
    <w:p w14:paraId="20CA9871" w14:textId="77777777" w:rsidR="00F91FA1" w:rsidRDefault="00F4055D">
      <w:r>
        <w:t>In consideration of the Buyer entering into the Call-Off Contract, the Guarantor agrees with the Buyer as follows:</w:t>
      </w:r>
    </w:p>
    <w:p w14:paraId="1746EC70" w14:textId="77777777" w:rsidR="00F91FA1" w:rsidRDefault="00F91FA1"/>
    <w:p w14:paraId="16E93FCF" w14:textId="77777777" w:rsidR="00F91FA1" w:rsidRDefault="00F4055D">
      <w:pPr>
        <w:pStyle w:val="Heading3"/>
      </w:pPr>
      <w:r>
        <w:t>Definitions and interpretation</w:t>
      </w:r>
    </w:p>
    <w:p w14:paraId="0D41A7BE" w14:textId="77777777" w:rsidR="00F91FA1" w:rsidRDefault="00F4055D">
      <w:r>
        <w:t>In this Deed of Guarantee, unless defined elsewhere in this Deed of Guarantee or the context requires otherwise, defined terms will have the same meaning as they have for the purposes of the Call-Off Contract.</w:t>
      </w:r>
    </w:p>
    <w:p w14:paraId="2ACCD8B3" w14:textId="77777777" w:rsidR="00F91FA1" w:rsidRDefault="00F91FA1"/>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F91FA1" w14:paraId="07CE7459"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FA2191B" w14:textId="77777777" w:rsidR="00F91FA1" w:rsidRDefault="00F4055D">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A9DEA0" w14:textId="77777777" w:rsidR="00F91FA1" w:rsidRDefault="00F4055D">
            <w:pPr>
              <w:spacing w:before="240" w:after="240"/>
              <w:jc w:val="center"/>
              <w:rPr>
                <w:b/>
                <w:sz w:val="20"/>
                <w:szCs w:val="20"/>
              </w:rPr>
            </w:pPr>
            <w:r>
              <w:rPr>
                <w:b/>
                <w:sz w:val="20"/>
                <w:szCs w:val="20"/>
              </w:rPr>
              <w:t>Meaning</w:t>
            </w:r>
          </w:p>
        </w:tc>
      </w:tr>
      <w:tr w:rsidR="00F91FA1" w14:paraId="6FB81637"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52341B" w14:textId="77777777" w:rsidR="00F91FA1" w:rsidRDefault="00F4055D">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AA5A501" w14:textId="77777777" w:rsidR="00F91FA1" w:rsidRDefault="00F4055D">
            <w:pPr>
              <w:spacing w:before="240" w:after="240"/>
              <w:rPr>
                <w:sz w:val="20"/>
                <w:szCs w:val="20"/>
              </w:rPr>
            </w:pPr>
            <w:r>
              <w:rPr>
                <w:sz w:val="20"/>
                <w:szCs w:val="20"/>
              </w:rPr>
              <w:t>Means [the Guaranteed Agreement] made between the Buyer and the Supplier on [insert date].</w:t>
            </w:r>
          </w:p>
        </w:tc>
      </w:tr>
      <w:tr w:rsidR="00F91FA1" w14:paraId="545455C8"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3929AE" w14:textId="77777777" w:rsidR="00F91FA1" w:rsidRDefault="00F4055D">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000A8B1" w14:textId="77777777" w:rsidR="00F91FA1" w:rsidRDefault="00F4055D">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91FA1" w14:paraId="4AD2A2A0"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6BBE6F" w14:textId="77777777" w:rsidR="00F91FA1" w:rsidRDefault="00F4055D">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A758DED" w14:textId="77777777" w:rsidR="00F91FA1" w:rsidRDefault="00F4055D">
            <w:pPr>
              <w:spacing w:before="240" w:after="240"/>
              <w:rPr>
                <w:sz w:val="20"/>
                <w:szCs w:val="20"/>
              </w:rPr>
            </w:pPr>
            <w:r>
              <w:rPr>
                <w:sz w:val="20"/>
                <w:szCs w:val="20"/>
              </w:rPr>
              <w:t>Means the deed of guarantee described in the Order Form (Parent Company Guarantee).</w:t>
            </w:r>
          </w:p>
        </w:tc>
      </w:tr>
    </w:tbl>
    <w:p w14:paraId="0DB5B2B0" w14:textId="77777777" w:rsidR="00F91FA1" w:rsidRDefault="00F4055D">
      <w:pPr>
        <w:spacing w:before="240" w:after="240"/>
        <w:rPr>
          <w:sz w:val="20"/>
          <w:szCs w:val="20"/>
        </w:rPr>
      </w:pPr>
      <w:r>
        <w:rPr>
          <w:sz w:val="20"/>
          <w:szCs w:val="20"/>
        </w:rPr>
        <w:t xml:space="preserve"> </w:t>
      </w:r>
    </w:p>
    <w:p w14:paraId="0E94C642" w14:textId="77777777" w:rsidR="00F91FA1" w:rsidRDefault="00F4055D">
      <w:r>
        <w:t>References to this Deed of Guarantee and any provisions of this Deed of Guarantee or to any other document or agreement (including to the Call-Off Contract) apply now, and as amended, varied, restated, supplemented, substituted or novated in the future.</w:t>
      </w:r>
    </w:p>
    <w:p w14:paraId="7C868DEA" w14:textId="77777777" w:rsidR="00F91FA1" w:rsidRDefault="00F91FA1"/>
    <w:p w14:paraId="50FF5633" w14:textId="77777777" w:rsidR="00F91FA1" w:rsidRDefault="00F4055D">
      <w:r>
        <w:t>Unless the context otherwise requires, words importing the singular are to include the plural and vice versa.</w:t>
      </w:r>
    </w:p>
    <w:p w14:paraId="6E9AB6AB" w14:textId="77777777" w:rsidR="00F91FA1" w:rsidRDefault="00F91FA1"/>
    <w:p w14:paraId="405EBDA6" w14:textId="77777777" w:rsidR="00F91FA1" w:rsidRDefault="00F4055D">
      <w:r>
        <w:t>References to a person are to be construed to include that person's assignees or transferees or successors in title, whether direct or indirect.</w:t>
      </w:r>
    </w:p>
    <w:p w14:paraId="0D9E6924" w14:textId="77777777" w:rsidR="00F91FA1" w:rsidRDefault="00F91FA1"/>
    <w:p w14:paraId="113449C5" w14:textId="77777777" w:rsidR="00F91FA1" w:rsidRDefault="00F4055D">
      <w:r>
        <w:t>The words ‘other’ and ‘otherwise’ are not to be construed as confining the meaning of any following words to the class of thing previously stated if a wider construction is possible.</w:t>
      </w:r>
    </w:p>
    <w:p w14:paraId="1DFECD2E" w14:textId="77777777" w:rsidR="00F91FA1" w:rsidRDefault="00F91FA1"/>
    <w:p w14:paraId="5312238B" w14:textId="77777777" w:rsidR="00F91FA1" w:rsidRDefault="00F4055D">
      <w:r>
        <w:t>Unless the context otherwise requires:</w:t>
      </w:r>
    </w:p>
    <w:p w14:paraId="79EA706C" w14:textId="77777777" w:rsidR="00F91FA1" w:rsidRDefault="00F91FA1"/>
    <w:p w14:paraId="31E7D2C6" w14:textId="77777777" w:rsidR="00F91FA1" w:rsidRDefault="00F4055D">
      <w:pPr>
        <w:numPr>
          <w:ilvl w:val="0"/>
          <w:numId w:val="13"/>
        </w:numPr>
      </w:pPr>
      <w:r>
        <w:t>reference to a gender includes the other gender and the neuter</w:t>
      </w:r>
    </w:p>
    <w:p w14:paraId="258DD35E" w14:textId="77777777" w:rsidR="00F91FA1" w:rsidRDefault="00F4055D">
      <w:pPr>
        <w:numPr>
          <w:ilvl w:val="0"/>
          <w:numId w:val="13"/>
        </w:numPr>
      </w:pPr>
      <w:r>
        <w:t>references to an Act of Parliament, statutory provision or statutory instrument also apply if amended, extended or re-enacted from time to time</w:t>
      </w:r>
    </w:p>
    <w:p w14:paraId="4CF28408" w14:textId="77777777" w:rsidR="00F91FA1" w:rsidRDefault="00F4055D">
      <w:pPr>
        <w:numPr>
          <w:ilvl w:val="0"/>
          <w:numId w:val="13"/>
        </w:numPr>
      </w:pPr>
      <w:r>
        <w:t>any phrase introduced by the words ‘including’, ‘includes’, ‘in particular’, ‘for example’ or similar, will be construed as illustrative and without limitation to the generality of the related general words</w:t>
      </w:r>
    </w:p>
    <w:p w14:paraId="0EBFFA4E" w14:textId="77777777" w:rsidR="00F91FA1" w:rsidRDefault="00F91FA1">
      <w:pPr>
        <w:ind w:left="720"/>
      </w:pPr>
    </w:p>
    <w:p w14:paraId="75F23C2D" w14:textId="77777777" w:rsidR="00F91FA1" w:rsidRDefault="00F4055D">
      <w:r>
        <w:t>References to Clauses and Schedules are, unless otherwise provided, references to Clauses of and Schedules to this Deed of Guarantee.</w:t>
      </w:r>
    </w:p>
    <w:p w14:paraId="68FB933D" w14:textId="77777777" w:rsidR="00F91FA1" w:rsidRDefault="00F91FA1"/>
    <w:p w14:paraId="164C85F8" w14:textId="77777777" w:rsidR="00F91FA1" w:rsidRDefault="00F4055D">
      <w:r>
        <w:t>References to liability are to include any liability whether actual, contingent, present or future.</w:t>
      </w:r>
    </w:p>
    <w:p w14:paraId="10BC49C6" w14:textId="77777777" w:rsidR="00F91FA1" w:rsidRDefault="00F91FA1"/>
    <w:p w14:paraId="2266D9C5" w14:textId="77777777" w:rsidR="00F91FA1" w:rsidRDefault="00F4055D">
      <w:pPr>
        <w:pStyle w:val="Heading3"/>
      </w:pPr>
      <w:r>
        <w:t>Guarantee and indemnity</w:t>
      </w:r>
    </w:p>
    <w:p w14:paraId="5EBD0DD1" w14:textId="77777777" w:rsidR="00F91FA1" w:rsidRDefault="00F4055D">
      <w:r>
        <w:t>The Guarantor irrevocably and unconditionally guarantees that the Supplier duly performs all of the guaranteed obligations due by the Supplier to the Buyer.</w:t>
      </w:r>
    </w:p>
    <w:p w14:paraId="15C7EE0F" w14:textId="77777777" w:rsidR="00F91FA1" w:rsidRDefault="00F91FA1"/>
    <w:p w14:paraId="320474D7" w14:textId="77777777" w:rsidR="00F91FA1" w:rsidRDefault="00F4055D">
      <w:r>
        <w:t>If at any time the Supplier will fail to perform any of the guaranteed obligations, the Guarantor irrevocably and unconditionally undertakes to the Buyer it will, at the cost of the Guarantor:</w:t>
      </w:r>
    </w:p>
    <w:p w14:paraId="70032934" w14:textId="77777777" w:rsidR="00F91FA1" w:rsidRDefault="00F91FA1"/>
    <w:p w14:paraId="4450AC92" w14:textId="77777777" w:rsidR="00F91FA1" w:rsidRDefault="00F4055D">
      <w:pPr>
        <w:numPr>
          <w:ilvl w:val="0"/>
          <w:numId w:val="14"/>
        </w:numPr>
      </w:pPr>
      <w:r>
        <w:t>fully perform or buy performance of the guaranteed obligations to the Buyer</w:t>
      </w:r>
    </w:p>
    <w:p w14:paraId="65F94078" w14:textId="77777777" w:rsidR="00F91FA1" w:rsidRDefault="00F91FA1">
      <w:pPr>
        <w:ind w:left="720"/>
      </w:pPr>
    </w:p>
    <w:p w14:paraId="262B16DC" w14:textId="77777777" w:rsidR="00F91FA1" w:rsidRDefault="00F4055D">
      <w:pPr>
        <w:numPr>
          <w:ilvl w:val="0"/>
          <w:numId w:val="14"/>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5E18B28A" w14:textId="77777777" w:rsidR="00F91FA1" w:rsidRDefault="00F91FA1"/>
    <w:p w14:paraId="74862FF2" w14:textId="77777777" w:rsidR="00F91FA1" w:rsidRDefault="00F4055D">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AEA529F" w14:textId="77777777" w:rsidR="00F91FA1" w:rsidRDefault="00F91FA1"/>
    <w:p w14:paraId="6A707367" w14:textId="77777777" w:rsidR="00F91FA1" w:rsidRDefault="00F4055D">
      <w:pPr>
        <w:pStyle w:val="Heading3"/>
      </w:pPr>
      <w:r>
        <w:t>Obligation to enter into a new contract</w:t>
      </w:r>
    </w:p>
    <w:p w14:paraId="770827DB" w14:textId="77777777" w:rsidR="00F91FA1" w:rsidRDefault="00F4055D">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EEDFCEA" w14:textId="77777777" w:rsidR="00F91FA1" w:rsidRDefault="00F91FA1"/>
    <w:p w14:paraId="5B0C5654" w14:textId="77777777" w:rsidR="00F91FA1" w:rsidRDefault="00F4055D">
      <w:pPr>
        <w:pStyle w:val="Heading3"/>
      </w:pPr>
      <w:r>
        <w:t>Demands and notices</w:t>
      </w:r>
    </w:p>
    <w:p w14:paraId="0358ACA3" w14:textId="77777777" w:rsidR="00F91FA1" w:rsidRDefault="00F4055D">
      <w:r>
        <w:t>Any demand or notice served by the Buyer on the Guarantor under this Deed of Guarantee will be in writing, addressed to:</w:t>
      </w:r>
    </w:p>
    <w:p w14:paraId="7BE38DB4" w14:textId="77777777" w:rsidR="00F91FA1" w:rsidRDefault="00F91FA1"/>
    <w:p w14:paraId="63C01DD6" w14:textId="77777777" w:rsidR="00F91FA1" w:rsidRDefault="00F4055D">
      <w:r>
        <w:t>[</w:t>
      </w:r>
      <w:r>
        <w:rPr>
          <w:b/>
        </w:rPr>
        <w:t>Enter Address of the Guarantor in England and Wales</w:t>
      </w:r>
      <w:r>
        <w:t>]</w:t>
      </w:r>
    </w:p>
    <w:p w14:paraId="5C4586DD" w14:textId="77777777" w:rsidR="00F91FA1" w:rsidRDefault="00F91FA1"/>
    <w:p w14:paraId="7253AA3E" w14:textId="77777777" w:rsidR="00F91FA1" w:rsidRDefault="00F4055D">
      <w:r>
        <w:t>[</w:t>
      </w:r>
      <w:r>
        <w:rPr>
          <w:b/>
        </w:rPr>
        <w:t>Enter Email address of the Guarantor representative</w:t>
      </w:r>
      <w:r>
        <w:t>]</w:t>
      </w:r>
    </w:p>
    <w:p w14:paraId="0EB70430" w14:textId="77777777" w:rsidR="00F91FA1" w:rsidRDefault="00F91FA1"/>
    <w:p w14:paraId="1E285C10" w14:textId="77777777" w:rsidR="00F91FA1" w:rsidRDefault="00F4055D">
      <w:r>
        <w:t>For the Attention of [</w:t>
      </w:r>
      <w:r>
        <w:rPr>
          <w:b/>
        </w:rPr>
        <w:t>insert details</w:t>
      </w:r>
      <w:r>
        <w:t>]</w:t>
      </w:r>
    </w:p>
    <w:p w14:paraId="0D609540" w14:textId="77777777" w:rsidR="00F91FA1" w:rsidRDefault="00F91FA1"/>
    <w:p w14:paraId="4D4A7E02" w14:textId="77777777" w:rsidR="00F91FA1" w:rsidRDefault="00F4055D">
      <w:r>
        <w:t>or such other address in England and Wales as the Guarantor has notified the Buyer in writing as being an address for the receipt of such demands or notices.</w:t>
      </w:r>
    </w:p>
    <w:p w14:paraId="3DD0F0B0" w14:textId="77777777" w:rsidR="00F91FA1" w:rsidRDefault="00F91FA1"/>
    <w:p w14:paraId="13AE613D" w14:textId="77777777" w:rsidR="00F91FA1" w:rsidRDefault="00F4055D">
      <w:r>
        <w:lastRenderedPageBreak/>
        <w:t>Any notice or demand served on the Guarantor or the Buyer under this Deed of Guarantee will be deemed to have been served if:</w:t>
      </w:r>
    </w:p>
    <w:p w14:paraId="23D517B6" w14:textId="77777777" w:rsidR="00F91FA1" w:rsidRDefault="00F91FA1"/>
    <w:p w14:paraId="40FB5D96" w14:textId="77777777" w:rsidR="00F91FA1" w:rsidRDefault="00F91FA1"/>
    <w:p w14:paraId="06420D60" w14:textId="77777777" w:rsidR="00F91FA1" w:rsidRDefault="00F4055D">
      <w:pPr>
        <w:numPr>
          <w:ilvl w:val="0"/>
          <w:numId w:val="15"/>
        </w:numPr>
      </w:pPr>
      <w:r>
        <w:t>delivered by hand, at the time of delivery</w:t>
      </w:r>
    </w:p>
    <w:p w14:paraId="2F07D319" w14:textId="77777777" w:rsidR="00F91FA1" w:rsidRDefault="00F4055D">
      <w:pPr>
        <w:numPr>
          <w:ilvl w:val="0"/>
          <w:numId w:val="15"/>
        </w:numPr>
      </w:pPr>
      <w:r>
        <w:t>posted, at 10am on the second Working Day after it was put into the post</w:t>
      </w:r>
    </w:p>
    <w:p w14:paraId="5A3A3AE6" w14:textId="77777777" w:rsidR="00F91FA1" w:rsidRDefault="00F4055D">
      <w:pPr>
        <w:numPr>
          <w:ilvl w:val="0"/>
          <w:numId w:val="15"/>
        </w:numPr>
      </w:pPr>
      <w:r>
        <w:t>sent by email, at the time of despatch, if despatched before 5pm on any Working Day, and in any other case at 10am on the next Working Day</w:t>
      </w:r>
    </w:p>
    <w:p w14:paraId="06F27B13" w14:textId="77777777" w:rsidR="00F91FA1" w:rsidRDefault="00F91FA1"/>
    <w:p w14:paraId="1F684280" w14:textId="77777777" w:rsidR="00F91FA1" w:rsidRDefault="00F4055D">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DCBDD9F" w14:textId="77777777" w:rsidR="00F91FA1" w:rsidRDefault="00F91FA1"/>
    <w:p w14:paraId="110214A6" w14:textId="77777777" w:rsidR="00F91FA1" w:rsidRDefault="00F4055D">
      <w:r>
        <w:t>Any notice purported to be served on the Buyer under this Deed of Guarantee will only be valid when received in writing by the Buyer.</w:t>
      </w:r>
    </w:p>
    <w:p w14:paraId="17DEEFC3" w14:textId="77777777" w:rsidR="00F91FA1" w:rsidRDefault="00F91FA1"/>
    <w:p w14:paraId="5EA0BBF1" w14:textId="77777777" w:rsidR="00F91FA1" w:rsidRDefault="00F4055D">
      <w:pPr>
        <w:spacing w:after="200"/>
      </w:pPr>
      <w:r>
        <w:t>Beneficiary’s protections</w:t>
      </w:r>
    </w:p>
    <w:p w14:paraId="5756FDEB" w14:textId="77777777" w:rsidR="00F91FA1" w:rsidRDefault="00F4055D">
      <w:r>
        <w:t>The Guarantor will not be discharged or released from this Deed of Guarantee by:</w:t>
      </w:r>
    </w:p>
    <w:p w14:paraId="3F57F364" w14:textId="77777777" w:rsidR="00F91FA1" w:rsidRDefault="00F91FA1"/>
    <w:p w14:paraId="2C21270F" w14:textId="77777777" w:rsidR="00F91FA1" w:rsidRDefault="00F4055D">
      <w:pPr>
        <w:numPr>
          <w:ilvl w:val="0"/>
          <w:numId w:val="16"/>
        </w:numPr>
      </w:pPr>
      <w:r>
        <w:t>any arrangement made between the Supplier and the Buyer (whether or not such arrangement is made with the assent of the Guarantor)</w:t>
      </w:r>
    </w:p>
    <w:p w14:paraId="0EE43B3A" w14:textId="77777777" w:rsidR="00F91FA1" w:rsidRDefault="00F4055D">
      <w:pPr>
        <w:numPr>
          <w:ilvl w:val="0"/>
          <w:numId w:val="16"/>
        </w:numPr>
      </w:pPr>
      <w:r>
        <w:t>any amendment to or termination of the Call-Off Contract</w:t>
      </w:r>
    </w:p>
    <w:p w14:paraId="64C0CC33" w14:textId="77777777" w:rsidR="00F91FA1" w:rsidRDefault="00F4055D">
      <w:pPr>
        <w:numPr>
          <w:ilvl w:val="0"/>
          <w:numId w:val="16"/>
        </w:numPr>
      </w:pPr>
      <w:r>
        <w:t>any forbearance or indulgence as to payment, time, performance or otherwise granted by the Buyer (whether or not such amendment, termination, forbearance or indulgence is made with the assent of the Guarantor)</w:t>
      </w:r>
    </w:p>
    <w:p w14:paraId="5366C034" w14:textId="77777777" w:rsidR="00F91FA1" w:rsidRDefault="00F4055D">
      <w:pPr>
        <w:numPr>
          <w:ilvl w:val="0"/>
          <w:numId w:val="16"/>
        </w:numPr>
      </w:pPr>
      <w:r>
        <w:t>the Buyer doing (or omitting to do) anything which, but for this provision, might exonerate the Guarantor</w:t>
      </w:r>
    </w:p>
    <w:p w14:paraId="27E87883" w14:textId="77777777" w:rsidR="00F91FA1" w:rsidRDefault="00F91FA1"/>
    <w:p w14:paraId="1C640977" w14:textId="77777777" w:rsidR="00F91FA1" w:rsidRDefault="00F4055D">
      <w:r>
        <w:t>This Deed of Guarantee will be a continuing security for the Guaranteed Obligations and accordingly:</w:t>
      </w:r>
    </w:p>
    <w:p w14:paraId="44CBE5D5" w14:textId="77777777" w:rsidR="00F91FA1" w:rsidRDefault="00F91FA1"/>
    <w:p w14:paraId="5D3D00C8" w14:textId="77777777" w:rsidR="00F91FA1" w:rsidRDefault="00F4055D">
      <w:pPr>
        <w:numPr>
          <w:ilvl w:val="0"/>
          <w:numId w:val="17"/>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853E1C9" w14:textId="77777777" w:rsidR="00F91FA1" w:rsidRDefault="00F4055D">
      <w:pPr>
        <w:numPr>
          <w:ilvl w:val="0"/>
          <w:numId w:val="17"/>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509896E" w14:textId="77777777" w:rsidR="00F91FA1" w:rsidRDefault="00F4055D">
      <w:pPr>
        <w:numPr>
          <w:ilvl w:val="0"/>
          <w:numId w:val="17"/>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29E9F749" w14:textId="77777777" w:rsidR="00F91FA1" w:rsidRDefault="00F4055D">
      <w:pPr>
        <w:numPr>
          <w:ilvl w:val="0"/>
          <w:numId w:val="17"/>
        </w:numPr>
      </w:pPr>
      <w:r>
        <w:t>the rights of the Buyer against the Guarantor under this Deed of Guarantee are in addition to, will not be affected by and will not prejudice, any other security, guarantee, indemnity or other rights or remedies available to the Buyer</w:t>
      </w:r>
    </w:p>
    <w:p w14:paraId="0FC07973" w14:textId="77777777" w:rsidR="00F91FA1" w:rsidRDefault="00F91FA1"/>
    <w:p w14:paraId="65FFE0A8" w14:textId="77777777" w:rsidR="00F91FA1" w:rsidRDefault="00F4055D">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245A697F" w14:textId="77777777" w:rsidR="00F91FA1" w:rsidRDefault="00F91FA1"/>
    <w:p w14:paraId="3B8DE628" w14:textId="77777777" w:rsidR="00F91FA1" w:rsidRDefault="00F4055D">
      <w:r>
        <w:t>The Buyer will not be obliged before taking steps to enforce this Deed of Guarantee against the Guarantor to:</w:t>
      </w:r>
    </w:p>
    <w:p w14:paraId="4DC36F23" w14:textId="77777777" w:rsidR="00F91FA1" w:rsidRDefault="00F91FA1"/>
    <w:p w14:paraId="5D8B6D0D" w14:textId="77777777" w:rsidR="00F91FA1" w:rsidRDefault="00F4055D">
      <w:pPr>
        <w:numPr>
          <w:ilvl w:val="0"/>
          <w:numId w:val="18"/>
        </w:numPr>
      </w:pPr>
      <w:r>
        <w:t>obtain judgment against the Supplier or the Guarantor or any third party in any court</w:t>
      </w:r>
    </w:p>
    <w:p w14:paraId="48E375AC" w14:textId="77777777" w:rsidR="00F91FA1" w:rsidRDefault="00F4055D">
      <w:pPr>
        <w:numPr>
          <w:ilvl w:val="0"/>
          <w:numId w:val="18"/>
        </w:numPr>
      </w:pPr>
      <w:r>
        <w:t>make or file any claim in a bankruptcy or liquidation of the Supplier or any third party</w:t>
      </w:r>
    </w:p>
    <w:p w14:paraId="59261B2E" w14:textId="77777777" w:rsidR="00F91FA1" w:rsidRDefault="00F4055D">
      <w:pPr>
        <w:numPr>
          <w:ilvl w:val="0"/>
          <w:numId w:val="18"/>
        </w:numPr>
      </w:pPr>
      <w:r>
        <w:t>take any action against the Supplier or the Guarantor or any third party</w:t>
      </w:r>
    </w:p>
    <w:p w14:paraId="25ED896E" w14:textId="77777777" w:rsidR="00F91FA1" w:rsidRDefault="00F4055D">
      <w:pPr>
        <w:numPr>
          <w:ilvl w:val="0"/>
          <w:numId w:val="18"/>
        </w:numPr>
      </w:pPr>
      <w:r>
        <w:t>resort to any other security or guarantee or other means of payment</w:t>
      </w:r>
    </w:p>
    <w:p w14:paraId="24BE1302" w14:textId="77777777" w:rsidR="00F91FA1" w:rsidRDefault="00F91FA1"/>
    <w:p w14:paraId="2AEC0999" w14:textId="77777777" w:rsidR="00F91FA1" w:rsidRDefault="00F4055D">
      <w:r>
        <w:t>No action (or inaction) by the Buyer relating to any such security, guarantee or other means of payment will prejudice or affect the liability of the Guarantor.</w:t>
      </w:r>
    </w:p>
    <w:p w14:paraId="3C38EC34" w14:textId="77777777" w:rsidR="00F91FA1" w:rsidRDefault="00F91FA1"/>
    <w:p w14:paraId="6ECA5484" w14:textId="77777777" w:rsidR="00F91FA1" w:rsidRDefault="00F4055D">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3192CAF" w14:textId="77777777" w:rsidR="00F91FA1" w:rsidRDefault="00F91FA1"/>
    <w:p w14:paraId="57D42298" w14:textId="77777777" w:rsidR="00F91FA1" w:rsidRDefault="00F4055D">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400614" w14:textId="77777777" w:rsidR="00F91FA1" w:rsidRDefault="00F91FA1"/>
    <w:p w14:paraId="3335CD1C" w14:textId="77777777" w:rsidR="00F91FA1" w:rsidRDefault="00F4055D">
      <w:pPr>
        <w:pStyle w:val="Heading3"/>
      </w:pPr>
      <w:r>
        <w:t>Representations and warranties</w:t>
      </w:r>
    </w:p>
    <w:p w14:paraId="320A8C95" w14:textId="77777777" w:rsidR="00F91FA1" w:rsidRDefault="00F4055D">
      <w:r>
        <w:t>The Guarantor hereby represents and warrants to the Buyer that:</w:t>
      </w:r>
    </w:p>
    <w:p w14:paraId="59BFF716" w14:textId="77777777" w:rsidR="00F91FA1" w:rsidRDefault="00F91FA1">
      <w:pPr>
        <w:ind w:left="720"/>
      </w:pPr>
    </w:p>
    <w:p w14:paraId="3476E15B" w14:textId="77777777" w:rsidR="00F91FA1" w:rsidRDefault="00F4055D">
      <w:pPr>
        <w:numPr>
          <w:ilvl w:val="0"/>
          <w:numId w:val="19"/>
        </w:numPr>
      </w:pPr>
      <w:r>
        <w:t>the Guarantor is duly incorporated and is a validly existing company under the Laws of its place of incorporation</w:t>
      </w:r>
    </w:p>
    <w:p w14:paraId="4FB03C25" w14:textId="77777777" w:rsidR="00F91FA1" w:rsidRDefault="00F4055D">
      <w:pPr>
        <w:numPr>
          <w:ilvl w:val="0"/>
          <w:numId w:val="19"/>
        </w:numPr>
      </w:pPr>
      <w:r>
        <w:t>has the capacity to sue or be sued in its own name</w:t>
      </w:r>
    </w:p>
    <w:p w14:paraId="37003A59" w14:textId="77777777" w:rsidR="00F91FA1" w:rsidRDefault="00F4055D">
      <w:pPr>
        <w:numPr>
          <w:ilvl w:val="0"/>
          <w:numId w:val="19"/>
        </w:numPr>
      </w:pPr>
      <w:r>
        <w:t>the Guarantor has power to carry on its business as now being conducted and to own its Property and other assets</w:t>
      </w:r>
    </w:p>
    <w:p w14:paraId="1ECB392F" w14:textId="77777777" w:rsidR="00F91FA1" w:rsidRDefault="00F4055D">
      <w:pPr>
        <w:numPr>
          <w:ilvl w:val="0"/>
          <w:numId w:val="19"/>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55D732C" w14:textId="77777777" w:rsidR="00F91FA1" w:rsidRDefault="00F4055D">
      <w:pPr>
        <w:numPr>
          <w:ilvl w:val="0"/>
          <w:numId w:val="19"/>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185A8B" w14:textId="77777777" w:rsidR="00F91FA1" w:rsidRDefault="00F4055D">
      <w:pPr>
        <w:numPr>
          <w:ilvl w:val="1"/>
          <w:numId w:val="19"/>
        </w:numPr>
      </w:pPr>
      <w:r>
        <w:lastRenderedPageBreak/>
        <w:t>the Guarantor's memorandum and articles of association or other equivalent constitutional documents, any existing Law, statute, rule or Regulation or any judgment, decree or permit to which the Guarantor is subject</w:t>
      </w:r>
    </w:p>
    <w:p w14:paraId="4A564E34" w14:textId="77777777" w:rsidR="00F91FA1" w:rsidRDefault="00F4055D">
      <w:pPr>
        <w:numPr>
          <w:ilvl w:val="1"/>
          <w:numId w:val="19"/>
        </w:numPr>
      </w:pPr>
      <w:r>
        <w:t>the terms of any agreement or other document to which the Guarantor is a party or which is binding upon it or any of its assets</w:t>
      </w:r>
    </w:p>
    <w:p w14:paraId="6C02F435" w14:textId="77777777" w:rsidR="00F91FA1" w:rsidRDefault="00F4055D">
      <w:pPr>
        <w:numPr>
          <w:ilvl w:val="1"/>
          <w:numId w:val="19"/>
        </w:numPr>
      </w:pPr>
      <w:r>
        <w:t>all governmental and other authorisations, approvals, licences and consents, required or desirable</w:t>
      </w:r>
    </w:p>
    <w:p w14:paraId="485F94DB" w14:textId="77777777" w:rsidR="00F91FA1" w:rsidRDefault="00F91FA1">
      <w:pPr>
        <w:ind w:left="1440"/>
      </w:pPr>
    </w:p>
    <w:p w14:paraId="15DE7C4A" w14:textId="77777777" w:rsidR="00F91FA1" w:rsidRDefault="00F4055D">
      <w:r>
        <w:t>This Deed of Guarantee is the legal valid and binding obligation of the Guarantor and is enforceable against the Guarantor in accordance with its terms.</w:t>
      </w:r>
    </w:p>
    <w:p w14:paraId="1352D77C" w14:textId="77777777" w:rsidR="00F91FA1" w:rsidRDefault="00F91FA1">
      <w:pPr>
        <w:spacing w:after="200"/>
        <w:rPr>
          <w:b/>
        </w:rPr>
      </w:pPr>
    </w:p>
    <w:p w14:paraId="6C217727" w14:textId="77777777" w:rsidR="00F91FA1" w:rsidRDefault="00F4055D">
      <w:pPr>
        <w:pStyle w:val="Heading3"/>
      </w:pPr>
      <w:r>
        <w:t>Payments and set-off</w:t>
      </w:r>
    </w:p>
    <w:p w14:paraId="5AE4FB78" w14:textId="77777777" w:rsidR="00F91FA1" w:rsidRDefault="00F4055D">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D8FFE71" w14:textId="77777777" w:rsidR="00F91FA1" w:rsidRDefault="00F91FA1"/>
    <w:p w14:paraId="3820F258" w14:textId="77777777" w:rsidR="00F91FA1" w:rsidRDefault="00F4055D">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2FDE3C5" w14:textId="77777777" w:rsidR="00F91FA1" w:rsidRDefault="00F91FA1"/>
    <w:p w14:paraId="4117F98C" w14:textId="77777777" w:rsidR="00F91FA1" w:rsidRDefault="00F4055D">
      <w:r>
        <w:t>The Guarantor will reimburse the Buyer for all legal and other costs (including VAT) incurred by the Buyer in connection with the enforcement of this Deed of Guarantee.</w:t>
      </w:r>
    </w:p>
    <w:p w14:paraId="4FCD48CC" w14:textId="77777777" w:rsidR="00F91FA1" w:rsidRDefault="00F91FA1"/>
    <w:p w14:paraId="116EAB41" w14:textId="77777777" w:rsidR="00F91FA1" w:rsidRDefault="00F4055D">
      <w:pPr>
        <w:pStyle w:val="Heading3"/>
      </w:pPr>
      <w:r>
        <w:t>Guarantor’s acknowledgement</w:t>
      </w:r>
    </w:p>
    <w:p w14:paraId="5DAC9ABA" w14:textId="77777777" w:rsidR="00F91FA1" w:rsidRDefault="00F4055D">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1B8C1AA" w14:textId="77777777" w:rsidR="00F91FA1" w:rsidRDefault="00F91FA1"/>
    <w:p w14:paraId="67EA6668" w14:textId="77777777" w:rsidR="00F91FA1" w:rsidRDefault="00F4055D">
      <w:pPr>
        <w:pStyle w:val="Heading3"/>
      </w:pPr>
      <w:r>
        <w:t>Assignment</w:t>
      </w:r>
    </w:p>
    <w:p w14:paraId="266780D8" w14:textId="77777777" w:rsidR="00F91FA1" w:rsidRDefault="00F4055D">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BC6A8DF" w14:textId="77777777" w:rsidR="00F91FA1" w:rsidRDefault="00F91FA1"/>
    <w:p w14:paraId="3F495B03" w14:textId="77777777" w:rsidR="00F91FA1" w:rsidRDefault="00F4055D">
      <w:r>
        <w:t>The Guarantor may not assign or transfer any of its rights or obligations under this Deed of Guarantee.</w:t>
      </w:r>
    </w:p>
    <w:p w14:paraId="7C35606C" w14:textId="77777777" w:rsidR="00F91FA1" w:rsidRDefault="00F91FA1">
      <w:pPr>
        <w:spacing w:after="200"/>
      </w:pPr>
    </w:p>
    <w:p w14:paraId="26C10360" w14:textId="77777777" w:rsidR="00F91FA1" w:rsidRDefault="00F4055D">
      <w:pPr>
        <w:pStyle w:val="Heading3"/>
      </w:pPr>
      <w:r>
        <w:t>Severance</w:t>
      </w:r>
    </w:p>
    <w:p w14:paraId="55AB4254" w14:textId="77777777" w:rsidR="00F91FA1" w:rsidRDefault="00F4055D">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261C8328" w14:textId="77777777" w:rsidR="00F91FA1" w:rsidRDefault="00F91FA1">
      <w:pPr>
        <w:spacing w:after="200"/>
      </w:pPr>
    </w:p>
    <w:p w14:paraId="2EE06BED" w14:textId="77777777" w:rsidR="00F91FA1" w:rsidRDefault="00F4055D">
      <w:pPr>
        <w:pStyle w:val="Heading3"/>
      </w:pPr>
      <w:r>
        <w:t>Third-party rights</w:t>
      </w:r>
    </w:p>
    <w:p w14:paraId="72992721" w14:textId="77777777" w:rsidR="00F91FA1" w:rsidRDefault="00F4055D">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87F1A7D" w14:textId="77777777" w:rsidR="00F91FA1" w:rsidRDefault="00F91FA1"/>
    <w:p w14:paraId="3F283734" w14:textId="77777777" w:rsidR="00F91FA1" w:rsidRDefault="00F4055D">
      <w:pPr>
        <w:pStyle w:val="Heading3"/>
      </w:pPr>
      <w:r>
        <w:t>Governing law</w:t>
      </w:r>
    </w:p>
    <w:p w14:paraId="04DAA13B" w14:textId="77777777" w:rsidR="00F91FA1" w:rsidRDefault="00F4055D">
      <w:r>
        <w:t>This Deed of Guarantee, and any non-Contractual obligations arising out of or in connection with it, will be governed by and construed in accordance with English Law.</w:t>
      </w:r>
    </w:p>
    <w:p w14:paraId="52681805" w14:textId="77777777" w:rsidR="00F91FA1" w:rsidRDefault="00F91FA1"/>
    <w:p w14:paraId="7E6E4B82" w14:textId="77777777" w:rsidR="00F91FA1" w:rsidRDefault="00F4055D">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853B64E" w14:textId="77777777" w:rsidR="00F91FA1" w:rsidRDefault="00F91FA1"/>
    <w:p w14:paraId="6E85C6BE" w14:textId="77777777" w:rsidR="00F91FA1" w:rsidRDefault="00F4055D">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D266342" w14:textId="77777777" w:rsidR="00F91FA1" w:rsidRDefault="00F91FA1"/>
    <w:p w14:paraId="64BA94BF" w14:textId="77777777" w:rsidR="00F91FA1" w:rsidRDefault="00F4055D">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4E93EF2" w14:textId="77777777" w:rsidR="00F91FA1" w:rsidRDefault="00F91FA1"/>
    <w:p w14:paraId="6320C8C4" w14:textId="77777777" w:rsidR="00F91FA1" w:rsidRDefault="00F4055D">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BC2F4E5" w14:textId="77777777" w:rsidR="00F91FA1" w:rsidRDefault="00F91FA1"/>
    <w:p w14:paraId="0139F267" w14:textId="2A50FF30" w:rsidR="00F91FA1" w:rsidRDefault="00F4055D">
      <w:r>
        <w:t>IN WITNESS whereof the Guarantor has caused this instrument to be executed and delivered as a Deed the day and year first before written.</w:t>
      </w:r>
    </w:p>
    <w:p w14:paraId="005AA1FE" w14:textId="300540AD" w:rsidR="00D70C9D" w:rsidRDefault="00D70C9D"/>
    <w:p w14:paraId="548EF78D" w14:textId="0BBBC81F" w:rsidR="00D70C9D" w:rsidRDefault="00D70C9D"/>
    <w:p w14:paraId="3DF91651" w14:textId="17D9FF17" w:rsidR="00D70C9D" w:rsidRDefault="00D70C9D"/>
    <w:p w14:paraId="211BCAC8" w14:textId="423F21B0" w:rsidR="00D70C9D" w:rsidRDefault="00D70C9D"/>
    <w:p w14:paraId="0AFC3E46" w14:textId="09EDB509" w:rsidR="00D70C9D" w:rsidRDefault="00D70C9D"/>
    <w:p w14:paraId="7F46D72F" w14:textId="5BBA19C3" w:rsidR="00D70C9D" w:rsidRDefault="00D70C9D"/>
    <w:p w14:paraId="0D7B3911" w14:textId="4B48F1E1" w:rsidR="00D70C9D" w:rsidRDefault="00D70C9D"/>
    <w:p w14:paraId="48742120" w14:textId="77777777" w:rsidR="00D70C9D" w:rsidRDefault="00D70C9D"/>
    <w:p w14:paraId="2714FA9D" w14:textId="77777777" w:rsidR="00F91FA1" w:rsidRDefault="00F91FA1"/>
    <w:p w14:paraId="6ADF1E6B" w14:textId="19C8137B" w:rsidR="00F91FA1" w:rsidRDefault="00F4055D">
      <w:r>
        <w:t xml:space="preserve">EXECUTED as a DEED by </w:t>
      </w:r>
    </w:p>
    <w:p w14:paraId="10ABCFD6" w14:textId="77777777" w:rsidR="00D70C9D" w:rsidRDefault="00D70C9D"/>
    <w:p w14:paraId="0C9EDBDC" w14:textId="77777777" w:rsidR="00F91FA1" w:rsidRDefault="00F91FA1"/>
    <w:p w14:paraId="45652EDC" w14:textId="77777777" w:rsidR="00F91FA1" w:rsidRDefault="00F91FA1"/>
    <w:p w14:paraId="55C380A4" w14:textId="77777777" w:rsidR="00F91FA1" w:rsidRDefault="00F4055D">
      <w:pPr>
        <w:spacing w:line="480" w:lineRule="auto"/>
      </w:pPr>
      <w:r>
        <w:t>[</w:t>
      </w:r>
      <w:r>
        <w:rPr>
          <w:b/>
        </w:rPr>
        <w:t>Insert name of the Guarantor</w:t>
      </w:r>
      <w:r>
        <w:t>] acting by [</w:t>
      </w:r>
      <w:r>
        <w:rPr>
          <w:b/>
        </w:rPr>
        <w:t>Insert names</w:t>
      </w:r>
      <w:r>
        <w:t>]</w:t>
      </w:r>
    </w:p>
    <w:p w14:paraId="482B01CC" w14:textId="77777777" w:rsidR="00F91FA1" w:rsidRDefault="00F4055D">
      <w:r>
        <w:t>Director</w:t>
      </w:r>
    </w:p>
    <w:p w14:paraId="34F0D05E" w14:textId="77777777" w:rsidR="00F91FA1" w:rsidRDefault="00F91FA1"/>
    <w:p w14:paraId="15767726" w14:textId="77777777" w:rsidR="00F91FA1" w:rsidRDefault="00F4055D">
      <w:r>
        <w:t>Director/Secretary</w:t>
      </w:r>
    </w:p>
    <w:p w14:paraId="7CC5ADD7" w14:textId="77777777" w:rsidR="00F91FA1" w:rsidRDefault="00F91FA1">
      <w:pPr>
        <w:pageBreakBefore/>
        <w:rPr>
          <w:b/>
        </w:rPr>
      </w:pPr>
    </w:p>
    <w:p w14:paraId="46AB046C" w14:textId="77777777" w:rsidR="00F91FA1" w:rsidRDefault="00F4055D">
      <w:pPr>
        <w:pStyle w:val="Heading2"/>
      </w:pPr>
      <w:bookmarkStart w:id="15" w:name="_Toc33176239"/>
      <w:r>
        <w:t>Schedule 6: Glossary and interpretations</w:t>
      </w:r>
      <w:bookmarkEnd w:id="15"/>
    </w:p>
    <w:p w14:paraId="29D56BB1" w14:textId="77777777" w:rsidR="00F91FA1" w:rsidRDefault="00F4055D">
      <w:r>
        <w:t>In this Call-Off Contract the following expressions mean:</w:t>
      </w:r>
    </w:p>
    <w:p w14:paraId="7B913193" w14:textId="77777777" w:rsidR="00F91FA1" w:rsidRDefault="00F91FA1"/>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F91FA1" w14:paraId="1F11C27A"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7D129" w14:textId="77777777" w:rsidR="00F91FA1" w:rsidRDefault="00F4055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FD600" w14:textId="77777777" w:rsidR="00F91FA1" w:rsidRDefault="00F4055D">
            <w:pPr>
              <w:spacing w:before="240"/>
              <w:rPr>
                <w:sz w:val="20"/>
                <w:szCs w:val="20"/>
              </w:rPr>
            </w:pPr>
            <w:r>
              <w:rPr>
                <w:sz w:val="20"/>
                <w:szCs w:val="20"/>
              </w:rPr>
              <w:t>Meaning</w:t>
            </w:r>
          </w:p>
        </w:tc>
      </w:tr>
      <w:tr w:rsidR="00F91FA1" w14:paraId="3EF86E2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E7B32" w14:textId="77777777" w:rsidR="00F91FA1" w:rsidRDefault="00F4055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8DB78" w14:textId="77777777" w:rsidR="00F91FA1" w:rsidRDefault="00F4055D">
            <w:pPr>
              <w:spacing w:before="240"/>
              <w:rPr>
                <w:sz w:val="20"/>
                <w:szCs w:val="20"/>
              </w:rPr>
            </w:pPr>
            <w:r>
              <w:rPr>
                <w:sz w:val="20"/>
                <w:szCs w:val="20"/>
              </w:rPr>
              <w:t>Any services ancillary to the G-Cloud Services that are in the scope of Framework Agreement Section 2 (Services Offered) which a Buyer may request.</w:t>
            </w:r>
          </w:p>
        </w:tc>
      </w:tr>
      <w:tr w:rsidR="00F91FA1" w14:paraId="47BBA4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7772F" w14:textId="77777777" w:rsidR="00F91FA1" w:rsidRDefault="00F4055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420D0" w14:textId="77777777" w:rsidR="00F91FA1" w:rsidRDefault="00F4055D">
            <w:pPr>
              <w:spacing w:before="240"/>
              <w:rPr>
                <w:sz w:val="20"/>
                <w:szCs w:val="20"/>
              </w:rPr>
            </w:pPr>
            <w:r>
              <w:rPr>
                <w:sz w:val="20"/>
                <w:szCs w:val="20"/>
              </w:rPr>
              <w:t>The agreement to be entered into to enable the Supplier to participate in the relevant Civil Service pension scheme(s).</w:t>
            </w:r>
          </w:p>
        </w:tc>
      </w:tr>
      <w:tr w:rsidR="00F91FA1" w14:paraId="45E39B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4544B" w14:textId="77777777" w:rsidR="00F91FA1" w:rsidRDefault="00F4055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26D9A" w14:textId="77777777" w:rsidR="00F91FA1" w:rsidRDefault="00F4055D">
            <w:pPr>
              <w:spacing w:before="240"/>
              <w:rPr>
                <w:sz w:val="20"/>
                <w:szCs w:val="20"/>
              </w:rPr>
            </w:pPr>
            <w:r>
              <w:rPr>
                <w:sz w:val="20"/>
                <w:szCs w:val="20"/>
              </w:rPr>
              <w:t>The response submitted by the Supplier to the Invitation to Tender (known as the Invitation to Apply on the Digital Marketplace).</w:t>
            </w:r>
          </w:p>
        </w:tc>
      </w:tr>
      <w:tr w:rsidR="00F91FA1" w14:paraId="79AC1C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47B84" w14:textId="77777777" w:rsidR="00F91FA1" w:rsidRDefault="00F4055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347F3" w14:textId="77777777" w:rsidR="00F91FA1" w:rsidRDefault="00F4055D">
            <w:pPr>
              <w:spacing w:before="240"/>
              <w:rPr>
                <w:sz w:val="20"/>
                <w:szCs w:val="20"/>
              </w:rPr>
            </w:pPr>
            <w:r>
              <w:rPr>
                <w:sz w:val="20"/>
                <w:szCs w:val="20"/>
              </w:rPr>
              <w:t>An audit carried out under the incorporated Framework Agreement clauses specified by the Buyer in the Order (if any).</w:t>
            </w:r>
          </w:p>
        </w:tc>
      </w:tr>
      <w:tr w:rsidR="00F91FA1" w14:paraId="28CB9581"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50C29" w14:textId="77777777" w:rsidR="00F91FA1" w:rsidRDefault="00F4055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06FB7" w14:textId="77777777" w:rsidR="00F91FA1" w:rsidRDefault="00F4055D">
            <w:pPr>
              <w:spacing w:before="240"/>
              <w:rPr>
                <w:sz w:val="20"/>
                <w:szCs w:val="20"/>
              </w:rPr>
            </w:pPr>
            <w:r>
              <w:rPr>
                <w:sz w:val="20"/>
                <w:szCs w:val="20"/>
              </w:rPr>
              <w:t>For each Party, IPRs:</w:t>
            </w:r>
          </w:p>
          <w:p w14:paraId="550A8BC2" w14:textId="77777777" w:rsidR="00F91FA1" w:rsidRDefault="00F4055D">
            <w:pPr>
              <w:pStyle w:val="ListParagraph"/>
              <w:numPr>
                <w:ilvl w:val="0"/>
                <w:numId w:val="20"/>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10A067DF" w14:textId="77777777" w:rsidR="00F91FA1" w:rsidRDefault="00F4055D">
            <w:pPr>
              <w:pStyle w:val="ListParagraph"/>
              <w:numPr>
                <w:ilvl w:val="0"/>
                <w:numId w:val="20"/>
              </w:numPr>
              <w:rPr>
                <w:sz w:val="20"/>
                <w:szCs w:val="20"/>
              </w:rPr>
            </w:pPr>
            <w:r>
              <w:rPr>
                <w:sz w:val="20"/>
                <w:szCs w:val="20"/>
              </w:rPr>
              <w:t>created by the Party independently of this Call-Off Contract, or</w:t>
            </w:r>
          </w:p>
          <w:p w14:paraId="74BD9A0B" w14:textId="77777777" w:rsidR="00F91FA1" w:rsidRDefault="00F4055D">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91FA1" w14:paraId="7EA32F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332EF" w14:textId="77777777" w:rsidR="00F91FA1" w:rsidRDefault="00F4055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5AFB9" w14:textId="77777777" w:rsidR="00F91FA1" w:rsidRDefault="00F4055D">
            <w:pPr>
              <w:spacing w:before="240"/>
              <w:rPr>
                <w:sz w:val="20"/>
                <w:szCs w:val="20"/>
              </w:rPr>
            </w:pPr>
            <w:r>
              <w:rPr>
                <w:sz w:val="20"/>
                <w:szCs w:val="20"/>
              </w:rPr>
              <w:t>The contracting authority ordering services as set out in the Order Form.</w:t>
            </w:r>
          </w:p>
        </w:tc>
      </w:tr>
      <w:tr w:rsidR="00F91FA1" w14:paraId="435892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61C41" w14:textId="77777777" w:rsidR="00F91FA1" w:rsidRDefault="00F4055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6BEF4" w14:textId="77777777" w:rsidR="00F91FA1" w:rsidRDefault="00F4055D">
            <w:pPr>
              <w:spacing w:before="240"/>
              <w:rPr>
                <w:sz w:val="20"/>
                <w:szCs w:val="20"/>
              </w:rPr>
            </w:pPr>
            <w:r>
              <w:rPr>
                <w:sz w:val="20"/>
                <w:szCs w:val="20"/>
              </w:rPr>
              <w:t>All data supplied by the Buyer to the Supplier including Personal Data and Service Data that is owned and managed by the Buyer.</w:t>
            </w:r>
          </w:p>
        </w:tc>
      </w:tr>
      <w:tr w:rsidR="00F91FA1" w14:paraId="14CB12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BD583" w14:textId="77777777" w:rsidR="00F91FA1" w:rsidRDefault="00F4055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AE0B3" w14:textId="77777777" w:rsidR="00F91FA1" w:rsidRDefault="00F4055D">
            <w:pPr>
              <w:spacing w:before="240"/>
              <w:rPr>
                <w:sz w:val="20"/>
                <w:szCs w:val="20"/>
              </w:rPr>
            </w:pPr>
            <w:r>
              <w:rPr>
                <w:sz w:val="20"/>
                <w:szCs w:val="20"/>
              </w:rPr>
              <w:t>The Personal Data supplied by the Buyer to the Supplier for purposes of, or in connection with, this Call-Off Contract.</w:t>
            </w:r>
          </w:p>
        </w:tc>
      </w:tr>
      <w:tr w:rsidR="00F91FA1" w14:paraId="50A27A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86902" w14:textId="77777777" w:rsidR="00F91FA1" w:rsidRDefault="00F4055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1554F" w14:textId="77777777" w:rsidR="00F91FA1" w:rsidRDefault="00F4055D">
            <w:pPr>
              <w:spacing w:before="240"/>
              <w:rPr>
                <w:sz w:val="20"/>
                <w:szCs w:val="20"/>
              </w:rPr>
            </w:pPr>
            <w:r>
              <w:rPr>
                <w:sz w:val="20"/>
                <w:szCs w:val="20"/>
              </w:rPr>
              <w:t>The representative appointed by the Buyer under this Call-Off Contract.</w:t>
            </w:r>
          </w:p>
        </w:tc>
      </w:tr>
      <w:tr w:rsidR="00F91FA1" w14:paraId="6347B5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3B483" w14:textId="77777777" w:rsidR="00F91FA1" w:rsidRDefault="00F4055D">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0B7CB" w14:textId="77777777" w:rsidR="00F91FA1" w:rsidRDefault="00F4055D">
            <w:pPr>
              <w:spacing w:before="240"/>
              <w:rPr>
                <w:sz w:val="20"/>
                <w:szCs w:val="20"/>
              </w:rPr>
            </w:pPr>
            <w:r>
              <w:rPr>
                <w:sz w:val="20"/>
                <w:szCs w:val="20"/>
              </w:rPr>
              <w:t>Software owned by or licensed to the Buyer (other than under this Agreement), which is or will be used by the Supplier to provide the Services.</w:t>
            </w:r>
          </w:p>
        </w:tc>
      </w:tr>
      <w:tr w:rsidR="00F91FA1" w14:paraId="1CC2EF4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96014" w14:textId="77777777" w:rsidR="00F91FA1" w:rsidRDefault="00F4055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7CD7D" w14:textId="77777777" w:rsidR="00F91FA1" w:rsidRDefault="00F4055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91FA1" w14:paraId="35C11F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35454" w14:textId="77777777" w:rsidR="00F91FA1" w:rsidRDefault="00F4055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72847" w14:textId="77777777" w:rsidR="00F91FA1" w:rsidRDefault="00F4055D">
            <w:pPr>
              <w:spacing w:before="240"/>
              <w:rPr>
                <w:sz w:val="20"/>
                <w:szCs w:val="20"/>
              </w:rPr>
            </w:pPr>
            <w:r>
              <w:rPr>
                <w:sz w:val="20"/>
                <w:szCs w:val="20"/>
              </w:rPr>
              <w:t>The prices (excluding any applicable VAT), payable to the Supplier by the Buyer under this Call-Off Contract.</w:t>
            </w:r>
          </w:p>
        </w:tc>
      </w:tr>
      <w:tr w:rsidR="00F91FA1" w14:paraId="4D396CB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33D8D" w14:textId="77777777" w:rsidR="00F91FA1" w:rsidRDefault="00F4055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D35E5" w14:textId="77777777" w:rsidR="00F91FA1" w:rsidRDefault="00F4055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91FA1" w14:paraId="3CF9699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C1F6A" w14:textId="77777777" w:rsidR="00F91FA1" w:rsidRDefault="00F4055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E002B" w14:textId="77777777" w:rsidR="00F91FA1" w:rsidRDefault="00F4055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91FA1" w14:paraId="5AFB610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44BA0" w14:textId="77777777" w:rsidR="00F91FA1" w:rsidRDefault="00F4055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61271" w14:textId="77777777" w:rsidR="00F91FA1" w:rsidRDefault="00F4055D">
            <w:pPr>
              <w:spacing w:before="240"/>
              <w:rPr>
                <w:sz w:val="20"/>
                <w:szCs w:val="20"/>
              </w:rPr>
            </w:pPr>
            <w:r>
              <w:rPr>
                <w:sz w:val="20"/>
                <w:szCs w:val="20"/>
              </w:rPr>
              <w:t>Data, Personal Data and any information, which may include (but isn’t limited to) any:</w:t>
            </w:r>
          </w:p>
          <w:p w14:paraId="205E404F" w14:textId="77777777" w:rsidR="00F91FA1" w:rsidRDefault="00F4055D">
            <w:pPr>
              <w:pStyle w:val="ListParagraph"/>
              <w:numPr>
                <w:ilvl w:val="0"/>
                <w:numId w:val="2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AD5E692" w14:textId="77777777" w:rsidR="00F91FA1" w:rsidRDefault="00F4055D">
            <w:pPr>
              <w:pStyle w:val="ListParagraph"/>
              <w:numPr>
                <w:ilvl w:val="0"/>
                <w:numId w:val="21"/>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F91FA1" w14:paraId="7CBF1A1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547C4" w14:textId="77777777" w:rsidR="00F91FA1" w:rsidRDefault="00F4055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F1354" w14:textId="77777777" w:rsidR="00F91FA1" w:rsidRDefault="00F4055D">
            <w:pPr>
              <w:spacing w:before="240"/>
              <w:rPr>
                <w:sz w:val="20"/>
                <w:szCs w:val="20"/>
              </w:rPr>
            </w:pPr>
            <w:r>
              <w:rPr>
                <w:sz w:val="20"/>
                <w:szCs w:val="20"/>
              </w:rPr>
              <w:t>‘Control’ as defined in section 1124 and 450 of the Corporation Tax</w:t>
            </w:r>
          </w:p>
          <w:p w14:paraId="3175515D" w14:textId="77777777" w:rsidR="00F91FA1" w:rsidRDefault="00F4055D">
            <w:pPr>
              <w:spacing w:before="240"/>
              <w:rPr>
                <w:sz w:val="20"/>
                <w:szCs w:val="20"/>
              </w:rPr>
            </w:pPr>
            <w:r>
              <w:rPr>
                <w:sz w:val="20"/>
                <w:szCs w:val="20"/>
              </w:rPr>
              <w:t>Act 2010. 'Controls' and 'Controlled' will be interpreted accordingly.</w:t>
            </w:r>
          </w:p>
        </w:tc>
      </w:tr>
      <w:tr w:rsidR="00F91FA1" w14:paraId="45E5CF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83B12" w14:textId="77777777" w:rsidR="00F91FA1" w:rsidRDefault="00F4055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EF83B" w14:textId="77777777" w:rsidR="00F91FA1" w:rsidRDefault="00F4055D">
            <w:pPr>
              <w:spacing w:before="240"/>
              <w:rPr>
                <w:sz w:val="20"/>
                <w:szCs w:val="20"/>
              </w:rPr>
            </w:pPr>
            <w:r>
              <w:rPr>
                <w:sz w:val="20"/>
                <w:szCs w:val="20"/>
              </w:rPr>
              <w:t>Takes the meaning given in the GDPR.</w:t>
            </w:r>
          </w:p>
        </w:tc>
      </w:tr>
      <w:tr w:rsidR="00F91FA1" w14:paraId="198CEFB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029A1" w14:textId="77777777" w:rsidR="00F91FA1" w:rsidRDefault="00F4055D">
            <w:pPr>
              <w:spacing w:before="240"/>
              <w:rPr>
                <w:b/>
                <w:sz w:val="20"/>
                <w:szCs w:val="20"/>
              </w:rPr>
            </w:pPr>
            <w:r>
              <w:rPr>
                <w:b/>
                <w:sz w:val="20"/>
                <w:szCs w:val="20"/>
              </w:rPr>
              <w:t>Crown</w:t>
            </w:r>
          </w:p>
          <w:p w14:paraId="4A59C3FA" w14:textId="77777777" w:rsidR="00F91FA1" w:rsidRDefault="00F4055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03A64" w14:textId="77777777" w:rsidR="00F91FA1" w:rsidRDefault="00F4055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91FA1" w14:paraId="17DC00E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5DE3B" w14:textId="77777777" w:rsidR="00F91FA1" w:rsidRDefault="00F4055D">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B5C97" w14:textId="77777777" w:rsidR="00F91FA1" w:rsidRDefault="00F4055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91FA1" w14:paraId="0705DD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C1F25" w14:textId="77777777" w:rsidR="00F91FA1" w:rsidRDefault="00F4055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3BE3C" w14:textId="77777777" w:rsidR="00F91FA1" w:rsidRDefault="00F4055D">
            <w:pPr>
              <w:spacing w:before="240"/>
              <w:rPr>
                <w:sz w:val="20"/>
                <w:szCs w:val="20"/>
              </w:rPr>
            </w:pPr>
            <w:r>
              <w:rPr>
                <w:sz w:val="20"/>
                <w:szCs w:val="20"/>
              </w:rPr>
              <w:t>An assessment by the Controller of the impact of the envisaged Processing on the protection of Personal Data.</w:t>
            </w:r>
          </w:p>
        </w:tc>
      </w:tr>
      <w:tr w:rsidR="00F91FA1" w14:paraId="157EFDA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00760" w14:textId="77777777" w:rsidR="00F91FA1" w:rsidRDefault="00F4055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7906A" w14:textId="77777777" w:rsidR="00F91FA1" w:rsidRDefault="00F4055D">
            <w:pPr>
              <w:spacing w:before="240"/>
              <w:rPr>
                <w:sz w:val="20"/>
                <w:szCs w:val="20"/>
              </w:rPr>
            </w:pPr>
            <w:r>
              <w:rPr>
                <w:sz w:val="20"/>
                <w:szCs w:val="20"/>
              </w:rPr>
              <w:t>Data Protection Legislation means:</w:t>
            </w:r>
          </w:p>
          <w:p w14:paraId="6CFC2898" w14:textId="77777777" w:rsidR="00F91FA1" w:rsidRDefault="00F4055D">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0AE3340" w14:textId="77777777" w:rsidR="00F91FA1" w:rsidRDefault="00F4055D">
            <w:pPr>
              <w:ind w:left="720" w:hanging="720"/>
              <w:rPr>
                <w:sz w:val="20"/>
                <w:szCs w:val="20"/>
              </w:rPr>
            </w:pPr>
            <w:r>
              <w:rPr>
                <w:sz w:val="20"/>
                <w:szCs w:val="20"/>
              </w:rPr>
              <w:t>(ii) the DPA 2018 to the extent that it relates to Processing of Personal Data and privacy</w:t>
            </w:r>
          </w:p>
          <w:p w14:paraId="55F0E49B" w14:textId="77777777" w:rsidR="00F91FA1" w:rsidRDefault="00F4055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91FA1" w14:paraId="38E55E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5C65C" w14:textId="77777777" w:rsidR="00F91FA1" w:rsidRDefault="00F4055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79754" w14:textId="77777777" w:rsidR="00F91FA1" w:rsidRDefault="00F4055D">
            <w:pPr>
              <w:spacing w:before="240"/>
              <w:rPr>
                <w:sz w:val="20"/>
                <w:szCs w:val="20"/>
              </w:rPr>
            </w:pPr>
            <w:r>
              <w:rPr>
                <w:sz w:val="20"/>
                <w:szCs w:val="20"/>
              </w:rPr>
              <w:t>Takes the meaning given in the GDPR</w:t>
            </w:r>
          </w:p>
        </w:tc>
      </w:tr>
      <w:tr w:rsidR="00F91FA1" w14:paraId="0EDEBE9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892B2" w14:textId="77777777" w:rsidR="00F91FA1" w:rsidRDefault="00F4055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0AA35" w14:textId="77777777" w:rsidR="00F91FA1" w:rsidRDefault="00F4055D">
            <w:pPr>
              <w:spacing w:before="240"/>
              <w:rPr>
                <w:sz w:val="20"/>
                <w:szCs w:val="20"/>
              </w:rPr>
            </w:pPr>
            <w:r>
              <w:rPr>
                <w:sz w:val="20"/>
                <w:szCs w:val="20"/>
              </w:rPr>
              <w:t>Default is any:</w:t>
            </w:r>
          </w:p>
          <w:p w14:paraId="301E6A2D" w14:textId="77777777" w:rsidR="00F91FA1" w:rsidRDefault="00F4055D">
            <w:pPr>
              <w:pStyle w:val="ListParagraph"/>
              <w:numPr>
                <w:ilvl w:val="0"/>
                <w:numId w:val="22"/>
              </w:numPr>
              <w:rPr>
                <w:sz w:val="20"/>
                <w:szCs w:val="20"/>
              </w:rPr>
            </w:pPr>
            <w:r>
              <w:rPr>
                <w:sz w:val="20"/>
                <w:szCs w:val="20"/>
              </w:rPr>
              <w:t>breach of the obligations of the Supplier (including any fundamental breach or breach of a fundamental term)</w:t>
            </w:r>
          </w:p>
          <w:p w14:paraId="19DC1FA9" w14:textId="77777777" w:rsidR="00F91FA1" w:rsidRDefault="00F4055D">
            <w:pPr>
              <w:pStyle w:val="ListParagraph"/>
              <w:numPr>
                <w:ilvl w:val="0"/>
                <w:numId w:val="22"/>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2CB74BAC" w14:textId="77777777" w:rsidR="00F91FA1" w:rsidRDefault="00F4055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91FA1" w14:paraId="132487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21D58" w14:textId="77777777" w:rsidR="00F91FA1" w:rsidRDefault="00F4055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C69D3" w14:textId="77777777" w:rsidR="00F91FA1" w:rsidRDefault="00F4055D">
            <w:pPr>
              <w:spacing w:before="240"/>
              <w:rPr>
                <w:sz w:val="20"/>
                <w:szCs w:val="20"/>
              </w:rPr>
            </w:pPr>
            <w:r>
              <w:rPr>
                <w:sz w:val="20"/>
                <w:szCs w:val="20"/>
              </w:rPr>
              <w:t>The G-Cloud Services the Buyer contracts the Supplier to provide under this Call-Off Contract.</w:t>
            </w:r>
          </w:p>
        </w:tc>
      </w:tr>
      <w:tr w:rsidR="00F91FA1" w14:paraId="44BD43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36235" w14:textId="77777777" w:rsidR="00F91FA1" w:rsidRDefault="00F4055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B72BC" w14:textId="77777777" w:rsidR="00F91FA1" w:rsidRDefault="00F4055D">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F91FA1" w14:paraId="2473ECA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3CCB1" w14:textId="77777777" w:rsidR="00F91FA1" w:rsidRDefault="00F4055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063DD" w14:textId="77777777" w:rsidR="00F91FA1" w:rsidRDefault="00F4055D">
            <w:pPr>
              <w:spacing w:before="240"/>
              <w:rPr>
                <w:sz w:val="20"/>
                <w:szCs w:val="20"/>
              </w:rPr>
            </w:pPr>
            <w:r>
              <w:rPr>
                <w:sz w:val="20"/>
                <w:szCs w:val="20"/>
              </w:rPr>
              <w:t>Data Protection Act 2018.</w:t>
            </w:r>
          </w:p>
        </w:tc>
      </w:tr>
      <w:tr w:rsidR="00F91FA1" w14:paraId="49CB90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A9491" w14:textId="77777777" w:rsidR="00F91FA1" w:rsidRDefault="00F4055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2469B" w14:textId="77777777" w:rsidR="00F91FA1" w:rsidRDefault="00F4055D">
            <w:pPr>
              <w:spacing w:before="240"/>
              <w:rPr>
                <w:sz w:val="20"/>
                <w:szCs w:val="20"/>
              </w:rPr>
            </w:pPr>
            <w:r>
              <w:rPr>
                <w:sz w:val="20"/>
                <w:szCs w:val="20"/>
              </w:rPr>
              <w:t>The Transfer of Undertakings (Protection of Employment) Regulations 2006 (SI 2006/246) (‘TUPE’) which implements the Acquired Rights Directive.</w:t>
            </w:r>
          </w:p>
        </w:tc>
      </w:tr>
      <w:tr w:rsidR="00F91FA1" w14:paraId="4B629D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4A4A6" w14:textId="77777777" w:rsidR="00F91FA1" w:rsidRDefault="00F4055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D35B8" w14:textId="77777777" w:rsidR="00F91FA1" w:rsidRDefault="00F4055D">
            <w:pPr>
              <w:spacing w:before="240"/>
              <w:rPr>
                <w:sz w:val="20"/>
                <w:szCs w:val="20"/>
              </w:rPr>
            </w:pPr>
            <w:r>
              <w:rPr>
                <w:sz w:val="20"/>
                <w:szCs w:val="20"/>
              </w:rPr>
              <w:t>Means to terminate; and Ended and Ending are construed accordingly.</w:t>
            </w:r>
          </w:p>
        </w:tc>
      </w:tr>
      <w:tr w:rsidR="00F91FA1" w14:paraId="6FBFBB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86092" w14:textId="77777777" w:rsidR="00F91FA1" w:rsidRDefault="00F4055D">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D8839" w14:textId="77777777" w:rsidR="00F91FA1" w:rsidRDefault="00F4055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91FA1" w14:paraId="1ABECC8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D45C3" w14:textId="77777777" w:rsidR="00F91FA1" w:rsidRDefault="00F4055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A0782" w14:textId="77777777" w:rsidR="00F91FA1" w:rsidRDefault="00F4055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91FA1" w14:paraId="182A1F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87F9B" w14:textId="77777777" w:rsidR="00F91FA1" w:rsidRDefault="00F4055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411C2" w14:textId="77777777" w:rsidR="00F91FA1" w:rsidRDefault="00F4055D">
            <w:pPr>
              <w:spacing w:before="240"/>
              <w:rPr>
                <w:sz w:val="20"/>
                <w:szCs w:val="20"/>
              </w:rPr>
            </w:pPr>
            <w:r>
              <w:rPr>
                <w:sz w:val="20"/>
                <w:szCs w:val="20"/>
              </w:rPr>
              <w:t>The 14 digit ESI reference number from the summary of the outcome screen of the ESI tool.</w:t>
            </w:r>
          </w:p>
        </w:tc>
      </w:tr>
      <w:tr w:rsidR="00F91FA1" w14:paraId="2D4280D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48045" w14:textId="77777777" w:rsidR="00F91FA1" w:rsidRDefault="00F4055D">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9AA2A" w14:textId="77777777" w:rsidR="00F91FA1" w:rsidRDefault="00F4055D">
            <w:pPr>
              <w:spacing w:before="240"/>
              <w:rPr>
                <w:sz w:val="20"/>
                <w:szCs w:val="20"/>
              </w:rPr>
            </w:pPr>
            <w:r>
              <w:rPr>
                <w:sz w:val="20"/>
                <w:szCs w:val="20"/>
              </w:rPr>
              <w:t>The HMRC Employment Status Indicator test tool. The most up-to-date version must be used. At the time of drafting the tool may be found here:</w:t>
            </w:r>
          </w:p>
          <w:p w14:paraId="5731D197" w14:textId="77777777" w:rsidR="00F91FA1" w:rsidRDefault="00A57E9C">
            <w:hyperlink r:id="rId26" w:history="1">
              <w:r w:rsidR="00F4055D">
                <w:rPr>
                  <w:rStyle w:val="Hyperlink"/>
                </w:rPr>
                <w:t>https://www.gov.uk/guidance/check-employment-status-for-tax</w:t>
              </w:r>
            </w:hyperlink>
          </w:p>
        </w:tc>
      </w:tr>
      <w:tr w:rsidR="00F91FA1" w14:paraId="3D5B964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6BDE1" w14:textId="77777777" w:rsidR="00F91FA1" w:rsidRDefault="00F4055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F5CE4" w14:textId="77777777" w:rsidR="00F91FA1" w:rsidRDefault="00F4055D">
            <w:pPr>
              <w:spacing w:before="240"/>
              <w:rPr>
                <w:sz w:val="20"/>
                <w:szCs w:val="20"/>
              </w:rPr>
            </w:pPr>
            <w:r>
              <w:rPr>
                <w:sz w:val="20"/>
                <w:szCs w:val="20"/>
              </w:rPr>
              <w:t>The expiry date of this Call-Off Contract in the Order Form.</w:t>
            </w:r>
          </w:p>
        </w:tc>
      </w:tr>
      <w:tr w:rsidR="00F91FA1" w14:paraId="6B61DC1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120F1" w14:textId="77777777" w:rsidR="00F91FA1" w:rsidRDefault="00F4055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9C71F" w14:textId="77777777" w:rsidR="00F91FA1" w:rsidRDefault="00F4055D">
            <w:pPr>
              <w:spacing w:before="240"/>
              <w:rPr>
                <w:sz w:val="20"/>
                <w:szCs w:val="20"/>
              </w:rPr>
            </w:pPr>
            <w:r>
              <w:rPr>
                <w:sz w:val="20"/>
                <w:szCs w:val="20"/>
              </w:rPr>
              <w:t>A force Majeure event means anything affecting either Party's performance of their obligations arising from any:</w:t>
            </w:r>
          </w:p>
          <w:p w14:paraId="3FD8B69F" w14:textId="77777777" w:rsidR="00F91FA1" w:rsidRDefault="00F4055D">
            <w:pPr>
              <w:pStyle w:val="ListParagraph"/>
              <w:numPr>
                <w:ilvl w:val="0"/>
                <w:numId w:val="23"/>
              </w:numPr>
              <w:rPr>
                <w:sz w:val="20"/>
                <w:szCs w:val="20"/>
              </w:rPr>
            </w:pPr>
            <w:r>
              <w:rPr>
                <w:sz w:val="20"/>
                <w:szCs w:val="20"/>
              </w:rPr>
              <w:t>acts, events or omissions beyond the reasonable control of the affected Party</w:t>
            </w:r>
          </w:p>
          <w:p w14:paraId="77E2BABD" w14:textId="77777777" w:rsidR="00F91FA1" w:rsidRDefault="00F4055D">
            <w:pPr>
              <w:pStyle w:val="ListParagraph"/>
              <w:numPr>
                <w:ilvl w:val="0"/>
                <w:numId w:val="24"/>
              </w:numPr>
              <w:rPr>
                <w:sz w:val="20"/>
                <w:szCs w:val="20"/>
              </w:rPr>
            </w:pPr>
            <w:r>
              <w:rPr>
                <w:sz w:val="20"/>
                <w:szCs w:val="20"/>
              </w:rPr>
              <w:t>riots, war or armed conflict, acts of terrorism, nuclear, biological or chemical warfare</w:t>
            </w:r>
          </w:p>
          <w:p w14:paraId="5022E1B7" w14:textId="77777777" w:rsidR="00F91FA1" w:rsidRDefault="00F4055D">
            <w:pPr>
              <w:pStyle w:val="ListParagraph"/>
              <w:numPr>
                <w:ilvl w:val="0"/>
                <w:numId w:val="25"/>
              </w:numPr>
            </w:pPr>
            <w:r>
              <w:t xml:space="preserve">acts of government, local government or Regulatory </w:t>
            </w:r>
            <w:r>
              <w:rPr>
                <w:sz w:val="20"/>
                <w:szCs w:val="20"/>
              </w:rPr>
              <w:t>Bodies</w:t>
            </w:r>
          </w:p>
          <w:p w14:paraId="653A0976" w14:textId="77777777" w:rsidR="00F91FA1" w:rsidRDefault="00F4055D">
            <w:pPr>
              <w:pStyle w:val="ListParagraph"/>
              <w:numPr>
                <w:ilvl w:val="0"/>
                <w:numId w:val="26"/>
              </w:numPr>
            </w:pPr>
            <w:r>
              <w:rPr>
                <w:sz w:val="14"/>
                <w:szCs w:val="14"/>
              </w:rPr>
              <w:t xml:space="preserve"> </w:t>
            </w:r>
            <w:r>
              <w:rPr>
                <w:sz w:val="20"/>
                <w:szCs w:val="20"/>
              </w:rPr>
              <w:t>fire, flood or disaster and any failure or shortage of power or fuel</w:t>
            </w:r>
          </w:p>
          <w:p w14:paraId="7E89E7DA" w14:textId="77777777" w:rsidR="00F91FA1" w:rsidRDefault="00F4055D">
            <w:pPr>
              <w:pStyle w:val="ListParagraph"/>
              <w:numPr>
                <w:ilvl w:val="0"/>
                <w:numId w:val="27"/>
              </w:numPr>
              <w:rPr>
                <w:sz w:val="20"/>
                <w:szCs w:val="20"/>
              </w:rPr>
            </w:pPr>
            <w:r>
              <w:rPr>
                <w:sz w:val="20"/>
                <w:szCs w:val="20"/>
              </w:rPr>
              <w:t>industrial dispute affecting a third party for which a substitute third party isn’t reasonably available</w:t>
            </w:r>
          </w:p>
          <w:p w14:paraId="0B909D4B" w14:textId="77777777" w:rsidR="00F91FA1" w:rsidRDefault="00F4055D">
            <w:pPr>
              <w:spacing w:before="240"/>
              <w:rPr>
                <w:sz w:val="20"/>
                <w:szCs w:val="20"/>
              </w:rPr>
            </w:pPr>
            <w:r>
              <w:rPr>
                <w:sz w:val="20"/>
                <w:szCs w:val="20"/>
              </w:rPr>
              <w:t>The following do not constitute a Force Majeure event:</w:t>
            </w:r>
          </w:p>
          <w:p w14:paraId="45EF0CE7" w14:textId="77777777" w:rsidR="00F91FA1" w:rsidRDefault="00F4055D">
            <w:pPr>
              <w:pStyle w:val="ListParagraph"/>
              <w:numPr>
                <w:ilvl w:val="0"/>
                <w:numId w:val="28"/>
              </w:numPr>
              <w:rPr>
                <w:sz w:val="20"/>
                <w:szCs w:val="20"/>
              </w:rPr>
            </w:pPr>
            <w:r>
              <w:rPr>
                <w:sz w:val="20"/>
                <w:szCs w:val="20"/>
              </w:rPr>
              <w:t>any industrial dispute about the Supplier, its staff, or failure in the Supplier’s (or a Subcontractor's) supply chain</w:t>
            </w:r>
          </w:p>
          <w:p w14:paraId="7ECEDEC5" w14:textId="77777777" w:rsidR="00F91FA1" w:rsidRDefault="00F4055D">
            <w:pPr>
              <w:pStyle w:val="ListParagraph"/>
              <w:numPr>
                <w:ilvl w:val="0"/>
                <w:numId w:val="28"/>
              </w:numPr>
              <w:rPr>
                <w:sz w:val="20"/>
                <w:szCs w:val="20"/>
              </w:rPr>
            </w:pPr>
            <w:r>
              <w:rPr>
                <w:sz w:val="20"/>
                <w:szCs w:val="20"/>
              </w:rPr>
              <w:t>any event which is attributable to the wilful act, neglect or failure to take reasonable precautions by the Party seeking to rely on Force Majeure</w:t>
            </w:r>
          </w:p>
          <w:p w14:paraId="61451823" w14:textId="77777777" w:rsidR="00F91FA1" w:rsidRDefault="00F4055D">
            <w:pPr>
              <w:pStyle w:val="ListParagraph"/>
              <w:numPr>
                <w:ilvl w:val="0"/>
                <w:numId w:val="28"/>
              </w:numPr>
              <w:rPr>
                <w:sz w:val="20"/>
                <w:szCs w:val="20"/>
              </w:rPr>
            </w:pPr>
            <w:r>
              <w:rPr>
                <w:sz w:val="20"/>
                <w:szCs w:val="20"/>
              </w:rPr>
              <w:t>the event was foreseeable by the Party seeking to rely on Force Majeure at the time this Call-Off Contract was entered into</w:t>
            </w:r>
          </w:p>
          <w:p w14:paraId="32BBD833" w14:textId="77777777" w:rsidR="00F91FA1" w:rsidRDefault="00F4055D">
            <w:pPr>
              <w:pStyle w:val="ListParagraph"/>
              <w:numPr>
                <w:ilvl w:val="0"/>
                <w:numId w:val="2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91FA1" w14:paraId="696B642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45337" w14:textId="77777777" w:rsidR="00F91FA1" w:rsidRDefault="00F4055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93321" w14:textId="77777777" w:rsidR="00F91FA1" w:rsidRDefault="00F4055D">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F91FA1" w14:paraId="4920AC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D62F6" w14:textId="77777777" w:rsidR="00F91FA1" w:rsidRDefault="00F4055D">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A65D0" w14:textId="77777777" w:rsidR="00F91FA1" w:rsidRDefault="00F4055D">
            <w:pPr>
              <w:spacing w:before="240"/>
              <w:rPr>
                <w:sz w:val="20"/>
                <w:szCs w:val="20"/>
              </w:rPr>
            </w:pPr>
            <w:r>
              <w:rPr>
                <w:sz w:val="20"/>
                <w:szCs w:val="20"/>
              </w:rPr>
              <w:t>The clauses of framework agreement RM1557.12 together with the Framework Schedules.</w:t>
            </w:r>
          </w:p>
        </w:tc>
      </w:tr>
      <w:tr w:rsidR="00F91FA1" w14:paraId="4344487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1306C" w14:textId="77777777" w:rsidR="00F91FA1" w:rsidRDefault="00F4055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B6165" w14:textId="77777777" w:rsidR="00F91FA1" w:rsidRDefault="00F4055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91FA1" w14:paraId="4EDEF39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BEE58" w14:textId="77777777" w:rsidR="00F91FA1" w:rsidRDefault="00F4055D">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370E5" w14:textId="77777777" w:rsidR="00F91FA1" w:rsidRDefault="00F4055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91FA1" w14:paraId="1D048544"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46928" w14:textId="77777777" w:rsidR="00F91FA1" w:rsidRDefault="00F4055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31A4B" w14:textId="77777777" w:rsidR="00F91FA1" w:rsidRDefault="00F4055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91FA1" w14:paraId="4F4B1E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94942" w14:textId="77777777" w:rsidR="00F91FA1" w:rsidRDefault="00F4055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C54B9" w14:textId="77777777" w:rsidR="00F91FA1" w:rsidRDefault="00F4055D">
            <w:pPr>
              <w:spacing w:before="240"/>
              <w:rPr>
                <w:sz w:val="20"/>
                <w:szCs w:val="20"/>
              </w:rPr>
            </w:pPr>
            <w:r>
              <w:rPr>
                <w:sz w:val="20"/>
                <w:szCs w:val="20"/>
              </w:rPr>
              <w:t>General Data Protection Regulation (Regulation (EU) 2016/679)</w:t>
            </w:r>
          </w:p>
        </w:tc>
      </w:tr>
      <w:tr w:rsidR="00F91FA1" w14:paraId="6BF2038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52BD8" w14:textId="77777777" w:rsidR="00F91FA1" w:rsidRDefault="00F4055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FB224" w14:textId="77777777" w:rsidR="00F91FA1" w:rsidRDefault="00F4055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91FA1" w14:paraId="0065780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DC322" w14:textId="77777777" w:rsidR="00F91FA1" w:rsidRDefault="00F4055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3C3A5" w14:textId="77777777" w:rsidR="00F91FA1" w:rsidRDefault="00F4055D">
            <w:pPr>
              <w:spacing w:before="240"/>
              <w:rPr>
                <w:sz w:val="20"/>
                <w:szCs w:val="20"/>
              </w:rPr>
            </w:pPr>
            <w:r>
              <w:rPr>
                <w:sz w:val="20"/>
                <w:szCs w:val="20"/>
              </w:rPr>
              <w:t xml:space="preserve">The government’s preferred method of purchasing and payment for low value goods or services. </w:t>
            </w:r>
          </w:p>
        </w:tc>
      </w:tr>
      <w:tr w:rsidR="00F91FA1" w14:paraId="3E3013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B1570" w14:textId="77777777" w:rsidR="00F91FA1" w:rsidRDefault="00F4055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2428E" w14:textId="77777777" w:rsidR="00F91FA1" w:rsidRDefault="00F4055D">
            <w:pPr>
              <w:spacing w:before="240"/>
              <w:rPr>
                <w:sz w:val="20"/>
                <w:szCs w:val="20"/>
              </w:rPr>
            </w:pPr>
            <w:r>
              <w:rPr>
                <w:sz w:val="20"/>
                <w:szCs w:val="20"/>
              </w:rPr>
              <w:t>The guarantee described in Schedule 5.</w:t>
            </w:r>
          </w:p>
        </w:tc>
      </w:tr>
      <w:tr w:rsidR="00F91FA1" w14:paraId="08F9F80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3C376" w14:textId="77777777" w:rsidR="00F91FA1" w:rsidRDefault="00F4055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E5D9B" w14:textId="77777777" w:rsidR="00F91FA1" w:rsidRDefault="00F4055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91FA1" w14:paraId="662AB62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DBE0C" w14:textId="77777777" w:rsidR="00F91FA1" w:rsidRDefault="00F4055D">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0BC75" w14:textId="77777777" w:rsidR="00F91FA1" w:rsidRDefault="00F4055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91FA1" w14:paraId="56BFF8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A2A32" w14:textId="77777777" w:rsidR="00F91FA1" w:rsidRDefault="00F4055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16C99" w14:textId="77777777" w:rsidR="00F91FA1" w:rsidRDefault="00F4055D">
            <w:pPr>
              <w:spacing w:before="240"/>
              <w:rPr>
                <w:sz w:val="20"/>
                <w:szCs w:val="20"/>
              </w:rPr>
            </w:pPr>
            <w:r>
              <w:rPr>
                <w:sz w:val="20"/>
                <w:szCs w:val="20"/>
              </w:rPr>
              <w:t>ESI tool completed by contractors on their own behalf at the request of CCS or the Buyer (as applicable) under clause 4.6.</w:t>
            </w:r>
          </w:p>
        </w:tc>
      </w:tr>
      <w:tr w:rsidR="00F91FA1" w14:paraId="07CB9E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8AEB" w14:textId="77777777" w:rsidR="00F91FA1" w:rsidRDefault="00F4055D">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32ABF" w14:textId="77777777" w:rsidR="00F91FA1" w:rsidRDefault="00F4055D">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F91FA1" w14:paraId="518CC7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BE2A1" w14:textId="77777777" w:rsidR="00F91FA1" w:rsidRDefault="00F4055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204BE" w14:textId="77777777" w:rsidR="00F91FA1" w:rsidRDefault="00F4055D">
            <w:pPr>
              <w:spacing w:before="240"/>
              <w:rPr>
                <w:sz w:val="20"/>
                <w:szCs w:val="20"/>
              </w:rPr>
            </w:pPr>
            <w:r>
              <w:rPr>
                <w:sz w:val="20"/>
                <w:szCs w:val="20"/>
              </w:rPr>
              <w:t>The information security management system and process developed by the Supplier in accordance with clause 16.1.</w:t>
            </w:r>
          </w:p>
        </w:tc>
      </w:tr>
      <w:tr w:rsidR="00F91FA1" w14:paraId="3755B6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E7D92" w14:textId="77777777" w:rsidR="00F91FA1" w:rsidRDefault="00F4055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41711" w14:textId="77777777" w:rsidR="00F91FA1" w:rsidRDefault="00F4055D">
            <w:pPr>
              <w:spacing w:before="240"/>
              <w:rPr>
                <w:sz w:val="20"/>
                <w:szCs w:val="20"/>
              </w:rPr>
            </w:pPr>
            <w:r>
              <w:rPr>
                <w:sz w:val="20"/>
                <w:szCs w:val="20"/>
              </w:rPr>
              <w:t>Contractual engagements which would be determined to be within the scope of the IR35 Intermediaries legislation if assessed using the ESI tool.</w:t>
            </w:r>
          </w:p>
        </w:tc>
      </w:tr>
      <w:tr w:rsidR="00F91FA1" w14:paraId="21D11F3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81A3A" w14:textId="77777777" w:rsidR="00F91FA1" w:rsidRDefault="00F4055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32452" w14:textId="77777777" w:rsidR="00F91FA1" w:rsidRDefault="00F4055D">
            <w:pPr>
              <w:spacing w:before="240"/>
              <w:rPr>
                <w:sz w:val="20"/>
                <w:szCs w:val="20"/>
              </w:rPr>
            </w:pPr>
            <w:r>
              <w:rPr>
                <w:sz w:val="20"/>
                <w:szCs w:val="20"/>
              </w:rPr>
              <w:t>Can be:</w:t>
            </w:r>
          </w:p>
          <w:p w14:paraId="6235445D" w14:textId="77777777" w:rsidR="00F91FA1" w:rsidRDefault="00F4055D">
            <w:pPr>
              <w:pStyle w:val="ListParagraph"/>
              <w:numPr>
                <w:ilvl w:val="0"/>
                <w:numId w:val="29"/>
              </w:numPr>
            </w:pPr>
            <w:r>
              <w:rPr>
                <w:sz w:val="14"/>
                <w:szCs w:val="14"/>
              </w:rPr>
              <w:t xml:space="preserve"> </w:t>
            </w:r>
            <w:r>
              <w:rPr>
                <w:sz w:val="20"/>
                <w:szCs w:val="20"/>
              </w:rPr>
              <w:t>a voluntary arrangement</w:t>
            </w:r>
          </w:p>
          <w:p w14:paraId="308C972D" w14:textId="77777777" w:rsidR="00F91FA1" w:rsidRDefault="00F4055D">
            <w:pPr>
              <w:pStyle w:val="ListParagraph"/>
              <w:numPr>
                <w:ilvl w:val="0"/>
                <w:numId w:val="29"/>
              </w:numPr>
              <w:rPr>
                <w:sz w:val="20"/>
                <w:szCs w:val="20"/>
              </w:rPr>
            </w:pPr>
            <w:r>
              <w:rPr>
                <w:sz w:val="20"/>
                <w:szCs w:val="20"/>
              </w:rPr>
              <w:t>a winding-up petition</w:t>
            </w:r>
          </w:p>
          <w:p w14:paraId="1C9068B3" w14:textId="77777777" w:rsidR="00F91FA1" w:rsidRDefault="00F4055D">
            <w:pPr>
              <w:pStyle w:val="ListParagraph"/>
              <w:numPr>
                <w:ilvl w:val="0"/>
                <w:numId w:val="29"/>
              </w:numPr>
              <w:rPr>
                <w:sz w:val="20"/>
                <w:szCs w:val="20"/>
              </w:rPr>
            </w:pPr>
            <w:r>
              <w:rPr>
                <w:sz w:val="20"/>
                <w:szCs w:val="20"/>
              </w:rPr>
              <w:t>the appointment of a receiver or administrator</w:t>
            </w:r>
          </w:p>
          <w:p w14:paraId="6B0D5C36" w14:textId="77777777" w:rsidR="00F91FA1" w:rsidRDefault="00F4055D">
            <w:pPr>
              <w:pStyle w:val="ListParagraph"/>
              <w:numPr>
                <w:ilvl w:val="0"/>
                <w:numId w:val="29"/>
              </w:numPr>
              <w:rPr>
                <w:sz w:val="20"/>
                <w:szCs w:val="20"/>
              </w:rPr>
            </w:pPr>
            <w:r>
              <w:rPr>
                <w:sz w:val="20"/>
                <w:szCs w:val="20"/>
              </w:rPr>
              <w:t>an unresolved statutory demand</w:t>
            </w:r>
          </w:p>
          <w:p w14:paraId="7A9784DE" w14:textId="77777777" w:rsidR="00F91FA1" w:rsidRDefault="00F4055D">
            <w:pPr>
              <w:pStyle w:val="ListParagraph"/>
              <w:numPr>
                <w:ilvl w:val="0"/>
                <w:numId w:val="29"/>
              </w:numPr>
            </w:pPr>
            <w:r>
              <w:t>a S</w:t>
            </w:r>
            <w:r>
              <w:rPr>
                <w:sz w:val="20"/>
                <w:szCs w:val="20"/>
              </w:rPr>
              <w:t>chedule A1 moratorium</w:t>
            </w:r>
          </w:p>
        </w:tc>
      </w:tr>
      <w:tr w:rsidR="00F91FA1" w14:paraId="1362439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7C12B" w14:textId="77777777" w:rsidR="00F91FA1" w:rsidRDefault="00F4055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A8B4E" w14:textId="77777777" w:rsidR="00F91FA1" w:rsidRDefault="00F4055D">
            <w:pPr>
              <w:spacing w:before="240"/>
              <w:rPr>
                <w:sz w:val="20"/>
                <w:szCs w:val="20"/>
              </w:rPr>
            </w:pPr>
            <w:r>
              <w:rPr>
                <w:sz w:val="20"/>
                <w:szCs w:val="20"/>
              </w:rPr>
              <w:t>Intellectual Property Rights are:</w:t>
            </w:r>
          </w:p>
          <w:p w14:paraId="0DAEEC68" w14:textId="77777777" w:rsidR="00F91FA1" w:rsidRDefault="00F4055D">
            <w:pPr>
              <w:pStyle w:val="ListParagraph"/>
              <w:numPr>
                <w:ilvl w:val="0"/>
                <w:numId w:val="30"/>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AB006AF" w14:textId="77777777" w:rsidR="00F91FA1" w:rsidRDefault="00F4055D">
            <w:pPr>
              <w:pStyle w:val="ListParagraph"/>
              <w:numPr>
                <w:ilvl w:val="0"/>
                <w:numId w:val="30"/>
              </w:numPr>
              <w:rPr>
                <w:sz w:val="20"/>
                <w:szCs w:val="20"/>
              </w:rPr>
            </w:pPr>
            <w:r>
              <w:rPr>
                <w:sz w:val="20"/>
                <w:szCs w:val="20"/>
              </w:rPr>
              <w:t>applications for registration, and the right to apply for registration, for any of the rights listed at (a) that are capable of being registered in any country or jurisdiction</w:t>
            </w:r>
          </w:p>
          <w:p w14:paraId="1DFD2432" w14:textId="77777777" w:rsidR="00F91FA1" w:rsidRDefault="00F4055D">
            <w:pPr>
              <w:pStyle w:val="ListParagraph"/>
              <w:numPr>
                <w:ilvl w:val="0"/>
                <w:numId w:val="30"/>
              </w:numPr>
              <w:rPr>
                <w:sz w:val="20"/>
                <w:szCs w:val="20"/>
              </w:rPr>
            </w:pPr>
            <w:r>
              <w:rPr>
                <w:sz w:val="20"/>
                <w:szCs w:val="20"/>
              </w:rPr>
              <w:t>all other rights having equivalent or similar effect in any country or jurisdiction</w:t>
            </w:r>
          </w:p>
        </w:tc>
      </w:tr>
      <w:tr w:rsidR="00F91FA1" w14:paraId="6FD642EF"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8D9BE" w14:textId="77777777" w:rsidR="00F91FA1" w:rsidRDefault="00F4055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62398" w14:textId="77777777" w:rsidR="00F91FA1" w:rsidRDefault="00F4055D">
            <w:pPr>
              <w:spacing w:before="240"/>
              <w:rPr>
                <w:sz w:val="20"/>
                <w:szCs w:val="20"/>
              </w:rPr>
            </w:pPr>
            <w:r>
              <w:rPr>
                <w:sz w:val="20"/>
                <w:szCs w:val="20"/>
              </w:rPr>
              <w:t>For the purposes of the IR35 rules an intermediary can be:</w:t>
            </w:r>
          </w:p>
          <w:p w14:paraId="3AA04254" w14:textId="77777777" w:rsidR="00F91FA1" w:rsidRDefault="00F4055D">
            <w:pPr>
              <w:pStyle w:val="ListParagraph"/>
              <w:numPr>
                <w:ilvl w:val="0"/>
                <w:numId w:val="31"/>
              </w:numPr>
              <w:rPr>
                <w:sz w:val="20"/>
                <w:szCs w:val="20"/>
              </w:rPr>
            </w:pPr>
            <w:r>
              <w:rPr>
                <w:sz w:val="20"/>
                <w:szCs w:val="20"/>
              </w:rPr>
              <w:t>the supplier's own limited company</w:t>
            </w:r>
          </w:p>
          <w:p w14:paraId="311D6EA0" w14:textId="77777777" w:rsidR="00F91FA1" w:rsidRDefault="00F4055D">
            <w:pPr>
              <w:pStyle w:val="ListParagraph"/>
              <w:numPr>
                <w:ilvl w:val="0"/>
                <w:numId w:val="31"/>
              </w:numPr>
              <w:rPr>
                <w:sz w:val="20"/>
                <w:szCs w:val="20"/>
              </w:rPr>
            </w:pPr>
            <w:r>
              <w:rPr>
                <w:sz w:val="20"/>
                <w:szCs w:val="20"/>
              </w:rPr>
              <w:t>a service or a personal service company</w:t>
            </w:r>
          </w:p>
          <w:p w14:paraId="5129CF5C" w14:textId="77777777" w:rsidR="00F91FA1" w:rsidRDefault="00F4055D">
            <w:pPr>
              <w:pStyle w:val="ListParagraph"/>
              <w:numPr>
                <w:ilvl w:val="0"/>
                <w:numId w:val="31"/>
              </w:numPr>
              <w:rPr>
                <w:sz w:val="20"/>
                <w:szCs w:val="20"/>
              </w:rPr>
            </w:pPr>
            <w:r>
              <w:rPr>
                <w:sz w:val="20"/>
                <w:szCs w:val="20"/>
              </w:rPr>
              <w:t>a partnership</w:t>
            </w:r>
          </w:p>
          <w:p w14:paraId="4C04D117" w14:textId="77777777" w:rsidR="00F91FA1" w:rsidRDefault="00F4055D">
            <w:pPr>
              <w:spacing w:before="240"/>
              <w:rPr>
                <w:sz w:val="20"/>
                <w:szCs w:val="20"/>
              </w:rPr>
            </w:pPr>
            <w:r>
              <w:rPr>
                <w:sz w:val="20"/>
                <w:szCs w:val="20"/>
              </w:rPr>
              <w:t>It does not apply if you work for a client through a Managed Service Company (MSC) or agency (for example, an employment agency).</w:t>
            </w:r>
          </w:p>
        </w:tc>
      </w:tr>
      <w:tr w:rsidR="00F91FA1" w14:paraId="0B0223F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2B407" w14:textId="77777777" w:rsidR="00F91FA1" w:rsidRDefault="00F4055D">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124EA" w14:textId="77777777" w:rsidR="00F91FA1" w:rsidRDefault="00F4055D">
            <w:pPr>
              <w:spacing w:before="240"/>
              <w:rPr>
                <w:sz w:val="20"/>
                <w:szCs w:val="20"/>
              </w:rPr>
            </w:pPr>
            <w:r>
              <w:rPr>
                <w:sz w:val="20"/>
                <w:szCs w:val="20"/>
              </w:rPr>
              <w:t>As set out in clause 11.5.</w:t>
            </w:r>
          </w:p>
        </w:tc>
      </w:tr>
      <w:tr w:rsidR="00F91FA1" w14:paraId="1247A6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97CA3" w14:textId="77777777" w:rsidR="00F91FA1" w:rsidRDefault="00F4055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F59E0" w14:textId="77777777" w:rsidR="00F91FA1" w:rsidRDefault="00F4055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91FA1" w14:paraId="4556EE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D7CA8" w14:textId="77777777" w:rsidR="00F91FA1" w:rsidRDefault="00F4055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4211B" w14:textId="77777777" w:rsidR="00F91FA1" w:rsidRDefault="00F4055D">
            <w:pPr>
              <w:spacing w:before="240"/>
              <w:rPr>
                <w:sz w:val="20"/>
                <w:szCs w:val="20"/>
              </w:rPr>
            </w:pPr>
            <w:r>
              <w:rPr>
                <w:sz w:val="20"/>
                <w:szCs w:val="20"/>
              </w:rPr>
              <w:t>Assessment of employment status using the ESI tool to determine if engagement is Inside or Outside IR35.</w:t>
            </w:r>
          </w:p>
        </w:tc>
      </w:tr>
      <w:tr w:rsidR="00F91FA1" w14:paraId="215F47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99831" w14:textId="77777777" w:rsidR="00F91FA1" w:rsidRDefault="00F4055D">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0587C" w14:textId="77777777" w:rsidR="00F91FA1" w:rsidRDefault="00F4055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91FA1" w14:paraId="211AE21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4D9AD" w14:textId="77777777" w:rsidR="00F91FA1" w:rsidRDefault="00F4055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FAD5E" w14:textId="77777777" w:rsidR="00F91FA1" w:rsidRDefault="00F4055D">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91FA1" w14:paraId="3E1CC47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05843" w14:textId="77777777" w:rsidR="00F91FA1" w:rsidRDefault="00F4055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6B5E4" w14:textId="77777777" w:rsidR="00F91FA1" w:rsidRDefault="00F4055D">
            <w:pPr>
              <w:spacing w:before="240"/>
              <w:rPr>
                <w:sz w:val="20"/>
                <w:szCs w:val="20"/>
              </w:rPr>
            </w:pPr>
            <w:r>
              <w:rPr>
                <w:sz w:val="20"/>
                <w:szCs w:val="20"/>
              </w:rPr>
              <w:t>Law Enforcement Directive (EU) 2016/680.</w:t>
            </w:r>
          </w:p>
        </w:tc>
      </w:tr>
      <w:tr w:rsidR="00F91FA1" w14:paraId="4256ACC5"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A04DC" w14:textId="77777777" w:rsidR="00F91FA1" w:rsidRDefault="00F4055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960E3" w14:textId="77777777" w:rsidR="00F91FA1" w:rsidRDefault="00F4055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91FA1" w14:paraId="651493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EE646" w14:textId="77777777" w:rsidR="00F91FA1" w:rsidRDefault="00F4055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4C3B4" w14:textId="77777777" w:rsidR="00F91FA1" w:rsidRDefault="00F4055D">
            <w:pPr>
              <w:spacing w:before="240"/>
              <w:rPr>
                <w:sz w:val="20"/>
                <w:szCs w:val="20"/>
              </w:rPr>
            </w:pPr>
            <w:r>
              <w:rPr>
                <w:sz w:val="20"/>
                <w:szCs w:val="20"/>
              </w:rPr>
              <w:t>Any of the 3 Lots specified in the ITT and Lots will be construed accordingly.</w:t>
            </w:r>
          </w:p>
        </w:tc>
      </w:tr>
      <w:tr w:rsidR="00F91FA1" w14:paraId="267959B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23208" w14:textId="77777777" w:rsidR="00F91FA1" w:rsidRDefault="00F4055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6431B" w14:textId="77777777" w:rsidR="00F91FA1" w:rsidRDefault="00F4055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91FA1" w14:paraId="00AF136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3CBE0" w14:textId="77777777" w:rsidR="00F91FA1" w:rsidRDefault="00F4055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116A9" w14:textId="77777777" w:rsidR="00F91FA1" w:rsidRDefault="00F4055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91FA1" w14:paraId="0D085E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85798" w14:textId="77777777" w:rsidR="00F91FA1" w:rsidRDefault="00F4055D">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541C1" w14:textId="77777777" w:rsidR="00F91FA1" w:rsidRDefault="00F4055D">
            <w:pPr>
              <w:spacing w:before="240"/>
              <w:rPr>
                <w:sz w:val="20"/>
                <w:szCs w:val="20"/>
              </w:rPr>
            </w:pPr>
            <w:r>
              <w:rPr>
                <w:sz w:val="20"/>
                <w:szCs w:val="20"/>
              </w:rPr>
              <w:t>The management information specified in Framework Agreement section 6 (What you report to CCS).</w:t>
            </w:r>
          </w:p>
        </w:tc>
      </w:tr>
      <w:tr w:rsidR="00F91FA1" w14:paraId="6B103F0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8038F" w14:textId="77777777" w:rsidR="00F91FA1" w:rsidRDefault="00F4055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D3893" w14:textId="77777777" w:rsidR="00F91FA1" w:rsidRDefault="00F4055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91FA1" w14:paraId="2E47C9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E273C" w14:textId="77777777" w:rsidR="00F91FA1" w:rsidRDefault="00F4055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41E35" w14:textId="77777777" w:rsidR="00F91FA1" w:rsidRDefault="00F4055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91FA1" w14:paraId="5C8C765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22DC5" w14:textId="77777777" w:rsidR="00F91FA1" w:rsidRDefault="00F4055D">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2AB24" w14:textId="77777777" w:rsidR="00F91FA1" w:rsidRDefault="00F4055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91FA1" w14:paraId="6E29CB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4E7E3" w14:textId="77777777" w:rsidR="00F91FA1" w:rsidRDefault="00F4055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A1BE" w14:textId="77777777" w:rsidR="00F91FA1" w:rsidRDefault="00F4055D">
            <w:pPr>
              <w:spacing w:before="240"/>
              <w:rPr>
                <w:sz w:val="20"/>
                <w:szCs w:val="20"/>
              </w:rPr>
            </w:pPr>
            <w:r>
              <w:rPr>
                <w:sz w:val="20"/>
                <w:szCs w:val="20"/>
              </w:rPr>
              <w:t>An order for G-Cloud Services placed by a contracting body with the Supplier in accordance with the ordering processes.</w:t>
            </w:r>
          </w:p>
        </w:tc>
      </w:tr>
      <w:tr w:rsidR="00F91FA1" w14:paraId="0D5DB6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8CAD8" w14:textId="77777777" w:rsidR="00F91FA1" w:rsidRDefault="00F4055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AAF23" w14:textId="77777777" w:rsidR="00F91FA1" w:rsidRDefault="00F4055D">
            <w:pPr>
              <w:spacing w:before="240"/>
              <w:rPr>
                <w:sz w:val="20"/>
                <w:szCs w:val="20"/>
              </w:rPr>
            </w:pPr>
            <w:r>
              <w:rPr>
                <w:sz w:val="20"/>
                <w:szCs w:val="20"/>
              </w:rPr>
              <w:t>The order form set out in Part A of the Call-Off Contract to be used by a Buyer to order G-Cloud Services.</w:t>
            </w:r>
          </w:p>
        </w:tc>
      </w:tr>
      <w:tr w:rsidR="00F91FA1" w14:paraId="334BF2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C0581" w14:textId="77777777" w:rsidR="00F91FA1" w:rsidRDefault="00F4055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C0F83" w14:textId="77777777" w:rsidR="00F91FA1" w:rsidRDefault="00F4055D">
            <w:pPr>
              <w:spacing w:before="240"/>
              <w:rPr>
                <w:sz w:val="20"/>
                <w:szCs w:val="20"/>
              </w:rPr>
            </w:pPr>
            <w:r>
              <w:rPr>
                <w:sz w:val="20"/>
                <w:szCs w:val="20"/>
              </w:rPr>
              <w:t>G-Cloud Services which are the subject of an order by the Buyer.</w:t>
            </w:r>
          </w:p>
        </w:tc>
      </w:tr>
      <w:tr w:rsidR="00F91FA1" w14:paraId="14E2FF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D7C23" w14:textId="77777777" w:rsidR="00F91FA1" w:rsidRDefault="00F4055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FF4E7" w14:textId="77777777" w:rsidR="00F91FA1" w:rsidRDefault="00F4055D">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F91FA1" w14:paraId="49D039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103E7" w14:textId="77777777" w:rsidR="00F91FA1" w:rsidRDefault="00F4055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FA16B" w14:textId="77777777" w:rsidR="00F91FA1" w:rsidRDefault="00F4055D">
            <w:pPr>
              <w:spacing w:before="240"/>
              <w:rPr>
                <w:sz w:val="20"/>
                <w:szCs w:val="20"/>
              </w:rPr>
            </w:pPr>
            <w:r>
              <w:rPr>
                <w:sz w:val="20"/>
                <w:szCs w:val="20"/>
              </w:rPr>
              <w:t>The Buyer or the Supplier and ‘Parties’ will be interpreted accordingly.</w:t>
            </w:r>
          </w:p>
        </w:tc>
      </w:tr>
      <w:tr w:rsidR="00F91FA1" w14:paraId="023BDC4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BDBF8" w14:textId="77777777" w:rsidR="00F91FA1" w:rsidRDefault="00F4055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2AEE1" w14:textId="77777777" w:rsidR="00F91FA1" w:rsidRDefault="00F4055D">
            <w:pPr>
              <w:spacing w:before="240"/>
              <w:rPr>
                <w:sz w:val="20"/>
                <w:szCs w:val="20"/>
              </w:rPr>
            </w:pPr>
            <w:r>
              <w:rPr>
                <w:sz w:val="20"/>
                <w:szCs w:val="20"/>
              </w:rPr>
              <w:t>Takes the meaning given in the GDPR.</w:t>
            </w:r>
          </w:p>
        </w:tc>
      </w:tr>
      <w:tr w:rsidR="00F91FA1" w14:paraId="00CCBA5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DA6D1" w14:textId="77777777" w:rsidR="00F91FA1" w:rsidRDefault="00F4055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58DC5" w14:textId="77777777" w:rsidR="00F91FA1" w:rsidRDefault="00F4055D">
            <w:pPr>
              <w:spacing w:before="240"/>
              <w:rPr>
                <w:sz w:val="20"/>
                <w:szCs w:val="20"/>
              </w:rPr>
            </w:pPr>
            <w:r>
              <w:rPr>
                <w:sz w:val="20"/>
                <w:szCs w:val="20"/>
              </w:rPr>
              <w:t>Takes the meaning given in the GDPR.</w:t>
            </w:r>
          </w:p>
        </w:tc>
      </w:tr>
      <w:tr w:rsidR="00F91FA1" w14:paraId="04FF6CF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5C4DE" w14:textId="77777777" w:rsidR="00F91FA1" w:rsidRDefault="00F4055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E5F00" w14:textId="77777777" w:rsidR="00F91FA1" w:rsidRDefault="00F4055D">
            <w:pPr>
              <w:spacing w:before="240"/>
              <w:rPr>
                <w:sz w:val="20"/>
                <w:szCs w:val="20"/>
              </w:rPr>
            </w:pPr>
            <w:r>
              <w:rPr>
                <w:sz w:val="20"/>
                <w:szCs w:val="20"/>
              </w:rPr>
              <w:t>Takes the meaning given in the GDPR.</w:t>
            </w:r>
          </w:p>
        </w:tc>
      </w:tr>
      <w:tr w:rsidR="00F91FA1" w14:paraId="4DFE5F6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379F9" w14:textId="77777777" w:rsidR="00F91FA1" w:rsidRDefault="00F4055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B1B2C" w14:textId="77777777" w:rsidR="00F91FA1" w:rsidRDefault="00F4055D">
            <w:pPr>
              <w:spacing w:before="240"/>
              <w:rPr>
                <w:sz w:val="20"/>
                <w:szCs w:val="20"/>
              </w:rPr>
            </w:pPr>
            <w:r>
              <w:rPr>
                <w:sz w:val="20"/>
                <w:szCs w:val="20"/>
              </w:rPr>
              <w:t>Takes the meaning given in the GDPR.</w:t>
            </w:r>
          </w:p>
        </w:tc>
      </w:tr>
      <w:tr w:rsidR="00F91FA1" w14:paraId="0AD3B3A0"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E7B8F" w14:textId="77777777" w:rsidR="00F91FA1" w:rsidRDefault="00F4055D">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6FCF0" w14:textId="77777777" w:rsidR="00F91FA1" w:rsidRDefault="00F4055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2522A74" w14:textId="77777777" w:rsidR="00F91FA1" w:rsidRDefault="00F4055D">
            <w:pPr>
              <w:pStyle w:val="ListParagraph"/>
              <w:numPr>
                <w:ilvl w:val="0"/>
                <w:numId w:val="32"/>
              </w:numPr>
              <w:rPr>
                <w:sz w:val="20"/>
                <w:szCs w:val="20"/>
              </w:rPr>
            </w:pPr>
            <w:r>
              <w:rPr>
                <w:sz w:val="20"/>
                <w:szCs w:val="20"/>
              </w:rPr>
              <w:t>induce that person to perform improperly a relevant function or activity</w:t>
            </w:r>
          </w:p>
          <w:p w14:paraId="75335E82" w14:textId="77777777" w:rsidR="00F91FA1" w:rsidRDefault="00F4055D">
            <w:pPr>
              <w:pStyle w:val="ListParagraph"/>
              <w:numPr>
                <w:ilvl w:val="0"/>
                <w:numId w:val="32"/>
              </w:numPr>
              <w:rPr>
                <w:sz w:val="20"/>
                <w:szCs w:val="20"/>
              </w:rPr>
            </w:pPr>
            <w:r>
              <w:rPr>
                <w:sz w:val="20"/>
                <w:szCs w:val="20"/>
              </w:rPr>
              <w:t>reward that person for improper performance of a relevant function or activity</w:t>
            </w:r>
          </w:p>
          <w:p w14:paraId="4EBD8E2C" w14:textId="77777777" w:rsidR="00F91FA1" w:rsidRDefault="00F4055D">
            <w:pPr>
              <w:pStyle w:val="ListParagraph"/>
              <w:numPr>
                <w:ilvl w:val="0"/>
                <w:numId w:val="32"/>
              </w:numPr>
              <w:rPr>
                <w:sz w:val="20"/>
                <w:szCs w:val="20"/>
              </w:rPr>
            </w:pPr>
            <w:r>
              <w:rPr>
                <w:sz w:val="20"/>
                <w:szCs w:val="20"/>
              </w:rPr>
              <w:t>commit any offence:</w:t>
            </w:r>
          </w:p>
          <w:p w14:paraId="59040C05" w14:textId="77777777" w:rsidR="00F91FA1" w:rsidRDefault="00F4055D">
            <w:pPr>
              <w:pStyle w:val="ListParagraph"/>
              <w:numPr>
                <w:ilvl w:val="1"/>
                <w:numId w:val="32"/>
              </w:numPr>
              <w:rPr>
                <w:sz w:val="20"/>
                <w:szCs w:val="20"/>
              </w:rPr>
            </w:pPr>
            <w:r>
              <w:rPr>
                <w:sz w:val="20"/>
                <w:szCs w:val="20"/>
              </w:rPr>
              <w:t>under the Bribery Act 2010</w:t>
            </w:r>
          </w:p>
          <w:p w14:paraId="0B4DF416" w14:textId="77777777" w:rsidR="00F91FA1" w:rsidRDefault="00F4055D">
            <w:pPr>
              <w:pStyle w:val="ListParagraph"/>
              <w:numPr>
                <w:ilvl w:val="1"/>
                <w:numId w:val="32"/>
              </w:numPr>
              <w:rPr>
                <w:sz w:val="20"/>
                <w:szCs w:val="20"/>
              </w:rPr>
            </w:pPr>
            <w:r>
              <w:rPr>
                <w:sz w:val="20"/>
                <w:szCs w:val="20"/>
              </w:rPr>
              <w:t>under legislation creating offences concerning Fraud</w:t>
            </w:r>
          </w:p>
          <w:p w14:paraId="4899A26B" w14:textId="77777777" w:rsidR="00F91FA1" w:rsidRDefault="00F4055D">
            <w:pPr>
              <w:pStyle w:val="ListParagraph"/>
              <w:numPr>
                <w:ilvl w:val="1"/>
                <w:numId w:val="32"/>
              </w:numPr>
            </w:pPr>
            <w:r>
              <w:t>at common Law concerning Fraud</w:t>
            </w:r>
          </w:p>
          <w:p w14:paraId="48F8C613" w14:textId="77777777" w:rsidR="00F91FA1" w:rsidRDefault="00F4055D">
            <w:pPr>
              <w:pStyle w:val="ListParagraph"/>
              <w:numPr>
                <w:ilvl w:val="1"/>
                <w:numId w:val="32"/>
              </w:numPr>
              <w:rPr>
                <w:sz w:val="20"/>
                <w:szCs w:val="20"/>
              </w:rPr>
            </w:pPr>
            <w:r>
              <w:rPr>
                <w:sz w:val="20"/>
                <w:szCs w:val="20"/>
              </w:rPr>
              <w:t>committing or attempting or conspiring to commit Fraud</w:t>
            </w:r>
          </w:p>
        </w:tc>
      </w:tr>
      <w:tr w:rsidR="00F91FA1" w14:paraId="059CC27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ECA1A" w14:textId="77777777" w:rsidR="00F91FA1" w:rsidRDefault="00F4055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C4480" w14:textId="77777777" w:rsidR="00F91FA1" w:rsidRDefault="00F4055D">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91FA1" w14:paraId="438791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DDCAC" w14:textId="77777777" w:rsidR="00F91FA1" w:rsidRDefault="00F4055D">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9337" w14:textId="77777777" w:rsidR="00F91FA1" w:rsidRDefault="00F4055D">
            <w:pPr>
              <w:spacing w:before="240"/>
              <w:rPr>
                <w:sz w:val="20"/>
                <w:szCs w:val="20"/>
              </w:rPr>
            </w:pPr>
            <w:r>
              <w:rPr>
                <w:sz w:val="20"/>
                <w:szCs w:val="20"/>
              </w:rPr>
              <w:t>Assets and property including technical infrastructure, IPRs and equipment.</w:t>
            </w:r>
          </w:p>
        </w:tc>
      </w:tr>
      <w:tr w:rsidR="00F91FA1" w14:paraId="078D7D31"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60F22" w14:textId="77777777" w:rsidR="00F91FA1" w:rsidRDefault="00F4055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F639D" w14:textId="77777777" w:rsidR="00F91FA1" w:rsidRDefault="00F4055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91FA1" w14:paraId="2EF161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87DB7" w14:textId="77777777" w:rsidR="00F91FA1" w:rsidRDefault="00F4055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BC92C" w14:textId="77777777" w:rsidR="00F91FA1" w:rsidRDefault="00F4055D">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91FA1" w14:paraId="1E2AAD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37288" w14:textId="77777777" w:rsidR="00F91FA1" w:rsidRDefault="00F4055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DCE29" w14:textId="77777777" w:rsidR="00F91FA1" w:rsidRDefault="00F4055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91FA1" w14:paraId="362C37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C8682" w14:textId="77777777" w:rsidR="00F91FA1" w:rsidRDefault="00F4055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1266F" w14:textId="77777777" w:rsidR="00F91FA1" w:rsidRDefault="00F4055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91FA1" w14:paraId="6F90BC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5BE9D" w14:textId="77777777" w:rsidR="00F91FA1" w:rsidRDefault="00F4055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E72A4" w14:textId="77777777" w:rsidR="00F91FA1" w:rsidRDefault="00F4055D">
            <w:pPr>
              <w:spacing w:before="240"/>
              <w:rPr>
                <w:sz w:val="20"/>
                <w:szCs w:val="20"/>
              </w:rPr>
            </w:pPr>
            <w:r>
              <w:rPr>
                <w:sz w:val="20"/>
                <w:szCs w:val="20"/>
              </w:rPr>
              <w:t>A transfer of employment to which the employment regulations applies.</w:t>
            </w:r>
          </w:p>
        </w:tc>
      </w:tr>
      <w:tr w:rsidR="00F91FA1" w14:paraId="2764404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5A396" w14:textId="77777777" w:rsidR="00F91FA1" w:rsidRDefault="00F4055D">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16DF5" w14:textId="77777777" w:rsidR="00F91FA1" w:rsidRDefault="00F4055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91FA1" w14:paraId="52FC79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18E79" w14:textId="77777777" w:rsidR="00F91FA1" w:rsidRDefault="00F4055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38CC6" w14:textId="77777777" w:rsidR="00F91FA1" w:rsidRDefault="00F4055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91FA1" w14:paraId="735576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BEB72" w14:textId="77777777" w:rsidR="00F91FA1" w:rsidRDefault="00F4055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456DF" w14:textId="77777777" w:rsidR="00F91FA1" w:rsidRDefault="00F4055D">
            <w:pPr>
              <w:spacing w:before="240"/>
              <w:rPr>
                <w:sz w:val="20"/>
                <w:szCs w:val="20"/>
              </w:rPr>
            </w:pPr>
            <w:r>
              <w:rPr>
                <w:sz w:val="20"/>
                <w:szCs w:val="20"/>
              </w:rPr>
              <w:t>The Supplier's security management plan developed by the Supplier in accordance with clause 16.1.</w:t>
            </w:r>
          </w:p>
        </w:tc>
      </w:tr>
      <w:tr w:rsidR="00F91FA1" w14:paraId="534518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C8C56" w14:textId="77777777" w:rsidR="00F91FA1" w:rsidRDefault="00F4055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09230" w14:textId="77777777" w:rsidR="00F91FA1" w:rsidRDefault="00F4055D">
            <w:pPr>
              <w:spacing w:before="240"/>
              <w:rPr>
                <w:sz w:val="20"/>
                <w:szCs w:val="20"/>
              </w:rPr>
            </w:pPr>
            <w:r>
              <w:rPr>
                <w:sz w:val="20"/>
                <w:szCs w:val="20"/>
              </w:rPr>
              <w:t>The services ordered by the Buyer as set out in the Order Form.</w:t>
            </w:r>
          </w:p>
        </w:tc>
      </w:tr>
      <w:tr w:rsidR="00F91FA1" w14:paraId="4D4B55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E316C" w14:textId="77777777" w:rsidR="00F91FA1" w:rsidRDefault="00F4055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ACE5B" w14:textId="77777777" w:rsidR="00F91FA1" w:rsidRDefault="00F4055D">
            <w:pPr>
              <w:spacing w:before="240"/>
              <w:rPr>
                <w:sz w:val="20"/>
                <w:szCs w:val="20"/>
              </w:rPr>
            </w:pPr>
            <w:r>
              <w:rPr>
                <w:sz w:val="20"/>
                <w:szCs w:val="20"/>
              </w:rPr>
              <w:t>Data that is owned or managed by the Buyer and used for the G-Cloud Services, including backup data.</w:t>
            </w:r>
          </w:p>
        </w:tc>
      </w:tr>
      <w:tr w:rsidR="00F91FA1" w14:paraId="50E812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B0E0D" w14:textId="77777777" w:rsidR="00F91FA1" w:rsidRDefault="00F4055D">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6FD16" w14:textId="77777777" w:rsidR="00F91FA1" w:rsidRDefault="00F4055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91FA1" w14:paraId="004507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F2D3A" w14:textId="77777777" w:rsidR="00F91FA1" w:rsidRDefault="00F4055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71031" w14:textId="77777777" w:rsidR="00F91FA1" w:rsidRDefault="00F4055D">
            <w:pPr>
              <w:spacing w:before="240"/>
              <w:rPr>
                <w:sz w:val="20"/>
                <w:szCs w:val="20"/>
              </w:rPr>
            </w:pPr>
            <w:r>
              <w:rPr>
                <w:sz w:val="20"/>
                <w:szCs w:val="20"/>
              </w:rPr>
              <w:t>The description of the Supplier service offering as published on the Digital Marketplace.</w:t>
            </w:r>
          </w:p>
        </w:tc>
      </w:tr>
      <w:tr w:rsidR="00F91FA1" w14:paraId="387100D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BB8F0" w14:textId="77777777" w:rsidR="00F91FA1" w:rsidRDefault="00F4055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2B2C4" w14:textId="77777777" w:rsidR="00F91FA1" w:rsidRDefault="00F4055D">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91FA1" w14:paraId="56BE5D6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AFB45" w14:textId="77777777" w:rsidR="00F91FA1" w:rsidRDefault="00F4055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66FDE" w14:textId="77777777" w:rsidR="00F91FA1" w:rsidRDefault="00F4055D">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F91FA1" w14:paraId="42B224B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23CBD" w14:textId="77777777" w:rsidR="00F91FA1" w:rsidRDefault="00F4055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11652" w14:textId="77777777" w:rsidR="00F91FA1" w:rsidRDefault="00F4055D">
            <w:pPr>
              <w:spacing w:before="240"/>
              <w:rPr>
                <w:sz w:val="20"/>
                <w:szCs w:val="20"/>
              </w:rPr>
            </w:pPr>
            <w:r>
              <w:rPr>
                <w:sz w:val="20"/>
                <w:szCs w:val="20"/>
              </w:rPr>
              <w:t>The Start date of this Call-Off Contract as set out in the Order Form.</w:t>
            </w:r>
          </w:p>
        </w:tc>
      </w:tr>
      <w:tr w:rsidR="00F91FA1" w14:paraId="18D9841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6C9DC" w14:textId="77777777" w:rsidR="00F91FA1" w:rsidRDefault="00F4055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AC6CE" w14:textId="77777777" w:rsidR="00F91FA1" w:rsidRDefault="00F4055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91FA1" w14:paraId="6582E76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C0844" w14:textId="77777777" w:rsidR="00F91FA1" w:rsidRDefault="00F4055D">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60A38" w14:textId="77777777" w:rsidR="00F91FA1" w:rsidRDefault="00F4055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91FA1" w14:paraId="483B67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33054" w14:textId="77777777" w:rsidR="00F91FA1" w:rsidRDefault="00F4055D">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1FA48" w14:textId="77777777" w:rsidR="00F91FA1" w:rsidRDefault="00F4055D">
            <w:pPr>
              <w:spacing w:before="240"/>
              <w:rPr>
                <w:sz w:val="20"/>
                <w:szCs w:val="20"/>
              </w:rPr>
            </w:pPr>
            <w:r>
              <w:rPr>
                <w:sz w:val="20"/>
                <w:szCs w:val="20"/>
              </w:rPr>
              <w:t>Any third party appointed to process Personal Data on behalf of the Supplier under this Call-Off Contract.</w:t>
            </w:r>
          </w:p>
        </w:tc>
      </w:tr>
      <w:tr w:rsidR="00F91FA1" w14:paraId="7FF42BA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1017F" w14:textId="77777777" w:rsidR="00F91FA1" w:rsidRDefault="00F4055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31B88" w14:textId="77777777" w:rsidR="00F91FA1" w:rsidRDefault="00F4055D">
            <w:pPr>
              <w:spacing w:before="240"/>
              <w:rPr>
                <w:sz w:val="20"/>
                <w:szCs w:val="20"/>
              </w:rPr>
            </w:pPr>
            <w:r>
              <w:rPr>
                <w:sz w:val="20"/>
                <w:szCs w:val="20"/>
              </w:rPr>
              <w:t>The person, firm or company identified in the Order Form.</w:t>
            </w:r>
          </w:p>
        </w:tc>
      </w:tr>
      <w:tr w:rsidR="00F91FA1" w14:paraId="22D361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BEAE1" w14:textId="77777777" w:rsidR="00F91FA1" w:rsidRDefault="00F4055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E9692" w14:textId="77777777" w:rsidR="00F91FA1" w:rsidRDefault="00F4055D">
            <w:pPr>
              <w:spacing w:before="240"/>
              <w:rPr>
                <w:sz w:val="20"/>
                <w:szCs w:val="20"/>
              </w:rPr>
            </w:pPr>
            <w:r>
              <w:rPr>
                <w:sz w:val="20"/>
                <w:szCs w:val="20"/>
              </w:rPr>
              <w:t>The representative appointed by the Supplier from time to time in relation to the Call-Off Contract.</w:t>
            </w:r>
          </w:p>
        </w:tc>
      </w:tr>
      <w:tr w:rsidR="00F91FA1" w14:paraId="4469D1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73BDB" w14:textId="77777777" w:rsidR="00F91FA1" w:rsidRDefault="00F4055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558" w14:textId="77777777" w:rsidR="00F91FA1" w:rsidRDefault="00F4055D">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91FA1" w14:paraId="3F0C7F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659AF" w14:textId="77777777" w:rsidR="00F91FA1" w:rsidRDefault="00F4055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B669D" w14:textId="77777777" w:rsidR="00F91FA1" w:rsidRDefault="00F4055D">
            <w:pPr>
              <w:spacing w:before="240"/>
              <w:rPr>
                <w:sz w:val="20"/>
                <w:szCs w:val="20"/>
              </w:rPr>
            </w:pPr>
            <w:r>
              <w:rPr>
                <w:sz w:val="20"/>
                <w:szCs w:val="20"/>
              </w:rPr>
              <w:t>The relevant G-Cloud Service terms and conditions as set out in the Terms and Conditions document supplied as part of the Supplier’s Application.</w:t>
            </w:r>
          </w:p>
        </w:tc>
      </w:tr>
      <w:tr w:rsidR="00F91FA1" w14:paraId="597FD6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BDCDF" w14:textId="77777777" w:rsidR="00F91FA1" w:rsidRDefault="00F4055D">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5508B" w14:textId="77777777" w:rsidR="00F91FA1" w:rsidRDefault="00F4055D">
            <w:pPr>
              <w:spacing w:before="240"/>
              <w:rPr>
                <w:sz w:val="20"/>
                <w:szCs w:val="20"/>
              </w:rPr>
            </w:pPr>
            <w:r>
              <w:rPr>
                <w:sz w:val="20"/>
                <w:szCs w:val="20"/>
              </w:rPr>
              <w:t>The term of this Call-Off Contract as set out in the Order Form.</w:t>
            </w:r>
          </w:p>
        </w:tc>
      </w:tr>
      <w:tr w:rsidR="00F91FA1" w14:paraId="52532D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7D1DE" w14:textId="77777777" w:rsidR="00F91FA1" w:rsidRDefault="00F4055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AE580" w14:textId="77777777" w:rsidR="00F91FA1" w:rsidRDefault="00F4055D">
            <w:pPr>
              <w:spacing w:before="240"/>
              <w:rPr>
                <w:sz w:val="20"/>
                <w:szCs w:val="20"/>
              </w:rPr>
            </w:pPr>
            <w:r>
              <w:rPr>
                <w:sz w:val="20"/>
                <w:szCs w:val="20"/>
              </w:rPr>
              <w:t>This has the meaning given to it in clause 32 (Variation process).</w:t>
            </w:r>
          </w:p>
        </w:tc>
      </w:tr>
      <w:tr w:rsidR="00F91FA1" w14:paraId="4ACD72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B2473" w14:textId="77777777" w:rsidR="00F91FA1" w:rsidRDefault="00F4055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2463D" w14:textId="77777777" w:rsidR="00F91FA1" w:rsidRDefault="00F4055D">
            <w:pPr>
              <w:spacing w:before="240"/>
              <w:rPr>
                <w:sz w:val="20"/>
                <w:szCs w:val="20"/>
              </w:rPr>
            </w:pPr>
            <w:r>
              <w:rPr>
                <w:sz w:val="20"/>
                <w:szCs w:val="20"/>
              </w:rPr>
              <w:t>Any day other than a Saturday, Sunday or public holiday in England and Wales.</w:t>
            </w:r>
          </w:p>
        </w:tc>
      </w:tr>
      <w:tr w:rsidR="00F91FA1" w14:paraId="721839A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4E229" w14:textId="77777777" w:rsidR="00F91FA1" w:rsidRDefault="00F4055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52925" w14:textId="77777777" w:rsidR="00F91FA1" w:rsidRDefault="00F4055D">
            <w:pPr>
              <w:spacing w:before="240"/>
              <w:rPr>
                <w:sz w:val="20"/>
                <w:szCs w:val="20"/>
              </w:rPr>
            </w:pPr>
            <w:r>
              <w:rPr>
                <w:sz w:val="20"/>
                <w:szCs w:val="20"/>
              </w:rPr>
              <w:t>A contract year.</w:t>
            </w:r>
          </w:p>
        </w:tc>
      </w:tr>
    </w:tbl>
    <w:p w14:paraId="26685A8A" w14:textId="77777777" w:rsidR="00F91FA1" w:rsidRDefault="00F4055D">
      <w:pPr>
        <w:spacing w:before="240" w:after="240"/>
      </w:pPr>
      <w:r>
        <w:t xml:space="preserve"> </w:t>
      </w:r>
    </w:p>
    <w:p w14:paraId="0C6633AE" w14:textId="77777777" w:rsidR="00F91FA1" w:rsidRDefault="00F91FA1">
      <w:pPr>
        <w:pageBreakBefore/>
      </w:pPr>
    </w:p>
    <w:p w14:paraId="47D961FE" w14:textId="77777777" w:rsidR="00F91FA1" w:rsidRDefault="00F4055D">
      <w:pPr>
        <w:pStyle w:val="Heading2"/>
      </w:pPr>
      <w:bookmarkStart w:id="16" w:name="_Toc33176240"/>
      <w:r>
        <w:t>Schedule 7: GDPR Information</w:t>
      </w:r>
      <w:bookmarkEnd w:id="16"/>
      <w:r>
        <w:t xml:space="preserve"> </w:t>
      </w:r>
    </w:p>
    <w:p w14:paraId="7991278F" w14:textId="77777777" w:rsidR="00F91FA1" w:rsidRDefault="00F4055D">
      <w:r>
        <w:t xml:space="preserve">This schedule reproduces the annexes to the GDPR schedule contained within the Framework Agreement and incorporated into this Call-off Contract. </w:t>
      </w:r>
    </w:p>
    <w:p w14:paraId="50A7946E" w14:textId="77777777" w:rsidR="00F91FA1" w:rsidRDefault="00F4055D">
      <w:pPr>
        <w:pStyle w:val="Heading3"/>
      </w:pPr>
      <w:r>
        <w:t>Annex 1: Processing Personal Data</w:t>
      </w:r>
    </w:p>
    <w:p w14:paraId="47F626FD" w14:textId="77777777" w:rsidR="00F91FA1" w:rsidRDefault="00F4055D">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49428862" w14:textId="77777777" w:rsidR="00087BC7" w:rsidRDefault="00F4055D">
      <w:r>
        <w:t>1.1</w:t>
      </w:r>
      <w:r>
        <w:tab/>
        <w:t xml:space="preserve">The contact details of the Buyer’s Data Protection Officer are: </w:t>
      </w:r>
    </w:p>
    <w:p w14:paraId="1876F497" w14:textId="77777777" w:rsidR="00087BC7" w:rsidRDefault="00087BC7"/>
    <w:p w14:paraId="5A1F57B1" w14:textId="705EED01" w:rsidR="006D36D4" w:rsidRDefault="006D36D4" w:rsidP="00087BC7">
      <w:pPr>
        <w:spacing w:after="120"/>
        <w:ind w:left="1440"/>
      </w:pPr>
      <w:r>
        <w:rPr>
          <w:rFonts w:eastAsia="Times New Roman"/>
          <w:b/>
          <w:color w:val="FF0000"/>
        </w:rPr>
        <w:t>REDACTED TEXT under FOIA Section 40, Personal Information.</w:t>
      </w:r>
      <w:r w:rsidRPr="00087BC7" w:rsidDel="006D36D4">
        <w:t xml:space="preserve"> </w:t>
      </w:r>
    </w:p>
    <w:p w14:paraId="32463972" w14:textId="77777777" w:rsidR="00087BC7" w:rsidRDefault="00087BC7"/>
    <w:p w14:paraId="4B16A800" w14:textId="680A6967" w:rsidR="00F91FA1" w:rsidRDefault="00F4055D">
      <w:r>
        <w:t>1.2</w:t>
      </w:r>
      <w:r>
        <w:tab/>
        <w:t xml:space="preserve">The contact details of the Supplier’s Data Protection Officer are: </w:t>
      </w:r>
    </w:p>
    <w:p w14:paraId="727A797E" w14:textId="5F93D83F" w:rsidR="006D36D4" w:rsidRDefault="006D36D4">
      <w:r>
        <w:t>F</w:t>
      </w:r>
    </w:p>
    <w:p w14:paraId="3F37DCD2" w14:textId="04987698" w:rsidR="001E7556" w:rsidRDefault="006D36D4" w:rsidP="001E7556">
      <w:r>
        <w:rPr>
          <w:rFonts w:eastAsia="Times New Roman"/>
          <w:b/>
          <w:color w:val="FF0000"/>
        </w:rPr>
        <w:t xml:space="preserve">                       REDACTED TEXT under FOIA Section 40, Personal Information.</w:t>
      </w:r>
    </w:p>
    <w:p w14:paraId="4B18D281" w14:textId="77777777" w:rsidR="001E7556" w:rsidRDefault="001E7556" w:rsidP="001E7556"/>
    <w:p w14:paraId="12506A52" w14:textId="77777777" w:rsidR="00F91FA1" w:rsidRDefault="00F4055D">
      <w:pPr>
        <w:ind w:left="720" w:hanging="720"/>
      </w:pPr>
      <w:r>
        <w:t>1.3</w:t>
      </w:r>
      <w:r>
        <w:tab/>
        <w:t>The Processor shall comply with any further written instructions with respect to Processing by the Controller.</w:t>
      </w:r>
    </w:p>
    <w:p w14:paraId="320B7BE5" w14:textId="77777777" w:rsidR="00F91FA1" w:rsidRDefault="00F4055D">
      <w:r>
        <w:t>1.4</w:t>
      </w:r>
      <w:r>
        <w:tab/>
        <w:t>Any such further instructions shall be incorporated into this Annex.</w:t>
      </w:r>
    </w:p>
    <w:p w14:paraId="7D9CCB31" w14:textId="77777777" w:rsidR="00F91FA1" w:rsidRDefault="00F91FA1"/>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F91FA1" w14:paraId="5C25B59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C1030" w14:textId="77777777" w:rsidR="00F91FA1" w:rsidRDefault="00F4055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5BECE" w14:textId="77777777" w:rsidR="00F91FA1" w:rsidRDefault="00F4055D">
            <w:pPr>
              <w:spacing w:before="240" w:after="240"/>
              <w:jc w:val="center"/>
            </w:pPr>
            <w:r>
              <w:rPr>
                <w:b/>
              </w:rPr>
              <w:t>Details</w:t>
            </w:r>
          </w:p>
        </w:tc>
      </w:tr>
      <w:tr w:rsidR="00F91FA1" w14:paraId="6DB2C78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50B2C" w14:textId="77777777" w:rsidR="00F91FA1" w:rsidRDefault="00F4055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A673C" w14:textId="77777777" w:rsidR="00F91FA1" w:rsidRPr="00F12EF6" w:rsidRDefault="00F4055D">
            <w:pPr>
              <w:spacing w:line="240" w:lineRule="auto"/>
              <w:rPr>
                <w:b/>
              </w:rPr>
            </w:pPr>
            <w:r w:rsidRPr="00F12EF6">
              <w:rPr>
                <w:b/>
              </w:rPr>
              <w:t>The Buyer is Controller and the Supplier is Processor</w:t>
            </w:r>
          </w:p>
          <w:p w14:paraId="13D730E2" w14:textId="77777777" w:rsidR="00F91FA1" w:rsidRPr="00F12EF6" w:rsidRDefault="00F91FA1">
            <w:pPr>
              <w:spacing w:line="240" w:lineRule="auto"/>
              <w:rPr>
                <w:b/>
              </w:rPr>
            </w:pPr>
          </w:p>
          <w:p w14:paraId="417AF78A" w14:textId="77777777" w:rsidR="00F12EF6" w:rsidRPr="00F12EF6" w:rsidRDefault="00F12EF6" w:rsidP="00F12EF6">
            <w:pPr>
              <w:suppressAutoHyphens w:val="0"/>
              <w:autoSpaceDN/>
              <w:spacing w:before="1" w:line="240" w:lineRule="auto"/>
              <w:ind w:right="75"/>
              <w:textAlignment w:val="auto"/>
              <w:rPr>
                <w:rFonts w:eastAsia="Times New Roman"/>
              </w:rPr>
            </w:pPr>
            <w:r w:rsidRPr="00F12EF6">
              <w:rPr>
                <w:rFonts w:eastAsia="Times New Roman"/>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5772DC5" w14:textId="77777777" w:rsidR="00F12EF6" w:rsidRPr="00F12EF6" w:rsidRDefault="00F12EF6" w:rsidP="00F12EF6">
            <w:pPr>
              <w:suppressAutoHyphens w:val="0"/>
              <w:autoSpaceDN/>
              <w:spacing w:line="240" w:lineRule="auto"/>
              <w:textAlignment w:val="auto"/>
              <w:rPr>
                <w:rFonts w:eastAsia="Times New Roman"/>
              </w:rPr>
            </w:pPr>
          </w:p>
          <w:p w14:paraId="6823A0BA" w14:textId="77777777" w:rsidR="00F12EF6" w:rsidRPr="00F12EF6" w:rsidRDefault="00F12EF6" w:rsidP="00F12EF6">
            <w:pPr>
              <w:suppressAutoHyphens w:val="0"/>
              <w:autoSpaceDN/>
              <w:spacing w:line="240" w:lineRule="auto"/>
              <w:ind w:right="76"/>
              <w:textAlignment w:val="auto"/>
              <w:rPr>
                <w:rFonts w:eastAsia="Times New Roman"/>
              </w:rPr>
            </w:pPr>
            <w:r w:rsidRPr="00F12EF6">
              <w:rPr>
                <w:rFonts w:eastAsia="Times New Roman"/>
                <w:color w:val="2C2C2C"/>
              </w:rPr>
              <w:t>The Inquiry is investigating those matters set out in its Terms of Reference, and needs to process personal information for the purposes of its investigations and to enable it to carry out its work. Personal information is also used by the Inquiry in a number of other ways - for example, to facilitate access to the Inquiry, and to comply with the law.</w:t>
            </w:r>
          </w:p>
          <w:p w14:paraId="39D9E852" w14:textId="77777777" w:rsidR="00F12EF6" w:rsidRPr="00F12EF6" w:rsidRDefault="00F12EF6" w:rsidP="00F12EF6">
            <w:pPr>
              <w:suppressAutoHyphens w:val="0"/>
              <w:autoSpaceDN/>
              <w:spacing w:line="240" w:lineRule="auto"/>
              <w:textAlignment w:val="auto"/>
              <w:rPr>
                <w:rFonts w:eastAsia="Times New Roman"/>
              </w:rPr>
            </w:pPr>
          </w:p>
          <w:p w14:paraId="77B26914" w14:textId="77777777" w:rsidR="00F12EF6" w:rsidRPr="00F12EF6" w:rsidRDefault="00F12EF6" w:rsidP="00F12EF6">
            <w:pPr>
              <w:pStyle w:val="NormalWeb"/>
              <w:spacing w:before="180" w:after="86"/>
              <w:rPr>
                <w:rFonts w:ascii="Arial" w:hAnsi="Arial" w:cs="Arial"/>
                <w:sz w:val="22"/>
                <w:szCs w:val="22"/>
              </w:rPr>
            </w:pPr>
            <w:r w:rsidRPr="00F12EF6">
              <w:rPr>
                <w:rFonts w:ascii="Arial" w:hAnsi="Arial" w:cs="Arial"/>
                <w:color w:val="2C2C2C"/>
                <w:sz w:val="22"/>
                <w:szCs w:val="22"/>
              </w:rPr>
              <w:t xml:space="preserve">The Inquiry holds records which include personal information, including special categories of </w:t>
            </w:r>
            <w:r w:rsidRPr="00F12EF6">
              <w:rPr>
                <w:rFonts w:ascii="Arial" w:hAnsi="Arial" w:cs="Arial"/>
                <w:color w:val="2C2C2C"/>
                <w:sz w:val="22"/>
                <w:szCs w:val="22"/>
                <w:lang w:eastAsia="en-GB"/>
              </w:rPr>
              <w:t xml:space="preserve">information relating, for example, </w:t>
            </w:r>
            <w:r w:rsidRPr="00F12EF6">
              <w:rPr>
                <w:rFonts w:ascii="Arial" w:hAnsi="Arial" w:cs="Arial"/>
                <w:color w:val="2C2C2C"/>
                <w:sz w:val="22"/>
                <w:szCs w:val="22"/>
                <w:lang w:eastAsia="en-GB"/>
              </w:rPr>
              <w:lastRenderedPageBreak/>
              <w:t xml:space="preserve">to health, racial or ethnic origin and/or a person’s sex life or sexual </w:t>
            </w:r>
            <w:r w:rsidRPr="00F12EF6">
              <w:rPr>
                <w:rFonts w:ascii="Arial" w:hAnsi="Arial" w:cs="Arial"/>
                <w:color w:val="2C2C2C"/>
                <w:sz w:val="22"/>
                <w:szCs w:val="22"/>
              </w:rPr>
              <w:t>orientation. It also holds personal information relating to allegations or convictions of criminal activity.</w:t>
            </w:r>
          </w:p>
          <w:p w14:paraId="1276158F" w14:textId="77777777" w:rsidR="00F12EF6" w:rsidRPr="00F12EF6" w:rsidRDefault="00F12EF6" w:rsidP="00F12EF6">
            <w:pPr>
              <w:suppressAutoHyphens w:val="0"/>
              <w:autoSpaceDN/>
              <w:spacing w:line="240" w:lineRule="auto"/>
              <w:textAlignment w:val="auto"/>
              <w:rPr>
                <w:rFonts w:eastAsia="Times New Roman"/>
              </w:rPr>
            </w:pPr>
          </w:p>
          <w:p w14:paraId="5725DB00" w14:textId="77777777" w:rsidR="00293A38" w:rsidRDefault="00F12EF6" w:rsidP="00F12EF6">
            <w:pPr>
              <w:suppressAutoHyphens w:val="0"/>
              <w:autoSpaceDN/>
              <w:spacing w:before="1" w:line="240" w:lineRule="auto"/>
              <w:ind w:right="62"/>
              <w:textAlignment w:val="auto"/>
              <w:rPr>
                <w:rFonts w:eastAsia="Times New Roman"/>
                <w:color w:val="2C2C2C"/>
              </w:rPr>
            </w:pPr>
            <w:r w:rsidRPr="00F12EF6">
              <w:rPr>
                <w:rFonts w:eastAsia="Times New Roman"/>
                <w:color w:val="2C2C2C"/>
              </w:rPr>
              <w:t xml:space="preserve">The Inquiry processes information about people who were </w:t>
            </w:r>
            <w:r w:rsidR="00293A38">
              <w:rPr>
                <w:rFonts w:eastAsia="Times New Roman"/>
                <w:color w:val="2C2C2C"/>
              </w:rPr>
              <w:t>affected by the Covid-19 pandemic in the United Kingdom, those who oversaw the response to the pandemic from government and organisations, and those who worked on matters relating to the Inquiry’s Terms of Reference.</w:t>
            </w:r>
            <w:r w:rsidRPr="00F12EF6">
              <w:rPr>
                <w:rFonts w:eastAsia="Times New Roman"/>
                <w:color w:val="2C2C2C"/>
              </w:rPr>
              <w:t xml:space="preserve"> </w:t>
            </w:r>
          </w:p>
          <w:p w14:paraId="624F76D9" w14:textId="77777777" w:rsidR="00293A38" w:rsidRDefault="00293A38" w:rsidP="00F12EF6">
            <w:pPr>
              <w:suppressAutoHyphens w:val="0"/>
              <w:autoSpaceDN/>
              <w:spacing w:before="1" w:line="240" w:lineRule="auto"/>
              <w:ind w:right="62"/>
              <w:textAlignment w:val="auto"/>
              <w:rPr>
                <w:rFonts w:eastAsia="Times New Roman"/>
                <w:color w:val="2C2C2C"/>
              </w:rPr>
            </w:pPr>
          </w:p>
          <w:p w14:paraId="1D8F5999" w14:textId="77777777" w:rsidR="00F12EF6" w:rsidRPr="00F12EF6" w:rsidRDefault="00F12EF6" w:rsidP="00F12EF6">
            <w:pPr>
              <w:suppressAutoHyphens w:val="0"/>
              <w:autoSpaceDN/>
              <w:spacing w:before="1" w:line="240" w:lineRule="auto"/>
              <w:ind w:right="62"/>
              <w:textAlignment w:val="auto"/>
              <w:rPr>
                <w:rFonts w:eastAsia="Times New Roman"/>
              </w:rPr>
            </w:pPr>
            <w:r w:rsidRPr="00F12EF6">
              <w:rPr>
                <w:rFonts w:eastAsia="Times New Roman"/>
                <w:color w:val="2C2C2C"/>
              </w:rPr>
              <w:t>Additionally, it will process and retain contact details.</w:t>
            </w:r>
          </w:p>
          <w:p w14:paraId="1F6CF23D" w14:textId="77777777" w:rsidR="00F12EF6" w:rsidRPr="00F12EF6" w:rsidRDefault="00F12EF6" w:rsidP="00F12EF6">
            <w:pPr>
              <w:suppressAutoHyphens w:val="0"/>
              <w:autoSpaceDN/>
              <w:spacing w:line="240" w:lineRule="auto"/>
              <w:textAlignment w:val="auto"/>
              <w:rPr>
                <w:rFonts w:eastAsia="Times New Roman"/>
              </w:rPr>
            </w:pPr>
          </w:p>
          <w:p w14:paraId="3195D5B8" w14:textId="77777777" w:rsidR="00F12EF6" w:rsidRPr="00F12EF6" w:rsidRDefault="00F12EF6" w:rsidP="00F12EF6">
            <w:pPr>
              <w:suppressAutoHyphens w:val="0"/>
              <w:autoSpaceDN/>
              <w:spacing w:line="240" w:lineRule="auto"/>
              <w:ind w:right="225"/>
              <w:textAlignment w:val="auto"/>
              <w:rPr>
                <w:b/>
              </w:rPr>
            </w:pPr>
            <w:r w:rsidRPr="00F12EF6">
              <w:rPr>
                <w:rFonts w:eastAsia="Times New Roman"/>
                <w:color w:val="2C2C2C"/>
              </w:rPr>
              <w:t>The supplier processes data on the instruction of the Inquiry.</w:t>
            </w:r>
          </w:p>
          <w:p w14:paraId="5C34B93A" w14:textId="77777777" w:rsidR="00F91FA1" w:rsidRDefault="00F91FA1">
            <w:pPr>
              <w:spacing w:line="240" w:lineRule="auto"/>
            </w:pPr>
          </w:p>
        </w:tc>
      </w:tr>
      <w:tr w:rsidR="00F91FA1" w14:paraId="0A0BF7E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E521F" w14:textId="77777777" w:rsidR="00F91FA1" w:rsidRDefault="00F4055D">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170AA" w14:textId="77777777" w:rsidR="00F91FA1" w:rsidRDefault="00F12EF6">
            <w:pPr>
              <w:spacing w:line="240" w:lineRule="auto"/>
            </w:pPr>
            <w:r>
              <w:rPr>
                <w:color w:val="000000"/>
              </w:rPr>
              <w:t>Processing is anticipated to be required until six months following publication of the Inquiry report</w:t>
            </w:r>
          </w:p>
        </w:tc>
      </w:tr>
      <w:tr w:rsidR="00F91FA1" w14:paraId="29CCE03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26A6F" w14:textId="77777777" w:rsidR="00F91FA1" w:rsidRDefault="00F4055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9CE10" w14:textId="77777777" w:rsidR="00F91FA1" w:rsidRDefault="00F91FA1">
            <w:pPr>
              <w:spacing w:line="240" w:lineRule="auto"/>
            </w:pPr>
          </w:p>
          <w:p w14:paraId="0BD2F5F6" w14:textId="77777777" w:rsidR="00F12EF6" w:rsidRPr="00F12EF6" w:rsidRDefault="00F12EF6" w:rsidP="00F12EF6">
            <w:pPr>
              <w:suppressAutoHyphens w:val="0"/>
              <w:autoSpaceDN/>
              <w:spacing w:after="57" w:line="240" w:lineRule="auto"/>
              <w:textAlignment w:val="auto"/>
              <w:rPr>
                <w:rFonts w:eastAsia="Times New Roman"/>
              </w:rPr>
            </w:pPr>
            <w:r w:rsidRPr="00F12EF6">
              <w:rPr>
                <w:rFonts w:eastAsia="Times New Roman"/>
                <w:color w:val="000000"/>
              </w:rPr>
              <w:t>The nature of the processing will include the collection, recording, storage, organisation, adaptation, disclosure and destruction of data (by automated and other means) for the purpose of</w:t>
            </w:r>
            <w:r w:rsidRPr="00087BC7">
              <w:rPr>
                <w:rFonts w:eastAsia="Times New Roman"/>
              </w:rPr>
              <w:t xml:space="preserve"> discharging the Inquiry’s statutory obligations </w:t>
            </w:r>
            <w:r w:rsidRPr="00F12EF6">
              <w:rPr>
                <w:rFonts w:eastAsia="Times New Roman"/>
                <w:color w:val="000000"/>
              </w:rPr>
              <w:t>pursuant to the Inquiries Act 2005 and the</w:t>
            </w:r>
            <w:r w:rsidRPr="00087BC7">
              <w:rPr>
                <w:rFonts w:eastAsia="Times New Roman"/>
                <w:noProof/>
                <w:color w:val="000000"/>
                <w:bdr w:val="none" w:sz="0" w:space="0" w:color="auto" w:frame="1"/>
              </w:rPr>
              <w:t xml:space="preserve"> Inquiry’s Terms of Reference</w:t>
            </w:r>
          </w:p>
          <w:p w14:paraId="3732900C" w14:textId="77777777" w:rsidR="00F91FA1" w:rsidRPr="00F12EF6" w:rsidRDefault="00F91FA1">
            <w:pPr>
              <w:spacing w:line="240" w:lineRule="auto"/>
              <w:rPr>
                <w:i/>
              </w:rPr>
            </w:pPr>
          </w:p>
        </w:tc>
      </w:tr>
      <w:tr w:rsidR="00F91FA1" w14:paraId="018BA28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39A18" w14:textId="77777777" w:rsidR="00F91FA1" w:rsidRDefault="00F4055D">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B4FF3" w14:textId="370120A3" w:rsidR="00293A38" w:rsidRDefault="00F12EF6">
            <w:pPr>
              <w:spacing w:line="240" w:lineRule="auto"/>
              <w:rPr>
                <w:color w:val="000000"/>
              </w:rPr>
            </w:pPr>
            <w:r>
              <w:rPr>
                <w:color w:val="000000"/>
              </w:rPr>
              <w:t xml:space="preserve">A wide range of personal, special category, and criminal conviction data will be collected including: name, contact details (address, email, and telephone number), date of birth, NI number, medical records, financial information (including details of the provision of financial support, ownership of assets, salary, and state benefits), personal images including images of injury, biometric data. In addition, criminal convictions data </w:t>
            </w:r>
            <w:r w:rsidR="006909D3">
              <w:rPr>
                <w:color w:val="000000"/>
              </w:rPr>
              <w:t xml:space="preserve">may </w:t>
            </w:r>
            <w:r>
              <w:rPr>
                <w:color w:val="000000"/>
              </w:rPr>
              <w:t xml:space="preserve">be processed, including allegations and investigations. </w:t>
            </w:r>
          </w:p>
          <w:p w14:paraId="5137172F" w14:textId="77777777" w:rsidR="00293A38" w:rsidRDefault="00293A38">
            <w:pPr>
              <w:spacing w:line="240" w:lineRule="auto"/>
              <w:rPr>
                <w:color w:val="000000"/>
              </w:rPr>
            </w:pPr>
          </w:p>
          <w:p w14:paraId="4981544B" w14:textId="77777777" w:rsidR="00F91FA1" w:rsidRDefault="00F12EF6">
            <w:pPr>
              <w:spacing w:line="240" w:lineRule="auto"/>
            </w:pPr>
            <w:r>
              <w:rPr>
                <w:color w:val="000000"/>
              </w:rPr>
              <w:t>The type of personal data processed will be solely determined by the Buyer, its users and third parties (as defined by the Inquiry).</w:t>
            </w:r>
          </w:p>
        </w:tc>
      </w:tr>
      <w:tr w:rsidR="00F91FA1" w14:paraId="7762B7E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5FFDC" w14:textId="77777777" w:rsidR="00F91FA1" w:rsidRDefault="00F4055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58252" w14:textId="77777777" w:rsidR="00F12EF6" w:rsidRPr="00F12EF6" w:rsidRDefault="00F12EF6" w:rsidP="00087BC7">
            <w:pPr>
              <w:spacing w:line="240" w:lineRule="auto"/>
              <w:rPr>
                <w:color w:val="000000"/>
              </w:rPr>
            </w:pPr>
            <w:r w:rsidRPr="00F12EF6">
              <w:rPr>
                <w:color w:val="000000"/>
              </w:rPr>
              <w:t xml:space="preserve">This will include persons infected and persons affected such as family members. It will also include clinicians, </w:t>
            </w:r>
            <w:r w:rsidR="00293A38">
              <w:rPr>
                <w:color w:val="000000"/>
              </w:rPr>
              <w:t xml:space="preserve">members of parliament, </w:t>
            </w:r>
            <w:r w:rsidRPr="00F12EF6">
              <w:rPr>
                <w:color w:val="000000"/>
              </w:rPr>
              <w:t>civil servants, trustees and employees of charitable organisations, industry employees, and members of the legal profession.</w:t>
            </w:r>
          </w:p>
          <w:p w14:paraId="10B58292" w14:textId="77777777" w:rsidR="00F12EF6" w:rsidRPr="00F12EF6" w:rsidRDefault="00F12EF6" w:rsidP="00087BC7">
            <w:pPr>
              <w:spacing w:line="240" w:lineRule="auto"/>
              <w:rPr>
                <w:color w:val="000000"/>
              </w:rPr>
            </w:pPr>
          </w:p>
          <w:p w14:paraId="1E5EDB68" w14:textId="77777777" w:rsidR="00F12EF6" w:rsidRDefault="00F12EF6" w:rsidP="00087BC7">
            <w:pPr>
              <w:spacing w:line="240" w:lineRule="auto"/>
              <w:rPr>
                <w:color w:val="000000"/>
              </w:rPr>
            </w:pPr>
            <w:r w:rsidRPr="00F12EF6">
              <w:rPr>
                <w:color w:val="000000"/>
              </w:rPr>
              <w:lastRenderedPageBreak/>
              <w:t>For the purposes of system usage, contact d</w:t>
            </w:r>
            <w:r w:rsidR="00087BC7" w:rsidRPr="00087BC7">
              <w:rPr>
                <w:color w:val="000000"/>
              </w:rPr>
              <w:t>e</w:t>
            </w:r>
            <w:r w:rsidRPr="00F12EF6">
              <w:rPr>
                <w:color w:val="000000"/>
              </w:rPr>
              <w:t xml:space="preserve">tails </w:t>
            </w:r>
            <w:r w:rsidR="00087BC7">
              <w:rPr>
                <w:color w:val="000000"/>
              </w:rPr>
              <w:t xml:space="preserve">will be </w:t>
            </w:r>
            <w:r w:rsidRPr="00F12EF6">
              <w:rPr>
                <w:color w:val="000000"/>
              </w:rPr>
              <w:t>stored.</w:t>
            </w:r>
          </w:p>
          <w:p w14:paraId="3813D962" w14:textId="77777777" w:rsidR="00087BC7" w:rsidRPr="00F12EF6" w:rsidRDefault="00087BC7" w:rsidP="00087BC7">
            <w:pPr>
              <w:spacing w:line="240" w:lineRule="auto"/>
              <w:rPr>
                <w:color w:val="000000"/>
              </w:rPr>
            </w:pPr>
          </w:p>
          <w:p w14:paraId="6C874BB5" w14:textId="77777777" w:rsidR="00F12EF6" w:rsidRPr="00F12EF6" w:rsidRDefault="00F12EF6" w:rsidP="00087BC7">
            <w:pPr>
              <w:spacing w:line="240" w:lineRule="auto"/>
              <w:rPr>
                <w:color w:val="000000"/>
              </w:rPr>
            </w:pPr>
            <w:r w:rsidRPr="00F12EF6">
              <w:rPr>
                <w:color w:val="000000"/>
              </w:rPr>
              <w:t>The type and identity of Data Subject processed will be solely determined by the Buyer, its users and third parties (as defined by the Inquiry)</w:t>
            </w:r>
          </w:p>
          <w:p w14:paraId="1D70470E" w14:textId="77777777" w:rsidR="00F91FA1" w:rsidRDefault="00F91FA1">
            <w:pPr>
              <w:spacing w:line="240" w:lineRule="auto"/>
            </w:pPr>
          </w:p>
        </w:tc>
      </w:tr>
      <w:tr w:rsidR="00F91FA1" w14:paraId="6A372F2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7091E" w14:textId="77777777" w:rsidR="00F91FA1" w:rsidRDefault="00F4055D">
            <w:pPr>
              <w:spacing w:line="240" w:lineRule="auto"/>
            </w:pPr>
            <w:r>
              <w:lastRenderedPageBreak/>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58DDA" w14:textId="77777777" w:rsidR="00F12EF6" w:rsidRPr="00F12EF6" w:rsidRDefault="00F12EF6" w:rsidP="00F12EF6">
            <w:pPr>
              <w:suppressAutoHyphens w:val="0"/>
              <w:autoSpaceDN/>
              <w:spacing w:before="139" w:line="240" w:lineRule="auto"/>
              <w:textAlignment w:val="auto"/>
              <w:rPr>
                <w:rFonts w:eastAsia="Times New Roman"/>
              </w:rPr>
            </w:pPr>
            <w:r w:rsidRPr="00F12EF6">
              <w:rPr>
                <w:rFonts w:eastAsia="Times New Roman"/>
                <w:color w:val="000000"/>
              </w:rPr>
              <w:t>At the conclusion of the Inquiry data will be handled in one the following ways, as directed by the Inquiry:</w:t>
            </w:r>
          </w:p>
          <w:p w14:paraId="6DFFC8BF" w14:textId="77777777" w:rsidR="00F12EF6" w:rsidRPr="00F12EF6" w:rsidRDefault="00F12EF6" w:rsidP="00F12EF6">
            <w:pPr>
              <w:suppressAutoHyphens w:val="0"/>
              <w:autoSpaceDN/>
              <w:spacing w:line="240" w:lineRule="auto"/>
              <w:textAlignment w:val="auto"/>
              <w:rPr>
                <w:rFonts w:eastAsia="Times New Roman"/>
              </w:rPr>
            </w:pPr>
          </w:p>
          <w:p w14:paraId="08C53E74" w14:textId="77777777" w:rsidR="00F12EF6" w:rsidRPr="00087BC7" w:rsidRDefault="00F12EF6" w:rsidP="00087BC7">
            <w:pPr>
              <w:pStyle w:val="ListParagraph"/>
              <w:numPr>
                <w:ilvl w:val="0"/>
                <w:numId w:val="36"/>
              </w:numPr>
              <w:suppressAutoHyphens w:val="0"/>
              <w:autoSpaceDN/>
              <w:spacing w:line="240" w:lineRule="auto"/>
              <w:textAlignment w:val="auto"/>
              <w:rPr>
                <w:rFonts w:eastAsia="Times New Roman"/>
              </w:rPr>
            </w:pPr>
            <w:r w:rsidRPr="00087BC7">
              <w:rPr>
                <w:rFonts w:eastAsia="Times New Roman"/>
                <w:color w:val="000000"/>
              </w:rPr>
              <w:t>transferred to The National Archives and/or the sponsoring department;</w:t>
            </w:r>
          </w:p>
          <w:p w14:paraId="11F98D62" w14:textId="77777777" w:rsidR="00F12EF6" w:rsidRPr="00087BC7" w:rsidRDefault="00F12EF6" w:rsidP="00087BC7">
            <w:pPr>
              <w:pStyle w:val="ListParagraph"/>
              <w:numPr>
                <w:ilvl w:val="0"/>
                <w:numId w:val="36"/>
              </w:numPr>
              <w:suppressAutoHyphens w:val="0"/>
              <w:autoSpaceDN/>
              <w:spacing w:line="240" w:lineRule="auto"/>
              <w:textAlignment w:val="auto"/>
              <w:rPr>
                <w:rFonts w:eastAsia="Times New Roman"/>
              </w:rPr>
            </w:pPr>
            <w:r w:rsidRPr="00087BC7">
              <w:rPr>
                <w:rFonts w:eastAsia="Times New Roman"/>
                <w:color w:val="000000"/>
              </w:rPr>
              <w:t>returned to original provider/s</w:t>
            </w:r>
          </w:p>
          <w:p w14:paraId="2DB1A6A5" w14:textId="77777777" w:rsidR="00F12EF6" w:rsidRPr="00087BC7" w:rsidRDefault="00F12EF6" w:rsidP="00087BC7">
            <w:pPr>
              <w:pStyle w:val="ListParagraph"/>
              <w:numPr>
                <w:ilvl w:val="0"/>
                <w:numId w:val="36"/>
              </w:numPr>
              <w:suppressAutoHyphens w:val="0"/>
              <w:autoSpaceDN/>
              <w:spacing w:line="240" w:lineRule="auto"/>
              <w:ind w:right="225"/>
              <w:textAlignment w:val="auto"/>
              <w:rPr>
                <w:rFonts w:eastAsia="Times New Roman"/>
              </w:rPr>
            </w:pPr>
            <w:r w:rsidRPr="00087BC7">
              <w:rPr>
                <w:rFonts w:eastAsia="Times New Roman"/>
                <w:color w:val="000000"/>
              </w:rPr>
              <w:t>disposed of under the terms of the Public Records Act</w:t>
            </w:r>
            <w:r w:rsidR="00087BC7">
              <w:rPr>
                <w:rFonts w:eastAsia="Times New Roman"/>
                <w:color w:val="000000"/>
              </w:rPr>
              <w:t xml:space="preserve"> 1958</w:t>
            </w:r>
          </w:p>
          <w:p w14:paraId="1352CAB5" w14:textId="77777777" w:rsidR="00F91FA1" w:rsidRDefault="00F91FA1">
            <w:pPr>
              <w:spacing w:line="240" w:lineRule="auto"/>
            </w:pPr>
          </w:p>
        </w:tc>
      </w:tr>
    </w:tbl>
    <w:p w14:paraId="62191494" w14:textId="77777777" w:rsidR="00F91FA1" w:rsidRDefault="00F91FA1">
      <w:pPr>
        <w:spacing w:before="240" w:after="240"/>
        <w:rPr>
          <w:b/>
        </w:rPr>
      </w:pPr>
    </w:p>
    <w:p w14:paraId="7737660D" w14:textId="77777777" w:rsidR="00F91FA1" w:rsidRDefault="00F91FA1">
      <w:pPr>
        <w:pageBreakBefore/>
        <w:rPr>
          <w:sz w:val="24"/>
          <w:szCs w:val="24"/>
        </w:rPr>
      </w:pPr>
    </w:p>
    <w:p w14:paraId="2352FD55" w14:textId="77777777" w:rsidR="00F91FA1" w:rsidRDefault="00F4055D">
      <w:pPr>
        <w:pStyle w:val="Heading3"/>
      </w:pPr>
      <w:r>
        <w:t>Annex 2: Joint Controller Agreement</w:t>
      </w:r>
      <w:r w:rsidR="00F5100F">
        <w:t xml:space="preserve"> – Not used</w:t>
      </w:r>
    </w:p>
    <w:p w14:paraId="41CD5C0D" w14:textId="77777777" w:rsidR="00F91FA1" w:rsidRDefault="00F4055D">
      <w:pPr>
        <w:pStyle w:val="Heading4"/>
      </w:pPr>
      <w:r>
        <w:t xml:space="preserve">1. Joint Controller Status and Allocation of Responsibilities </w:t>
      </w:r>
    </w:p>
    <w:p w14:paraId="7E514512" w14:textId="77777777" w:rsidR="00F91FA1" w:rsidRDefault="00F4055D">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0ED3C864" w14:textId="77777777" w:rsidR="00F91FA1" w:rsidRDefault="00F91FA1"/>
    <w:p w14:paraId="6DBB59C0" w14:textId="77777777" w:rsidR="00F91FA1" w:rsidRDefault="00F4055D">
      <w:pPr>
        <w:spacing w:after="120"/>
      </w:pPr>
      <w:r>
        <w:t xml:space="preserve">1.2 </w:t>
      </w:r>
      <w:r>
        <w:tab/>
        <w:t>The Parties agree that the [</w:t>
      </w:r>
      <w:r>
        <w:rPr>
          <w:b/>
        </w:rPr>
        <w:t>delete as appropriate Supplier/Buyer</w:t>
      </w:r>
      <w:r>
        <w:t xml:space="preserve">]: </w:t>
      </w:r>
    </w:p>
    <w:p w14:paraId="476F0825" w14:textId="77777777" w:rsidR="00F91FA1" w:rsidRDefault="00F4055D">
      <w:pPr>
        <w:ind w:left="1440" w:hanging="720"/>
      </w:pPr>
      <w:r>
        <w:t>(a)</w:t>
      </w:r>
      <w:r>
        <w:tab/>
        <w:t>is the exclusive point of contact for Data Subjects and is responsible for all steps necessary to comply with the GDPR regarding the exercise by Data Subjects of their rights under the GDPR;</w:t>
      </w:r>
    </w:p>
    <w:p w14:paraId="099854C7" w14:textId="77777777" w:rsidR="00F91FA1" w:rsidRDefault="00F91FA1">
      <w:pPr>
        <w:ind w:left="1440"/>
      </w:pPr>
    </w:p>
    <w:p w14:paraId="33F907E6" w14:textId="77777777" w:rsidR="00F91FA1" w:rsidRDefault="00F4055D">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73B0BF78" w14:textId="77777777" w:rsidR="00F91FA1" w:rsidRDefault="00F91FA1"/>
    <w:p w14:paraId="5EAE5248" w14:textId="77777777" w:rsidR="00F91FA1" w:rsidRDefault="00F4055D">
      <w:pPr>
        <w:ind w:left="1440" w:hanging="720"/>
      </w:pPr>
      <w:r>
        <w:t>(c)</w:t>
      </w:r>
      <w:r>
        <w:tab/>
        <w:t>is solely responsible for the Parties’ compliance with all duties to provide information to Data Subjects under Articles 13 and 14 of the GDPR;</w:t>
      </w:r>
    </w:p>
    <w:p w14:paraId="60977F61" w14:textId="77777777" w:rsidR="00F91FA1" w:rsidRDefault="00F91FA1"/>
    <w:p w14:paraId="2EFE834E" w14:textId="77777777" w:rsidR="00F91FA1" w:rsidRDefault="00F4055D">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50023B8" w14:textId="77777777" w:rsidR="00F91FA1" w:rsidRDefault="00F91FA1"/>
    <w:p w14:paraId="216748A0" w14:textId="77777777" w:rsidR="00F91FA1" w:rsidRDefault="00F4055D">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1259E27E" w14:textId="77777777" w:rsidR="00F91FA1" w:rsidRDefault="00F91FA1"/>
    <w:p w14:paraId="1D52B060" w14:textId="77777777" w:rsidR="00F91FA1" w:rsidRDefault="00F4055D">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84519FC" w14:textId="77777777" w:rsidR="00F91FA1" w:rsidRDefault="00F91FA1"/>
    <w:p w14:paraId="5E029A7B" w14:textId="77777777" w:rsidR="00F91FA1" w:rsidRDefault="00F4055D">
      <w:pPr>
        <w:pStyle w:val="Heading4"/>
      </w:pPr>
      <w:r>
        <w:t>2.</w:t>
      </w:r>
      <w:r>
        <w:tab/>
        <w:t>Undertakings of both Parties</w:t>
      </w:r>
    </w:p>
    <w:p w14:paraId="24ED5AE5" w14:textId="77777777" w:rsidR="00F91FA1" w:rsidRDefault="00F4055D">
      <w:r>
        <w:t>2.1</w:t>
      </w:r>
      <w:r>
        <w:tab/>
        <w:t xml:space="preserve">The Supplier and the Buyer each undertake that they shall: </w:t>
      </w:r>
    </w:p>
    <w:p w14:paraId="40C4C07C" w14:textId="77777777" w:rsidR="00F91FA1" w:rsidRDefault="00F91FA1"/>
    <w:p w14:paraId="57191EDA" w14:textId="77777777" w:rsidR="00F91FA1" w:rsidRDefault="00F4055D">
      <w:pPr>
        <w:ind w:firstLine="720"/>
      </w:pPr>
      <w:r>
        <w:t>(a)</w:t>
      </w:r>
      <w:r>
        <w:tab/>
        <w:t xml:space="preserve">report to the other Party every </w:t>
      </w:r>
      <w:r>
        <w:rPr>
          <w:b/>
        </w:rPr>
        <w:t>[enter number]</w:t>
      </w:r>
      <w:r>
        <w:t xml:space="preserve"> months on:</w:t>
      </w:r>
    </w:p>
    <w:p w14:paraId="79C167CF" w14:textId="77777777" w:rsidR="00F91FA1" w:rsidRDefault="00F91FA1"/>
    <w:p w14:paraId="0BB86F82" w14:textId="77777777" w:rsidR="00F91FA1" w:rsidRDefault="00F4055D">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3D9A72B8" w14:textId="77777777" w:rsidR="00F91FA1" w:rsidRDefault="00F91FA1"/>
    <w:p w14:paraId="692FC1ED" w14:textId="77777777" w:rsidR="00F91FA1" w:rsidRDefault="00F4055D">
      <w:pPr>
        <w:ind w:left="2160" w:hanging="720"/>
      </w:pPr>
      <w:r>
        <w:t>(ii)</w:t>
      </w:r>
      <w:r>
        <w:tab/>
        <w:t xml:space="preserve">the volume of requests from Data Subjects (or third parties on their behalf) to rectify, block or erase any Personal Data; </w:t>
      </w:r>
    </w:p>
    <w:p w14:paraId="682F8D11" w14:textId="77777777" w:rsidR="00F91FA1" w:rsidRDefault="00F91FA1"/>
    <w:p w14:paraId="0343BB91" w14:textId="77777777" w:rsidR="00F91FA1" w:rsidRDefault="00F4055D">
      <w:pPr>
        <w:ind w:left="2160" w:hanging="720"/>
      </w:pPr>
      <w:r>
        <w:t>(iii)</w:t>
      </w:r>
      <w:r>
        <w:tab/>
        <w:t>any other requests, complaints or communications from Data Subjects (or third parties on their behalf) relating to the other Party’s obligations under applicable Data Protection Legislation;</w:t>
      </w:r>
    </w:p>
    <w:p w14:paraId="587F5CDA" w14:textId="77777777" w:rsidR="00F91FA1" w:rsidRDefault="00F91FA1"/>
    <w:p w14:paraId="2919F35C" w14:textId="77777777" w:rsidR="00F91FA1" w:rsidRDefault="00F4055D">
      <w:pPr>
        <w:ind w:left="2160" w:hanging="720"/>
      </w:pPr>
      <w:r>
        <w:t>(iv)</w:t>
      </w:r>
      <w:r>
        <w:tab/>
        <w:t>any communications from the Information Commissioner or any other regulatory authority in connection with Personal Data; and</w:t>
      </w:r>
    </w:p>
    <w:p w14:paraId="6399EAEF" w14:textId="77777777" w:rsidR="00F91FA1" w:rsidRDefault="00F91FA1"/>
    <w:p w14:paraId="22D6BCDA" w14:textId="77777777" w:rsidR="00F91FA1" w:rsidRDefault="00F4055D">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317AB7F" w14:textId="77777777" w:rsidR="00F91FA1" w:rsidRDefault="00F91FA1">
      <w:pPr>
        <w:ind w:left="2160"/>
      </w:pPr>
    </w:p>
    <w:p w14:paraId="5E1AF8BB" w14:textId="77777777" w:rsidR="00F91FA1" w:rsidRDefault="00F4055D">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4BC516B8" w14:textId="77777777" w:rsidR="00F91FA1" w:rsidRDefault="00F91FA1"/>
    <w:p w14:paraId="63056330" w14:textId="77777777" w:rsidR="00F91FA1" w:rsidRDefault="00F4055D">
      <w:pPr>
        <w:ind w:left="1440" w:hanging="720"/>
      </w:pPr>
      <w:r>
        <w:t>(c)</w:t>
      </w:r>
      <w:r>
        <w:tab/>
        <w:t xml:space="preserve">provide the other Party with full cooperation and assistance in relation to any request, complaint or communication made as referred to in Clauses </w:t>
      </w:r>
    </w:p>
    <w:p w14:paraId="60BB1A2D" w14:textId="77777777" w:rsidR="00F91FA1" w:rsidRDefault="00F91FA1">
      <w:pPr>
        <w:ind w:left="1440"/>
      </w:pPr>
    </w:p>
    <w:p w14:paraId="04E82637" w14:textId="77777777" w:rsidR="00F91FA1" w:rsidRDefault="00F4055D">
      <w:pPr>
        <w:ind w:left="1440"/>
      </w:pPr>
      <w:r>
        <w:t>2.1(a)(iii) to (v) to enable the other Party to comply with the relevant timescales set out in the Data Protection Legislation;</w:t>
      </w:r>
    </w:p>
    <w:p w14:paraId="590EB4BE" w14:textId="77777777" w:rsidR="00F91FA1" w:rsidRDefault="00F91FA1">
      <w:pPr>
        <w:ind w:left="1440"/>
      </w:pPr>
    </w:p>
    <w:p w14:paraId="2438AFAC" w14:textId="77777777" w:rsidR="00F91FA1" w:rsidRDefault="00F4055D">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B81A60" w14:textId="77777777" w:rsidR="00F91FA1" w:rsidRDefault="00F91FA1"/>
    <w:p w14:paraId="0AD893E5" w14:textId="77777777" w:rsidR="00F91FA1" w:rsidRDefault="00F4055D">
      <w:pPr>
        <w:ind w:left="1440" w:hanging="720"/>
      </w:pPr>
      <w:r>
        <w:t>(e)</w:t>
      </w:r>
      <w:r>
        <w:tab/>
        <w:t>request from the Data Subject only the minimum information necessary to provide the Services and treat such extracted information as Confidential Information;</w:t>
      </w:r>
    </w:p>
    <w:p w14:paraId="31AE6274" w14:textId="77777777" w:rsidR="00F91FA1" w:rsidRDefault="00F91FA1"/>
    <w:p w14:paraId="0A03C0B4" w14:textId="77777777" w:rsidR="00F91FA1" w:rsidRDefault="00F4055D">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D047495" w14:textId="77777777" w:rsidR="00F91FA1" w:rsidRDefault="00F91FA1"/>
    <w:p w14:paraId="3EF96500" w14:textId="77777777" w:rsidR="00F91FA1" w:rsidRDefault="00F4055D">
      <w:pPr>
        <w:ind w:left="1440" w:hanging="720"/>
      </w:pPr>
      <w:r>
        <w:t>(g)</w:t>
      </w:r>
      <w:r>
        <w:tab/>
        <w:t>take all reasonable steps to ensure the reliability and integrity of any of its personnel who have access to the Personal Data and ensure that its personnel:</w:t>
      </w:r>
    </w:p>
    <w:p w14:paraId="00A487EC" w14:textId="77777777" w:rsidR="00F91FA1" w:rsidRDefault="00F91FA1">
      <w:pPr>
        <w:ind w:left="1440"/>
      </w:pPr>
    </w:p>
    <w:p w14:paraId="42FF10D2" w14:textId="77777777" w:rsidR="00F91FA1" w:rsidRDefault="00F4055D">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4E3528F2" w14:textId="77777777" w:rsidR="00F91FA1" w:rsidRDefault="00F91FA1"/>
    <w:p w14:paraId="6870BD5A" w14:textId="77777777" w:rsidR="00F91FA1" w:rsidRDefault="00F4055D">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81D260C" w14:textId="77777777" w:rsidR="00F91FA1" w:rsidRDefault="00F91FA1">
      <w:pPr>
        <w:ind w:left="2160"/>
      </w:pPr>
    </w:p>
    <w:p w14:paraId="214979F8" w14:textId="77777777" w:rsidR="00F91FA1" w:rsidRDefault="00F4055D">
      <w:pPr>
        <w:ind w:left="2160" w:hanging="720"/>
      </w:pPr>
      <w:r>
        <w:t>(iii)</w:t>
      </w:r>
      <w:r>
        <w:tab/>
        <w:t>have undergone adequate training in the use, care, protection and handling of Personal Data as required by the applicable Data Protection Legislation;</w:t>
      </w:r>
    </w:p>
    <w:p w14:paraId="1AD8F03E" w14:textId="77777777" w:rsidR="00F91FA1" w:rsidRDefault="00F91FA1">
      <w:pPr>
        <w:ind w:left="2160"/>
      </w:pPr>
    </w:p>
    <w:p w14:paraId="0F854980" w14:textId="77777777" w:rsidR="00F91FA1" w:rsidRDefault="00F4055D">
      <w:pPr>
        <w:ind w:left="1440" w:hanging="720"/>
      </w:pPr>
      <w:r>
        <w:t>(h)</w:t>
      </w:r>
      <w:r>
        <w:tab/>
        <w:t>ensure that it has in place Protective Measures as appropriate to protect against a Data Loss Event having taken account of the:</w:t>
      </w:r>
    </w:p>
    <w:p w14:paraId="07617837" w14:textId="77777777" w:rsidR="00F91FA1" w:rsidRDefault="00F91FA1">
      <w:pPr>
        <w:ind w:left="720" w:firstLine="720"/>
      </w:pPr>
    </w:p>
    <w:p w14:paraId="414D78BF" w14:textId="77777777" w:rsidR="00F91FA1" w:rsidRDefault="00F4055D">
      <w:pPr>
        <w:ind w:left="720" w:firstLine="720"/>
      </w:pPr>
      <w:r>
        <w:t>(</w:t>
      </w:r>
      <w:proofErr w:type="spellStart"/>
      <w:r>
        <w:t>i</w:t>
      </w:r>
      <w:proofErr w:type="spellEnd"/>
      <w:r>
        <w:t>)</w:t>
      </w:r>
      <w:r>
        <w:tab/>
        <w:t>nature of the data to be protected;</w:t>
      </w:r>
    </w:p>
    <w:p w14:paraId="541E1C04" w14:textId="77777777" w:rsidR="00F91FA1" w:rsidRDefault="00F4055D">
      <w:pPr>
        <w:ind w:left="720" w:firstLine="720"/>
      </w:pPr>
      <w:r>
        <w:t>(ii)</w:t>
      </w:r>
      <w:r>
        <w:tab/>
        <w:t>harm that might result from a Data Loss Event;</w:t>
      </w:r>
    </w:p>
    <w:p w14:paraId="22259D1F" w14:textId="77777777" w:rsidR="00F91FA1" w:rsidRDefault="00F4055D">
      <w:pPr>
        <w:ind w:left="720" w:firstLine="720"/>
      </w:pPr>
      <w:r>
        <w:t>(iii)</w:t>
      </w:r>
      <w:r>
        <w:tab/>
        <w:t>state of technological development; and</w:t>
      </w:r>
    </w:p>
    <w:p w14:paraId="180975AC" w14:textId="77777777" w:rsidR="00F91FA1" w:rsidRDefault="00F4055D">
      <w:pPr>
        <w:ind w:left="720" w:firstLine="720"/>
      </w:pPr>
      <w:r>
        <w:t>(iv)</w:t>
      </w:r>
      <w:r>
        <w:tab/>
        <w:t>cost of implementing any measures;</w:t>
      </w:r>
    </w:p>
    <w:p w14:paraId="3DF3FEEF" w14:textId="77777777" w:rsidR="00F91FA1" w:rsidRDefault="00F91FA1">
      <w:pPr>
        <w:ind w:left="720" w:firstLine="720"/>
      </w:pPr>
    </w:p>
    <w:p w14:paraId="5487DA2F" w14:textId="77777777" w:rsidR="00F91FA1" w:rsidRDefault="00F4055D">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ACA2239" w14:textId="77777777" w:rsidR="00F91FA1" w:rsidRDefault="00F91FA1">
      <w:pPr>
        <w:ind w:left="1440"/>
      </w:pPr>
    </w:p>
    <w:p w14:paraId="378FED27" w14:textId="77777777" w:rsidR="00F91FA1" w:rsidRDefault="00F4055D">
      <w:pPr>
        <w:ind w:left="2160" w:hanging="720"/>
      </w:pPr>
      <w:r>
        <w:t>(</w:t>
      </w:r>
      <w:proofErr w:type="spellStart"/>
      <w:r>
        <w:t>i</w:t>
      </w:r>
      <w:proofErr w:type="spellEnd"/>
      <w:r>
        <w:t>)</w:t>
      </w:r>
      <w:r>
        <w:tab/>
        <w:t>ensure that it notifies the other Party as soon as it becomes aware of a Data Loss Event.</w:t>
      </w:r>
    </w:p>
    <w:p w14:paraId="2789C22B" w14:textId="77777777" w:rsidR="00F91FA1" w:rsidRDefault="00F91FA1">
      <w:pPr>
        <w:ind w:left="1440" w:firstLine="720"/>
      </w:pPr>
    </w:p>
    <w:p w14:paraId="6AEAACA8" w14:textId="77777777" w:rsidR="00F91FA1" w:rsidRDefault="00F4055D">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7EE9C59" w14:textId="77777777" w:rsidR="00F91FA1" w:rsidRDefault="00F91FA1"/>
    <w:p w14:paraId="27F0CACA" w14:textId="77777777" w:rsidR="00F91FA1" w:rsidRDefault="00F4055D">
      <w:pPr>
        <w:pStyle w:val="Heading4"/>
      </w:pPr>
      <w:r>
        <w:t>3.</w:t>
      </w:r>
      <w:r>
        <w:tab/>
        <w:t>Data Protection Breach</w:t>
      </w:r>
    </w:p>
    <w:p w14:paraId="5BA073A9" w14:textId="77777777" w:rsidR="00F91FA1" w:rsidRDefault="00F4055D">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581F0CA" w14:textId="77777777" w:rsidR="00F91FA1" w:rsidRDefault="00F91FA1"/>
    <w:p w14:paraId="54FF396B" w14:textId="77777777" w:rsidR="00F91FA1" w:rsidRDefault="00F4055D">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5E4A9503" w14:textId="77777777" w:rsidR="00F91FA1" w:rsidRDefault="00F91FA1">
      <w:pPr>
        <w:ind w:left="1440"/>
      </w:pPr>
    </w:p>
    <w:p w14:paraId="6E437771" w14:textId="77777777" w:rsidR="00F91FA1" w:rsidRDefault="00F4055D">
      <w:pPr>
        <w:ind w:firstLine="720"/>
      </w:pPr>
      <w:r>
        <w:t>(b)</w:t>
      </w:r>
      <w:r>
        <w:tab/>
        <w:t>all reasonable assistance, including:</w:t>
      </w:r>
    </w:p>
    <w:p w14:paraId="2D4A24B6" w14:textId="77777777" w:rsidR="00F91FA1" w:rsidRDefault="00F91FA1">
      <w:pPr>
        <w:ind w:firstLine="720"/>
      </w:pPr>
    </w:p>
    <w:p w14:paraId="106F1AEF" w14:textId="77777777" w:rsidR="00F91FA1" w:rsidRDefault="00F4055D">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1168FAE0" w14:textId="77777777" w:rsidR="00F91FA1" w:rsidRDefault="00F91FA1">
      <w:pPr>
        <w:ind w:left="2160"/>
      </w:pPr>
    </w:p>
    <w:p w14:paraId="036D11C2" w14:textId="77777777" w:rsidR="00F91FA1" w:rsidRDefault="00F4055D">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0A4F03AA" w14:textId="77777777" w:rsidR="00F91FA1" w:rsidRDefault="00F91FA1"/>
    <w:p w14:paraId="144C4F7A" w14:textId="77777777" w:rsidR="00F91FA1" w:rsidRDefault="00F4055D">
      <w:pPr>
        <w:ind w:left="2160" w:firstLine="720"/>
      </w:pPr>
      <w:r>
        <w:t>(iii)</w:t>
      </w:r>
      <w:r>
        <w:tab/>
        <w:t xml:space="preserve">co-ordination with the other Party regarding the management of public relations and public statements relating to the Personal Data Breach; </w:t>
      </w:r>
    </w:p>
    <w:p w14:paraId="4E91B012" w14:textId="77777777" w:rsidR="00F91FA1" w:rsidRDefault="00F91FA1">
      <w:pPr>
        <w:ind w:left="2160"/>
      </w:pPr>
    </w:p>
    <w:p w14:paraId="461C7795" w14:textId="77777777" w:rsidR="00F91FA1" w:rsidRDefault="00F4055D">
      <w:pPr>
        <w:ind w:left="2160"/>
      </w:pPr>
      <w:r>
        <w:t>and/or</w:t>
      </w:r>
    </w:p>
    <w:p w14:paraId="4D246F30" w14:textId="77777777" w:rsidR="00F91FA1" w:rsidRDefault="00F91FA1">
      <w:pPr>
        <w:ind w:left="2160"/>
      </w:pPr>
    </w:p>
    <w:p w14:paraId="09CA5909" w14:textId="77777777" w:rsidR="00F91FA1" w:rsidRDefault="00F4055D">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2C66485" w14:textId="77777777" w:rsidR="00F91FA1" w:rsidRDefault="00F91FA1">
      <w:pPr>
        <w:ind w:left="2160"/>
      </w:pPr>
    </w:p>
    <w:p w14:paraId="000B0947" w14:textId="77777777" w:rsidR="00F91FA1" w:rsidRDefault="00F4055D">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26F9CCB" w14:textId="77777777" w:rsidR="00F91FA1" w:rsidRDefault="00F91FA1">
      <w:pPr>
        <w:ind w:left="720"/>
      </w:pPr>
    </w:p>
    <w:p w14:paraId="4EDEF3D5" w14:textId="77777777" w:rsidR="00F91FA1" w:rsidRDefault="00F4055D">
      <w:pPr>
        <w:ind w:left="720"/>
      </w:pPr>
      <w:r>
        <w:t>(a)</w:t>
      </w:r>
      <w:r>
        <w:tab/>
        <w:t xml:space="preserve">the nature of the Personal Data Breach; </w:t>
      </w:r>
    </w:p>
    <w:p w14:paraId="5A3D22EC" w14:textId="77777777" w:rsidR="00F91FA1" w:rsidRDefault="00F91FA1">
      <w:pPr>
        <w:ind w:left="720"/>
      </w:pPr>
    </w:p>
    <w:p w14:paraId="76718AD4" w14:textId="77777777" w:rsidR="00F91FA1" w:rsidRDefault="00F4055D">
      <w:pPr>
        <w:ind w:firstLine="720"/>
      </w:pPr>
      <w:r>
        <w:t>(b)</w:t>
      </w:r>
      <w:r>
        <w:tab/>
        <w:t>the nature of Personal Data affected;</w:t>
      </w:r>
    </w:p>
    <w:p w14:paraId="7CE7D1B6" w14:textId="77777777" w:rsidR="00F91FA1" w:rsidRDefault="00F91FA1">
      <w:pPr>
        <w:ind w:firstLine="720"/>
      </w:pPr>
    </w:p>
    <w:p w14:paraId="64652621" w14:textId="77777777" w:rsidR="00F91FA1" w:rsidRDefault="00F4055D">
      <w:pPr>
        <w:ind w:firstLine="720"/>
      </w:pPr>
      <w:r>
        <w:t>(c)</w:t>
      </w:r>
      <w:r>
        <w:tab/>
        <w:t>the categories and number of Data Subjects concerned;</w:t>
      </w:r>
    </w:p>
    <w:p w14:paraId="1774B94D" w14:textId="77777777" w:rsidR="00F91FA1" w:rsidRDefault="00F91FA1">
      <w:pPr>
        <w:ind w:firstLine="720"/>
      </w:pPr>
    </w:p>
    <w:p w14:paraId="73F5755E" w14:textId="77777777" w:rsidR="00F91FA1" w:rsidRDefault="00F4055D">
      <w:pPr>
        <w:ind w:left="1440" w:hanging="720"/>
      </w:pPr>
      <w:r>
        <w:t>(d)</w:t>
      </w:r>
      <w:r>
        <w:tab/>
        <w:t>the name and contact details of the Supplier’s Data Protection Officer or other relevant contact from whom more information may be obtained;</w:t>
      </w:r>
    </w:p>
    <w:p w14:paraId="2AA49268" w14:textId="77777777" w:rsidR="00F91FA1" w:rsidRDefault="00F91FA1">
      <w:pPr>
        <w:ind w:left="720" w:firstLine="720"/>
      </w:pPr>
    </w:p>
    <w:p w14:paraId="069171FB" w14:textId="77777777" w:rsidR="00F91FA1" w:rsidRDefault="00F4055D">
      <w:pPr>
        <w:ind w:firstLine="720"/>
      </w:pPr>
      <w:r>
        <w:t>(e)</w:t>
      </w:r>
      <w:r>
        <w:tab/>
        <w:t>measures taken or proposed to be taken to address the Personal Data Breach; and</w:t>
      </w:r>
    </w:p>
    <w:p w14:paraId="14CE67A1" w14:textId="77777777" w:rsidR="00F91FA1" w:rsidRDefault="00F91FA1">
      <w:pPr>
        <w:ind w:left="720" w:firstLine="720"/>
      </w:pPr>
    </w:p>
    <w:p w14:paraId="4D6A3CDE" w14:textId="77777777" w:rsidR="00F91FA1" w:rsidRDefault="00F4055D">
      <w:pPr>
        <w:ind w:firstLine="720"/>
      </w:pPr>
      <w:r>
        <w:t>(f)</w:t>
      </w:r>
      <w:r>
        <w:tab/>
        <w:t>describe the likely consequences of the Personal Data Breach.</w:t>
      </w:r>
    </w:p>
    <w:p w14:paraId="7FADDF05" w14:textId="77777777" w:rsidR="00F91FA1" w:rsidRDefault="00F91FA1"/>
    <w:p w14:paraId="4C51C2DE" w14:textId="77777777" w:rsidR="00F91FA1" w:rsidRDefault="00F4055D">
      <w:pPr>
        <w:pStyle w:val="Heading4"/>
      </w:pPr>
      <w:r>
        <w:t>4.</w:t>
      </w:r>
      <w:r>
        <w:tab/>
        <w:t>Audit</w:t>
      </w:r>
    </w:p>
    <w:p w14:paraId="77ADA8D2" w14:textId="77777777" w:rsidR="00F91FA1" w:rsidRDefault="00F4055D">
      <w:r>
        <w:t>4.1</w:t>
      </w:r>
      <w:r>
        <w:tab/>
        <w:t>The Supplier shall permit:</w:t>
      </w:r>
      <w:r>
        <w:tab/>
      </w:r>
    </w:p>
    <w:p w14:paraId="5C3268E3" w14:textId="77777777" w:rsidR="00F91FA1" w:rsidRDefault="00F91FA1"/>
    <w:p w14:paraId="14EEBC30" w14:textId="77777777" w:rsidR="00F91FA1" w:rsidRDefault="00F4055D">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5B62A3F" w14:textId="77777777" w:rsidR="00F91FA1" w:rsidRDefault="00F91FA1"/>
    <w:p w14:paraId="587F7E30" w14:textId="77777777" w:rsidR="00F91FA1" w:rsidRDefault="00F4055D">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2E18E655" w14:textId="77777777" w:rsidR="00F91FA1" w:rsidRDefault="00F91FA1"/>
    <w:p w14:paraId="0C491E21" w14:textId="77777777" w:rsidR="00F91FA1" w:rsidRDefault="00F4055D">
      <w:pPr>
        <w:ind w:left="720" w:hanging="720"/>
      </w:pPr>
      <w:r>
        <w:t>4.2</w:t>
      </w:r>
      <w:r>
        <w:tab/>
        <w:t>The Buyer may, in its sole discretion, require the Supplier to provide evidence of the Supplier’s compliance with Clause 4.1 in lieu of conducting such an audit, assessment or inspection.</w:t>
      </w:r>
    </w:p>
    <w:p w14:paraId="6C1583E5" w14:textId="77777777" w:rsidR="00F91FA1" w:rsidRDefault="00F91FA1"/>
    <w:p w14:paraId="1071D2F8" w14:textId="77777777" w:rsidR="00F91FA1" w:rsidRDefault="00F4055D">
      <w:pPr>
        <w:pStyle w:val="Heading4"/>
      </w:pPr>
      <w:r>
        <w:t>5.</w:t>
      </w:r>
      <w:r>
        <w:tab/>
        <w:t>Impact Assessments</w:t>
      </w:r>
    </w:p>
    <w:p w14:paraId="79B7216C" w14:textId="77777777" w:rsidR="00F91FA1" w:rsidRDefault="00F4055D">
      <w:r>
        <w:t>5.1</w:t>
      </w:r>
      <w:r>
        <w:tab/>
        <w:t>The Parties shall:</w:t>
      </w:r>
    </w:p>
    <w:p w14:paraId="018A2852" w14:textId="77777777" w:rsidR="00F91FA1" w:rsidRDefault="00F91FA1"/>
    <w:p w14:paraId="2C397D79" w14:textId="77777777" w:rsidR="00F91FA1" w:rsidRDefault="00F4055D">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48F60D4" w14:textId="77777777" w:rsidR="00F91FA1" w:rsidRDefault="00F91FA1"/>
    <w:p w14:paraId="7B826A22" w14:textId="77777777" w:rsidR="00F91FA1" w:rsidRDefault="00F4055D">
      <w:pPr>
        <w:ind w:left="1440" w:hanging="720"/>
      </w:pPr>
      <w:r>
        <w:t>(b)</w:t>
      </w:r>
      <w:r>
        <w:tab/>
        <w:t>maintain full and complete records of all Processing carried out in respect of the Personal Data in connection with the contract, in accordance with the terms of Article 30 GDPR.</w:t>
      </w:r>
    </w:p>
    <w:p w14:paraId="552E9CFD" w14:textId="77777777" w:rsidR="00F91FA1" w:rsidRDefault="00F91FA1"/>
    <w:p w14:paraId="78497717" w14:textId="77777777" w:rsidR="00F91FA1" w:rsidRDefault="00F4055D">
      <w:pPr>
        <w:pStyle w:val="Heading4"/>
      </w:pPr>
      <w:r>
        <w:t>6.</w:t>
      </w:r>
      <w:r>
        <w:tab/>
        <w:t xml:space="preserve"> ICO Guidance</w:t>
      </w:r>
    </w:p>
    <w:p w14:paraId="356A9DC0" w14:textId="77777777" w:rsidR="00F91FA1" w:rsidRDefault="00F4055D">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563293E8" w14:textId="77777777" w:rsidR="00F91FA1" w:rsidRDefault="00F91FA1"/>
    <w:p w14:paraId="6D611E38" w14:textId="77777777" w:rsidR="00F91FA1" w:rsidRDefault="00F4055D">
      <w:pPr>
        <w:pStyle w:val="Heading4"/>
      </w:pPr>
      <w:r>
        <w:t xml:space="preserve">7. </w:t>
      </w:r>
      <w:r>
        <w:tab/>
        <w:t>Liabilities for Data Protection Breach</w:t>
      </w:r>
    </w:p>
    <w:p w14:paraId="41D13C9C" w14:textId="77777777" w:rsidR="00F91FA1" w:rsidRDefault="00F4055D">
      <w:r>
        <w:rPr>
          <w:b/>
          <w:sz w:val="24"/>
          <w:szCs w:val="24"/>
        </w:rPr>
        <w:t xml:space="preserve">[Guidance: </w:t>
      </w:r>
      <w:r>
        <w:rPr>
          <w:sz w:val="24"/>
          <w:szCs w:val="24"/>
        </w:rPr>
        <w:t xml:space="preserve">This clause represents a risk share, you may wish to reconsider the apportionment of liability and whether recoverability of losses </w:t>
      </w:r>
      <w:proofErr w:type="gramStart"/>
      <w:r>
        <w:rPr>
          <w:sz w:val="24"/>
          <w:szCs w:val="24"/>
        </w:rPr>
        <w:t>are</w:t>
      </w:r>
      <w:proofErr w:type="gramEnd"/>
      <w:r>
        <w:rPr>
          <w:sz w:val="24"/>
          <w:szCs w:val="24"/>
        </w:rPr>
        <w:t xml:space="preserve"> likely to be hindered by the contractual limitation of liability provisions] </w:t>
      </w:r>
    </w:p>
    <w:p w14:paraId="130F06AA" w14:textId="77777777" w:rsidR="00F91FA1" w:rsidRDefault="00F91FA1">
      <w:pPr>
        <w:rPr>
          <w:sz w:val="24"/>
          <w:szCs w:val="24"/>
        </w:rPr>
      </w:pPr>
    </w:p>
    <w:p w14:paraId="427F6101" w14:textId="77777777" w:rsidR="00F91FA1" w:rsidRDefault="00F4055D">
      <w:pPr>
        <w:pStyle w:val="NormalWeb"/>
        <w:shd w:val="clear" w:color="auto" w:fill="FFFFFF"/>
        <w:spacing w:before="0" w:after="0"/>
        <w:ind w:left="720" w:hanging="720"/>
      </w:pPr>
      <w:r>
        <w:rPr>
          <w:rFonts w:ascii="Arial" w:hAnsi="Arial" w:cs="Arial"/>
          <w:color w:val="000000"/>
        </w:rPr>
        <w:t xml:space="preserve">7.1 </w:t>
      </w:r>
      <w:r>
        <w:rPr>
          <w:rFonts w:ascii="Arial" w:hAnsi="Arial" w:cs="Arial"/>
          <w:color w:val="000000"/>
        </w:rPr>
        <w:tab/>
        <w:t>If financial penalties are imposed by the Information Commissioner on either the Buyer or the Supplier for a Personal Data Breach ("Financial Penalties") then the following shall occur:</w:t>
      </w:r>
    </w:p>
    <w:p w14:paraId="2BB93483" w14:textId="77777777" w:rsidR="00F91FA1" w:rsidRDefault="00F91FA1">
      <w:pPr>
        <w:shd w:val="clear" w:color="auto" w:fill="FFFFFF"/>
        <w:spacing w:line="240" w:lineRule="auto"/>
        <w:rPr>
          <w:rFonts w:eastAsia="Times New Roman"/>
          <w:color w:val="000000"/>
          <w:sz w:val="24"/>
          <w:szCs w:val="24"/>
          <w:lang w:eastAsia="en-US"/>
        </w:rPr>
      </w:pPr>
    </w:p>
    <w:p w14:paraId="7B205490" w14:textId="77777777" w:rsidR="00F91FA1" w:rsidRDefault="00F4055D">
      <w:pPr>
        <w:shd w:val="clear" w:color="auto" w:fill="FFFFFF"/>
        <w:spacing w:line="240" w:lineRule="auto"/>
        <w:ind w:left="1440"/>
      </w:pPr>
      <w:r>
        <w:rPr>
          <w:rFonts w:eastAsia="Times New Roman"/>
          <w:color w:val="000000"/>
          <w:sz w:val="24"/>
          <w:szCs w:val="24"/>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2590363" w14:textId="77777777" w:rsidR="00F91FA1" w:rsidRDefault="00F91FA1">
      <w:pPr>
        <w:shd w:val="clear" w:color="auto" w:fill="FFFFFF"/>
        <w:spacing w:line="240" w:lineRule="auto"/>
        <w:rPr>
          <w:rFonts w:eastAsia="Times New Roman"/>
          <w:color w:val="000000"/>
          <w:sz w:val="24"/>
          <w:szCs w:val="24"/>
          <w:lang w:eastAsia="en-US"/>
        </w:rPr>
      </w:pPr>
    </w:p>
    <w:p w14:paraId="4BE3B62B" w14:textId="77777777" w:rsidR="00F91FA1" w:rsidRDefault="00F4055D">
      <w:pPr>
        <w:shd w:val="clear" w:color="auto" w:fill="FFFFFF"/>
        <w:spacing w:line="240" w:lineRule="auto"/>
        <w:ind w:left="1440"/>
      </w:pPr>
      <w:r>
        <w:rPr>
          <w:rFonts w:eastAsia="Times New Roman"/>
          <w:color w:val="000000"/>
          <w:sz w:val="24"/>
          <w:szCs w:val="24"/>
          <w:lang w:eastAsia="en-US"/>
        </w:rPr>
        <w:lastRenderedPageBreak/>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9D07B37" w14:textId="77777777" w:rsidR="00F91FA1" w:rsidRDefault="00F91FA1">
      <w:pPr>
        <w:shd w:val="clear" w:color="auto" w:fill="FFFFFF"/>
        <w:spacing w:line="240" w:lineRule="auto"/>
        <w:rPr>
          <w:rFonts w:eastAsia="Times New Roman"/>
          <w:color w:val="000000"/>
          <w:sz w:val="24"/>
          <w:szCs w:val="24"/>
          <w:lang w:eastAsia="en-US"/>
        </w:rPr>
      </w:pPr>
    </w:p>
    <w:p w14:paraId="4E13E6E3" w14:textId="77777777" w:rsidR="00F91FA1" w:rsidRDefault="00F4055D">
      <w:pPr>
        <w:shd w:val="clear" w:color="auto" w:fill="FFFFFF"/>
        <w:spacing w:line="240" w:lineRule="auto"/>
        <w:ind w:left="1440"/>
      </w:pPr>
      <w:r>
        <w:rPr>
          <w:rFonts w:eastAsia="Times New Roman"/>
          <w:color w:val="000000"/>
          <w:sz w:val="24"/>
          <w:szCs w:val="24"/>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6C8D80AF" w14:textId="77777777" w:rsidR="00F91FA1" w:rsidRDefault="00F91FA1">
      <w:pPr>
        <w:shd w:val="clear" w:color="auto" w:fill="FFFFFF"/>
        <w:spacing w:line="240" w:lineRule="auto"/>
        <w:rPr>
          <w:rFonts w:eastAsia="Times New Roman"/>
          <w:color w:val="000000"/>
          <w:sz w:val="24"/>
          <w:szCs w:val="24"/>
          <w:lang w:eastAsia="en-US"/>
        </w:rPr>
      </w:pPr>
    </w:p>
    <w:p w14:paraId="0B8E9AD6" w14:textId="77777777" w:rsidR="00F91FA1" w:rsidRDefault="00F4055D">
      <w:pPr>
        <w:shd w:val="clear" w:color="auto" w:fill="FFFFFF"/>
        <w:spacing w:line="240" w:lineRule="auto"/>
        <w:ind w:left="720" w:hanging="720"/>
      </w:pPr>
      <w:r>
        <w:rPr>
          <w:rFonts w:eastAsia="Times New Roman"/>
          <w:color w:val="000000"/>
          <w:sz w:val="24"/>
          <w:szCs w:val="24"/>
          <w:lang w:eastAsia="en-US"/>
        </w:rPr>
        <w:t xml:space="preserve">7.2 </w:t>
      </w:r>
      <w:r>
        <w:rPr>
          <w:rFonts w:eastAsia="Times New Roman"/>
          <w:color w:val="000000"/>
          <w:sz w:val="24"/>
          <w:szCs w:val="24"/>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8D6AE86" w14:textId="77777777" w:rsidR="00F91FA1" w:rsidRDefault="00F91FA1">
      <w:pPr>
        <w:shd w:val="clear" w:color="auto" w:fill="FFFFFF"/>
        <w:spacing w:line="240" w:lineRule="auto"/>
        <w:rPr>
          <w:rFonts w:eastAsia="Times New Roman"/>
          <w:color w:val="000000"/>
          <w:sz w:val="24"/>
          <w:szCs w:val="24"/>
          <w:lang w:eastAsia="en-US"/>
        </w:rPr>
      </w:pPr>
    </w:p>
    <w:p w14:paraId="5EF24004" w14:textId="77777777" w:rsidR="00F91FA1" w:rsidRDefault="00F4055D">
      <w:pPr>
        <w:shd w:val="clear" w:color="auto" w:fill="FFFFFF"/>
        <w:spacing w:line="240" w:lineRule="auto"/>
        <w:ind w:left="720" w:hanging="720"/>
      </w:pPr>
      <w:r>
        <w:rPr>
          <w:rFonts w:eastAsia="Times New Roman"/>
          <w:color w:val="000000"/>
          <w:sz w:val="24"/>
          <w:szCs w:val="24"/>
          <w:lang w:eastAsia="en-US"/>
        </w:rPr>
        <w:t xml:space="preserve">7.3 </w:t>
      </w:r>
      <w:r>
        <w:rPr>
          <w:rFonts w:eastAsia="Times New Roman"/>
          <w:color w:val="000000"/>
          <w:sz w:val="24"/>
          <w:szCs w:val="24"/>
          <w:lang w:eastAsia="en-US"/>
        </w:rPr>
        <w:tab/>
        <w:t>In respect of any losses, cost claims or expenses incurred by either Party as a result of a Personal Data Breach (the “Claim Losses”):</w:t>
      </w:r>
    </w:p>
    <w:p w14:paraId="0E8EC4AE" w14:textId="77777777" w:rsidR="00F91FA1" w:rsidRDefault="00F91FA1">
      <w:pPr>
        <w:shd w:val="clear" w:color="auto" w:fill="FFFFFF"/>
        <w:spacing w:line="240" w:lineRule="auto"/>
        <w:ind w:left="720" w:firstLine="720"/>
        <w:rPr>
          <w:rFonts w:eastAsia="Times New Roman"/>
          <w:color w:val="000000"/>
          <w:sz w:val="24"/>
          <w:szCs w:val="24"/>
          <w:lang w:eastAsia="en-US"/>
        </w:rPr>
      </w:pPr>
    </w:p>
    <w:p w14:paraId="161BF7EB" w14:textId="77777777" w:rsidR="00F91FA1" w:rsidRDefault="00F4055D">
      <w:pPr>
        <w:shd w:val="clear" w:color="auto" w:fill="FFFFFF"/>
        <w:spacing w:line="240" w:lineRule="auto"/>
        <w:ind w:left="1440"/>
      </w:pPr>
      <w:r>
        <w:rPr>
          <w:rFonts w:eastAsia="Times New Roman"/>
          <w:color w:val="000000"/>
          <w:sz w:val="24"/>
          <w:szCs w:val="24"/>
          <w:lang w:eastAsia="en-US"/>
        </w:rPr>
        <w:t>(a) if the Buyer is responsible for the relevant Personal Data Breach, then the Buyer shall be responsible for the Claim Losses;</w:t>
      </w:r>
    </w:p>
    <w:p w14:paraId="4A02A865" w14:textId="77777777" w:rsidR="00F91FA1" w:rsidRDefault="00F91FA1">
      <w:pPr>
        <w:shd w:val="clear" w:color="auto" w:fill="FFFFFF"/>
        <w:spacing w:line="240" w:lineRule="auto"/>
        <w:ind w:left="720" w:firstLine="720"/>
        <w:rPr>
          <w:rFonts w:eastAsia="Times New Roman"/>
          <w:color w:val="000000"/>
          <w:sz w:val="24"/>
          <w:szCs w:val="24"/>
          <w:lang w:eastAsia="en-US"/>
        </w:rPr>
      </w:pPr>
    </w:p>
    <w:p w14:paraId="6303031B" w14:textId="77777777" w:rsidR="00F91FA1" w:rsidRDefault="00F4055D">
      <w:pPr>
        <w:shd w:val="clear" w:color="auto" w:fill="FFFFFF"/>
        <w:spacing w:line="240" w:lineRule="auto"/>
        <w:ind w:left="1440"/>
      </w:pPr>
      <w:r>
        <w:rPr>
          <w:rFonts w:eastAsia="Times New Roman"/>
          <w:color w:val="000000"/>
          <w:sz w:val="24"/>
          <w:szCs w:val="24"/>
          <w:lang w:eastAsia="en-US"/>
        </w:rPr>
        <w:t>(b) if the Supplier is responsible for the relevant Personal Data Breach, then the Supplier shall be responsible for the Claim Losses: and </w:t>
      </w:r>
    </w:p>
    <w:p w14:paraId="059B098A" w14:textId="77777777" w:rsidR="00F91FA1" w:rsidRDefault="00F91FA1">
      <w:pPr>
        <w:shd w:val="clear" w:color="auto" w:fill="FFFFFF"/>
        <w:spacing w:line="240" w:lineRule="auto"/>
        <w:rPr>
          <w:rFonts w:eastAsia="Times New Roman"/>
          <w:color w:val="000000"/>
          <w:sz w:val="24"/>
          <w:szCs w:val="24"/>
          <w:lang w:eastAsia="en-US"/>
        </w:rPr>
      </w:pPr>
    </w:p>
    <w:p w14:paraId="27C9A7BC" w14:textId="77777777" w:rsidR="00F91FA1" w:rsidRDefault="00F4055D">
      <w:pPr>
        <w:shd w:val="clear" w:color="auto" w:fill="FFFFFF"/>
        <w:spacing w:line="240" w:lineRule="auto"/>
        <w:ind w:left="1440"/>
      </w:pPr>
      <w:r>
        <w:rPr>
          <w:rFonts w:eastAsia="Times New Roman"/>
          <w:color w:val="000000"/>
          <w:sz w:val="24"/>
          <w:szCs w:val="24"/>
          <w:lang w:eastAsia="en-US"/>
        </w:rPr>
        <w:t>(c) if responsibility for the relevant Personal Data Breach is unclear, then the Buyer and the Supplier shall be responsible for the Claim Losses equally.</w:t>
      </w:r>
    </w:p>
    <w:p w14:paraId="7E349E66" w14:textId="77777777" w:rsidR="00F91FA1" w:rsidRDefault="00F91FA1">
      <w:pPr>
        <w:shd w:val="clear" w:color="auto" w:fill="FFFFFF"/>
        <w:spacing w:line="240" w:lineRule="auto"/>
        <w:ind w:left="1440"/>
        <w:rPr>
          <w:rFonts w:ascii="Times New Roman" w:eastAsia="Times New Roman" w:hAnsi="Times New Roman" w:cs="Times New Roman"/>
          <w:sz w:val="24"/>
          <w:szCs w:val="24"/>
          <w:lang w:eastAsia="en-US"/>
        </w:rPr>
      </w:pPr>
    </w:p>
    <w:p w14:paraId="43ADBDB8" w14:textId="77777777" w:rsidR="00F91FA1" w:rsidRDefault="00F4055D">
      <w:pPr>
        <w:shd w:val="clear" w:color="auto" w:fill="FFFFFF"/>
        <w:spacing w:after="120" w:line="240" w:lineRule="auto"/>
        <w:ind w:left="720" w:hanging="720"/>
        <w:rPr>
          <w:rFonts w:eastAsia="Times New Roman"/>
          <w:color w:val="000000"/>
          <w:sz w:val="24"/>
          <w:szCs w:val="24"/>
          <w:lang w:eastAsia="en-US"/>
        </w:rPr>
      </w:pPr>
      <w:r>
        <w:rPr>
          <w:rFonts w:eastAsia="Times New Roman"/>
          <w:color w:val="000000"/>
          <w:sz w:val="24"/>
          <w:szCs w:val="24"/>
          <w:lang w:eastAsia="en-US"/>
        </w:rPr>
        <w:t xml:space="preserve">7.4 </w:t>
      </w:r>
      <w:r>
        <w:rPr>
          <w:rFonts w:eastAsia="Times New Roman"/>
          <w:color w:val="000000"/>
          <w:sz w:val="24"/>
          <w:szCs w:val="24"/>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B540FAF" w14:textId="77777777" w:rsidR="00F91FA1" w:rsidRDefault="00F91FA1">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2EAB697" w14:textId="77777777" w:rsidR="00F91FA1" w:rsidRDefault="00F4055D">
      <w:pPr>
        <w:pStyle w:val="Heading4"/>
        <w:spacing w:before="0" w:after="0" w:line="480" w:lineRule="auto"/>
      </w:pPr>
      <w:r>
        <w:t xml:space="preserve">8. </w:t>
      </w:r>
      <w:r>
        <w:tab/>
        <w:t>Not used</w:t>
      </w:r>
    </w:p>
    <w:p w14:paraId="616BAF2C" w14:textId="77777777" w:rsidR="00F91FA1" w:rsidRDefault="00F4055D">
      <w:pPr>
        <w:pStyle w:val="Heading4"/>
      </w:pPr>
      <w:r>
        <w:t>9.</w:t>
      </w:r>
      <w:r>
        <w:tab/>
        <w:t>Termination</w:t>
      </w:r>
    </w:p>
    <w:p w14:paraId="7B2C0F89" w14:textId="77777777" w:rsidR="00F91FA1" w:rsidRDefault="00F4055D">
      <w:pPr>
        <w:ind w:left="720" w:hanging="720"/>
        <w:rPr>
          <w:sz w:val="24"/>
          <w:szCs w:val="24"/>
        </w:rPr>
      </w:pPr>
      <w:r>
        <w:rPr>
          <w:sz w:val="24"/>
          <w:szCs w:val="24"/>
        </w:rPr>
        <w:t>9.1</w:t>
      </w:r>
      <w:r>
        <w:rPr>
          <w:sz w:val="24"/>
          <w:szCs w:val="24"/>
        </w:rPr>
        <w:tab/>
        <w:t xml:space="preserve">If the Supplier is in material Default under any of its obligations under this Annex 2 (joint controller agreement), the Buyer shall be entitled to terminate the contract by </w:t>
      </w:r>
      <w:r>
        <w:rPr>
          <w:sz w:val="24"/>
          <w:szCs w:val="24"/>
        </w:rPr>
        <w:lastRenderedPageBreak/>
        <w:t>issuing a termination notice to the Supplier in accordance with Clause 18.5 (Ending the contract).</w:t>
      </w:r>
    </w:p>
    <w:p w14:paraId="645CF1D4" w14:textId="77777777" w:rsidR="00F91FA1" w:rsidRDefault="00F91FA1">
      <w:pPr>
        <w:rPr>
          <w:sz w:val="24"/>
          <w:szCs w:val="24"/>
        </w:rPr>
      </w:pPr>
    </w:p>
    <w:p w14:paraId="5CB643FB" w14:textId="77777777" w:rsidR="00F91FA1" w:rsidRDefault="00F4055D">
      <w:pPr>
        <w:pStyle w:val="Heading4"/>
      </w:pPr>
      <w:r>
        <w:t>10.</w:t>
      </w:r>
      <w:r>
        <w:tab/>
        <w:t>Sub-Processing</w:t>
      </w:r>
    </w:p>
    <w:p w14:paraId="575AD896" w14:textId="77777777" w:rsidR="00F91FA1" w:rsidRDefault="00F4055D">
      <w:pPr>
        <w:ind w:left="720" w:hanging="720"/>
        <w:rPr>
          <w:sz w:val="24"/>
          <w:szCs w:val="24"/>
        </w:rPr>
      </w:pPr>
      <w:r>
        <w:rPr>
          <w:sz w:val="24"/>
          <w:szCs w:val="24"/>
        </w:rPr>
        <w:t>10.1</w:t>
      </w:r>
      <w:r>
        <w:rPr>
          <w:sz w:val="24"/>
          <w:szCs w:val="24"/>
        </w:rPr>
        <w:tab/>
        <w:t>In respect of any Processing of Personal Data performed by a third party on behalf of a Party, that Party shall:</w:t>
      </w:r>
    </w:p>
    <w:p w14:paraId="5333DB9E" w14:textId="77777777" w:rsidR="00F91FA1" w:rsidRDefault="00F91FA1">
      <w:pPr>
        <w:rPr>
          <w:sz w:val="24"/>
          <w:szCs w:val="24"/>
        </w:rPr>
      </w:pPr>
    </w:p>
    <w:p w14:paraId="077D102C" w14:textId="77777777" w:rsidR="00F91FA1" w:rsidRDefault="00F4055D">
      <w:pPr>
        <w:ind w:left="1440" w:hanging="720"/>
        <w:rPr>
          <w:sz w:val="24"/>
          <w:szCs w:val="24"/>
        </w:rPr>
      </w:pPr>
      <w:r>
        <w:rPr>
          <w:sz w:val="24"/>
          <w:szCs w:val="24"/>
        </w:rPr>
        <w:t>(a)</w:t>
      </w:r>
      <w:r>
        <w:rPr>
          <w:sz w:val="24"/>
          <w:szCs w:val="24"/>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3E21E4E" w14:textId="77777777" w:rsidR="00F91FA1" w:rsidRDefault="00F91FA1">
      <w:pPr>
        <w:ind w:left="1440"/>
        <w:rPr>
          <w:sz w:val="24"/>
          <w:szCs w:val="24"/>
        </w:rPr>
      </w:pPr>
    </w:p>
    <w:p w14:paraId="74B18A9F" w14:textId="77777777" w:rsidR="00F91FA1" w:rsidRDefault="00F4055D">
      <w:pPr>
        <w:ind w:left="1440" w:hanging="720"/>
        <w:rPr>
          <w:sz w:val="24"/>
          <w:szCs w:val="24"/>
        </w:rPr>
      </w:pPr>
      <w:r>
        <w:rPr>
          <w:sz w:val="24"/>
          <w:szCs w:val="24"/>
        </w:rPr>
        <w:t>(b)</w:t>
      </w:r>
      <w:r>
        <w:rPr>
          <w:sz w:val="24"/>
          <w:szCs w:val="24"/>
        </w:rPr>
        <w:tab/>
        <w:t>ensure that a suitable agreement is in place with the third party as required under applicable Data Protection Legislation.</w:t>
      </w:r>
    </w:p>
    <w:p w14:paraId="5A1FF25E" w14:textId="77777777" w:rsidR="00F91FA1" w:rsidRDefault="00F91FA1">
      <w:pPr>
        <w:ind w:left="720" w:firstLine="720"/>
      </w:pPr>
    </w:p>
    <w:p w14:paraId="16A1DCB0" w14:textId="77777777" w:rsidR="00F91FA1" w:rsidRDefault="00F4055D">
      <w:pPr>
        <w:pStyle w:val="Heading4"/>
      </w:pPr>
      <w:r>
        <w:t>11. Data Retention</w:t>
      </w:r>
    </w:p>
    <w:p w14:paraId="5A9C0BED" w14:textId="77777777" w:rsidR="00F91FA1" w:rsidRDefault="00F4055D">
      <w:pPr>
        <w:ind w:left="720" w:hanging="720"/>
      </w:pPr>
      <w:r>
        <w:t>11.1</w:t>
      </w:r>
      <w:r>
        <w:tab/>
      </w:r>
      <w:r>
        <w:rPr>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91FA1">
      <w:headerReference w:type="even" r:id="rId29"/>
      <w:headerReference w:type="default" r:id="rId30"/>
      <w:footerReference w:type="even" r:id="rId31"/>
      <w:footerReference w:type="default" r:id="rId32"/>
      <w:headerReference w:type="first" r:id="rId33"/>
      <w:footerReference w:type="first" r:id="rId34"/>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98BC" w14:textId="77777777" w:rsidR="00A57E9C" w:rsidRDefault="00A57E9C">
      <w:pPr>
        <w:spacing w:line="240" w:lineRule="auto"/>
      </w:pPr>
      <w:r>
        <w:separator/>
      </w:r>
    </w:p>
  </w:endnote>
  <w:endnote w:type="continuationSeparator" w:id="0">
    <w:p w14:paraId="2279372B" w14:textId="77777777" w:rsidR="00A57E9C" w:rsidRDefault="00A57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E3F5" w14:textId="77777777" w:rsidR="0084442C" w:rsidRDefault="00844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CB67" w14:textId="77777777" w:rsidR="0084442C" w:rsidRDefault="0084442C">
    <w:pPr>
      <w:pStyle w:val="Footer"/>
      <w:ind w:right="360"/>
    </w:pPr>
    <w:r>
      <w:rPr>
        <w:noProof/>
      </w:rPr>
      <mc:AlternateContent>
        <mc:Choice Requires="wps">
          <w:drawing>
            <wp:anchor distT="0" distB="0" distL="114300" distR="114300" simplePos="0" relativeHeight="251659264" behindDoc="0" locked="0" layoutInCell="1" allowOverlap="1" wp14:anchorId="71B859DD" wp14:editId="485C6806">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C0F8805" w14:textId="77777777" w:rsidR="0084442C" w:rsidRDefault="008444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1B859DD"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1C0F8805" w14:textId="77777777" w:rsidR="0084442C" w:rsidRDefault="008444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5769" w14:textId="77777777" w:rsidR="0084442C" w:rsidRDefault="00844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CD657" w14:textId="77777777" w:rsidR="00A57E9C" w:rsidRDefault="00A57E9C">
      <w:pPr>
        <w:spacing w:line="240" w:lineRule="auto"/>
      </w:pPr>
      <w:r>
        <w:rPr>
          <w:color w:val="000000"/>
        </w:rPr>
        <w:separator/>
      </w:r>
    </w:p>
  </w:footnote>
  <w:footnote w:type="continuationSeparator" w:id="0">
    <w:p w14:paraId="523C3DE1" w14:textId="77777777" w:rsidR="00A57E9C" w:rsidRDefault="00A57E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C082" w14:textId="77777777" w:rsidR="0084442C" w:rsidRDefault="0084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4331" w14:textId="77777777" w:rsidR="0084442C" w:rsidRDefault="0084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08109" w14:textId="77777777" w:rsidR="0084442C" w:rsidRDefault="0084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1B2"/>
    <w:multiLevelType w:val="multilevel"/>
    <w:tmpl w:val="63EE33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36B3DE7"/>
    <w:multiLevelType w:val="multilevel"/>
    <w:tmpl w:val="22F0C3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42946D0"/>
    <w:multiLevelType w:val="multilevel"/>
    <w:tmpl w:val="A0429F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8D5410"/>
    <w:multiLevelType w:val="multilevel"/>
    <w:tmpl w:val="7868AD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1E24081"/>
    <w:multiLevelType w:val="multilevel"/>
    <w:tmpl w:val="8DE03A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2DB0F94"/>
    <w:multiLevelType w:val="multilevel"/>
    <w:tmpl w:val="88687A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50F0555"/>
    <w:multiLevelType w:val="multilevel"/>
    <w:tmpl w:val="6BC84D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5162219"/>
    <w:multiLevelType w:val="multilevel"/>
    <w:tmpl w:val="7E18E0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612696A"/>
    <w:multiLevelType w:val="multilevel"/>
    <w:tmpl w:val="B3CC3A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8A34DDF"/>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EA604B8"/>
    <w:multiLevelType w:val="multilevel"/>
    <w:tmpl w:val="7B1682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1527C7D"/>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30E7C6B"/>
    <w:multiLevelType w:val="multilevel"/>
    <w:tmpl w:val="C61E16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6217A8D"/>
    <w:multiLevelType w:val="multilevel"/>
    <w:tmpl w:val="89A635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7593A13"/>
    <w:multiLevelType w:val="multilevel"/>
    <w:tmpl w:val="72EC24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86849BE"/>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A7C05ED"/>
    <w:multiLevelType w:val="multilevel"/>
    <w:tmpl w:val="FA74E6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DFC4B27"/>
    <w:multiLevelType w:val="multilevel"/>
    <w:tmpl w:val="B7DC27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E110A95"/>
    <w:multiLevelType w:val="multilevel"/>
    <w:tmpl w:val="54BAC5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1182B7E"/>
    <w:multiLevelType w:val="multilevel"/>
    <w:tmpl w:val="9C0AA6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B36522"/>
    <w:multiLevelType w:val="multilevel"/>
    <w:tmpl w:val="4FFA8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4329CD"/>
    <w:multiLevelType w:val="multilevel"/>
    <w:tmpl w:val="ABEA9C3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5C87617"/>
    <w:multiLevelType w:val="multilevel"/>
    <w:tmpl w:val="219813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6494B82"/>
    <w:multiLevelType w:val="multilevel"/>
    <w:tmpl w:val="D8469A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3AD37104"/>
    <w:multiLevelType w:val="multilevel"/>
    <w:tmpl w:val="0986C0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B8F23E6"/>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2EA431B"/>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F2A5550"/>
    <w:multiLevelType w:val="multilevel"/>
    <w:tmpl w:val="407422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4737A1E"/>
    <w:multiLevelType w:val="multilevel"/>
    <w:tmpl w:val="6C94D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7C606BB"/>
    <w:multiLevelType w:val="multilevel"/>
    <w:tmpl w:val="B406EF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B4C3F48"/>
    <w:multiLevelType w:val="hybridMultilevel"/>
    <w:tmpl w:val="C930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61D89"/>
    <w:multiLevelType w:val="multilevel"/>
    <w:tmpl w:val="83B8CB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625A62CE"/>
    <w:multiLevelType w:val="multilevel"/>
    <w:tmpl w:val="7236EA9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42F3D37"/>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AAB7EA4"/>
    <w:multiLevelType w:val="multilevel"/>
    <w:tmpl w:val="68BC7BF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BDA4F22"/>
    <w:multiLevelType w:val="multilevel"/>
    <w:tmpl w:val="0096FB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EC54840"/>
    <w:multiLevelType w:val="multilevel"/>
    <w:tmpl w:val="2586FB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1103BDE"/>
    <w:multiLevelType w:val="multilevel"/>
    <w:tmpl w:val="F3186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5C54546"/>
    <w:multiLevelType w:val="multilevel"/>
    <w:tmpl w:val="905EDD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80F25B0"/>
    <w:multiLevelType w:val="multilevel"/>
    <w:tmpl w:val="1DCEDF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89962F3"/>
    <w:multiLevelType w:val="multilevel"/>
    <w:tmpl w:val="89668D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C646D51"/>
    <w:multiLevelType w:val="multilevel"/>
    <w:tmpl w:val="106664C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7ECE719F"/>
    <w:multiLevelType w:val="multilevel"/>
    <w:tmpl w:val="8870B0A8"/>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34"/>
  </w:num>
  <w:num w:numId="3">
    <w:abstractNumId w:val="17"/>
  </w:num>
  <w:num w:numId="4">
    <w:abstractNumId w:val="19"/>
  </w:num>
  <w:num w:numId="5">
    <w:abstractNumId w:val="1"/>
  </w:num>
  <w:num w:numId="6">
    <w:abstractNumId w:val="22"/>
  </w:num>
  <w:num w:numId="7">
    <w:abstractNumId w:val="36"/>
  </w:num>
  <w:num w:numId="8">
    <w:abstractNumId w:val="21"/>
  </w:num>
  <w:num w:numId="9">
    <w:abstractNumId w:val="32"/>
  </w:num>
  <w:num w:numId="10">
    <w:abstractNumId w:val="3"/>
  </w:num>
  <w:num w:numId="11">
    <w:abstractNumId w:val="41"/>
  </w:num>
  <w:num w:numId="12">
    <w:abstractNumId w:val="5"/>
  </w:num>
  <w:num w:numId="13">
    <w:abstractNumId w:val="24"/>
  </w:num>
  <w:num w:numId="14">
    <w:abstractNumId w:val="8"/>
  </w:num>
  <w:num w:numId="15">
    <w:abstractNumId w:val="16"/>
  </w:num>
  <w:num w:numId="16">
    <w:abstractNumId w:val="14"/>
  </w:num>
  <w:num w:numId="17">
    <w:abstractNumId w:val="31"/>
  </w:num>
  <w:num w:numId="18">
    <w:abstractNumId w:val="37"/>
  </w:num>
  <w:num w:numId="19">
    <w:abstractNumId w:val="6"/>
  </w:num>
  <w:num w:numId="20">
    <w:abstractNumId w:val="28"/>
  </w:num>
  <w:num w:numId="21">
    <w:abstractNumId w:val="20"/>
  </w:num>
  <w:num w:numId="22">
    <w:abstractNumId w:val="38"/>
  </w:num>
  <w:num w:numId="23">
    <w:abstractNumId w:val="39"/>
  </w:num>
  <w:num w:numId="24">
    <w:abstractNumId w:val="0"/>
  </w:num>
  <w:num w:numId="25">
    <w:abstractNumId w:val="23"/>
  </w:num>
  <w:num w:numId="26">
    <w:abstractNumId w:val="35"/>
  </w:num>
  <w:num w:numId="27">
    <w:abstractNumId w:val="4"/>
  </w:num>
  <w:num w:numId="28">
    <w:abstractNumId w:val="40"/>
  </w:num>
  <w:num w:numId="29">
    <w:abstractNumId w:val="10"/>
  </w:num>
  <w:num w:numId="30">
    <w:abstractNumId w:val="18"/>
  </w:num>
  <w:num w:numId="31">
    <w:abstractNumId w:val="27"/>
  </w:num>
  <w:num w:numId="32">
    <w:abstractNumId w:val="13"/>
  </w:num>
  <w:num w:numId="33">
    <w:abstractNumId w:val="12"/>
  </w:num>
  <w:num w:numId="34">
    <w:abstractNumId w:val="7"/>
  </w:num>
  <w:num w:numId="35">
    <w:abstractNumId w:val="29"/>
  </w:num>
  <w:num w:numId="36">
    <w:abstractNumId w:val="30"/>
  </w:num>
  <w:num w:numId="3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2"/>
  </w:num>
  <w:num w:numId="40">
    <w:abstractNumId w:val="25"/>
  </w:num>
  <w:num w:numId="41">
    <w:abstractNumId w:val="9"/>
  </w:num>
  <w:num w:numId="42">
    <w:abstractNumId w:val="2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A1"/>
    <w:rsid w:val="00025208"/>
    <w:rsid w:val="00061BEB"/>
    <w:rsid w:val="00076EF1"/>
    <w:rsid w:val="00083F32"/>
    <w:rsid w:val="00087BC7"/>
    <w:rsid w:val="0010205F"/>
    <w:rsid w:val="0011232B"/>
    <w:rsid w:val="00157470"/>
    <w:rsid w:val="0017568E"/>
    <w:rsid w:val="001A3F17"/>
    <w:rsid w:val="001E7556"/>
    <w:rsid w:val="001F032F"/>
    <w:rsid w:val="00226C6C"/>
    <w:rsid w:val="0025347B"/>
    <w:rsid w:val="00254718"/>
    <w:rsid w:val="00293A38"/>
    <w:rsid w:val="002B65B4"/>
    <w:rsid w:val="003343E5"/>
    <w:rsid w:val="003803D8"/>
    <w:rsid w:val="003A5FF2"/>
    <w:rsid w:val="003B585C"/>
    <w:rsid w:val="004471B2"/>
    <w:rsid w:val="005415D9"/>
    <w:rsid w:val="0056158C"/>
    <w:rsid w:val="00572EF8"/>
    <w:rsid w:val="005B6BC7"/>
    <w:rsid w:val="005C483E"/>
    <w:rsid w:val="005D18A3"/>
    <w:rsid w:val="00641223"/>
    <w:rsid w:val="006641AD"/>
    <w:rsid w:val="006909D3"/>
    <w:rsid w:val="006D36D4"/>
    <w:rsid w:val="00754C28"/>
    <w:rsid w:val="0084442C"/>
    <w:rsid w:val="008575FB"/>
    <w:rsid w:val="008D40BB"/>
    <w:rsid w:val="00901762"/>
    <w:rsid w:val="00927059"/>
    <w:rsid w:val="009678DA"/>
    <w:rsid w:val="00996087"/>
    <w:rsid w:val="00A57E9C"/>
    <w:rsid w:val="00BC1290"/>
    <w:rsid w:val="00C070BE"/>
    <w:rsid w:val="00C23926"/>
    <w:rsid w:val="00D70C9D"/>
    <w:rsid w:val="00DE0F4C"/>
    <w:rsid w:val="00E503E1"/>
    <w:rsid w:val="00F12EF6"/>
    <w:rsid w:val="00F33F7E"/>
    <w:rsid w:val="00F4055D"/>
    <w:rsid w:val="00F5100F"/>
    <w:rsid w:val="00F91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430B"/>
  <w15:docId w15:val="{5A07E450-5B60-4D1B-9514-EA1F8765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1E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49799">
      <w:bodyDiv w:val="1"/>
      <w:marLeft w:val="0"/>
      <w:marRight w:val="0"/>
      <w:marTop w:val="0"/>
      <w:marBottom w:val="0"/>
      <w:divBdr>
        <w:top w:val="none" w:sz="0" w:space="0" w:color="auto"/>
        <w:left w:val="none" w:sz="0" w:space="0" w:color="auto"/>
        <w:bottom w:val="none" w:sz="0" w:space="0" w:color="auto"/>
        <w:right w:val="none" w:sz="0" w:space="0" w:color="auto"/>
      </w:divBdr>
    </w:div>
    <w:div w:id="147677625">
      <w:bodyDiv w:val="1"/>
      <w:marLeft w:val="0"/>
      <w:marRight w:val="0"/>
      <w:marTop w:val="0"/>
      <w:marBottom w:val="0"/>
      <w:divBdr>
        <w:top w:val="none" w:sz="0" w:space="0" w:color="auto"/>
        <w:left w:val="none" w:sz="0" w:space="0" w:color="auto"/>
        <w:bottom w:val="none" w:sz="0" w:space="0" w:color="auto"/>
        <w:right w:val="none" w:sz="0" w:space="0" w:color="auto"/>
      </w:divBdr>
    </w:div>
    <w:div w:id="175463709">
      <w:bodyDiv w:val="1"/>
      <w:marLeft w:val="0"/>
      <w:marRight w:val="0"/>
      <w:marTop w:val="0"/>
      <w:marBottom w:val="0"/>
      <w:divBdr>
        <w:top w:val="none" w:sz="0" w:space="0" w:color="auto"/>
        <w:left w:val="none" w:sz="0" w:space="0" w:color="auto"/>
        <w:bottom w:val="none" w:sz="0" w:space="0" w:color="auto"/>
        <w:right w:val="none" w:sz="0" w:space="0" w:color="auto"/>
      </w:divBdr>
    </w:div>
    <w:div w:id="537741179">
      <w:bodyDiv w:val="1"/>
      <w:marLeft w:val="0"/>
      <w:marRight w:val="0"/>
      <w:marTop w:val="0"/>
      <w:marBottom w:val="0"/>
      <w:divBdr>
        <w:top w:val="none" w:sz="0" w:space="0" w:color="auto"/>
        <w:left w:val="none" w:sz="0" w:space="0" w:color="auto"/>
        <w:bottom w:val="none" w:sz="0" w:space="0" w:color="auto"/>
        <w:right w:val="none" w:sz="0" w:space="0" w:color="auto"/>
      </w:divBdr>
    </w:div>
    <w:div w:id="582835613">
      <w:bodyDiv w:val="1"/>
      <w:marLeft w:val="0"/>
      <w:marRight w:val="0"/>
      <w:marTop w:val="0"/>
      <w:marBottom w:val="0"/>
      <w:divBdr>
        <w:top w:val="none" w:sz="0" w:space="0" w:color="auto"/>
        <w:left w:val="none" w:sz="0" w:space="0" w:color="auto"/>
        <w:bottom w:val="none" w:sz="0" w:space="0" w:color="auto"/>
        <w:right w:val="none" w:sz="0" w:space="0" w:color="auto"/>
      </w:divBdr>
    </w:div>
    <w:div w:id="834342657">
      <w:bodyDiv w:val="1"/>
      <w:marLeft w:val="0"/>
      <w:marRight w:val="0"/>
      <w:marTop w:val="0"/>
      <w:marBottom w:val="0"/>
      <w:divBdr>
        <w:top w:val="none" w:sz="0" w:space="0" w:color="auto"/>
        <w:left w:val="none" w:sz="0" w:space="0" w:color="auto"/>
        <w:bottom w:val="none" w:sz="0" w:space="0" w:color="auto"/>
        <w:right w:val="none" w:sz="0" w:space="0" w:color="auto"/>
      </w:divBdr>
    </w:div>
    <w:div w:id="905605136">
      <w:bodyDiv w:val="1"/>
      <w:marLeft w:val="0"/>
      <w:marRight w:val="0"/>
      <w:marTop w:val="0"/>
      <w:marBottom w:val="0"/>
      <w:divBdr>
        <w:top w:val="none" w:sz="0" w:space="0" w:color="auto"/>
        <w:left w:val="none" w:sz="0" w:space="0" w:color="auto"/>
        <w:bottom w:val="none" w:sz="0" w:space="0" w:color="auto"/>
        <w:right w:val="none" w:sz="0" w:space="0" w:color="auto"/>
      </w:divBdr>
    </w:div>
    <w:div w:id="1241401316">
      <w:bodyDiv w:val="1"/>
      <w:marLeft w:val="0"/>
      <w:marRight w:val="0"/>
      <w:marTop w:val="0"/>
      <w:marBottom w:val="0"/>
      <w:divBdr>
        <w:top w:val="none" w:sz="0" w:space="0" w:color="auto"/>
        <w:left w:val="none" w:sz="0" w:space="0" w:color="auto"/>
        <w:bottom w:val="none" w:sz="0" w:space="0" w:color="auto"/>
        <w:right w:val="none" w:sz="0" w:space="0" w:color="auto"/>
      </w:divBdr>
    </w:div>
    <w:div w:id="1251044604">
      <w:bodyDiv w:val="1"/>
      <w:marLeft w:val="0"/>
      <w:marRight w:val="0"/>
      <w:marTop w:val="0"/>
      <w:marBottom w:val="0"/>
      <w:divBdr>
        <w:top w:val="none" w:sz="0" w:space="0" w:color="auto"/>
        <w:left w:val="none" w:sz="0" w:space="0" w:color="auto"/>
        <w:bottom w:val="none" w:sz="0" w:space="0" w:color="auto"/>
        <w:right w:val="none" w:sz="0" w:space="0" w:color="auto"/>
      </w:divBdr>
    </w:div>
    <w:div w:id="1315253670">
      <w:bodyDiv w:val="1"/>
      <w:marLeft w:val="0"/>
      <w:marRight w:val="0"/>
      <w:marTop w:val="0"/>
      <w:marBottom w:val="0"/>
      <w:divBdr>
        <w:top w:val="none" w:sz="0" w:space="0" w:color="auto"/>
        <w:left w:val="none" w:sz="0" w:space="0" w:color="auto"/>
        <w:bottom w:val="none" w:sz="0" w:space="0" w:color="auto"/>
        <w:right w:val="none" w:sz="0" w:space="0" w:color="auto"/>
      </w:divBdr>
    </w:div>
    <w:div w:id="1366756525">
      <w:bodyDiv w:val="1"/>
      <w:marLeft w:val="0"/>
      <w:marRight w:val="0"/>
      <w:marTop w:val="0"/>
      <w:marBottom w:val="0"/>
      <w:divBdr>
        <w:top w:val="none" w:sz="0" w:space="0" w:color="auto"/>
        <w:left w:val="none" w:sz="0" w:space="0" w:color="auto"/>
        <w:bottom w:val="none" w:sz="0" w:space="0" w:color="auto"/>
        <w:right w:val="none" w:sz="0" w:space="0" w:color="auto"/>
      </w:divBdr>
    </w:div>
    <w:div w:id="1803814362">
      <w:bodyDiv w:val="1"/>
      <w:marLeft w:val="0"/>
      <w:marRight w:val="0"/>
      <w:marTop w:val="0"/>
      <w:marBottom w:val="0"/>
      <w:divBdr>
        <w:top w:val="none" w:sz="0" w:space="0" w:color="auto"/>
        <w:left w:val="none" w:sz="0" w:space="0" w:color="auto"/>
        <w:bottom w:val="none" w:sz="0" w:space="0" w:color="auto"/>
        <w:right w:val="none" w:sz="0" w:space="0" w:color="auto"/>
      </w:divBdr>
    </w:div>
    <w:div w:id="1834838436">
      <w:bodyDiv w:val="1"/>
      <w:marLeft w:val="0"/>
      <w:marRight w:val="0"/>
      <w:marTop w:val="0"/>
      <w:marBottom w:val="0"/>
      <w:divBdr>
        <w:top w:val="none" w:sz="0" w:space="0" w:color="auto"/>
        <w:left w:val="none" w:sz="0" w:space="0" w:color="auto"/>
        <w:bottom w:val="none" w:sz="0" w:space="0" w:color="auto"/>
        <w:right w:val="none" w:sz="0" w:space="0" w:color="auto"/>
      </w:divBdr>
    </w:div>
    <w:div w:id="1873880436">
      <w:bodyDiv w:val="1"/>
      <w:marLeft w:val="0"/>
      <w:marRight w:val="0"/>
      <w:marTop w:val="0"/>
      <w:marBottom w:val="0"/>
      <w:divBdr>
        <w:top w:val="none" w:sz="0" w:space="0" w:color="auto"/>
        <w:left w:val="none" w:sz="0" w:space="0" w:color="auto"/>
        <w:bottom w:val="none" w:sz="0" w:space="0" w:color="auto"/>
        <w:right w:val="none" w:sz="0" w:space="0" w:color="auto"/>
      </w:divBdr>
    </w:div>
    <w:div w:id="1909995360">
      <w:bodyDiv w:val="1"/>
      <w:marLeft w:val="0"/>
      <w:marRight w:val="0"/>
      <w:marTop w:val="0"/>
      <w:marBottom w:val="0"/>
      <w:divBdr>
        <w:top w:val="none" w:sz="0" w:space="0" w:color="auto"/>
        <w:left w:val="none" w:sz="0" w:space="0" w:color="auto"/>
        <w:bottom w:val="none" w:sz="0" w:space="0" w:color="auto"/>
        <w:right w:val="none" w:sz="0" w:space="0" w:color="auto"/>
      </w:divBdr>
    </w:div>
    <w:div w:id="2035567690">
      <w:bodyDiv w:val="1"/>
      <w:marLeft w:val="0"/>
      <w:marRight w:val="0"/>
      <w:marTop w:val="0"/>
      <w:marBottom w:val="0"/>
      <w:divBdr>
        <w:top w:val="none" w:sz="0" w:space="0" w:color="auto"/>
        <w:left w:val="none" w:sz="0" w:space="0" w:color="auto"/>
        <w:bottom w:val="none" w:sz="0" w:space="0" w:color="auto"/>
        <w:right w:val="none" w:sz="0" w:space="0" w:color="auto"/>
      </w:divBdr>
    </w:div>
    <w:div w:id="2070374893">
      <w:bodyDiv w:val="1"/>
      <w:marLeft w:val="0"/>
      <w:marRight w:val="0"/>
      <w:marTop w:val="0"/>
      <w:marBottom w:val="0"/>
      <w:divBdr>
        <w:top w:val="none" w:sz="0" w:space="0" w:color="auto"/>
        <w:left w:val="none" w:sz="0" w:space="0" w:color="auto"/>
        <w:bottom w:val="none" w:sz="0" w:space="0" w:color="auto"/>
        <w:right w:val="none" w:sz="0" w:space="0" w:color="auto"/>
      </w:divBdr>
    </w:div>
    <w:div w:id="2076656514">
      <w:bodyDiv w:val="1"/>
      <w:marLeft w:val="0"/>
      <w:marRight w:val="0"/>
      <w:marTop w:val="0"/>
      <w:marBottom w:val="0"/>
      <w:divBdr>
        <w:top w:val="none" w:sz="0" w:space="0" w:color="auto"/>
        <w:left w:val="none" w:sz="0" w:space="0" w:color="auto"/>
        <w:bottom w:val="none" w:sz="0" w:space="0" w:color="auto"/>
        <w:right w:val="none" w:sz="0" w:space="0" w:color="auto"/>
      </w:divBdr>
    </w:div>
    <w:div w:id="2077431524">
      <w:bodyDiv w:val="1"/>
      <w:marLeft w:val="0"/>
      <w:marRight w:val="0"/>
      <w:marTop w:val="0"/>
      <w:marBottom w:val="0"/>
      <w:divBdr>
        <w:top w:val="none" w:sz="0" w:space="0" w:color="auto"/>
        <w:left w:val="none" w:sz="0" w:space="0" w:color="auto"/>
        <w:bottom w:val="none" w:sz="0" w:space="0" w:color="auto"/>
        <w:right w:val="none" w:sz="0" w:space="0" w:color="auto"/>
      </w:divBdr>
    </w:div>
    <w:div w:id="20973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C1AD-2EB7-4492-8630-B31528DC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22584</Words>
  <Characters>128734</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Lorraine Plunkett</cp:lastModifiedBy>
  <cp:revision>2</cp:revision>
  <cp:lastPrinted>2020-06-10T10:41:00Z</cp:lastPrinted>
  <dcterms:created xsi:type="dcterms:W3CDTF">2022-08-23T09:06:00Z</dcterms:created>
  <dcterms:modified xsi:type="dcterms:W3CDTF">2022-08-23T09:06:00Z</dcterms:modified>
</cp:coreProperties>
</file>