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2E19F2" w14:textId="26E15495" w:rsidR="001A4CF3" w:rsidRPr="0023554A" w:rsidRDefault="008A02E5" w:rsidP="00546DA4">
      <w:pPr>
        <w:widowControl w:val="0"/>
        <w:spacing w:after="0" w:line="240" w:lineRule="auto"/>
        <w:jc w:val="center"/>
        <w:rPr>
          <w:rFonts w:eastAsia="Times New Roman" w:cstheme="minorHAnsi"/>
          <w:b/>
          <w:sz w:val="36"/>
          <w:szCs w:val="20"/>
          <w:lang w:eastAsia="en-GB"/>
        </w:rPr>
      </w:pPr>
      <w:r w:rsidRPr="0023554A">
        <w:rPr>
          <w:rFonts w:eastAsia="Times New Roman" w:cstheme="minorHAnsi"/>
          <w:b/>
          <w:sz w:val="36"/>
          <w:szCs w:val="20"/>
          <w:lang w:eastAsia="en-GB"/>
        </w:rPr>
        <w:t>Cost Breakdown Sheet Cover Page</w:t>
      </w:r>
    </w:p>
    <w:p w14:paraId="317BED51" w14:textId="77777777" w:rsidR="00546DA4" w:rsidRPr="0023554A" w:rsidRDefault="00546DA4" w:rsidP="00546DA4">
      <w:pPr>
        <w:widowControl w:val="0"/>
        <w:spacing w:after="0" w:line="240" w:lineRule="auto"/>
        <w:jc w:val="center"/>
        <w:rPr>
          <w:rFonts w:eastAsia="Times New Roman" w:cstheme="minorHAnsi"/>
          <w:b/>
          <w:sz w:val="36"/>
          <w:szCs w:val="20"/>
          <w:lang w:eastAsia="en-GB"/>
        </w:rPr>
      </w:pPr>
    </w:p>
    <w:p w14:paraId="7ED06E4E" w14:textId="77777777" w:rsidR="00546DA4" w:rsidRPr="0023554A" w:rsidRDefault="00546DA4" w:rsidP="00546DA4">
      <w:pPr>
        <w:widowControl w:val="0"/>
        <w:spacing w:after="0" w:line="240" w:lineRule="auto"/>
        <w:jc w:val="center"/>
        <w:rPr>
          <w:rFonts w:eastAsia="Times New Roman" w:cstheme="minorHAnsi"/>
          <w:b/>
          <w:sz w:val="24"/>
          <w:szCs w:val="24"/>
          <w:lang w:eastAsia="en-GB"/>
        </w:rPr>
      </w:pPr>
      <w:r w:rsidRPr="0023554A">
        <w:rPr>
          <w:rFonts w:eastAsia="Times New Roman" w:cstheme="minorHAnsi"/>
          <w:b/>
          <w:sz w:val="24"/>
          <w:szCs w:val="24"/>
          <w:lang w:eastAsia="en-GB"/>
        </w:rPr>
        <w:t xml:space="preserve">FOR </w:t>
      </w:r>
    </w:p>
    <w:p w14:paraId="1D249934" w14:textId="4792BA91" w:rsidR="00546DA4" w:rsidRPr="0023554A" w:rsidRDefault="001220EB" w:rsidP="001220EB">
      <w:pPr>
        <w:widowControl w:val="0"/>
        <w:tabs>
          <w:tab w:val="center" w:pos="4513"/>
          <w:tab w:val="right" w:pos="9026"/>
        </w:tabs>
        <w:spacing w:after="0" w:line="240" w:lineRule="auto"/>
        <w:rPr>
          <w:rFonts w:eastAsia="Times New Roman" w:cstheme="minorHAnsi"/>
          <w:b/>
          <w:sz w:val="36"/>
          <w:szCs w:val="20"/>
          <w:lang w:eastAsia="en-GB"/>
        </w:rPr>
      </w:pPr>
      <w:r>
        <w:rPr>
          <w:rFonts w:eastAsia="Times New Roman" w:cstheme="minorHAnsi"/>
          <w:b/>
          <w:sz w:val="36"/>
          <w:szCs w:val="20"/>
          <w:lang w:eastAsia="en-GB"/>
        </w:rPr>
        <w:tab/>
      </w:r>
      <w:r w:rsidR="00CF6F04" w:rsidRPr="0023554A">
        <w:rPr>
          <w:rFonts w:eastAsia="Times New Roman" w:cstheme="minorHAnsi"/>
          <w:b/>
          <w:sz w:val="36"/>
          <w:szCs w:val="20"/>
          <w:lang w:eastAsia="en-GB"/>
        </w:rPr>
        <w:t>SSP/00192</w:t>
      </w:r>
      <w:r>
        <w:rPr>
          <w:rFonts w:eastAsia="Times New Roman" w:cstheme="minorHAnsi"/>
          <w:b/>
          <w:sz w:val="36"/>
          <w:szCs w:val="20"/>
          <w:lang w:eastAsia="en-GB"/>
        </w:rPr>
        <w:tab/>
      </w:r>
    </w:p>
    <w:p w14:paraId="201624E7" w14:textId="04109892" w:rsidR="00546DA4" w:rsidRPr="0023554A" w:rsidRDefault="00CF6F04" w:rsidP="00546DA4">
      <w:pPr>
        <w:widowControl w:val="0"/>
        <w:spacing w:after="0" w:line="240" w:lineRule="auto"/>
        <w:jc w:val="center"/>
        <w:rPr>
          <w:rFonts w:eastAsia="Times New Roman" w:cstheme="minorHAnsi"/>
          <w:b/>
          <w:sz w:val="36"/>
          <w:szCs w:val="20"/>
          <w:lang w:eastAsia="en-GB"/>
        </w:rPr>
      </w:pPr>
      <w:r w:rsidRPr="0023554A">
        <w:rPr>
          <w:rFonts w:eastAsia="Times New Roman" w:cstheme="minorHAnsi"/>
          <w:b/>
          <w:sz w:val="36"/>
          <w:szCs w:val="20"/>
          <w:lang w:eastAsia="en-GB"/>
        </w:rPr>
        <w:t>Project PETREL</w:t>
      </w:r>
    </w:p>
    <w:p w14:paraId="3C82BE6F" w14:textId="77777777" w:rsidR="00546DA4" w:rsidRPr="0023554A" w:rsidRDefault="00546DA4" w:rsidP="00546DA4">
      <w:pPr>
        <w:widowControl w:val="0"/>
        <w:spacing w:after="0" w:line="240" w:lineRule="auto"/>
        <w:jc w:val="center"/>
        <w:rPr>
          <w:rFonts w:eastAsia="Times New Roman" w:cstheme="minorHAnsi"/>
          <w:b/>
          <w:sz w:val="36"/>
          <w:szCs w:val="20"/>
          <w:lang w:eastAsia="en-GB"/>
        </w:rPr>
      </w:pPr>
    </w:p>
    <w:p w14:paraId="38A63A2C" w14:textId="136B8731" w:rsidR="001408C2" w:rsidRPr="0023554A" w:rsidRDefault="008A02E5" w:rsidP="00447B5A">
      <w:pPr>
        <w:pStyle w:val="Heading1"/>
        <w:numPr>
          <w:ilvl w:val="0"/>
          <w:numId w:val="4"/>
        </w:numPr>
        <w:rPr>
          <w:rFonts w:asciiTheme="minorHAnsi" w:hAnsiTheme="minorHAnsi" w:cstheme="minorHAnsi"/>
          <w:b/>
          <w:sz w:val="20"/>
          <w:szCs w:val="20"/>
        </w:rPr>
      </w:pPr>
      <w:r w:rsidRPr="0023554A">
        <w:rPr>
          <w:rFonts w:asciiTheme="minorHAnsi" w:hAnsiTheme="minorHAnsi" w:cstheme="minorHAnsi"/>
          <w:b/>
          <w:sz w:val="20"/>
          <w:szCs w:val="20"/>
        </w:rPr>
        <w:t>Cost Breakdown Sheet (CBS)</w:t>
      </w:r>
      <w:r w:rsidR="001408C2" w:rsidRPr="0023554A">
        <w:rPr>
          <w:rFonts w:asciiTheme="minorHAnsi" w:hAnsiTheme="minorHAnsi" w:cstheme="minorHAnsi"/>
          <w:b/>
          <w:sz w:val="20"/>
          <w:szCs w:val="20"/>
        </w:rPr>
        <w:t xml:space="preserve"> Overview</w:t>
      </w:r>
    </w:p>
    <w:p w14:paraId="5C127AFB" w14:textId="706F1706" w:rsidR="001408C2" w:rsidRPr="0023554A" w:rsidRDefault="001408C2" w:rsidP="00447B5A">
      <w:pPr>
        <w:pStyle w:val="ListParagraph"/>
        <w:numPr>
          <w:ilvl w:val="1"/>
          <w:numId w:val="4"/>
        </w:numPr>
        <w:rPr>
          <w:rFonts w:cstheme="minorHAnsi"/>
          <w:sz w:val="20"/>
          <w:szCs w:val="20"/>
        </w:rPr>
      </w:pPr>
      <w:r w:rsidRPr="0023554A">
        <w:rPr>
          <w:rFonts w:cstheme="minorHAnsi"/>
          <w:sz w:val="20"/>
          <w:szCs w:val="20"/>
        </w:rPr>
        <w:t xml:space="preserve">The purpose of </w:t>
      </w:r>
      <w:r w:rsidR="00156B15" w:rsidRPr="0023554A">
        <w:rPr>
          <w:rFonts w:cstheme="minorHAnsi"/>
          <w:sz w:val="20"/>
          <w:szCs w:val="20"/>
        </w:rPr>
        <w:t>this document is to explain the requirements of the CBS. The CBS</w:t>
      </w:r>
      <w:r w:rsidRPr="0023554A">
        <w:rPr>
          <w:rFonts w:cstheme="minorHAnsi"/>
          <w:sz w:val="20"/>
          <w:szCs w:val="20"/>
        </w:rPr>
        <w:t xml:space="preserve"> is </w:t>
      </w:r>
      <w:r w:rsidR="00156B15" w:rsidRPr="0023554A">
        <w:rPr>
          <w:rFonts w:cstheme="minorHAnsi"/>
          <w:sz w:val="20"/>
          <w:szCs w:val="20"/>
        </w:rPr>
        <w:t>a single spreadsheet incorporating</w:t>
      </w:r>
      <w:r w:rsidRPr="0023554A">
        <w:rPr>
          <w:rFonts w:cstheme="minorHAnsi"/>
          <w:sz w:val="20"/>
          <w:szCs w:val="20"/>
        </w:rPr>
        <w:t xml:space="preserve"> all costs associated with the initial procurement, through life support and option cost</w:t>
      </w:r>
      <w:r w:rsidR="00447B5A" w:rsidRPr="0023554A">
        <w:rPr>
          <w:rFonts w:cstheme="minorHAnsi"/>
          <w:sz w:val="20"/>
          <w:szCs w:val="20"/>
        </w:rPr>
        <w:t>s</w:t>
      </w:r>
      <w:r w:rsidRPr="0023554A">
        <w:rPr>
          <w:rFonts w:cstheme="minorHAnsi"/>
          <w:sz w:val="20"/>
          <w:szCs w:val="20"/>
        </w:rPr>
        <w:t xml:space="preserve"> of </w:t>
      </w:r>
      <w:r w:rsidR="00CF6F04" w:rsidRPr="0023554A">
        <w:rPr>
          <w:rFonts w:cstheme="minorHAnsi"/>
          <w:sz w:val="20"/>
          <w:szCs w:val="20"/>
        </w:rPr>
        <w:t>Project PETREL</w:t>
      </w:r>
      <w:r w:rsidRPr="0023554A">
        <w:rPr>
          <w:rFonts w:cstheme="minorHAnsi"/>
          <w:sz w:val="20"/>
          <w:szCs w:val="20"/>
        </w:rPr>
        <w:t xml:space="preserve">. The prices provided by the </w:t>
      </w:r>
      <w:r w:rsidR="00C604E5">
        <w:rPr>
          <w:rFonts w:cstheme="minorHAnsi"/>
          <w:sz w:val="20"/>
          <w:szCs w:val="20"/>
        </w:rPr>
        <w:t>contractor</w:t>
      </w:r>
      <w:r w:rsidRPr="0023554A">
        <w:rPr>
          <w:rFonts w:cstheme="minorHAnsi"/>
          <w:sz w:val="20"/>
          <w:szCs w:val="20"/>
        </w:rPr>
        <w:t xml:space="preserve"> </w:t>
      </w:r>
      <w:r w:rsidR="00447B5A" w:rsidRPr="0023554A">
        <w:rPr>
          <w:rFonts w:cstheme="minorHAnsi"/>
          <w:sz w:val="20"/>
          <w:szCs w:val="20"/>
        </w:rPr>
        <w:t xml:space="preserve">are </w:t>
      </w:r>
      <w:r w:rsidR="00CF6F04" w:rsidRPr="0023554A">
        <w:rPr>
          <w:rFonts w:cstheme="minorHAnsi"/>
          <w:sz w:val="20"/>
          <w:szCs w:val="20"/>
        </w:rPr>
        <w:t>entered</w:t>
      </w:r>
      <w:r w:rsidR="00447B5A" w:rsidRPr="0023554A">
        <w:rPr>
          <w:rFonts w:cstheme="minorHAnsi"/>
          <w:sz w:val="20"/>
          <w:szCs w:val="20"/>
        </w:rPr>
        <w:t xml:space="preserve"> into the CBS and </w:t>
      </w:r>
      <w:r w:rsidRPr="0023554A">
        <w:rPr>
          <w:rFonts w:cstheme="minorHAnsi"/>
          <w:sz w:val="20"/>
          <w:szCs w:val="20"/>
        </w:rPr>
        <w:t xml:space="preserve">form part of the contract. </w:t>
      </w:r>
    </w:p>
    <w:p w14:paraId="42928FB6" w14:textId="77777777" w:rsidR="00F1512F" w:rsidRPr="0023554A" w:rsidRDefault="00F1512F" w:rsidP="00F1512F">
      <w:pPr>
        <w:pStyle w:val="ListParagraph"/>
        <w:ind w:left="792"/>
        <w:rPr>
          <w:rFonts w:cstheme="minorHAnsi"/>
          <w:sz w:val="20"/>
          <w:szCs w:val="20"/>
        </w:rPr>
      </w:pPr>
    </w:p>
    <w:p w14:paraId="73F8CE0A" w14:textId="6793A02E" w:rsidR="00F1512F" w:rsidRPr="0023554A" w:rsidRDefault="00F1512F" w:rsidP="00204FFB">
      <w:pPr>
        <w:pStyle w:val="ListParagraph"/>
        <w:numPr>
          <w:ilvl w:val="1"/>
          <w:numId w:val="4"/>
        </w:numPr>
        <w:rPr>
          <w:rFonts w:cstheme="minorHAnsi"/>
          <w:sz w:val="20"/>
          <w:szCs w:val="20"/>
        </w:rPr>
      </w:pPr>
      <w:r w:rsidRPr="0023554A">
        <w:rPr>
          <w:rFonts w:cstheme="minorHAnsi"/>
          <w:sz w:val="20"/>
          <w:szCs w:val="20"/>
        </w:rPr>
        <w:t xml:space="preserve">The </w:t>
      </w:r>
      <w:r w:rsidR="00204FFB" w:rsidRPr="0023554A">
        <w:rPr>
          <w:rFonts w:cstheme="minorHAnsi"/>
          <w:sz w:val="20"/>
          <w:szCs w:val="20"/>
        </w:rPr>
        <w:t>Unit Production Cost (UPC)</w:t>
      </w:r>
      <w:r w:rsidRPr="0023554A">
        <w:rPr>
          <w:rFonts w:cstheme="minorHAnsi"/>
          <w:sz w:val="20"/>
          <w:szCs w:val="20"/>
        </w:rPr>
        <w:t xml:space="preserve"> for each item</w:t>
      </w:r>
      <w:r w:rsidR="00DB0006">
        <w:rPr>
          <w:rFonts w:cstheme="minorHAnsi"/>
          <w:sz w:val="20"/>
          <w:szCs w:val="20"/>
        </w:rPr>
        <w:t xml:space="preserve"> is stated in the CBS</w:t>
      </w:r>
      <w:r w:rsidRPr="0023554A">
        <w:rPr>
          <w:rFonts w:cstheme="minorHAnsi"/>
          <w:sz w:val="20"/>
          <w:szCs w:val="20"/>
        </w:rPr>
        <w:t xml:space="preserve">, including </w:t>
      </w:r>
      <w:r w:rsidR="00CF6F04" w:rsidRPr="0023554A">
        <w:rPr>
          <w:rFonts w:cstheme="minorHAnsi"/>
          <w:sz w:val="20"/>
          <w:szCs w:val="20"/>
        </w:rPr>
        <w:t>scalable protective items</w:t>
      </w:r>
      <w:r w:rsidRPr="0023554A">
        <w:rPr>
          <w:rFonts w:cstheme="minorHAnsi"/>
          <w:sz w:val="20"/>
          <w:szCs w:val="20"/>
        </w:rPr>
        <w:t xml:space="preserve"> and any spares associated with the systems. </w:t>
      </w:r>
    </w:p>
    <w:p w14:paraId="13492D75" w14:textId="77777777" w:rsidR="00204FFB" w:rsidRPr="0023554A" w:rsidRDefault="00204FFB" w:rsidP="00204FFB">
      <w:pPr>
        <w:pStyle w:val="ListParagraph"/>
        <w:rPr>
          <w:rFonts w:cstheme="minorHAnsi"/>
          <w:sz w:val="20"/>
          <w:szCs w:val="20"/>
        </w:rPr>
      </w:pPr>
    </w:p>
    <w:p w14:paraId="27B2E090" w14:textId="0EBC2D14" w:rsidR="00AA5ACC" w:rsidRPr="0023554A" w:rsidRDefault="00AA5ACC" w:rsidP="00B256C4">
      <w:pPr>
        <w:pStyle w:val="ListParagraph"/>
        <w:numPr>
          <w:ilvl w:val="1"/>
          <w:numId w:val="4"/>
        </w:numPr>
        <w:spacing w:after="0"/>
        <w:rPr>
          <w:rFonts w:cstheme="minorHAnsi"/>
          <w:sz w:val="20"/>
          <w:szCs w:val="20"/>
        </w:rPr>
      </w:pPr>
      <w:r w:rsidRPr="0023554A">
        <w:rPr>
          <w:rFonts w:cstheme="minorHAnsi"/>
          <w:sz w:val="20"/>
          <w:szCs w:val="20"/>
        </w:rPr>
        <w:t xml:space="preserve">The prices remain constant for the first 3 years of the contract. From the </w:t>
      </w:r>
      <w:r w:rsidR="00040531" w:rsidRPr="0023554A">
        <w:rPr>
          <w:rFonts w:cstheme="minorHAnsi"/>
          <w:sz w:val="20"/>
          <w:szCs w:val="20"/>
        </w:rPr>
        <w:t xml:space="preserve">start of the </w:t>
      </w:r>
      <w:r w:rsidRPr="0023554A">
        <w:rPr>
          <w:rFonts w:cstheme="minorHAnsi"/>
          <w:sz w:val="20"/>
          <w:szCs w:val="20"/>
        </w:rPr>
        <w:t>4</w:t>
      </w:r>
      <w:r w:rsidRPr="0023554A">
        <w:rPr>
          <w:rFonts w:cstheme="minorHAnsi"/>
          <w:sz w:val="20"/>
          <w:szCs w:val="20"/>
          <w:vertAlign w:val="superscript"/>
        </w:rPr>
        <w:t>th</w:t>
      </w:r>
      <w:r w:rsidRPr="0023554A">
        <w:rPr>
          <w:rFonts w:cstheme="minorHAnsi"/>
          <w:sz w:val="20"/>
          <w:szCs w:val="20"/>
        </w:rPr>
        <w:t xml:space="preserve"> year the following Variation of Price (VOP) index will be used:</w:t>
      </w:r>
    </w:p>
    <w:p w14:paraId="68AA1A2A" w14:textId="77777777" w:rsidR="00AA5ACC" w:rsidRPr="0023554A" w:rsidRDefault="00AA5ACC" w:rsidP="00AA5ACC">
      <w:pPr>
        <w:pStyle w:val="ListParagraph"/>
        <w:rPr>
          <w:rFonts w:cstheme="minorHAnsi"/>
          <w:sz w:val="20"/>
          <w:szCs w:val="20"/>
        </w:rPr>
      </w:pPr>
    </w:p>
    <w:p w14:paraId="7F094340" w14:textId="1146788E" w:rsidR="00665913" w:rsidRPr="0023554A" w:rsidRDefault="006D0D01" w:rsidP="00AA5ACC">
      <w:pPr>
        <w:pStyle w:val="ListParagraph"/>
        <w:numPr>
          <w:ilvl w:val="2"/>
          <w:numId w:val="4"/>
        </w:numPr>
        <w:spacing w:after="0"/>
        <w:rPr>
          <w:rFonts w:cstheme="minorHAnsi"/>
          <w:sz w:val="20"/>
          <w:szCs w:val="20"/>
        </w:rPr>
      </w:pPr>
      <w:r w:rsidRPr="0023554A">
        <w:rPr>
          <w:rFonts w:cstheme="minorHAnsi"/>
          <w:sz w:val="20"/>
          <w:szCs w:val="20"/>
        </w:rPr>
        <w:t>K3</w:t>
      </w:r>
      <w:r w:rsidR="00CF6F04" w:rsidRPr="0023554A">
        <w:rPr>
          <w:rFonts w:cstheme="minorHAnsi"/>
          <w:sz w:val="20"/>
          <w:szCs w:val="20"/>
        </w:rPr>
        <w:t>8D</w:t>
      </w:r>
      <w:r w:rsidRPr="0023554A">
        <w:rPr>
          <w:rFonts w:cstheme="minorHAnsi"/>
          <w:sz w:val="20"/>
          <w:szCs w:val="20"/>
        </w:rPr>
        <w:t xml:space="preserve"> </w:t>
      </w:r>
      <w:r w:rsidR="00CF6F04" w:rsidRPr="0023554A">
        <w:rPr>
          <w:rFonts w:cstheme="minorHAnsi"/>
          <w:sz w:val="20"/>
          <w:szCs w:val="20"/>
        </w:rPr>
        <w:t>–</w:t>
      </w:r>
      <w:r w:rsidRPr="0023554A">
        <w:rPr>
          <w:rFonts w:cstheme="minorHAnsi"/>
          <w:sz w:val="20"/>
          <w:szCs w:val="20"/>
        </w:rPr>
        <w:t xml:space="preserve"> </w:t>
      </w:r>
      <w:r w:rsidR="00CF6F04" w:rsidRPr="0023554A">
        <w:rPr>
          <w:rFonts w:cstheme="minorHAnsi"/>
          <w:sz w:val="20"/>
          <w:szCs w:val="20"/>
        </w:rPr>
        <w:t>Other Manufactured Goods</w:t>
      </w:r>
    </w:p>
    <w:p w14:paraId="20908CBA" w14:textId="77777777" w:rsidR="00C57EBF" w:rsidRPr="0023554A" w:rsidRDefault="00C57EBF" w:rsidP="00C57EBF">
      <w:pPr>
        <w:pStyle w:val="ListParagraph"/>
        <w:spacing w:after="0"/>
        <w:ind w:left="792"/>
        <w:rPr>
          <w:rFonts w:cstheme="minorHAnsi"/>
          <w:sz w:val="20"/>
          <w:szCs w:val="20"/>
        </w:rPr>
      </w:pPr>
    </w:p>
    <w:p w14:paraId="18FF0726" w14:textId="34E9264B" w:rsidR="004C6F03" w:rsidRPr="0023554A" w:rsidRDefault="00040531" w:rsidP="004C6F03">
      <w:pPr>
        <w:pStyle w:val="ListParagraph"/>
        <w:numPr>
          <w:ilvl w:val="1"/>
          <w:numId w:val="4"/>
        </w:numPr>
        <w:spacing w:after="0"/>
        <w:rPr>
          <w:rFonts w:cstheme="minorHAnsi"/>
          <w:sz w:val="20"/>
          <w:szCs w:val="20"/>
        </w:rPr>
      </w:pPr>
      <w:r w:rsidRPr="0023554A">
        <w:rPr>
          <w:rFonts w:cstheme="minorHAnsi"/>
          <w:sz w:val="20"/>
          <w:szCs w:val="20"/>
        </w:rPr>
        <w:t>T</w:t>
      </w:r>
      <w:r w:rsidR="00C57EBF" w:rsidRPr="0023554A">
        <w:rPr>
          <w:rFonts w:cstheme="minorHAnsi"/>
          <w:sz w:val="20"/>
          <w:szCs w:val="20"/>
        </w:rPr>
        <w:t xml:space="preserve">he </w:t>
      </w:r>
      <w:r w:rsidR="00CF6F04" w:rsidRPr="0023554A">
        <w:rPr>
          <w:rFonts w:cstheme="minorHAnsi"/>
          <w:sz w:val="20"/>
          <w:szCs w:val="20"/>
        </w:rPr>
        <w:t>K38D</w:t>
      </w:r>
      <w:r w:rsidRPr="0023554A">
        <w:rPr>
          <w:rFonts w:cstheme="minorHAnsi"/>
          <w:sz w:val="20"/>
          <w:szCs w:val="20"/>
        </w:rPr>
        <w:t xml:space="preserve"> rate will be set from the anniversary month of the contract award and remain constant for the duration of each year, this will be renewed each year until the end of the contract.</w:t>
      </w:r>
    </w:p>
    <w:p w14:paraId="0E227B4A" w14:textId="77777777" w:rsidR="00AA5ACC" w:rsidRPr="0023554A" w:rsidRDefault="00AA5ACC" w:rsidP="00AA5ACC">
      <w:pPr>
        <w:spacing w:after="0"/>
        <w:ind w:left="720"/>
        <w:rPr>
          <w:rFonts w:cstheme="minorHAnsi"/>
          <w:sz w:val="20"/>
          <w:szCs w:val="20"/>
        </w:rPr>
      </w:pPr>
    </w:p>
    <w:p w14:paraId="15EC315D" w14:textId="2DE6E531" w:rsidR="00B256C4" w:rsidRPr="0023554A" w:rsidRDefault="00204FFB" w:rsidP="00B256C4">
      <w:pPr>
        <w:pStyle w:val="ListParagraph"/>
        <w:numPr>
          <w:ilvl w:val="1"/>
          <w:numId w:val="4"/>
        </w:numPr>
        <w:spacing w:after="0"/>
        <w:rPr>
          <w:rFonts w:cstheme="minorHAnsi"/>
          <w:sz w:val="20"/>
          <w:szCs w:val="20"/>
        </w:rPr>
      </w:pPr>
      <w:r w:rsidRPr="0023554A">
        <w:rPr>
          <w:rFonts w:cstheme="minorHAnsi"/>
          <w:sz w:val="20"/>
          <w:szCs w:val="20"/>
        </w:rPr>
        <w:t xml:space="preserve">The </w:t>
      </w:r>
      <w:r w:rsidR="004C6F03" w:rsidRPr="0023554A">
        <w:rPr>
          <w:rFonts w:cstheme="minorHAnsi"/>
          <w:sz w:val="20"/>
          <w:szCs w:val="20"/>
        </w:rPr>
        <w:t>VOP index</w:t>
      </w:r>
      <w:r w:rsidRPr="0023554A">
        <w:rPr>
          <w:rFonts w:cstheme="minorHAnsi"/>
          <w:sz w:val="20"/>
          <w:szCs w:val="20"/>
        </w:rPr>
        <w:t xml:space="preserve"> will be applied to the UPCs for the </w:t>
      </w:r>
      <w:r w:rsidR="00CF6F04" w:rsidRPr="0023554A">
        <w:rPr>
          <w:rFonts w:cstheme="minorHAnsi"/>
          <w:sz w:val="20"/>
          <w:szCs w:val="20"/>
        </w:rPr>
        <w:t>PETREL system</w:t>
      </w:r>
      <w:r w:rsidR="00783D6D">
        <w:rPr>
          <w:rFonts w:cstheme="minorHAnsi"/>
          <w:sz w:val="20"/>
          <w:szCs w:val="20"/>
        </w:rPr>
        <w:t xml:space="preserve"> procurements, </w:t>
      </w:r>
      <w:r w:rsidRPr="0023554A">
        <w:rPr>
          <w:rFonts w:cstheme="minorHAnsi"/>
          <w:sz w:val="20"/>
          <w:szCs w:val="20"/>
        </w:rPr>
        <w:t xml:space="preserve">generating the prices </w:t>
      </w:r>
      <w:r w:rsidR="00783D6D">
        <w:rPr>
          <w:rFonts w:cstheme="minorHAnsi"/>
          <w:sz w:val="20"/>
          <w:szCs w:val="20"/>
        </w:rPr>
        <w:t xml:space="preserve">for years 4 and </w:t>
      </w:r>
      <w:r w:rsidRPr="0023554A">
        <w:rPr>
          <w:rFonts w:cstheme="minorHAnsi"/>
          <w:sz w:val="20"/>
          <w:szCs w:val="20"/>
        </w:rPr>
        <w:t xml:space="preserve">5 </w:t>
      </w:r>
      <w:r w:rsidR="00783D6D">
        <w:rPr>
          <w:rFonts w:cstheme="minorHAnsi"/>
          <w:sz w:val="20"/>
          <w:szCs w:val="20"/>
        </w:rPr>
        <w:t xml:space="preserve">of the contract </w:t>
      </w:r>
      <w:r w:rsidRPr="0023554A">
        <w:rPr>
          <w:rFonts w:cstheme="minorHAnsi"/>
          <w:sz w:val="20"/>
          <w:szCs w:val="20"/>
        </w:rPr>
        <w:t>and the additional 5 x 1 year options.</w:t>
      </w:r>
    </w:p>
    <w:p w14:paraId="7D052910" w14:textId="77777777" w:rsidR="00B256C4" w:rsidRPr="0023554A" w:rsidRDefault="00B256C4" w:rsidP="00B256C4">
      <w:pPr>
        <w:spacing w:after="0"/>
        <w:rPr>
          <w:rFonts w:cstheme="minorHAnsi"/>
          <w:sz w:val="20"/>
          <w:szCs w:val="20"/>
        </w:rPr>
      </w:pPr>
    </w:p>
    <w:p w14:paraId="12842DDD" w14:textId="04E86644" w:rsidR="00CF6F04" w:rsidRPr="0023554A" w:rsidRDefault="00CF6F04" w:rsidP="00CF6F04">
      <w:pPr>
        <w:pStyle w:val="ListParagraph"/>
        <w:numPr>
          <w:ilvl w:val="1"/>
          <w:numId w:val="4"/>
        </w:numPr>
        <w:spacing w:after="0"/>
        <w:rPr>
          <w:rFonts w:cstheme="minorHAnsi"/>
          <w:sz w:val="20"/>
          <w:szCs w:val="20"/>
        </w:rPr>
      </w:pPr>
      <w:r w:rsidRPr="0023554A">
        <w:rPr>
          <w:rFonts w:cstheme="minorHAnsi"/>
          <w:sz w:val="20"/>
          <w:szCs w:val="20"/>
        </w:rPr>
        <w:t xml:space="preserve">All prices </w:t>
      </w:r>
      <w:r w:rsidR="00DB0006">
        <w:rPr>
          <w:rFonts w:cstheme="minorHAnsi"/>
          <w:sz w:val="20"/>
          <w:szCs w:val="20"/>
        </w:rPr>
        <w:t>in</w:t>
      </w:r>
      <w:r w:rsidRPr="0023554A">
        <w:rPr>
          <w:rFonts w:cstheme="minorHAnsi"/>
          <w:sz w:val="20"/>
          <w:szCs w:val="20"/>
        </w:rPr>
        <w:t xml:space="preserve"> the CBS exclude VAT.</w:t>
      </w:r>
    </w:p>
    <w:p w14:paraId="49813303" w14:textId="77777777" w:rsidR="00CF6F04" w:rsidRPr="0023554A" w:rsidRDefault="00CF6F04" w:rsidP="00CF6F04">
      <w:pPr>
        <w:spacing w:after="0"/>
        <w:rPr>
          <w:rFonts w:cstheme="minorHAnsi"/>
          <w:sz w:val="20"/>
          <w:szCs w:val="20"/>
        </w:rPr>
      </w:pPr>
    </w:p>
    <w:p w14:paraId="75A67191" w14:textId="385069F3" w:rsidR="00447B5A" w:rsidRPr="0023554A" w:rsidRDefault="00447B5A" w:rsidP="00B256C4">
      <w:pPr>
        <w:pStyle w:val="ListParagraph"/>
        <w:numPr>
          <w:ilvl w:val="1"/>
          <w:numId w:val="4"/>
        </w:numPr>
        <w:spacing w:after="0"/>
        <w:rPr>
          <w:rFonts w:cstheme="minorHAnsi"/>
          <w:sz w:val="20"/>
          <w:szCs w:val="20"/>
        </w:rPr>
      </w:pPr>
      <w:r w:rsidRPr="0023554A">
        <w:rPr>
          <w:rFonts w:cstheme="minorHAnsi"/>
          <w:sz w:val="20"/>
          <w:szCs w:val="20"/>
        </w:rPr>
        <w:t>The following sections detai</w:t>
      </w:r>
      <w:r w:rsidR="00DB0006">
        <w:rPr>
          <w:rFonts w:cstheme="minorHAnsi"/>
          <w:sz w:val="20"/>
          <w:szCs w:val="20"/>
        </w:rPr>
        <w:t xml:space="preserve">l the purpose of </w:t>
      </w:r>
      <w:r w:rsidRPr="0023554A">
        <w:rPr>
          <w:rFonts w:cstheme="minorHAnsi"/>
          <w:sz w:val="20"/>
          <w:szCs w:val="20"/>
        </w:rPr>
        <w:t>each sheet in the CBS spreadsheet.</w:t>
      </w:r>
    </w:p>
    <w:p w14:paraId="38078257" w14:textId="77777777" w:rsidR="00EC3EF0" w:rsidRPr="0023554A" w:rsidRDefault="00EC3EF0" w:rsidP="00EC3EF0">
      <w:pPr>
        <w:pStyle w:val="ListParagraph"/>
        <w:rPr>
          <w:rFonts w:cstheme="minorHAnsi"/>
          <w:sz w:val="20"/>
          <w:szCs w:val="20"/>
        </w:rPr>
      </w:pPr>
    </w:p>
    <w:p w14:paraId="36FCB749" w14:textId="77777777" w:rsidR="008A02E5" w:rsidRPr="0023554A" w:rsidRDefault="008A02E5" w:rsidP="008A02E5">
      <w:pPr>
        <w:pStyle w:val="ListParagraph"/>
        <w:rPr>
          <w:rFonts w:cstheme="minorHAnsi"/>
          <w:sz w:val="20"/>
          <w:szCs w:val="20"/>
        </w:rPr>
      </w:pPr>
    </w:p>
    <w:p w14:paraId="1F42AECC" w14:textId="7B8AB480" w:rsidR="001408C2" w:rsidRPr="0023554A" w:rsidRDefault="001408C2" w:rsidP="00447B5A">
      <w:pPr>
        <w:pStyle w:val="Heading1"/>
        <w:numPr>
          <w:ilvl w:val="0"/>
          <w:numId w:val="4"/>
        </w:numPr>
        <w:rPr>
          <w:rFonts w:asciiTheme="minorHAnsi" w:hAnsiTheme="minorHAnsi" w:cstheme="minorHAnsi"/>
          <w:b/>
          <w:sz w:val="20"/>
          <w:szCs w:val="20"/>
        </w:rPr>
      </w:pPr>
      <w:r w:rsidRPr="0023554A">
        <w:rPr>
          <w:rFonts w:asciiTheme="minorHAnsi" w:hAnsiTheme="minorHAnsi" w:cstheme="minorHAnsi"/>
          <w:b/>
          <w:sz w:val="20"/>
          <w:szCs w:val="20"/>
        </w:rPr>
        <w:t>Initial Cost Breakdown</w:t>
      </w:r>
      <w:r w:rsidR="00447B5A" w:rsidRPr="0023554A">
        <w:rPr>
          <w:rFonts w:asciiTheme="minorHAnsi" w:hAnsiTheme="minorHAnsi" w:cstheme="minorHAnsi"/>
          <w:b/>
          <w:sz w:val="20"/>
          <w:szCs w:val="20"/>
        </w:rPr>
        <w:t xml:space="preserve"> (sheet 1)</w:t>
      </w:r>
    </w:p>
    <w:p w14:paraId="5C388D91" w14:textId="7E3FD288" w:rsidR="001408C2" w:rsidRPr="0023554A" w:rsidRDefault="001408C2" w:rsidP="00447B5A">
      <w:pPr>
        <w:pStyle w:val="ListParagraph"/>
        <w:numPr>
          <w:ilvl w:val="1"/>
          <w:numId w:val="4"/>
        </w:numPr>
        <w:rPr>
          <w:rFonts w:cstheme="minorHAnsi"/>
          <w:sz w:val="20"/>
          <w:szCs w:val="20"/>
        </w:rPr>
      </w:pPr>
      <w:r w:rsidRPr="0023554A">
        <w:rPr>
          <w:rFonts w:cstheme="minorHAnsi"/>
          <w:sz w:val="20"/>
          <w:szCs w:val="20"/>
        </w:rPr>
        <w:t>This sheet details the initial</w:t>
      </w:r>
      <w:r w:rsidR="00DB0006">
        <w:rPr>
          <w:rFonts w:cstheme="minorHAnsi"/>
          <w:sz w:val="20"/>
          <w:szCs w:val="20"/>
        </w:rPr>
        <w:t xml:space="preserve"> contract</w:t>
      </w:r>
      <w:r w:rsidRPr="0023554A">
        <w:rPr>
          <w:rFonts w:cstheme="minorHAnsi"/>
          <w:sz w:val="20"/>
          <w:szCs w:val="20"/>
        </w:rPr>
        <w:t xml:space="preserve"> costs </w:t>
      </w:r>
      <w:r w:rsidR="00447B5A" w:rsidRPr="0023554A">
        <w:rPr>
          <w:rFonts w:cstheme="minorHAnsi"/>
          <w:sz w:val="20"/>
          <w:szCs w:val="20"/>
        </w:rPr>
        <w:t>against specified activities and deliverables</w:t>
      </w:r>
      <w:r w:rsidR="00A71D11">
        <w:rPr>
          <w:rFonts w:cstheme="minorHAnsi"/>
          <w:sz w:val="20"/>
          <w:szCs w:val="20"/>
        </w:rPr>
        <w:t xml:space="preserve"> stated</w:t>
      </w:r>
      <w:r w:rsidR="00CF6F04" w:rsidRPr="0023554A">
        <w:rPr>
          <w:rFonts w:cstheme="minorHAnsi"/>
          <w:sz w:val="20"/>
          <w:szCs w:val="20"/>
        </w:rPr>
        <w:t xml:space="preserve"> </w:t>
      </w:r>
      <w:r w:rsidR="00DB0006">
        <w:rPr>
          <w:rFonts w:cstheme="minorHAnsi"/>
          <w:sz w:val="20"/>
          <w:szCs w:val="20"/>
        </w:rPr>
        <w:t>in</w:t>
      </w:r>
      <w:r w:rsidR="00CF6F04" w:rsidRPr="0023554A">
        <w:rPr>
          <w:rFonts w:cstheme="minorHAnsi"/>
          <w:sz w:val="20"/>
          <w:szCs w:val="20"/>
        </w:rPr>
        <w:t xml:space="preserve"> </w:t>
      </w:r>
      <w:r w:rsidR="00783D6D">
        <w:rPr>
          <w:rFonts w:cstheme="minorHAnsi"/>
          <w:sz w:val="20"/>
          <w:szCs w:val="20"/>
        </w:rPr>
        <w:t>Annex A</w:t>
      </w:r>
      <w:r w:rsidR="00CF6F04" w:rsidRPr="0023554A">
        <w:rPr>
          <w:rFonts w:cstheme="minorHAnsi"/>
          <w:sz w:val="20"/>
          <w:szCs w:val="20"/>
        </w:rPr>
        <w:t xml:space="preserve"> - Schedule of Requirement</w:t>
      </w:r>
      <w:r w:rsidR="00A71D11">
        <w:rPr>
          <w:rFonts w:cstheme="minorHAnsi"/>
          <w:sz w:val="20"/>
          <w:szCs w:val="20"/>
        </w:rPr>
        <w:t xml:space="preserve"> and detailed in Schedule </w:t>
      </w:r>
      <w:r w:rsidR="00783D6D">
        <w:rPr>
          <w:rFonts w:cstheme="minorHAnsi"/>
          <w:sz w:val="20"/>
          <w:szCs w:val="20"/>
        </w:rPr>
        <w:t>1</w:t>
      </w:r>
      <w:r w:rsidR="00A71D11">
        <w:rPr>
          <w:rFonts w:cstheme="minorHAnsi"/>
          <w:sz w:val="20"/>
          <w:szCs w:val="20"/>
        </w:rPr>
        <w:t xml:space="preserve"> – Statement of Requirement,</w:t>
      </w:r>
      <w:r w:rsidRPr="0023554A">
        <w:rPr>
          <w:rFonts w:cstheme="minorHAnsi"/>
          <w:sz w:val="20"/>
          <w:szCs w:val="20"/>
        </w:rPr>
        <w:t xml:space="preserve"> including</w:t>
      </w:r>
      <w:r w:rsidR="009D0EE2" w:rsidRPr="0023554A">
        <w:rPr>
          <w:rFonts w:cstheme="minorHAnsi"/>
          <w:sz w:val="20"/>
          <w:szCs w:val="20"/>
        </w:rPr>
        <w:t>:</w:t>
      </w:r>
    </w:p>
    <w:p w14:paraId="009BDC21" w14:textId="56328C27" w:rsidR="001408C2" w:rsidRPr="0023554A" w:rsidRDefault="00CF6F04" w:rsidP="00447B5A">
      <w:pPr>
        <w:pStyle w:val="ListParagraph"/>
        <w:numPr>
          <w:ilvl w:val="0"/>
          <w:numId w:val="5"/>
        </w:numPr>
        <w:rPr>
          <w:rFonts w:cstheme="minorHAnsi"/>
          <w:sz w:val="20"/>
          <w:szCs w:val="20"/>
        </w:rPr>
      </w:pPr>
      <w:r w:rsidRPr="0023554A">
        <w:rPr>
          <w:rFonts w:cstheme="minorHAnsi"/>
          <w:sz w:val="20"/>
          <w:szCs w:val="20"/>
        </w:rPr>
        <w:t>Project M</w:t>
      </w:r>
      <w:r w:rsidR="001408C2" w:rsidRPr="0023554A">
        <w:rPr>
          <w:rFonts w:cstheme="minorHAnsi"/>
          <w:sz w:val="20"/>
          <w:szCs w:val="20"/>
        </w:rPr>
        <w:t>anagement</w:t>
      </w:r>
    </w:p>
    <w:p w14:paraId="76589967" w14:textId="2D8AE81A" w:rsidR="001408C2" w:rsidRPr="0023554A" w:rsidRDefault="001408C2" w:rsidP="00447B5A">
      <w:pPr>
        <w:pStyle w:val="ListParagraph"/>
        <w:numPr>
          <w:ilvl w:val="0"/>
          <w:numId w:val="5"/>
        </w:numPr>
        <w:rPr>
          <w:rFonts w:cstheme="minorHAnsi"/>
          <w:sz w:val="20"/>
          <w:szCs w:val="20"/>
        </w:rPr>
      </w:pPr>
      <w:r w:rsidRPr="0023554A">
        <w:rPr>
          <w:rFonts w:cstheme="minorHAnsi"/>
          <w:sz w:val="20"/>
          <w:szCs w:val="20"/>
        </w:rPr>
        <w:t>Safety</w:t>
      </w:r>
      <w:r w:rsidR="00CF6F04" w:rsidRPr="0023554A">
        <w:rPr>
          <w:rFonts w:cstheme="minorHAnsi"/>
          <w:sz w:val="20"/>
          <w:szCs w:val="20"/>
        </w:rPr>
        <w:t xml:space="preserve"> and Environmental</w:t>
      </w:r>
    </w:p>
    <w:p w14:paraId="40020632" w14:textId="17E0DED5" w:rsidR="001408C2" w:rsidRPr="0023554A" w:rsidRDefault="00CF6F04" w:rsidP="00447B5A">
      <w:pPr>
        <w:pStyle w:val="ListParagraph"/>
        <w:numPr>
          <w:ilvl w:val="0"/>
          <w:numId w:val="5"/>
        </w:numPr>
        <w:rPr>
          <w:rFonts w:cstheme="minorHAnsi"/>
          <w:sz w:val="20"/>
          <w:szCs w:val="20"/>
        </w:rPr>
      </w:pPr>
      <w:r w:rsidRPr="0023554A">
        <w:rPr>
          <w:rFonts w:cstheme="minorHAnsi"/>
          <w:sz w:val="20"/>
          <w:szCs w:val="20"/>
        </w:rPr>
        <w:t>Integrated Logistic Support Publications</w:t>
      </w:r>
    </w:p>
    <w:p w14:paraId="2D5E5B4A" w14:textId="1387FA74" w:rsidR="00CF6F04" w:rsidRPr="0023554A" w:rsidRDefault="00CF6F04" w:rsidP="00447B5A">
      <w:pPr>
        <w:pStyle w:val="ListParagraph"/>
        <w:numPr>
          <w:ilvl w:val="0"/>
          <w:numId w:val="5"/>
        </w:numPr>
        <w:rPr>
          <w:rFonts w:cstheme="minorHAnsi"/>
          <w:sz w:val="20"/>
          <w:szCs w:val="20"/>
        </w:rPr>
      </w:pPr>
      <w:r w:rsidRPr="0023554A">
        <w:rPr>
          <w:rFonts w:cstheme="minorHAnsi"/>
          <w:sz w:val="20"/>
          <w:szCs w:val="20"/>
        </w:rPr>
        <w:t xml:space="preserve">Quality Management </w:t>
      </w:r>
    </w:p>
    <w:p w14:paraId="4A9D6712" w14:textId="6F0A15DF" w:rsidR="00CF6F04" w:rsidRPr="0023554A" w:rsidRDefault="00CF6F04" w:rsidP="00447B5A">
      <w:pPr>
        <w:pStyle w:val="ListParagraph"/>
        <w:numPr>
          <w:ilvl w:val="0"/>
          <w:numId w:val="5"/>
        </w:numPr>
        <w:rPr>
          <w:rFonts w:cstheme="minorHAnsi"/>
          <w:sz w:val="20"/>
          <w:szCs w:val="20"/>
        </w:rPr>
      </w:pPr>
      <w:r w:rsidRPr="0023554A">
        <w:rPr>
          <w:rFonts w:cstheme="minorHAnsi"/>
          <w:sz w:val="20"/>
          <w:szCs w:val="20"/>
        </w:rPr>
        <w:t>PETREL Tranche 1 – 1,000 Systems</w:t>
      </w:r>
    </w:p>
    <w:p w14:paraId="73827687" w14:textId="03A89B16" w:rsidR="00CF6F04" w:rsidRPr="0023554A" w:rsidRDefault="00CF6F04" w:rsidP="00447B5A">
      <w:pPr>
        <w:pStyle w:val="ListParagraph"/>
        <w:numPr>
          <w:ilvl w:val="0"/>
          <w:numId w:val="5"/>
        </w:numPr>
        <w:rPr>
          <w:rFonts w:cstheme="minorHAnsi"/>
          <w:sz w:val="20"/>
          <w:szCs w:val="20"/>
        </w:rPr>
      </w:pPr>
      <w:r w:rsidRPr="0023554A">
        <w:rPr>
          <w:rFonts w:cstheme="minorHAnsi"/>
          <w:sz w:val="20"/>
          <w:szCs w:val="20"/>
        </w:rPr>
        <w:t xml:space="preserve">PETREL Tranche 1 -  20% </w:t>
      </w:r>
      <w:r w:rsidR="00783D6D">
        <w:rPr>
          <w:rFonts w:cstheme="minorHAnsi"/>
          <w:sz w:val="20"/>
          <w:szCs w:val="20"/>
        </w:rPr>
        <w:t>Additional Buys</w:t>
      </w:r>
    </w:p>
    <w:p w14:paraId="487770F4" w14:textId="78A3E089" w:rsidR="00CF6F04" w:rsidRPr="0023554A" w:rsidRDefault="00CF6F04" w:rsidP="00447B5A">
      <w:pPr>
        <w:pStyle w:val="ListParagraph"/>
        <w:numPr>
          <w:ilvl w:val="0"/>
          <w:numId w:val="5"/>
        </w:numPr>
        <w:rPr>
          <w:rFonts w:cstheme="minorHAnsi"/>
          <w:sz w:val="20"/>
          <w:szCs w:val="20"/>
        </w:rPr>
      </w:pPr>
      <w:r w:rsidRPr="0023554A">
        <w:rPr>
          <w:rFonts w:cstheme="minorHAnsi"/>
          <w:sz w:val="20"/>
          <w:szCs w:val="20"/>
        </w:rPr>
        <w:t>PETREL Tranche 2 – 20,000 Systems</w:t>
      </w:r>
    </w:p>
    <w:p w14:paraId="4115B3EA" w14:textId="4F80C6BA" w:rsidR="00CF6F04" w:rsidRDefault="00CF6F04" w:rsidP="00447B5A">
      <w:pPr>
        <w:pStyle w:val="ListParagraph"/>
        <w:numPr>
          <w:ilvl w:val="0"/>
          <w:numId w:val="5"/>
        </w:numPr>
        <w:rPr>
          <w:rFonts w:cstheme="minorHAnsi"/>
          <w:sz w:val="20"/>
          <w:szCs w:val="20"/>
        </w:rPr>
      </w:pPr>
      <w:r w:rsidRPr="0023554A">
        <w:rPr>
          <w:rFonts w:cstheme="minorHAnsi"/>
          <w:sz w:val="20"/>
          <w:szCs w:val="20"/>
        </w:rPr>
        <w:t xml:space="preserve">PETREL Tranche 2 – 20% </w:t>
      </w:r>
      <w:r w:rsidR="00783D6D">
        <w:rPr>
          <w:rFonts w:cstheme="minorHAnsi"/>
          <w:sz w:val="20"/>
          <w:szCs w:val="20"/>
        </w:rPr>
        <w:t>Additional Buys</w:t>
      </w:r>
    </w:p>
    <w:p w14:paraId="1A549CB2" w14:textId="5C2E3975" w:rsidR="00783D6D" w:rsidRPr="0023554A" w:rsidRDefault="00783D6D" w:rsidP="00447B5A">
      <w:pPr>
        <w:pStyle w:val="ListParagraph"/>
        <w:numPr>
          <w:ilvl w:val="0"/>
          <w:numId w:val="5"/>
        </w:numPr>
        <w:rPr>
          <w:rFonts w:cstheme="minorHAnsi"/>
          <w:sz w:val="20"/>
          <w:szCs w:val="20"/>
        </w:rPr>
      </w:pPr>
      <w:r>
        <w:rPr>
          <w:rFonts w:cstheme="minorHAnsi"/>
          <w:sz w:val="20"/>
          <w:szCs w:val="20"/>
        </w:rPr>
        <w:t>Additional Buys</w:t>
      </w:r>
    </w:p>
    <w:p w14:paraId="5E49A664" w14:textId="663EC414" w:rsidR="00447B5A" w:rsidRPr="0023554A" w:rsidRDefault="00447B5A" w:rsidP="00CF6F04">
      <w:pPr>
        <w:pStyle w:val="ListParagraph"/>
        <w:ind w:left="1080"/>
        <w:rPr>
          <w:rFonts w:cstheme="minorHAnsi"/>
          <w:sz w:val="20"/>
          <w:szCs w:val="20"/>
        </w:rPr>
      </w:pPr>
    </w:p>
    <w:p w14:paraId="6EF6E3A4" w14:textId="77777777" w:rsidR="00447B5A" w:rsidRPr="0023554A" w:rsidRDefault="00447B5A" w:rsidP="00447B5A">
      <w:pPr>
        <w:pStyle w:val="ListParagraph"/>
        <w:ind w:left="792"/>
        <w:rPr>
          <w:rFonts w:cstheme="minorHAnsi"/>
          <w:sz w:val="20"/>
          <w:szCs w:val="20"/>
        </w:rPr>
      </w:pPr>
    </w:p>
    <w:p w14:paraId="0AD60C11" w14:textId="6A8A6880" w:rsidR="001408C2" w:rsidRPr="0023554A" w:rsidRDefault="006A5957" w:rsidP="00447B5A">
      <w:pPr>
        <w:pStyle w:val="Heading1"/>
        <w:numPr>
          <w:ilvl w:val="0"/>
          <w:numId w:val="4"/>
        </w:numPr>
        <w:rPr>
          <w:rFonts w:asciiTheme="minorHAnsi" w:hAnsiTheme="minorHAnsi" w:cstheme="minorHAnsi"/>
          <w:b/>
          <w:sz w:val="20"/>
          <w:szCs w:val="20"/>
        </w:rPr>
      </w:pPr>
      <w:r w:rsidRPr="0023554A">
        <w:rPr>
          <w:rFonts w:asciiTheme="minorHAnsi" w:hAnsiTheme="minorHAnsi" w:cstheme="minorHAnsi"/>
          <w:b/>
          <w:sz w:val="20"/>
          <w:szCs w:val="20"/>
        </w:rPr>
        <w:lastRenderedPageBreak/>
        <w:t>PETREL</w:t>
      </w:r>
      <w:r w:rsidR="001408C2" w:rsidRPr="0023554A">
        <w:rPr>
          <w:rFonts w:asciiTheme="minorHAnsi" w:hAnsiTheme="minorHAnsi" w:cstheme="minorHAnsi"/>
          <w:b/>
          <w:sz w:val="20"/>
          <w:szCs w:val="20"/>
        </w:rPr>
        <w:t xml:space="preserve"> Prices</w:t>
      </w:r>
      <w:r w:rsidR="00CA4DF4" w:rsidRPr="0023554A">
        <w:rPr>
          <w:rFonts w:asciiTheme="minorHAnsi" w:hAnsiTheme="minorHAnsi" w:cstheme="minorHAnsi"/>
          <w:b/>
          <w:sz w:val="20"/>
          <w:szCs w:val="20"/>
        </w:rPr>
        <w:t xml:space="preserve"> (sheet 2)</w:t>
      </w:r>
    </w:p>
    <w:p w14:paraId="5099AE9C" w14:textId="4E6D91DA" w:rsidR="009D0EE2" w:rsidRPr="0023554A" w:rsidRDefault="009D0EE2" w:rsidP="00447B5A">
      <w:pPr>
        <w:pStyle w:val="ListParagraph"/>
        <w:numPr>
          <w:ilvl w:val="1"/>
          <w:numId w:val="4"/>
        </w:numPr>
        <w:rPr>
          <w:rFonts w:cstheme="minorHAnsi"/>
          <w:sz w:val="20"/>
          <w:szCs w:val="20"/>
        </w:rPr>
      </w:pPr>
      <w:r w:rsidRPr="0023554A">
        <w:rPr>
          <w:rFonts w:cstheme="minorHAnsi"/>
          <w:sz w:val="20"/>
          <w:szCs w:val="20"/>
        </w:rPr>
        <w:t xml:space="preserve">This sheet lists the </w:t>
      </w:r>
      <w:r w:rsidR="006A5957" w:rsidRPr="0023554A">
        <w:rPr>
          <w:rFonts w:cstheme="minorHAnsi"/>
          <w:sz w:val="20"/>
          <w:szCs w:val="20"/>
        </w:rPr>
        <w:t>PETREL Clothing</w:t>
      </w:r>
      <w:r w:rsidR="00A71D11">
        <w:rPr>
          <w:rFonts w:cstheme="minorHAnsi"/>
          <w:sz w:val="20"/>
          <w:szCs w:val="20"/>
        </w:rPr>
        <w:t xml:space="preserve"> procurement options, UPC and NSN of each item.</w:t>
      </w:r>
      <w:r w:rsidRPr="0023554A">
        <w:rPr>
          <w:rFonts w:cstheme="minorHAnsi"/>
          <w:sz w:val="20"/>
          <w:szCs w:val="20"/>
        </w:rPr>
        <w:t xml:space="preserve"> </w:t>
      </w:r>
      <w:r w:rsidR="00A71D11">
        <w:rPr>
          <w:rFonts w:cstheme="minorHAnsi"/>
          <w:sz w:val="20"/>
          <w:szCs w:val="20"/>
        </w:rPr>
        <w:t>The UPC</w:t>
      </w:r>
      <w:r w:rsidR="006A5957" w:rsidRPr="0023554A">
        <w:rPr>
          <w:rFonts w:cstheme="minorHAnsi"/>
          <w:sz w:val="20"/>
          <w:szCs w:val="20"/>
        </w:rPr>
        <w:t xml:space="preserve"> of each size</w:t>
      </w:r>
      <w:r w:rsidR="00A71D11">
        <w:rPr>
          <w:rFonts w:cstheme="minorHAnsi"/>
          <w:sz w:val="20"/>
          <w:szCs w:val="20"/>
        </w:rPr>
        <w:t xml:space="preserve"> is the same for each item</w:t>
      </w:r>
      <w:r w:rsidR="006A5957" w:rsidRPr="0023554A">
        <w:rPr>
          <w:rFonts w:cstheme="minorHAnsi"/>
          <w:sz w:val="20"/>
          <w:szCs w:val="20"/>
        </w:rPr>
        <w:t xml:space="preserve">. </w:t>
      </w:r>
    </w:p>
    <w:p w14:paraId="18F957F4" w14:textId="77777777" w:rsidR="00EC3EF0" w:rsidRPr="0023554A" w:rsidRDefault="00EC3EF0" w:rsidP="00EC3EF0">
      <w:pPr>
        <w:pStyle w:val="ListParagraph"/>
        <w:ind w:left="1080"/>
        <w:rPr>
          <w:rFonts w:cstheme="minorHAnsi"/>
          <w:sz w:val="20"/>
          <w:szCs w:val="20"/>
        </w:rPr>
      </w:pPr>
    </w:p>
    <w:p w14:paraId="7E4D29AA" w14:textId="4893049C" w:rsidR="00EC3EF0" w:rsidRPr="0023554A" w:rsidRDefault="00EC3EF0" w:rsidP="006A5957">
      <w:pPr>
        <w:pStyle w:val="ListParagraph"/>
        <w:numPr>
          <w:ilvl w:val="1"/>
          <w:numId w:val="4"/>
        </w:numPr>
        <w:rPr>
          <w:rFonts w:cstheme="minorHAnsi"/>
          <w:sz w:val="20"/>
          <w:szCs w:val="20"/>
        </w:rPr>
      </w:pPr>
      <w:r w:rsidRPr="0023554A">
        <w:rPr>
          <w:rFonts w:cstheme="minorHAnsi"/>
          <w:sz w:val="20"/>
          <w:szCs w:val="20"/>
        </w:rPr>
        <w:t xml:space="preserve">The minimum order quantity </w:t>
      </w:r>
      <w:r w:rsidR="00A71D11">
        <w:rPr>
          <w:rFonts w:cstheme="minorHAnsi"/>
          <w:sz w:val="20"/>
          <w:szCs w:val="20"/>
        </w:rPr>
        <w:t>is</w:t>
      </w:r>
      <w:r w:rsidRPr="0023554A">
        <w:rPr>
          <w:rFonts w:cstheme="minorHAnsi"/>
          <w:sz w:val="20"/>
          <w:szCs w:val="20"/>
        </w:rPr>
        <w:t xml:space="preserve"> </w:t>
      </w:r>
      <w:r w:rsidR="006A5957" w:rsidRPr="0023554A">
        <w:rPr>
          <w:rFonts w:cstheme="minorHAnsi"/>
          <w:sz w:val="20"/>
          <w:szCs w:val="20"/>
        </w:rPr>
        <w:t>500.</w:t>
      </w:r>
    </w:p>
    <w:p w14:paraId="38B16B65" w14:textId="4D03C4B7" w:rsidR="001408C2" w:rsidRPr="0023554A" w:rsidRDefault="006A5957" w:rsidP="00447B5A">
      <w:pPr>
        <w:pStyle w:val="Heading1"/>
        <w:numPr>
          <w:ilvl w:val="0"/>
          <w:numId w:val="4"/>
        </w:numPr>
        <w:rPr>
          <w:rFonts w:asciiTheme="minorHAnsi" w:hAnsiTheme="minorHAnsi" w:cstheme="minorHAnsi"/>
          <w:b/>
          <w:sz w:val="20"/>
          <w:szCs w:val="20"/>
        </w:rPr>
      </w:pPr>
      <w:r w:rsidRPr="0023554A">
        <w:rPr>
          <w:rFonts w:asciiTheme="minorHAnsi" w:hAnsiTheme="minorHAnsi" w:cstheme="minorHAnsi"/>
          <w:b/>
          <w:sz w:val="20"/>
          <w:szCs w:val="20"/>
        </w:rPr>
        <w:t>PETREL SPC Prices</w:t>
      </w:r>
      <w:r w:rsidR="00CA4DF4" w:rsidRPr="0023554A">
        <w:rPr>
          <w:rFonts w:asciiTheme="minorHAnsi" w:hAnsiTheme="minorHAnsi" w:cstheme="minorHAnsi"/>
          <w:b/>
          <w:sz w:val="20"/>
          <w:szCs w:val="20"/>
        </w:rPr>
        <w:t xml:space="preserve"> (sheet </w:t>
      </w:r>
      <w:r w:rsidRPr="0023554A">
        <w:rPr>
          <w:rFonts w:asciiTheme="minorHAnsi" w:hAnsiTheme="minorHAnsi" w:cstheme="minorHAnsi"/>
          <w:b/>
          <w:sz w:val="20"/>
          <w:szCs w:val="20"/>
        </w:rPr>
        <w:t>3</w:t>
      </w:r>
      <w:r w:rsidR="00CA4DF4" w:rsidRPr="0023554A">
        <w:rPr>
          <w:rFonts w:asciiTheme="minorHAnsi" w:hAnsiTheme="minorHAnsi" w:cstheme="minorHAnsi"/>
          <w:b/>
          <w:sz w:val="20"/>
          <w:szCs w:val="20"/>
        </w:rPr>
        <w:t>)</w:t>
      </w:r>
    </w:p>
    <w:p w14:paraId="4283A3D3" w14:textId="2D83B71F" w:rsidR="00A278DA" w:rsidRDefault="00A278DA" w:rsidP="00A278DA">
      <w:pPr>
        <w:pStyle w:val="ListParagraph"/>
        <w:numPr>
          <w:ilvl w:val="1"/>
          <w:numId w:val="4"/>
        </w:numPr>
        <w:rPr>
          <w:rFonts w:cstheme="minorHAnsi"/>
          <w:sz w:val="20"/>
          <w:szCs w:val="20"/>
        </w:rPr>
      </w:pPr>
      <w:r w:rsidRPr="0023554A">
        <w:rPr>
          <w:rFonts w:cstheme="minorHAnsi"/>
          <w:sz w:val="20"/>
          <w:szCs w:val="20"/>
        </w:rPr>
        <w:t xml:space="preserve">This sheet lists the </w:t>
      </w:r>
      <w:r w:rsidR="006A5957" w:rsidRPr="0023554A">
        <w:rPr>
          <w:rFonts w:cstheme="minorHAnsi"/>
          <w:sz w:val="20"/>
          <w:szCs w:val="20"/>
        </w:rPr>
        <w:t>PETREL Scalable Protective Component</w:t>
      </w:r>
      <w:r w:rsidRPr="0023554A">
        <w:rPr>
          <w:rFonts w:cstheme="minorHAnsi"/>
          <w:sz w:val="20"/>
          <w:szCs w:val="20"/>
        </w:rPr>
        <w:t xml:space="preserve"> </w:t>
      </w:r>
      <w:r w:rsidR="006A5957" w:rsidRPr="0023554A">
        <w:rPr>
          <w:rFonts w:cstheme="minorHAnsi"/>
          <w:sz w:val="20"/>
          <w:szCs w:val="20"/>
        </w:rPr>
        <w:t xml:space="preserve">(SPC) </w:t>
      </w:r>
      <w:r w:rsidR="00F74B98">
        <w:rPr>
          <w:rFonts w:cstheme="minorHAnsi"/>
          <w:sz w:val="20"/>
          <w:szCs w:val="20"/>
        </w:rPr>
        <w:t>procurement options, UPC and NSN of each item.</w:t>
      </w:r>
      <w:r w:rsidRPr="0023554A">
        <w:rPr>
          <w:rFonts w:cstheme="minorHAnsi"/>
          <w:sz w:val="20"/>
          <w:szCs w:val="20"/>
        </w:rPr>
        <w:t xml:space="preserve"> </w:t>
      </w:r>
      <w:r w:rsidR="00F74B98">
        <w:rPr>
          <w:rFonts w:cstheme="minorHAnsi"/>
          <w:sz w:val="20"/>
          <w:szCs w:val="20"/>
        </w:rPr>
        <w:t>The UPC of each size is the same for each item.</w:t>
      </w:r>
    </w:p>
    <w:p w14:paraId="3114E32D" w14:textId="77777777" w:rsidR="00F74B98" w:rsidRPr="0023554A" w:rsidRDefault="00F74B98" w:rsidP="00F74B98">
      <w:pPr>
        <w:pStyle w:val="ListParagraph"/>
        <w:ind w:left="792"/>
        <w:rPr>
          <w:rFonts w:cstheme="minorHAnsi"/>
          <w:sz w:val="20"/>
          <w:szCs w:val="20"/>
        </w:rPr>
      </w:pPr>
    </w:p>
    <w:p w14:paraId="32D48518" w14:textId="77777777" w:rsidR="00F74B98" w:rsidRPr="0023554A" w:rsidRDefault="00F74B98" w:rsidP="00F74B98">
      <w:pPr>
        <w:pStyle w:val="ListParagraph"/>
        <w:numPr>
          <w:ilvl w:val="1"/>
          <w:numId w:val="4"/>
        </w:numPr>
        <w:rPr>
          <w:rFonts w:cstheme="minorHAnsi"/>
          <w:sz w:val="20"/>
          <w:szCs w:val="20"/>
        </w:rPr>
      </w:pPr>
      <w:r w:rsidRPr="0023554A">
        <w:rPr>
          <w:rFonts w:cstheme="minorHAnsi"/>
          <w:sz w:val="20"/>
          <w:szCs w:val="20"/>
        </w:rPr>
        <w:t xml:space="preserve">The minimum order quantity </w:t>
      </w:r>
      <w:r>
        <w:rPr>
          <w:rFonts w:cstheme="minorHAnsi"/>
          <w:sz w:val="20"/>
          <w:szCs w:val="20"/>
        </w:rPr>
        <w:t>is</w:t>
      </w:r>
      <w:r w:rsidRPr="0023554A">
        <w:rPr>
          <w:rFonts w:cstheme="minorHAnsi"/>
          <w:sz w:val="20"/>
          <w:szCs w:val="20"/>
        </w:rPr>
        <w:t xml:space="preserve"> 500.</w:t>
      </w:r>
    </w:p>
    <w:p w14:paraId="0971D1F1" w14:textId="7D519055" w:rsidR="001408C2" w:rsidRPr="0023554A" w:rsidRDefault="001408C2" w:rsidP="00447B5A">
      <w:pPr>
        <w:pStyle w:val="Heading1"/>
        <w:numPr>
          <w:ilvl w:val="0"/>
          <w:numId w:val="4"/>
        </w:numPr>
        <w:rPr>
          <w:rFonts w:asciiTheme="minorHAnsi" w:hAnsiTheme="minorHAnsi" w:cstheme="minorHAnsi"/>
          <w:b/>
          <w:sz w:val="20"/>
          <w:szCs w:val="20"/>
        </w:rPr>
      </w:pPr>
      <w:r w:rsidRPr="0023554A">
        <w:rPr>
          <w:rFonts w:asciiTheme="minorHAnsi" w:hAnsiTheme="minorHAnsi" w:cstheme="minorHAnsi"/>
          <w:b/>
          <w:sz w:val="20"/>
          <w:szCs w:val="20"/>
        </w:rPr>
        <w:t>Banded Quantity Discount</w:t>
      </w:r>
      <w:r w:rsidR="00CA4DF4" w:rsidRPr="0023554A">
        <w:rPr>
          <w:rFonts w:asciiTheme="minorHAnsi" w:hAnsiTheme="minorHAnsi" w:cstheme="minorHAnsi"/>
          <w:b/>
          <w:sz w:val="20"/>
          <w:szCs w:val="20"/>
        </w:rPr>
        <w:t xml:space="preserve"> </w:t>
      </w:r>
      <w:r w:rsidR="00D810AD" w:rsidRPr="0023554A">
        <w:rPr>
          <w:rFonts w:asciiTheme="minorHAnsi" w:hAnsiTheme="minorHAnsi" w:cstheme="minorHAnsi"/>
          <w:b/>
          <w:sz w:val="20"/>
          <w:szCs w:val="20"/>
        </w:rPr>
        <w:t>and Lead-times (sheet 4</w:t>
      </w:r>
      <w:r w:rsidR="00CA4DF4" w:rsidRPr="0023554A">
        <w:rPr>
          <w:rFonts w:asciiTheme="minorHAnsi" w:hAnsiTheme="minorHAnsi" w:cstheme="minorHAnsi"/>
          <w:b/>
          <w:sz w:val="20"/>
          <w:szCs w:val="20"/>
        </w:rPr>
        <w:t>)</w:t>
      </w:r>
    </w:p>
    <w:p w14:paraId="2997BDEA" w14:textId="224864A8" w:rsidR="0053504B" w:rsidRDefault="0053504B" w:rsidP="0080207A">
      <w:pPr>
        <w:pStyle w:val="ListParagraph"/>
        <w:numPr>
          <w:ilvl w:val="1"/>
          <w:numId w:val="4"/>
        </w:numPr>
        <w:rPr>
          <w:rFonts w:cstheme="minorHAnsi"/>
          <w:sz w:val="20"/>
          <w:szCs w:val="20"/>
        </w:rPr>
      </w:pPr>
      <w:r w:rsidRPr="00F74B98">
        <w:rPr>
          <w:rFonts w:cstheme="minorHAnsi"/>
          <w:sz w:val="20"/>
          <w:szCs w:val="20"/>
        </w:rPr>
        <w:t xml:space="preserve">This sheet </w:t>
      </w:r>
      <w:r w:rsidR="00F74B98" w:rsidRPr="00F74B98">
        <w:rPr>
          <w:rFonts w:cstheme="minorHAnsi"/>
          <w:sz w:val="20"/>
          <w:szCs w:val="20"/>
        </w:rPr>
        <w:t xml:space="preserve">defines the lead times </w:t>
      </w:r>
      <w:r w:rsidR="00F74B98">
        <w:rPr>
          <w:rFonts w:cstheme="minorHAnsi"/>
          <w:sz w:val="20"/>
          <w:szCs w:val="20"/>
        </w:rPr>
        <w:t xml:space="preserve">(weeks) </w:t>
      </w:r>
      <w:r w:rsidR="00F74B98" w:rsidRPr="00F74B98">
        <w:rPr>
          <w:rFonts w:cstheme="minorHAnsi"/>
          <w:sz w:val="20"/>
          <w:szCs w:val="20"/>
        </w:rPr>
        <w:t xml:space="preserve">and percentage discounts for different sized orders in banded quantities. </w:t>
      </w:r>
    </w:p>
    <w:p w14:paraId="1F62DFA7" w14:textId="77777777" w:rsidR="00F74B98" w:rsidRPr="00F74B98" w:rsidRDefault="00F74B98" w:rsidP="00F74B98">
      <w:pPr>
        <w:pStyle w:val="ListParagraph"/>
        <w:ind w:left="792"/>
        <w:rPr>
          <w:rFonts w:cstheme="minorHAnsi"/>
          <w:sz w:val="20"/>
          <w:szCs w:val="20"/>
        </w:rPr>
      </w:pPr>
    </w:p>
    <w:p w14:paraId="7119FFA5" w14:textId="042F2340" w:rsidR="0053504B" w:rsidRPr="0023554A" w:rsidRDefault="0053504B" w:rsidP="0053504B">
      <w:pPr>
        <w:pStyle w:val="ListParagraph"/>
        <w:numPr>
          <w:ilvl w:val="1"/>
          <w:numId w:val="4"/>
        </w:numPr>
        <w:rPr>
          <w:rFonts w:cstheme="minorHAnsi"/>
          <w:sz w:val="20"/>
          <w:szCs w:val="20"/>
        </w:rPr>
      </w:pPr>
      <w:r w:rsidRPr="0023554A">
        <w:rPr>
          <w:rFonts w:cstheme="minorHAnsi"/>
          <w:sz w:val="20"/>
          <w:szCs w:val="20"/>
        </w:rPr>
        <w:t xml:space="preserve">Banded quantity discounts are applied in two stages, firstly based on the quantity of a single </w:t>
      </w:r>
      <w:r w:rsidR="00D810AD" w:rsidRPr="0023554A">
        <w:rPr>
          <w:rFonts w:cstheme="minorHAnsi"/>
          <w:sz w:val="20"/>
          <w:szCs w:val="20"/>
        </w:rPr>
        <w:t>clothing item</w:t>
      </w:r>
      <w:r w:rsidRPr="0023554A">
        <w:rPr>
          <w:rFonts w:cstheme="minorHAnsi"/>
          <w:sz w:val="20"/>
          <w:szCs w:val="20"/>
        </w:rPr>
        <w:t xml:space="preserve"> ordered and secondly based on </w:t>
      </w:r>
      <w:r w:rsidR="00D810AD" w:rsidRPr="0023554A">
        <w:rPr>
          <w:rFonts w:cstheme="minorHAnsi"/>
          <w:sz w:val="20"/>
          <w:szCs w:val="20"/>
        </w:rPr>
        <w:t xml:space="preserve">the total </w:t>
      </w:r>
      <w:r w:rsidRPr="0023554A">
        <w:rPr>
          <w:rFonts w:cstheme="minorHAnsi"/>
          <w:sz w:val="20"/>
          <w:szCs w:val="20"/>
        </w:rPr>
        <w:t>quantity demanded in a single order.</w:t>
      </w:r>
    </w:p>
    <w:p w14:paraId="5428610D" w14:textId="77777777" w:rsidR="0053504B" w:rsidRPr="0023554A" w:rsidRDefault="0053504B" w:rsidP="0053504B">
      <w:pPr>
        <w:pStyle w:val="ListParagraph"/>
        <w:rPr>
          <w:rFonts w:cstheme="minorHAnsi"/>
          <w:sz w:val="20"/>
          <w:szCs w:val="20"/>
        </w:rPr>
      </w:pPr>
    </w:p>
    <w:p w14:paraId="49AEECD0" w14:textId="77777777" w:rsidR="00D810AD" w:rsidRPr="0023554A" w:rsidRDefault="00D810AD" w:rsidP="0053504B">
      <w:pPr>
        <w:pStyle w:val="ListParagraph"/>
        <w:numPr>
          <w:ilvl w:val="1"/>
          <w:numId w:val="4"/>
        </w:numPr>
        <w:rPr>
          <w:rFonts w:cstheme="minorHAnsi"/>
          <w:sz w:val="20"/>
          <w:szCs w:val="20"/>
        </w:rPr>
      </w:pPr>
      <w:r w:rsidRPr="0023554A">
        <w:rPr>
          <w:rFonts w:cstheme="minorHAnsi"/>
          <w:sz w:val="20"/>
          <w:szCs w:val="20"/>
        </w:rPr>
        <w:t>T</w:t>
      </w:r>
      <w:r w:rsidR="0053504B" w:rsidRPr="0023554A">
        <w:rPr>
          <w:rFonts w:cstheme="minorHAnsi"/>
          <w:sz w:val="20"/>
          <w:szCs w:val="20"/>
        </w:rPr>
        <w:t>here is only a banded quantity discount for the total order quantity</w:t>
      </w:r>
      <w:r w:rsidRPr="0023554A">
        <w:rPr>
          <w:rFonts w:cstheme="minorHAnsi"/>
          <w:sz w:val="20"/>
          <w:szCs w:val="20"/>
        </w:rPr>
        <w:t xml:space="preserve"> of the scalable protection set</w:t>
      </w:r>
    </w:p>
    <w:p w14:paraId="6E8FD2A1" w14:textId="215C755B" w:rsidR="001408C2" w:rsidRPr="0023554A" w:rsidRDefault="00CC0F8B" w:rsidP="00447B5A">
      <w:pPr>
        <w:pStyle w:val="Heading1"/>
        <w:numPr>
          <w:ilvl w:val="0"/>
          <w:numId w:val="4"/>
        </w:numPr>
        <w:rPr>
          <w:rFonts w:asciiTheme="minorHAnsi" w:hAnsiTheme="minorHAnsi" w:cstheme="minorHAnsi"/>
          <w:b/>
          <w:sz w:val="20"/>
          <w:szCs w:val="20"/>
        </w:rPr>
      </w:pPr>
      <w:r>
        <w:rPr>
          <w:rFonts w:asciiTheme="minorHAnsi" w:hAnsiTheme="minorHAnsi" w:cstheme="minorHAnsi"/>
          <w:b/>
          <w:sz w:val="20"/>
          <w:szCs w:val="20"/>
        </w:rPr>
        <w:t>PM Support Costs</w:t>
      </w:r>
      <w:r w:rsidR="001408C2" w:rsidRPr="0023554A">
        <w:rPr>
          <w:rFonts w:asciiTheme="minorHAnsi" w:hAnsiTheme="minorHAnsi" w:cstheme="minorHAnsi"/>
          <w:b/>
          <w:sz w:val="20"/>
          <w:szCs w:val="20"/>
        </w:rPr>
        <w:t xml:space="preserve"> (</w:t>
      </w:r>
      <w:r>
        <w:rPr>
          <w:rFonts w:asciiTheme="minorHAnsi" w:hAnsiTheme="minorHAnsi" w:cstheme="minorHAnsi"/>
          <w:b/>
          <w:sz w:val="20"/>
          <w:szCs w:val="20"/>
        </w:rPr>
        <w:t>PMSC</w:t>
      </w:r>
      <w:r w:rsidR="001408C2" w:rsidRPr="0023554A">
        <w:rPr>
          <w:rFonts w:asciiTheme="minorHAnsi" w:hAnsiTheme="minorHAnsi" w:cstheme="minorHAnsi"/>
          <w:b/>
          <w:sz w:val="20"/>
          <w:szCs w:val="20"/>
        </w:rPr>
        <w:t>)</w:t>
      </w:r>
      <w:r w:rsidR="00CA4DF4" w:rsidRPr="0023554A">
        <w:rPr>
          <w:rFonts w:asciiTheme="minorHAnsi" w:hAnsiTheme="minorHAnsi" w:cstheme="minorHAnsi"/>
          <w:b/>
          <w:sz w:val="20"/>
          <w:szCs w:val="20"/>
        </w:rPr>
        <w:t xml:space="preserve"> (sheet </w:t>
      </w:r>
      <w:r w:rsidR="00D810AD" w:rsidRPr="0023554A">
        <w:rPr>
          <w:rFonts w:asciiTheme="minorHAnsi" w:hAnsiTheme="minorHAnsi" w:cstheme="minorHAnsi"/>
          <w:b/>
          <w:sz w:val="20"/>
          <w:szCs w:val="20"/>
        </w:rPr>
        <w:t>5</w:t>
      </w:r>
      <w:r w:rsidR="00CA4DF4" w:rsidRPr="0023554A">
        <w:rPr>
          <w:rFonts w:asciiTheme="minorHAnsi" w:hAnsiTheme="minorHAnsi" w:cstheme="minorHAnsi"/>
          <w:b/>
          <w:sz w:val="20"/>
          <w:szCs w:val="20"/>
        </w:rPr>
        <w:t>)</w:t>
      </w:r>
    </w:p>
    <w:p w14:paraId="2AD02726" w14:textId="53A8584C" w:rsidR="007D690C" w:rsidRPr="00F74B98" w:rsidRDefault="0053504B" w:rsidP="00F74B98">
      <w:pPr>
        <w:pStyle w:val="ListParagraph"/>
        <w:numPr>
          <w:ilvl w:val="1"/>
          <w:numId w:val="4"/>
        </w:numPr>
        <w:rPr>
          <w:rFonts w:cstheme="minorHAnsi"/>
          <w:sz w:val="20"/>
          <w:szCs w:val="20"/>
        </w:rPr>
      </w:pPr>
      <w:r w:rsidRPr="0023554A">
        <w:rPr>
          <w:rFonts w:cstheme="minorHAnsi"/>
          <w:sz w:val="20"/>
          <w:szCs w:val="20"/>
        </w:rPr>
        <w:t xml:space="preserve">The </w:t>
      </w:r>
      <w:r w:rsidR="00CC0F8B">
        <w:rPr>
          <w:rFonts w:cstheme="minorHAnsi"/>
          <w:sz w:val="20"/>
          <w:szCs w:val="20"/>
        </w:rPr>
        <w:t>PMSC</w:t>
      </w:r>
      <w:r w:rsidRPr="0023554A">
        <w:rPr>
          <w:rFonts w:cstheme="minorHAnsi"/>
          <w:sz w:val="20"/>
          <w:szCs w:val="20"/>
        </w:rPr>
        <w:t xml:space="preserve"> sheet details the </w:t>
      </w:r>
      <w:r w:rsidR="00F74B98">
        <w:rPr>
          <w:rFonts w:cstheme="minorHAnsi"/>
          <w:sz w:val="20"/>
          <w:szCs w:val="20"/>
        </w:rPr>
        <w:t>Project Management S</w:t>
      </w:r>
      <w:r w:rsidRPr="0023554A">
        <w:rPr>
          <w:rFonts w:cstheme="minorHAnsi"/>
          <w:sz w:val="20"/>
          <w:szCs w:val="20"/>
        </w:rPr>
        <w:t>upport cost</w:t>
      </w:r>
      <w:r w:rsidR="00F74B98">
        <w:rPr>
          <w:rFonts w:cstheme="minorHAnsi"/>
          <w:sz w:val="20"/>
          <w:szCs w:val="20"/>
        </w:rPr>
        <w:t>s for the duration of the contract.</w:t>
      </w:r>
    </w:p>
    <w:p w14:paraId="1E9060A7" w14:textId="1A8280E6" w:rsidR="001408C2" w:rsidRPr="0023554A" w:rsidRDefault="001408C2" w:rsidP="00447B5A">
      <w:pPr>
        <w:pStyle w:val="Heading1"/>
        <w:numPr>
          <w:ilvl w:val="0"/>
          <w:numId w:val="4"/>
        </w:numPr>
        <w:rPr>
          <w:rFonts w:asciiTheme="minorHAnsi" w:hAnsiTheme="minorHAnsi" w:cstheme="minorHAnsi"/>
          <w:b/>
          <w:sz w:val="20"/>
          <w:szCs w:val="20"/>
        </w:rPr>
      </w:pPr>
      <w:r w:rsidRPr="0023554A">
        <w:rPr>
          <w:rFonts w:asciiTheme="minorHAnsi" w:hAnsiTheme="minorHAnsi" w:cstheme="minorHAnsi"/>
          <w:b/>
          <w:sz w:val="20"/>
          <w:szCs w:val="20"/>
        </w:rPr>
        <w:t>Post Design Services (PDS)</w:t>
      </w:r>
      <w:r w:rsidR="00CA4DF4" w:rsidRPr="0023554A">
        <w:rPr>
          <w:rFonts w:asciiTheme="minorHAnsi" w:hAnsiTheme="minorHAnsi" w:cstheme="minorHAnsi"/>
          <w:b/>
          <w:sz w:val="20"/>
          <w:szCs w:val="20"/>
        </w:rPr>
        <w:t xml:space="preserve"> (sheet </w:t>
      </w:r>
      <w:r w:rsidR="00D810AD" w:rsidRPr="0023554A">
        <w:rPr>
          <w:rFonts w:asciiTheme="minorHAnsi" w:hAnsiTheme="minorHAnsi" w:cstheme="minorHAnsi"/>
          <w:b/>
          <w:sz w:val="20"/>
          <w:szCs w:val="20"/>
        </w:rPr>
        <w:t>6</w:t>
      </w:r>
      <w:r w:rsidR="00CA4DF4" w:rsidRPr="0023554A">
        <w:rPr>
          <w:rFonts w:asciiTheme="minorHAnsi" w:hAnsiTheme="minorHAnsi" w:cstheme="minorHAnsi"/>
          <w:b/>
          <w:sz w:val="20"/>
          <w:szCs w:val="20"/>
        </w:rPr>
        <w:t>)</w:t>
      </w:r>
    </w:p>
    <w:p w14:paraId="039CECEC" w14:textId="79E878F2" w:rsidR="00546DA4" w:rsidRPr="00783D6D" w:rsidRDefault="00AB1405" w:rsidP="00F74B98">
      <w:pPr>
        <w:pStyle w:val="ListParagraph"/>
        <w:numPr>
          <w:ilvl w:val="1"/>
          <w:numId w:val="4"/>
        </w:numPr>
        <w:rPr>
          <w:rFonts w:cstheme="minorHAnsi"/>
          <w:sz w:val="20"/>
          <w:szCs w:val="20"/>
        </w:rPr>
      </w:pPr>
      <w:r w:rsidRPr="0023554A">
        <w:rPr>
          <w:rFonts w:cstheme="minorHAnsi"/>
          <w:sz w:val="20"/>
          <w:szCs w:val="20"/>
        </w:rPr>
        <w:t xml:space="preserve">The PDS sheet </w:t>
      </w:r>
      <w:r w:rsidR="00F74B98">
        <w:rPr>
          <w:rFonts w:cstheme="minorHAnsi"/>
          <w:sz w:val="20"/>
          <w:szCs w:val="20"/>
        </w:rPr>
        <w:t>details the Contractor’s hourly rates by grade for</w:t>
      </w:r>
      <w:r w:rsidRPr="0023554A">
        <w:rPr>
          <w:rFonts w:cstheme="minorHAnsi"/>
          <w:sz w:val="20"/>
          <w:szCs w:val="20"/>
        </w:rPr>
        <w:t xml:space="preserve"> personnel intended to be charged against for any PDS tasks across the duration of the contract, including the 5 x 1 year contract options.</w:t>
      </w:r>
      <w:bookmarkStart w:id="0" w:name="_GoBack"/>
      <w:bookmarkEnd w:id="0"/>
    </w:p>
    <w:sectPr w:rsidR="00546DA4" w:rsidRPr="00783D6D">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7457F6" w14:textId="77777777" w:rsidR="001110ED" w:rsidRDefault="001110ED" w:rsidP="001408C2">
      <w:pPr>
        <w:spacing w:after="0" w:line="240" w:lineRule="auto"/>
      </w:pPr>
      <w:r>
        <w:separator/>
      </w:r>
    </w:p>
  </w:endnote>
  <w:endnote w:type="continuationSeparator" w:id="0">
    <w:p w14:paraId="59FDC91A" w14:textId="77777777" w:rsidR="001110ED" w:rsidRDefault="001110ED" w:rsidP="001408C2">
      <w:pPr>
        <w:spacing w:after="0" w:line="240" w:lineRule="auto"/>
      </w:pPr>
      <w:r>
        <w:continuationSeparator/>
      </w:r>
    </w:p>
  </w:endnote>
  <w:endnote w:type="continuationNotice" w:id="1">
    <w:p w14:paraId="7D5FBA8A" w14:textId="77777777" w:rsidR="00840C62" w:rsidRDefault="00840C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9BAD7" w14:textId="234ADAF9" w:rsidR="004D220A" w:rsidRDefault="004D220A" w:rsidP="00094450">
    <w:pPr>
      <w:pStyle w:val="Footer"/>
      <w:jc w:val="center"/>
      <w:rPr>
        <w:noProof/>
      </w:rPr>
    </w:pPr>
    <w:r>
      <w:t xml:space="preserve">Page </w:t>
    </w:r>
    <w:sdt>
      <w:sdtPr>
        <w:id w:val="-212282943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C0F8B">
          <w:rPr>
            <w:noProof/>
          </w:rPr>
          <w:t>2</w:t>
        </w:r>
        <w:r>
          <w:rPr>
            <w:noProof/>
          </w:rPr>
          <w:fldChar w:fldCharType="end"/>
        </w:r>
        <w:r w:rsidR="00D34CE7">
          <w:rPr>
            <w:noProof/>
          </w:rPr>
          <w:t xml:space="preserve"> of 2</w:t>
        </w:r>
      </w:sdtContent>
    </w:sdt>
  </w:p>
  <w:p w14:paraId="5B1226BE" w14:textId="65485B57" w:rsidR="001110ED" w:rsidRDefault="001110ED" w:rsidP="00094450">
    <w:pPr>
      <w:pStyle w:val="Footer"/>
      <w:jc w:val="center"/>
    </w:pPr>
    <w:r>
      <w:t>OFFICIAL SENSITIVE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318795" w14:textId="77777777" w:rsidR="001110ED" w:rsidRDefault="001110ED" w:rsidP="001408C2">
      <w:pPr>
        <w:spacing w:after="0" w:line="240" w:lineRule="auto"/>
      </w:pPr>
      <w:r>
        <w:separator/>
      </w:r>
    </w:p>
  </w:footnote>
  <w:footnote w:type="continuationSeparator" w:id="0">
    <w:p w14:paraId="2CAE0E56" w14:textId="77777777" w:rsidR="001110ED" w:rsidRDefault="001110ED" w:rsidP="001408C2">
      <w:pPr>
        <w:spacing w:after="0" w:line="240" w:lineRule="auto"/>
      </w:pPr>
      <w:r>
        <w:continuationSeparator/>
      </w:r>
    </w:p>
  </w:footnote>
  <w:footnote w:type="continuationNotice" w:id="1">
    <w:p w14:paraId="04F86623" w14:textId="77777777" w:rsidR="00840C62" w:rsidRDefault="00840C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BCA3B" w14:textId="77777777" w:rsidR="001110ED" w:rsidRDefault="001110ED" w:rsidP="00546DA4">
    <w:pPr>
      <w:pStyle w:val="Header"/>
      <w:jc w:val="center"/>
      <w:rPr>
        <w:rFonts w:ascii="Arial" w:hAnsi="Arial" w:cs="Arial"/>
        <w:b/>
        <w:sz w:val="20"/>
        <w:szCs w:val="20"/>
      </w:rPr>
    </w:pPr>
    <w:r>
      <w:rPr>
        <w:rFonts w:ascii="Arial" w:hAnsi="Arial" w:cs="Arial"/>
        <w:b/>
        <w:sz w:val="20"/>
        <w:szCs w:val="20"/>
      </w:rPr>
      <w:t>OFFICIAL SENSITIVE</w:t>
    </w:r>
  </w:p>
  <w:p w14:paraId="0509E56C" w14:textId="64660BF0" w:rsidR="001110ED" w:rsidRDefault="00CF6F04" w:rsidP="00546DA4">
    <w:pPr>
      <w:pStyle w:val="Header"/>
      <w:jc w:val="right"/>
      <w:rPr>
        <w:rFonts w:ascii="Arial" w:hAnsi="Arial" w:cs="Arial"/>
        <w:b/>
        <w:sz w:val="20"/>
        <w:szCs w:val="20"/>
      </w:rPr>
    </w:pPr>
    <w:r>
      <w:rPr>
        <w:rFonts w:ascii="Arial" w:hAnsi="Arial" w:cs="Arial"/>
        <w:b/>
        <w:sz w:val="20"/>
        <w:szCs w:val="20"/>
      </w:rPr>
      <w:t xml:space="preserve">Schedule </w:t>
    </w:r>
    <w:r w:rsidR="00B94A29">
      <w:rPr>
        <w:rFonts w:ascii="Arial" w:hAnsi="Arial" w:cs="Arial"/>
        <w:b/>
        <w:sz w:val="20"/>
        <w:szCs w:val="20"/>
      </w:rPr>
      <w:t>2</w:t>
    </w:r>
    <w:r w:rsidR="001110ED">
      <w:rPr>
        <w:rFonts w:ascii="Arial" w:hAnsi="Arial" w:cs="Arial"/>
        <w:b/>
        <w:sz w:val="20"/>
        <w:szCs w:val="20"/>
      </w:rPr>
      <w:t xml:space="preserve"> to</w:t>
    </w:r>
  </w:p>
  <w:p w14:paraId="67B3053F" w14:textId="26F7674D" w:rsidR="001110ED" w:rsidRPr="0093167A" w:rsidRDefault="00CF6F04" w:rsidP="00546DA4">
    <w:pPr>
      <w:pStyle w:val="Header"/>
      <w:jc w:val="right"/>
      <w:rPr>
        <w:rFonts w:ascii="Arial" w:hAnsi="Arial" w:cs="Arial"/>
        <w:b/>
        <w:sz w:val="20"/>
        <w:szCs w:val="20"/>
      </w:rPr>
    </w:pPr>
    <w:r>
      <w:rPr>
        <w:rFonts w:ascii="Arial" w:hAnsi="Arial" w:cs="Arial"/>
        <w:b/>
        <w:sz w:val="20"/>
        <w:szCs w:val="20"/>
      </w:rPr>
      <w:t>ITT No. SSP/00192</w:t>
    </w:r>
  </w:p>
  <w:p w14:paraId="2632EBC4" w14:textId="6A2DFE25" w:rsidR="001110ED" w:rsidRPr="00546DA4" w:rsidRDefault="001110ED" w:rsidP="00546D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075B8"/>
    <w:multiLevelType w:val="multilevel"/>
    <w:tmpl w:val="D7348D60"/>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 w15:restartNumberingAfterBreak="0">
    <w:nsid w:val="16432A16"/>
    <w:multiLevelType w:val="multilevel"/>
    <w:tmpl w:val="D7348D60"/>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20E661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8A3228E"/>
    <w:multiLevelType w:val="hybridMultilevel"/>
    <w:tmpl w:val="A148B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F3722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EE4134F"/>
    <w:multiLevelType w:val="hybridMultilevel"/>
    <w:tmpl w:val="C0A40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A3406F"/>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40C63EA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7C07A9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A2728BC"/>
    <w:multiLevelType w:val="multilevel"/>
    <w:tmpl w:val="D7348D60"/>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0" w15:restartNumberingAfterBreak="0">
    <w:nsid w:val="7DA32C5D"/>
    <w:multiLevelType w:val="hybridMultilevel"/>
    <w:tmpl w:val="22685A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3"/>
  </w:num>
  <w:num w:numId="3">
    <w:abstractNumId w:val="10"/>
  </w:num>
  <w:num w:numId="4">
    <w:abstractNumId w:val="4"/>
  </w:num>
  <w:num w:numId="5">
    <w:abstractNumId w:val="9"/>
  </w:num>
  <w:num w:numId="6">
    <w:abstractNumId w:val="0"/>
  </w:num>
  <w:num w:numId="7">
    <w:abstractNumId w:val="2"/>
  </w:num>
  <w:num w:numId="8">
    <w:abstractNumId w:val="7"/>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8C2"/>
    <w:rsid w:val="0002000C"/>
    <w:rsid w:val="00040531"/>
    <w:rsid w:val="000735B2"/>
    <w:rsid w:val="00094450"/>
    <w:rsid w:val="000D211C"/>
    <w:rsid w:val="000D4F38"/>
    <w:rsid w:val="001110ED"/>
    <w:rsid w:val="001220EB"/>
    <w:rsid w:val="0013469E"/>
    <w:rsid w:val="001408C2"/>
    <w:rsid w:val="00156B15"/>
    <w:rsid w:val="00171CD4"/>
    <w:rsid w:val="00176BBB"/>
    <w:rsid w:val="001A4CF3"/>
    <w:rsid w:val="001B498A"/>
    <w:rsid w:val="001D7DC2"/>
    <w:rsid w:val="00204FFB"/>
    <w:rsid w:val="0023554A"/>
    <w:rsid w:val="0029127C"/>
    <w:rsid w:val="0031016F"/>
    <w:rsid w:val="00326EFC"/>
    <w:rsid w:val="003D1E46"/>
    <w:rsid w:val="00447B5A"/>
    <w:rsid w:val="00470A3E"/>
    <w:rsid w:val="004C6F03"/>
    <w:rsid w:val="004D220A"/>
    <w:rsid w:val="0053504B"/>
    <w:rsid w:val="00546DA4"/>
    <w:rsid w:val="005B27A3"/>
    <w:rsid w:val="005C7F4B"/>
    <w:rsid w:val="00621C5F"/>
    <w:rsid w:val="00665913"/>
    <w:rsid w:val="006A2124"/>
    <w:rsid w:val="006A5957"/>
    <w:rsid w:val="006B2C34"/>
    <w:rsid w:val="006D0D01"/>
    <w:rsid w:val="0077107F"/>
    <w:rsid w:val="007744F2"/>
    <w:rsid w:val="00783D6D"/>
    <w:rsid w:val="00793390"/>
    <w:rsid w:val="007C50CC"/>
    <w:rsid w:val="007D690C"/>
    <w:rsid w:val="007F6A22"/>
    <w:rsid w:val="00840C62"/>
    <w:rsid w:val="00853891"/>
    <w:rsid w:val="008969B8"/>
    <w:rsid w:val="008A02E5"/>
    <w:rsid w:val="008E7802"/>
    <w:rsid w:val="00920452"/>
    <w:rsid w:val="00923F31"/>
    <w:rsid w:val="00947524"/>
    <w:rsid w:val="00973375"/>
    <w:rsid w:val="009D0EE2"/>
    <w:rsid w:val="00A278DA"/>
    <w:rsid w:val="00A27F66"/>
    <w:rsid w:val="00A4028D"/>
    <w:rsid w:val="00A453A5"/>
    <w:rsid w:val="00A71D11"/>
    <w:rsid w:val="00A76147"/>
    <w:rsid w:val="00AA5ACC"/>
    <w:rsid w:val="00AA7AA7"/>
    <w:rsid w:val="00AB1405"/>
    <w:rsid w:val="00B256C4"/>
    <w:rsid w:val="00B94A29"/>
    <w:rsid w:val="00BB4F97"/>
    <w:rsid w:val="00BC0F37"/>
    <w:rsid w:val="00C36491"/>
    <w:rsid w:val="00C57EBF"/>
    <w:rsid w:val="00C604E5"/>
    <w:rsid w:val="00C91B04"/>
    <w:rsid w:val="00CA4DF4"/>
    <w:rsid w:val="00CC0F8B"/>
    <w:rsid w:val="00CD11AA"/>
    <w:rsid w:val="00CF6F04"/>
    <w:rsid w:val="00CF7A83"/>
    <w:rsid w:val="00D34CE7"/>
    <w:rsid w:val="00D36B23"/>
    <w:rsid w:val="00D62857"/>
    <w:rsid w:val="00D810AD"/>
    <w:rsid w:val="00DB0006"/>
    <w:rsid w:val="00E06795"/>
    <w:rsid w:val="00E54701"/>
    <w:rsid w:val="00EC3EF0"/>
    <w:rsid w:val="00ED618B"/>
    <w:rsid w:val="00F1512F"/>
    <w:rsid w:val="00F37580"/>
    <w:rsid w:val="00F64764"/>
    <w:rsid w:val="00F74B98"/>
    <w:rsid w:val="00FA34F8"/>
    <w:rsid w:val="00FB5BBB"/>
    <w:rsid w:val="00FF74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5B3DAC"/>
  <w15:chartTrackingRefBased/>
  <w15:docId w15:val="{2257012B-4E00-4099-947A-5EB27833F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08C2"/>
    <w:pPr>
      <w:keepNext/>
      <w:keepLines/>
      <w:spacing w:before="240" w:after="0"/>
      <w:outlineLvl w:val="0"/>
    </w:pPr>
    <w:rPr>
      <w:rFonts w:asciiTheme="majorHAnsi" w:eastAsiaTheme="majorEastAsia" w:hAnsiTheme="majorHAnsi"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8C2"/>
    <w:rPr>
      <w:rFonts w:asciiTheme="majorHAnsi" w:eastAsiaTheme="majorEastAsia" w:hAnsiTheme="majorHAnsi" w:cstheme="majorBidi"/>
      <w:sz w:val="32"/>
      <w:szCs w:val="32"/>
    </w:rPr>
  </w:style>
  <w:style w:type="paragraph" w:styleId="Title">
    <w:name w:val="Title"/>
    <w:basedOn w:val="Normal"/>
    <w:next w:val="Normal"/>
    <w:link w:val="TitleChar"/>
    <w:uiPriority w:val="10"/>
    <w:qFormat/>
    <w:rsid w:val="001408C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8C2"/>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1408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08C2"/>
  </w:style>
  <w:style w:type="paragraph" w:styleId="Footer">
    <w:name w:val="footer"/>
    <w:basedOn w:val="Normal"/>
    <w:link w:val="FooterChar"/>
    <w:uiPriority w:val="99"/>
    <w:unhideWhenUsed/>
    <w:rsid w:val="001408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08C2"/>
  </w:style>
  <w:style w:type="paragraph" w:styleId="ListParagraph">
    <w:name w:val="List Paragraph"/>
    <w:basedOn w:val="Normal"/>
    <w:uiPriority w:val="34"/>
    <w:qFormat/>
    <w:rsid w:val="001408C2"/>
    <w:pPr>
      <w:ind w:left="720"/>
      <w:contextualSpacing/>
    </w:pPr>
  </w:style>
  <w:style w:type="character" w:styleId="CommentReference">
    <w:name w:val="annotation reference"/>
    <w:basedOn w:val="DefaultParagraphFont"/>
    <w:uiPriority w:val="99"/>
    <w:unhideWhenUsed/>
    <w:rsid w:val="009D0EE2"/>
    <w:rPr>
      <w:sz w:val="16"/>
      <w:szCs w:val="16"/>
    </w:rPr>
  </w:style>
  <w:style w:type="paragraph" w:styleId="CommentText">
    <w:name w:val="annotation text"/>
    <w:basedOn w:val="Normal"/>
    <w:link w:val="CommentTextChar"/>
    <w:uiPriority w:val="99"/>
    <w:unhideWhenUsed/>
    <w:rsid w:val="009D0EE2"/>
    <w:pPr>
      <w:spacing w:line="240" w:lineRule="auto"/>
    </w:pPr>
    <w:rPr>
      <w:sz w:val="20"/>
      <w:szCs w:val="20"/>
    </w:rPr>
  </w:style>
  <w:style w:type="character" w:customStyle="1" w:styleId="CommentTextChar">
    <w:name w:val="Comment Text Char"/>
    <w:basedOn w:val="DefaultParagraphFont"/>
    <w:link w:val="CommentText"/>
    <w:uiPriority w:val="99"/>
    <w:rsid w:val="009D0EE2"/>
    <w:rPr>
      <w:sz w:val="20"/>
      <w:szCs w:val="20"/>
    </w:rPr>
  </w:style>
  <w:style w:type="paragraph" w:styleId="CommentSubject">
    <w:name w:val="annotation subject"/>
    <w:basedOn w:val="CommentText"/>
    <w:next w:val="CommentText"/>
    <w:link w:val="CommentSubjectChar"/>
    <w:uiPriority w:val="99"/>
    <w:semiHidden/>
    <w:unhideWhenUsed/>
    <w:rsid w:val="009D0EE2"/>
    <w:rPr>
      <w:b/>
      <w:bCs/>
    </w:rPr>
  </w:style>
  <w:style w:type="character" w:customStyle="1" w:styleId="CommentSubjectChar">
    <w:name w:val="Comment Subject Char"/>
    <w:basedOn w:val="CommentTextChar"/>
    <w:link w:val="CommentSubject"/>
    <w:uiPriority w:val="99"/>
    <w:semiHidden/>
    <w:rsid w:val="009D0EE2"/>
    <w:rPr>
      <w:b/>
      <w:bCs/>
      <w:sz w:val="20"/>
      <w:szCs w:val="20"/>
    </w:rPr>
  </w:style>
  <w:style w:type="paragraph" w:styleId="BalloonText">
    <w:name w:val="Balloon Text"/>
    <w:basedOn w:val="Normal"/>
    <w:link w:val="BalloonTextChar"/>
    <w:uiPriority w:val="99"/>
    <w:semiHidden/>
    <w:unhideWhenUsed/>
    <w:rsid w:val="009D0E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0E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972921">
      <w:bodyDiv w:val="1"/>
      <w:marLeft w:val="0"/>
      <w:marRight w:val="0"/>
      <w:marTop w:val="0"/>
      <w:marBottom w:val="0"/>
      <w:divBdr>
        <w:top w:val="none" w:sz="0" w:space="0" w:color="auto"/>
        <w:left w:val="none" w:sz="0" w:space="0" w:color="auto"/>
        <w:bottom w:val="none" w:sz="0" w:space="0" w:color="auto"/>
        <w:right w:val="none" w:sz="0" w:space="0" w:color="auto"/>
      </w:divBdr>
    </w:div>
    <w:div w:id="1856993677">
      <w:bodyDiv w:val="1"/>
      <w:marLeft w:val="0"/>
      <w:marRight w:val="0"/>
      <w:marTop w:val="0"/>
      <w:marBottom w:val="0"/>
      <w:divBdr>
        <w:top w:val="none" w:sz="0" w:space="0" w:color="auto"/>
        <w:left w:val="none" w:sz="0" w:space="0" w:color="auto"/>
        <w:bottom w:val="none" w:sz="0" w:space="0" w:color="auto"/>
        <w:right w:val="none" w:sz="0" w:space="0" w:color="auto"/>
      </w:divBdr>
    </w:div>
    <w:div w:id="198465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57714-C10E-4E60-A5A5-C09BEB266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2717</TotalTime>
  <Pages>2</Pages>
  <Words>446</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Benjamin C2 (DES LE STSP-DCC-SURV-PM1-VIRTUS)</dc:creator>
  <cp:keywords/>
  <dc:description/>
  <cp:lastModifiedBy>Jackson, Benjamin C1 (DES LE STSP-DCC-SURV-PM1-VIRTUS)</cp:lastModifiedBy>
  <cp:revision>17</cp:revision>
  <dcterms:created xsi:type="dcterms:W3CDTF">2017-09-07T09:46:00Z</dcterms:created>
  <dcterms:modified xsi:type="dcterms:W3CDTF">2018-03-05T13:03:00Z</dcterms:modified>
</cp:coreProperties>
</file>