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172C4E">
      <w:pPr>
        <w:rPr>
          <w:rFonts w:ascii="Arial" w:hAnsi="Arial" w:cs="Arial"/>
          <w:b/>
          <w:sz w:val="28"/>
          <w:szCs w:val="28"/>
        </w:rPr>
      </w:pPr>
      <w:bookmarkStart w:id="0" w:name="_GoBack"/>
      <w:bookmarkEnd w:id="0"/>
      <w:r w:rsidRPr="006B25D2">
        <w:rPr>
          <w:rFonts w:ascii="Arial" w:hAnsi="Arial" w:cs="Arial"/>
          <w:b/>
          <w:sz w:val="28"/>
          <w:szCs w:val="28"/>
        </w:rPr>
        <w:t xml:space="preserve">REQUIREMENT FOR </w:t>
      </w:r>
      <w:r w:rsidR="005B1B04">
        <w:rPr>
          <w:rFonts w:ascii="Arial" w:hAnsi="Arial" w:cs="Arial"/>
          <w:b/>
          <w:sz w:val="28"/>
          <w:szCs w:val="28"/>
        </w:rPr>
        <w:t xml:space="preserve">WEIGHING </w:t>
      </w:r>
      <w:r w:rsidR="00E14D70">
        <w:rPr>
          <w:rFonts w:ascii="Arial" w:hAnsi="Arial" w:cs="Arial"/>
          <w:b/>
          <w:sz w:val="28"/>
          <w:szCs w:val="28"/>
        </w:rPr>
        <w:t>EQUIPMENT</w:t>
      </w:r>
      <w:r w:rsidR="005B1B04">
        <w:rPr>
          <w:rFonts w:ascii="Arial" w:hAnsi="Arial" w:cs="Arial"/>
          <w:b/>
          <w:sz w:val="28"/>
          <w:szCs w:val="28"/>
        </w:rPr>
        <w:t xml:space="preserve"> SERVICE AND CAL</w:t>
      </w:r>
      <w:r w:rsidR="00E14D70">
        <w:rPr>
          <w:rFonts w:ascii="Arial" w:hAnsi="Arial" w:cs="Arial"/>
          <w:b/>
          <w:sz w:val="28"/>
          <w:szCs w:val="28"/>
        </w:rPr>
        <w:t>I</w:t>
      </w:r>
      <w:r w:rsidR="005B1B04">
        <w:rPr>
          <w:rFonts w:ascii="Arial" w:hAnsi="Arial" w:cs="Arial"/>
          <w:b/>
          <w:sz w:val="28"/>
          <w:szCs w:val="28"/>
        </w:rPr>
        <w:t>BRATION</w:t>
      </w:r>
    </w:p>
    <w:p w:rsidR="00172C4E" w:rsidRPr="00172C4E" w:rsidRDefault="00172C4E" w:rsidP="00172C4E">
      <w:pPr>
        <w:ind w:left="360"/>
        <w:rPr>
          <w:rFonts w:ascii="Arial" w:hAnsi="Arial" w:cs="Arial"/>
          <w:sz w:val="24"/>
          <w:szCs w:val="24"/>
        </w:rPr>
      </w:pPr>
    </w:p>
    <w:p w:rsidR="00172C4E" w:rsidRDefault="00172C4E" w:rsidP="00172C4E">
      <w:pPr>
        <w:rPr>
          <w:rFonts w:ascii="Arial" w:hAnsi="Arial" w:cs="Arial"/>
          <w:b/>
          <w:sz w:val="24"/>
          <w:szCs w:val="24"/>
        </w:rPr>
      </w:pPr>
      <w:r w:rsidRPr="00397564">
        <w:rPr>
          <w:rFonts w:ascii="Arial" w:hAnsi="Arial" w:cs="Arial"/>
          <w:b/>
          <w:sz w:val="24"/>
          <w:szCs w:val="24"/>
        </w:rPr>
        <w:t xml:space="preserve">Background </w:t>
      </w:r>
    </w:p>
    <w:p w:rsidR="005B1B04" w:rsidRDefault="005B1B04" w:rsidP="00172C4E">
      <w:pPr>
        <w:rPr>
          <w:rFonts w:ascii="Arial" w:hAnsi="Arial" w:cs="Arial"/>
          <w:b/>
          <w:sz w:val="24"/>
          <w:szCs w:val="24"/>
        </w:rPr>
      </w:pPr>
    </w:p>
    <w:p w:rsidR="005B1B04" w:rsidRPr="00C123E8" w:rsidRDefault="00C123E8" w:rsidP="00A64D08">
      <w:pPr>
        <w:jc w:val="both"/>
        <w:rPr>
          <w:rFonts w:ascii="Arial" w:eastAsia="Times New Roman" w:hAnsi="Arial" w:cs="Arial"/>
          <w:sz w:val="24"/>
          <w:szCs w:val="24"/>
        </w:rPr>
      </w:pPr>
      <w:r w:rsidRPr="00C123E8">
        <w:rPr>
          <w:rFonts w:ascii="Arial" w:hAnsi="Arial" w:cs="Arial"/>
          <w:sz w:val="24"/>
          <w:szCs w:val="24"/>
        </w:rPr>
        <w:t>Border Force officers use</w:t>
      </w:r>
      <w:r w:rsidR="005B1B04" w:rsidRPr="00C123E8">
        <w:rPr>
          <w:rFonts w:ascii="Arial" w:hAnsi="Arial" w:cs="Arial"/>
          <w:sz w:val="24"/>
          <w:szCs w:val="24"/>
        </w:rPr>
        <w:t xml:space="preserve"> weighing equipment at </w:t>
      </w:r>
      <w:r w:rsidRPr="00C123E8">
        <w:rPr>
          <w:rFonts w:ascii="Arial" w:hAnsi="Arial" w:cs="Arial"/>
          <w:sz w:val="24"/>
          <w:szCs w:val="24"/>
        </w:rPr>
        <w:t xml:space="preserve">various </w:t>
      </w:r>
      <w:r w:rsidR="005B1B04" w:rsidRPr="00C123E8">
        <w:rPr>
          <w:rFonts w:ascii="Arial" w:hAnsi="Arial" w:cs="Arial"/>
          <w:sz w:val="24"/>
          <w:szCs w:val="24"/>
        </w:rPr>
        <w:t>UK ports and airports. It is used</w:t>
      </w:r>
      <w:r w:rsidR="003F2817">
        <w:rPr>
          <w:rFonts w:ascii="Arial" w:hAnsi="Arial" w:cs="Arial"/>
          <w:sz w:val="24"/>
          <w:szCs w:val="24"/>
        </w:rPr>
        <w:t xml:space="preserve"> by international trade, freight and other </w:t>
      </w:r>
      <w:r w:rsidR="00DA4966">
        <w:rPr>
          <w:rFonts w:ascii="Arial" w:hAnsi="Arial" w:cs="Arial"/>
          <w:sz w:val="24"/>
          <w:szCs w:val="24"/>
        </w:rPr>
        <w:t>teams</w:t>
      </w:r>
      <w:r w:rsidR="005B1B04" w:rsidRPr="00C123E8">
        <w:rPr>
          <w:rFonts w:ascii="Arial" w:hAnsi="Arial" w:cs="Arial"/>
          <w:sz w:val="24"/>
          <w:szCs w:val="24"/>
        </w:rPr>
        <w:t xml:space="preserve"> to calculate the weight of seizures and statutory charges payable on movements of goods to and from the UK. </w:t>
      </w:r>
      <w:r w:rsidR="005B1B04" w:rsidRPr="00C123E8">
        <w:rPr>
          <w:rFonts w:ascii="Arial" w:eastAsia="Times New Roman" w:hAnsi="Arial" w:cs="Arial"/>
          <w:sz w:val="24"/>
          <w:szCs w:val="24"/>
        </w:rPr>
        <w:t>The weighing equipment used by Border Force needs periodic servicing and calibration to ensure accuracy of measurements</w:t>
      </w:r>
      <w:r w:rsidRPr="00C123E8">
        <w:rPr>
          <w:rFonts w:ascii="Arial" w:eastAsia="Times New Roman" w:hAnsi="Arial" w:cs="Arial"/>
          <w:sz w:val="24"/>
          <w:szCs w:val="24"/>
        </w:rPr>
        <w:t xml:space="preserve">. </w:t>
      </w:r>
      <w:r w:rsidR="005B1B04" w:rsidRPr="00C123E8">
        <w:rPr>
          <w:rFonts w:ascii="Arial" w:eastAsia="Times New Roman" w:hAnsi="Arial" w:cs="Arial"/>
          <w:sz w:val="24"/>
          <w:szCs w:val="24"/>
        </w:rPr>
        <w:t>Incorrect measurements would result in incorrect monetary charges being levied</w:t>
      </w:r>
      <w:r>
        <w:rPr>
          <w:rFonts w:ascii="Arial" w:eastAsia="Times New Roman" w:hAnsi="Arial" w:cs="Arial"/>
          <w:sz w:val="24"/>
          <w:szCs w:val="24"/>
        </w:rPr>
        <w:t>,</w:t>
      </w:r>
      <w:r w:rsidR="005B1B04" w:rsidRPr="00C123E8">
        <w:rPr>
          <w:rFonts w:ascii="Arial" w:eastAsia="Times New Roman" w:hAnsi="Arial" w:cs="Arial"/>
          <w:sz w:val="24"/>
          <w:szCs w:val="24"/>
        </w:rPr>
        <w:t xml:space="preserve"> risk of legal challenge</w:t>
      </w:r>
      <w:r>
        <w:rPr>
          <w:rFonts w:ascii="Arial" w:eastAsia="Times New Roman" w:hAnsi="Arial" w:cs="Arial"/>
          <w:sz w:val="24"/>
          <w:szCs w:val="24"/>
        </w:rPr>
        <w:t>s</w:t>
      </w:r>
      <w:r w:rsidR="005B1B04" w:rsidRPr="00C123E8">
        <w:rPr>
          <w:rFonts w:ascii="Arial" w:eastAsia="Times New Roman" w:hAnsi="Arial" w:cs="Arial"/>
          <w:sz w:val="24"/>
          <w:szCs w:val="24"/>
        </w:rPr>
        <w:t xml:space="preserve"> and embarrassment for Border Force operations.</w:t>
      </w:r>
    </w:p>
    <w:p w:rsidR="00C123E8" w:rsidRPr="00C123E8" w:rsidRDefault="00C123E8" w:rsidP="00C123E8">
      <w:pPr>
        <w:rPr>
          <w:rFonts w:ascii="Arial" w:eastAsia="Times New Roman" w:hAnsi="Arial" w:cs="Arial"/>
          <w:b/>
          <w:sz w:val="24"/>
          <w:szCs w:val="24"/>
        </w:rPr>
      </w:pPr>
    </w:p>
    <w:p w:rsidR="00C123E8" w:rsidRPr="00C123E8" w:rsidRDefault="00C123E8" w:rsidP="00C123E8">
      <w:pPr>
        <w:jc w:val="both"/>
        <w:rPr>
          <w:rFonts w:ascii="Arial" w:hAnsi="Arial" w:cs="Arial"/>
          <w:sz w:val="24"/>
          <w:szCs w:val="24"/>
        </w:rPr>
      </w:pPr>
      <w:r w:rsidRPr="00C123E8">
        <w:rPr>
          <w:rFonts w:ascii="Arial" w:hAnsi="Arial" w:cs="Arial"/>
          <w:sz w:val="24"/>
          <w:szCs w:val="24"/>
        </w:rPr>
        <w:t>Border Force is a Directorate of the Secretary of State for the Home Department commonly known as the `Home Office’.</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p>
    <w:p w:rsidR="00307760" w:rsidRDefault="00307760" w:rsidP="00521759">
      <w:pPr>
        <w:rPr>
          <w:rFonts w:ascii="Arial" w:hAnsi="Arial" w:cs="Arial"/>
          <w:sz w:val="24"/>
          <w:szCs w:val="24"/>
        </w:rPr>
      </w:pPr>
    </w:p>
    <w:p w:rsidR="00FE081D" w:rsidRDefault="009D2C9A" w:rsidP="00FE081D">
      <w:pPr>
        <w:jc w:val="both"/>
        <w:rPr>
          <w:rFonts w:ascii="Arial" w:hAnsi="Arial" w:cs="Arial"/>
          <w:sz w:val="24"/>
          <w:szCs w:val="24"/>
        </w:rPr>
      </w:pPr>
      <w:r>
        <w:rPr>
          <w:rFonts w:ascii="Arial" w:hAnsi="Arial" w:cs="Arial"/>
          <w:sz w:val="24"/>
          <w:szCs w:val="24"/>
        </w:rPr>
        <w:t>Border Force</w:t>
      </w:r>
      <w:r w:rsidR="00FE081D" w:rsidRPr="00521759">
        <w:rPr>
          <w:rFonts w:ascii="Arial" w:hAnsi="Arial" w:cs="Arial"/>
          <w:sz w:val="24"/>
          <w:szCs w:val="24"/>
        </w:rPr>
        <w:t xml:space="preserve"> require</w:t>
      </w:r>
      <w:r w:rsidR="00FE081D">
        <w:rPr>
          <w:rFonts w:ascii="Arial" w:hAnsi="Arial" w:cs="Arial"/>
          <w:sz w:val="24"/>
          <w:szCs w:val="24"/>
        </w:rPr>
        <w:t xml:space="preserve"> onsite service and calibration of </w:t>
      </w:r>
      <w:r>
        <w:rPr>
          <w:rFonts w:ascii="Arial" w:hAnsi="Arial" w:cs="Arial"/>
          <w:sz w:val="24"/>
          <w:szCs w:val="24"/>
        </w:rPr>
        <w:t>their</w:t>
      </w:r>
      <w:r w:rsidR="00FE081D">
        <w:rPr>
          <w:rFonts w:ascii="Arial" w:hAnsi="Arial" w:cs="Arial"/>
          <w:sz w:val="24"/>
          <w:szCs w:val="24"/>
        </w:rPr>
        <w:t xml:space="preserve"> weighing equipment.  This is</w:t>
      </w:r>
      <w:r w:rsidR="001F78F7">
        <w:rPr>
          <w:rFonts w:ascii="Arial" w:hAnsi="Arial" w:cs="Arial"/>
          <w:sz w:val="24"/>
          <w:szCs w:val="24"/>
        </w:rPr>
        <w:t xml:space="preserve"> to</w:t>
      </w:r>
      <w:r w:rsidR="00FE081D">
        <w:rPr>
          <w:rFonts w:ascii="Arial" w:hAnsi="Arial" w:cs="Arial"/>
          <w:sz w:val="24"/>
          <w:szCs w:val="24"/>
        </w:rPr>
        <w:t xml:space="preserve"> ensure that measurements are accurate as the</w:t>
      </w:r>
      <w:r>
        <w:rPr>
          <w:rFonts w:ascii="Arial" w:hAnsi="Arial" w:cs="Arial"/>
          <w:sz w:val="24"/>
          <w:szCs w:val="24"/>
        </w:rPr>
        <w:t>se</w:t>
      </w:r>
      <w:r w:rsidR="00FE081D">
        <w:rPr>
          <w:rFonts w:ascii="Arial" w:hAnsi="Arial" w:cs="Arial"/>
          <w:sz w:val="24"/>
          <w:szCs w:val="24"/>
        </w:rPr>
        <w:t xml:space="preserve"> are used to calculate financial charges on the movement of goods. </w:t>
      </w:r>
      <w:r w:rsidR="003F2817">
        <w:rPr>
          <w:rFonts w:ascii="Arial" w:hAnsi="Arial" w:cs="Arial"/>
          <w:sz w:val="24"/>
          <w:szCs w:val="24"/>
        </w:rPr>
        <w:t>Accurate weight measurements can also be used in criminal cases where people are charged with importing breaches.</w:t>
      </w:r>
    </w:p>
    <w:p w:rsidR="00FE081D" w:rsidRDefault="00FE081D" w:rsidP="00FE081D">
      <w:pPr>
        <w:jc w:val="both"/>
        <w:rPr>
          <w:rFonts w:ascii="Arial" w:hAnsi="Arial" w:cs="Arial"/>
          <w:sz w:val="24"/>
          <w:szCs w:val="24"/>
        </w:rPr>
      </w:pPr>
    </w:p>
    <w:p w:rsidR="006D22A6" w:rsidRDefault="006D22A6" w:rsidP="001F78F7">
      <w:pPr>
        <w:jc w:val="both"/>
        <w:rPr>
          <w:rFonts w:ascii="Arial" w:hAnsi="Arial" w:cs="Arial"/>
          <w:sz w:val="24"/>
          <w:szCs w:val="24"/>
        </w:rPr>
      </w:pPr>
      <w:r>
        <w:rPr>
          <w:rFonts w:ascii="Arial" w:hAnsi="Arial" w:cs="Arial"/>
          <w:sz w:val="24"/>
          <w:szCs w:val="24"/>
        </w:rPr>
        <w:t>The Supplier shall provide planned, throughout the year, service and calibration</w:t>
      </w:r>
      <w:r w:rsidR="00C8525F">
        <w:rPr>
          <w:rFonts w:ascii="Arial" w:hAnsi="Arial" w:cs="Arial"/>
          <w:sz w:val="24"/>
          <w:szCs w:val="24"/>
        </w:rPr>
        <w:t xml:space="preserve"> to a range</w:t>
      </w:r>
      <w:r>
        <w:rPr>
          <w:rFonts w:ascii="Arial" w:hAnsi="Arial" w:cs="Arial"/>
          <w:sz w:val="24"/>
          <w:szCs w:val="24"/>
        </w:rPr>
        <w:t xml:space="preserve"> of Border Force </w:t>
      </w:r>
      <w:r w:rsidR="009D2C9A">
        <w:rPr>
          <w:rFonts w:ascii="Arial" w:hAnsi="Arial" w:cs="Arial"/>
          <w:sz w:val="24"/>
          <w:szCs w:val="24"/>
        </w:rPr>
        <w:t>weighing eq</w:t>
      </w:r>
      <w:r>
        <w:rPr>
          <w:rFonts w:ascii="Arial" w:hAnsi="Arial" w:cs="Arial"/>
          <w:sz w:val="24"/>
          <w:szCs w:val="24"/>
        </w:rPr>
        <w:t>uipment.</w:t>
      </w:r>
      <w:r w:rsidR="00C8525F">
        <w:rPr>
          <w:rFonts w:ascii="Arial" w:hAnsi="Arial" w:cs="Arial"/>
          <w:sz w:val="24"/>
          <w:szCs w:val="24"/>
        </w:rPr>
        <w:t xml:space="preserve"> </w:t>
      </w:r>
    </w:p>
    <w:p w:rsidR="005F7961" w:rsidRDefault="005F7961" w:rsidP="001F78F7">
      <w:pPr>
        <w:jc w:val="both"/>
        <w:rPr>
          <w:rFonts w:ascii="Arial" w:hAnsi="Arial" w:cs="Arial"/>
          <w:sz w:val="24"/>
          <w:szCs w:val="24"/>
        </w:rPr>
      </w:pPr>
    </w:p>
    <w:p w:rsidR="005F7961" w:rsidRDefault="005F7961" w:rsidP="005F7961">
      <w:pPr>
        <w:jc w:val="both"/>
        <w:rPr>
          <w:rFonts w:ascii="Arial" w:hAnsi="Arial" w:cs="Arial"/>
          <w:sz w:val="24"/>
          <w:szCs w:val="24"/>
        </w:rPr>
      </w:pPr>
      <w:r>
        <w:rPr>
          <w:rFonts w:ascii="Arial" w:hAnsi="Arial" w:cs="Arial"/>
          <w:sz w:val="24"/>
          <w:szCs w:val="24"/>
        </w:rPr>
        <w:t xml:space="preserve">There are currently </w:t>
      </w:r>
      <w:r w:rsidR="002D77EB">
        <w:rPr>
          <w:rFonts w:ascii="Arial" w:hAnsi="Arial" w:cs="Arial"/>
          <w:sz w:val="24"/>
          <w:szCs w:val="24"/>
        </w:rPr>
        <w:t>many</w:t>
      </w:r>
      <w:r>
        <w:rPr>
          <w:rFonts w:ascii="Arial" w:hAnsi="Arial" w:cs="Arial"/>
          <w:sz w:val="24"/>
          <w:szCs w:val="24"/>
        </w:rPr>
        <w:t xml:space="preserve"> pieces of </w:t>
      </w:r>
      <w:r w:rsidR="003F2817">
        <w:rPr>
          <w:rFonts w:ascii="Arial" w:hAnsi="Arial" w:cs="Arial"/>
          <w:sz w:val="24"/>
          <w:szCs w:val="24"/>
        </w:rPr>
        <w:t xml:space="preserve">weighing </w:t>
      </w:r>
      <w:r>
        <w:rPr>
          <w:rFonts w:ascii="Arial" w:hAnsi="Arial" w:cs="Arial"/>
          <w:sz w:val="24"/>
          <w:szCs w:val="24"/>
        </w:rPr>
        <w:t>equipment across Border Force locations</w:t>
      </w:r>
      <w:r w:rsidR="002D77EB">
        <w:rPr>
          <w:rFonts w:ascii="Arial" w:hAnsi="Arial" w:cs="Arial"/>
          <w:sz w:val="24"/>
          <w:szCs w:val="24"/>
        </w:rPr>
        <w:t xml:space="preserve"> nationally</w:t>
      </w:r>
      <w:r>
        <w:rPr>
          <w:rFonts w:ascii="Arial" w:hAnsi="Arial" w:cs="Arial"/>
          <w:sz w:val="24"/>
          <w:szCs w:val="24"/>
        </w:rPr>
        <w:t>.</w:t>
      </w:r>
    </w:p>
    <w:p w:rsidR="006D22A6" w:rsidRDefault="006D22A6" w:rsidP="001F78F7">
      <w:pPr>
        <w:jc w:val="both"/>
        <w:rPr>
          <w:rFonts w:ascii="Arial" w:hAnsi="Arial" w:cs="Arial"/>
          <w:sz w:val="24"/>
          <w:szCs w:val="24"/>
        </w:rPr>
      </w:pPr>
    </w:p>
    <w:p w:rsidR="000860A2" w:rsidRDefault="00C8525F" w:rsidP="001F78F7">
      <w:pPr>
        <w:jc w:val="both"/>
        <w:rPr>
          <w:rFonts w:ascii="Arial" w:hAnsi="Arial" w:cs="Arial"/>
          <w:sz w:val="24"/>
          <w:szCs w:val="24"/>
        </w:rPr>
      </w:pPr>
      <w:r>
        <w:rPr>
          <w:rFonts w:ascii="Arial" w:hAnsi="Arial" w:cs="Arial"/>
          <w:sz w:val="24"/>
          <w:szCs w:val="24"/>
        </w:rPr>
        <w:t xml:space="preserve">The calibration and service for each piece of weighing equipment </w:t>
      </w:r>
      <w:r w:rsidR="00850DEC">
        <w:rPr>
          <w:rFonts w:ascii="Arial" w:hAnsi="Arial" w:cs="Arial"/>
          <w:sz w:val="24"/>
          <w:szCs w:val="24"/>
        </w:rPr>
        <w:t>must</w:t>
      </w:r>
      <w:r>
        <w:rPr>
          <w:rFonts w:ascii="Arial" w:hAnsi="Arial" w:cs="Arial"/>
          <w:sz w:val="24"/>
          <w:szCs w:val="24"/>
        </w:rPr>
        <w:t xml:space="preserve"> be completed every 6 months. The service and calibration to be carried out within the same visit. </w:t>
      </w:r>
      <w:r w:rsidR="00850DEC">
        <w:rPr>
          <w:rFonts w:ascii="Arial" w:hAnsi="Arial" w:cs="Arial"/>
          <w:sz w:val="24"/>
          <w:szCs w:val="24"/>
        </w:rPr>
        <w:t xml:space="preserve">The supplier will </w:t>
      </w:r>
      <w:r w:rsidR="00A006E6">
        <w:rPr>
          <w:rFonts w:ascii="Arial" w:hAnsi="Arial" w:cs="Arial"/>
          <w:sz w:val="24"/>
          <w:szCs w:val="24"/>
        </w:rPr>
        <w:t xml:space="preserve">record and </w:t>
      </w:r>
      <w:r w:rsidR="00850DEC">
        <w:rPr>
          <w:rFonts w:ascii="Arial" w:hAnsi="Arial" w:cs="Arial"/>
          <w:sz w:val="24"/>
          <w:szCs w:val="24"/>
        </w:rPr>
        <w:t xml:space="preserve">monitor the </w:t>
      </w:r>
      <w:proofErr w:type="gramStart"/>
      <w:r w:rsidR="00850DEC">
        <w:rPr>
          <w:rFonts w:ascii="Arial" w:hAnsi="Arial" w:cs="Arial"/>
          <w:sz w:val="24"/>
          <w:szCs w:val="24"/>
        </w:rPr>
        <w:t>6 month</w:t>
      </w:r>
      <w:proofErr w:type="gramEnd"/>
      <w:r w:rsidR="00A006E6">
        <w:rPr>
          <w:rFonts w:ascii="Arial" w:hAnsi="Arial" w:cs="Arial"/>
          <w:sz w:val="24"/>
          <w:szCs w:val="24"/>
        </w:rPr>
        <w:t xml:space="preserve"> period</w:t>
      </w:r>
      <w:r w:rsidR="00850DEC">
        <w:rPr>
          <w:rFonts w:ascii="Arial" w:hAnsi="Arial" w:cs="Arial"/>
          <w:sz w:val="24"/>
          <w:szCs w:val="24"/>
        </w:rPr>
        <w:t xml:space="preserve">s to ensure timely service and </w:t>
      </w:r>
      <w:r w:rsidR="00A006E6">
        <w:rPr>
          <w:rFonts w:ascii="Arial" w:hAnsi="Arial" w:cs="Arial"/>
          <w:sz w:val="24"/>
          <w:szCs w:val="24"/>
        </w:rPr>
        <w:t>calibration</w:t>
      </w:r>
      <w:r w:rsidR="00850DEC">
        <w:rPr>
          <w:rFonts w:ascii="Arial" w:hAnsi="Arial" w:cs="Arial"/>
          <w:sz w:val="24"/>
          <w:szCs w:val="24"/>
        </w:rPr>
        <w:t xml:space="preserve"> is carried out</w:t>
      </w:r>
      <w:r w:rsidR="00A006E6">
        <w:rPr>
          <w:rFonts w:ascii="Arial" w:hAnsi="Arial" w:cs="Arial"/>
          <w:sz w:val="24"/>
          <w:szCs w:val="24"/>
        </w:rPr>
        <w:t>.</w:t>
      </w:r>
    </w:p>
    <w:p w:rsidR="000860A2" w:rsidRDefault="000860A2" w:rsidP="001F78F7">
      <w:pPr>
        <w:jc w:val="both"/>
        <w:rPr>
          <w:rFonts w:ascii="Arial" w:hAnsi="Arial" w:cs="Arial"/>
          <w:sz w:val="24"/>
          <w:szCs w:val="24"/>
        </w:rPr>
      </w:pPr>
    </w:p>
    <w:p w:rsidR="00850DEC" w:rsidRDefault="00C8525F" w:rsidP="001F78F7">
      <w:pPr>
        <w:jc w:val="both"/>
        <w:rPr>
          <w:rFonts w:ascii="Arial" w:hAnsi="Arial" w:cs="Arial"/>
          <w:sz w:val="24"/>
          <w:szCs w:val="24"/>
        </w:rPr>
      </w:pPr>
      <w:r>
        <w:rPr>
          <w:rFonts w:ascii="Arial" w:hAnsi="Arial" w:cs="Arial"/>
          <w:sz w:val="24"/>
          <w:szCs w:val="24"/>
        </w:rPr>
        <w:t>A certificate must be provided to Border Force to confirm the individual piece of weighing equipment has been calibrated and serviced. This must include</w:t>
      </w:r>
      <w:r w:rsidR="00850DEC">
        <w:rPr>
          <w:rFonts w:ascii="Arial" w:hAnsi="Arial" w:cs="Arial"/>
          <w:sz w:val="24"/>
          <w:szCs w:val="24"/>
        </w:rPr>
        <w:t>:</w:t>
      </w:r>
    </w:p>
    <w:p w:rsidR="00A006E6" w:rsidRDefault="00A006E6" w:rsidP="00A006E6">
      <w:pPr>
        <w:pStyle w:val="ListParagraph"/>
        <w:numPr>
          <w:ilvl w:val="0"/>
          <w:numId w:val="9"/>
        </w:numPr>
        <w:jc w:val="both"/>
        <w:rPr>
          <w:rFonts w:ascii="Arial" w:hAnsi="Arial" w:cs="Arial"/>
          <w:sz w:val="24"/>
          <w:szCs w:val="24"/>
        </w:rPr>
      </w:pPr>
      <w:r>
        <w:rPr>
          <w:rFonts w:ascii="Arial" w:hAnsi="Arial" w:cs="Arial"/>
          <w:sz w:val="24"/>
          <w:szCs w:val="24"/>
        </w:rPr>
        <w:t>Serial number of the piece of weighing equipment</w:t>
      </w:r>
    </w:p>
    <w:p w:rsidR="003F2817" w:rsidRPr="00A006E6" w:rsidRDefault="003F2817" w:rsidP="00A006E6">
      <w:pPr>
        <w:pStyle w:val="ListParagraph"/>
        <w:numPr>
          <w:ilvl w:val="0"/>
          <w:numId w:val="9"/>
        </w:numPr>
        <w:jc w:val="both"/>
        <w:rPr>
          <w:rFonts w:ascii="Arial" w:hAnsi="Arial" w:cs="Arial"/>
          <w:sz w:val="24"/>
          <w:szCs w:val="24"/>
        </w:rPr>
      </w:pPr>
      <w:r>
        <w:rPr>
          <w:rFonts w:ascii="Arial" w:hAnsi="Arial" w:cs="Arial"/>
          <w:sz w:val="24"/>
          <w:szCs w:val="24"/>
        </w:rPr>
        <w:t>Maximum weight that can be accurately measured</w:t>
      </w:r>
    </w:p>
    <w:p w:rsidR="00850DEC" w:rsidRDefault="00A006E6" w:rsidP="00850DEC">
      <w:pPr>
        <w:pStyle w:val="ListParagraph"/>
        <w:numPr>
          <w:ilvl w:val="0"/>
          <w:numId w:val="9"/>
        </w:numPr>
        <w:jc w:val="both"/>
        <w:rPr>
          <w:rFonts w:ascii="Arial" w:hAnsi="Arial" w:cs="Arial"/>
          <w:sz w:val="24"/>
          <w:szCs w:val="24"/>
        </w:rPr>
      </w:pPr>
      <w:r>
        <w:rPr>
          <w:rFonts w:ascii="Arial" w:hAnsi="Arial" w:cs="Arial"/>
          <w:sz w:val="24"/>
          <w:szCs w:val="24"/>
        </w:rPr>
        <w:t>D</w:t>
      </w:r>
      <w:r w:rsidR="00C8525F" w:rsidRPr="00850DEC">
        <w:rPr>
          <w:rFonts w:ascii="Arial" w:hAnsi="Arial" w:cs="Arial"/>
          <w:sz w:val="24"/>
          <w:szCs w:val="24"/>
        </w:rPr>
        <w:t>ate of service and calibration</w:t>
      </w:r>
    </w:p>
    <w:p w:rsidR="00850DEC" w:rsidRDefault="00A006E6" w:rsidP="00850DEC">
      <w:pPr>
        <w:pStyle w:val="ListParagraph"/>
        <w:numPr>
          <w:ilvl w:val="0"/>
          <w:numId w:val="9"/>
        </w:numPr>
        <w:jc w:val="both"/>
        <w:rPr>
          <w:rFonts w:ascii="Arial" w:hAnsi="Arial" w:cs="Arial"/>
          <w:sz w:val="24"/>
          <w:szCs w:val="24"/>
        </w:rPr>
      </w:pPr>
      <w:r>
        <w:rPr>
          <w:rFonts w:ascii="Arial" w:hAnsi="Arial" w:cs="Arial"/>
          <w:sz w:val="24"/>
          <w:szCs w:val="24"/>
        </w:rPr>
        <w:t>E</w:t>
      </w:r>
      <w:r w:rsidR="00C8525F" w:rsidRPr="00850DEC">
        <w:rPr>
          <w:rFonts w:ascii="Arial" w:hAnsi="Arial" w:cs="Arial"/>
          <w:sz w:val="24"/>
          <w:szCs w:val="24"/>
        </w:rPr>
        <w:t>ngineer name</w:t>
      </w:r>
      <w:r w:rsidR="00850DEC">
        <w:rPr>
          <w:rFonts w:ascii="Arial" w:hAnsi="Arial" w:cs="Arial"/>
          <w:sz w:val="24"/>
          <w:szCs w:val="24"/>
        </w:rPr>
        <w:t xml:space="preserve"> </w:t>
      </w:r>
    </w:p>
    <w:p w:rsidR="00850DEC" w:rsidRDefault="00C8525F" w:rsidP="00850DEC">
      <w:pPr>
        <w:pStyle w:val="ListParagraph"/>
        <w:numPr>
          <w:ilvl w:val="0"/>
          <w:numId w:val="9"/>
        </w:numPr>
        <w:jc w:val="both"/>
        <w:rPr>
          <w:rFonts w:ascii="Arial" w:hAnsi="Arial" w:cs="Arial"/>
          <w:sz w:val="24"/>
          <w:szCs w:val="24"/>
        </w:rPr>
      </w:pPr>
      <w:r w:rsidRPr="00850DEC">
        <w:rPr>
          <w:rFonts w:ascii="Arial" w:hAnsi="Arial" w:cs="Arial"/>
          <w:sz w:val="24"/>
          <w:szCs w:val="24"/>
        </w:rPr>
        <w:t>Border Force contact details</w:t>
      </w:r>
    </w:p>
    <w:p w:rsidR="00850DEC" w:rsidRDefault="00A006E6" w:rsidP="00850DEC">
      <w:pPr>
        <w:pStyle w:val="ListParagraph"/>
        <w:numPr>
          <w:ilvl w:val="0"/>
          <w:numId w:val="9"/>
        </w:numPr>
        <w:jc w:val="both"/>
        <w:rPr>
          <w:rFonts w:ascii="Arial" w:hAnsi="Arial" w:cs="Arial"/>
          <w:sz w:val="24"/>
          <w:szCs w:val="24"/>
        </w:rPr>
      </w:pPr>
      <w:r>
        <w:rPr>
          <w:rFonts w:ascii="Arial" w:hAnsi="Arial" w:cs="Arial"/>
          <w:sz w:val="24"/>
          <w:szCs w:val="24"/>
        </w:rPr>
        <w:t>C</w:t>
      </w:r>
      <w:r w:rsidR="00C8525F" w:rsidRPr="00850DEC">
        <w:rPr>
          <w:rFonts w:ascii="Arial" w:hAnsi="Arial" w:cs="Arial"/>
          <w:sz w:val="24"/>
          <w:szCs w:val="24"/>
        </w:rPr>
        <w:t xml:space="preserve">onfirmation equipment is suitable for </w:t>
      </w:r>
      <w:r>
        <w:rPr>
          <w:rFonts w:ascii="Arial" w:hAnsi="Arial" w:cs="Arial"/>
          <w:sz w:val="24"/>
          <w:szCs w:val="24"/>
        </w:rPr>
        <w:t>Border Force use</w:t>
      </w:r>
      <w:r w:rsidR="00C8525F" w:rsidRPr="00850DEC">
        <w:rPr>
          <w:rFonts w:ascii="Arial" w:hAnsi="Arial" w:cs="Arial"/>
          <w:sz w:val="24"/>
          <w:szCs w:val="24"/>
        </w:rPr>
        <w:t xml:space="preserve"> </w:t>
      </w:r>
    </w:p>
    <w:p w:rsidR="00850DEC" w:rsidRPr="00850DEC" w:rsidRDefault="00850DEC" w:rsidP="00850DEC">
      <w:pPr>
        <w:ind w:left="70"/>
        <w:jc w:val="both"/>
        <w:rPr>
          <w:rFonts w:ascii="Arial" w:hAnsi="Arial" w:cs="Arial"/>
          <w:sz w:val="24"/>
          <w:szCs w:val="24"/>
        </w:rPr>
      </w:pPr>
    </w:p>
    <w:p w:rsidR="00C8525F" w:rsidRDefault="00C8525F" w:rsidP="00850DEC">
      <w:pPr>
        <w:jc w:val="both"/>
        <w:rPr>
          <w:rFonts w:ascii="Arial" w:hAnsi="Arial" w:cs="Arial"/>
          <w:sz w:val="24"/>
          <w:szCs w:val="24"/>
        </w:rPr>
      </w:pPr>
      <w:r w:rsidRPr="00850DEC">
        <w:rPr>
          <w:rFonts w:ascii="Arial" w:hAnsi="Arial" w:cs="Arial"/>
          <w:sz w:val="24"/>
          <w:szCs w:val="24"/>
        </w:rPr>
        <w:t>If the piece of equipment is not suitable</w:t>
      </w:r>
      <w:r w:rsidR="00850DEC">
        <w:rPr>
          <w:rFonts w:ascii="Arial" w:hAnsi="Arial" w:cs="Arial"/>
          <w:sz w:val="24"/>
          <w:szCs w:val="24"/>
        </w:rPr>
        <w:t xml:space="preserve"> following service and calibration,</w:t>
      </w:r>
      <w:r w:rsidRPr="00850DEC">
        <w:rPr>
          <w:rFonts w:ascii="Arial" w:hAnsi="Arial" w:cs="Arial"/>
          <w:sz w:val="24"/>
          <w:szCs w:val="24"/>
        </w:rPr>
        <w:t xml:space="preserve"> then reasons for this must be supplied</w:t>
      </w:r>
      <w:r w:rsidR="00850DEC">
        <w:rPr>
          <w:rFonts w:ascii="Arial" w:hAnsi="Arial" w:cs="Arial"/>
          <w:sz w:val="24"/>
          <w:szCs w:val="24"/>
        </w:rPr>
        <w:t xml:space="preserve"> to Border Force</w:t>
      </w:r>
      <w:r w:rsidRPr="00850DEC">
        <w:rPr>
          <w:rFonts w:ascii="Arial" w:hAnsi="Arial" w:cs="Arial"/>
          <w:sz w:val="24"/>
          <w:szCs w:val="24"/>
        </w:rPr>
        <w:t>.</w:t>
      </w:r>
    </w:p>
    <w:p w:rsidR="00850DEC" w:rsidRDefault="00850DEC" w:rsidP="00850DEC">
      <w:pPr>
        <w:jc w:val="both"/>
        <w:rPr>
          <w:rFonts w:ascii="Arial" w:hAnsi="Arial" w:cs="Arial"/>
          <w:sz w:val="24"/>
          <w:szCs w:val="24"/>
        </w:rPr>
      </w:pPr>
    </w:p>
    <w:p w:rsidR="00850DEC" w:rsidRPr="00850DEC" w:rsidRDefault="00850DEC" w:rsidP="00850DEC">
      <w:pPr>
        <w:jc w:val="both"/>
        <w:rPr>
          <w:rFonts w:ascii="Arial" w:hAnsi="Arial" w:cs="Arial"/>
          <w:sz w:val="24"/>
          <w:szCs w:val="24"/>
        </w:rPr>
      </w:pPr>
      <w:r>
        <w:rPr>
          <w:rFonts w:ascii="Arial" w:hAnsi="Arial" w:cs="Arial"/>
          <w:sz w:val="24"/>
          <w:szCs w:val="24"/>
        </w:rPr>
        <w:t xml:space="preserve">Each site will have a variety of weighing equipment. </w:t>
      </w:r>
      <w:r w:rsidRPr="006D22A6">
        <w:rPr>
          <w:rFonts w:ascii="Arial" w:hAnsi="Arial" w:cs="Arial"/>
          <w:sz w:val="24"/>
          <w:szCs w:val="24"/>
        </w:rPr>
        <w:t xml:space="preserve">The exact location of weighing equipment will vary at each </w:t>
      </w:r>
      <w:r>
        <w:rPr>
          <w:rFonts w:ascii="Arial" w:hAnsi="Arial" w:cs="Arial"/>
          <w:sz w:val="24"/>
          <w:szCs w:val="24"/>
        </w:rPr>
        <w:t>site</w:t>
      </w:r>
      <w:r w:rsidRPr="006D22A6">
        <w:rPr>
          <w:rFonts w:ascii="Arial" w:hAnsi="Arial" w:cs="Arial"/>
          <w:sz w:val="24"/>
          <w:szCs w:val="24"/>
        </w:rPr>
        <w:t>.</w:t>
      </w:r>
    </w:p>
    <w:p w:rsidR="000860A2" w:rsidRDefault="000860A2" w:rsidP="001F78F7">
      <w:pPr>
        <w:jc w:val="both"/>
        <w:rPr>
          <w:rFonts w:ascii="Arial" w:hAnsi="Arial" w:cs="Arial"/>
          <w:sz w:val="24"/>
          <w:szCs w:val="24"/>
        </w:rPr>
      </w:pPr>
    </w:p>
    <w:p w:rsidR="000860A2" w:rsidRDefault="000860A2" w:rsidP="000860A2">
      <w:pPr>
        <w:jc w:val="both"/>
        <w:rPr>
          <w:rFonts w:ascii="Arial" w:hAnsi="Arial" w:cs="Arial"/>
          <w:sz w:val="24"/>
          <w:szCs w:val="24"/>
        </w:rPr>
      </w:pPr>
      <w:r>
        <w:rPr>
          <w:rFonts w:ascii="Arial" w:hAnsi="Arial" w:cs="Arial"/>
          <w:sz w:val="24"/>
          <w:szCs w:val="24"/>
        </w:rPr>
        <w:lastRenderedPageBreak/>
        <w:t>Border Force operate out of many ports and locations</w:t>
      </w:r>
      <w:r w:rsidR="00850DEC">
        <w:rPr>
          <w:rFonts w:ascii="Arial" w:hAnsi="Arial" w:cs="Arial"/>
          <w:sz w:val="24"/>
          <w:szCs w:val="24"/>
        </w:rPr>
        <w:t xml:space="preserve"> throughout the UK</w:t>
      </w:r>
      <w:r>
        <w:rPr>
          <w:rFonts w:ascii="Arial" w:hAnsi="Arial" w:cs="Arial"/>
          <w:sz w:val="24"/>
          <w:szCs w:val="24"/>
        </w:rPr>
        <w:t>. The Supplier must perform the servicing and calibration at Border Force’s locations.</w:t>
      </w:r>
      <w:r w:rsidR="00850DEC">
        <w:rPr>
          <w:rFonts w:ascii="Arial" w:hAnsi="Arial" w:cs="Arial"/>
          <w:sz w:val="24"/>
          <w:szCs w:val="24"/>
        </w:rPr>
        <w:t xml:space="preserve"> It will be the responsibility of the supplier to ensure they arrange access to Border Force sites before visiting. </w:t>
      </w:r>
      <w:r w:rsidR="00601E3F">
        <w:rPr>
          <w:rFonts w:ascii="Arial" w:hAnsi="Arial" w:cs="Arial"/>
          <w:sz w:val="24"/>
          <w:szCs w:val="24"/>
        </w:rPr>
        <w:t xml:space="preserve">The </w:t>
      </w:r>
      <w:r w:rsidR="00070827">
        <w:rPr>
          <w:rFonts w:ascii="Arial" w:hAnsi="Arial" w:cs="Arial"/>
          <w:sz w:val="24"/>
          <w:szCs w:val="24"/>
        </w:rPr>
        <w:t>supplier’s</w:t>
      </w:r>
      <w:r w:rsidR="00601E3F">
        <w:rPr>
          <w:rFonts w:ascii="Arial" w:hAnsi="Arial" w:cs="Arial"/>
          <w:sz w:val="24"/>
          <w:szCs w:val="24"/>
        </w:rPr>
        <w:t xml:space="preserve"> workers mu</w:t>
      </w:r>
      <w:r w:rsidR="00070827">
        <w:rPr>
          <w:rFonts w:ascii="Arial" w:hAnsi="Arial" w:cs="Arial"/>
          <w:sz w:val="24"/>
          <w:szCs w:val="24"/>
        </w:rPr>
        <w:t>s</w:t>
      </w:r>
      <w:r w:rsidR="00601E3F">
        <w:rPr>
          <w:rFonts w:ascii="Arial" w:hAnsi="Arial" w:cs="Arial"/>
          <w:sz w:val="24"/>
          <w:szCs w:val="24"/>
        </w:rPr>
        <w:t xml:space="preserve">t adhere to rules </w:t>
      </w:r>
      <w:r w:rsidR="00070827">
        <w:rPr>
          <w:rFonts w:ascii="Arial" w:hAnsi="Arial" w:cs="Arial"/>
          <w:sz w:val="24"/>
          <w:szCs w:val="24"/>
        </w:rPr>
        <w:t xml:space="preserve">concerning wearing of PPE </w:t>
      </w:r>
      <w:r w:rsidR="00601E3F">
        <w:rPr>
          <w:rFonts w:ascii="Arial" w:hAnsi="Arial" w:cs="Arial"/>
          <w:sz w:val="24"/>
          <w:szCs w:val="24"/>
        </w:rPr>
        <w:t xml:space="preserve">at the port </w:t>
      </w:r>
      <w:r w:rsidR="00070827">
        <w:rPr>
          <w:rFonts w:ascii="Arial" w:hAnsi="Arial" w:cs="Arial"/>
          <w:sz w:val="24"/>
          <w:szCs w:val="24"/>
        </w:rPr>
        <w:t>environments</w:t>
      </w:r>
    </w:p>
    <w:p w:rsidR="000860A2" w:rsidRDefault="000860A2" w:rsidP="000860A2">
      <w:pPr>
        <w:jc w:val="both"/>
        <w:rPr>
          <w:rFonts w:ascii="Arial" w:hAnsi="Arial" w:cs="Arial"/>
          <w:sz w:val="24"/>
          <w:szCs w:val="24"/>
        </w:rPr>
      </w:pPr>
    </w:p>
    <w:p w:rsidR="000860A2" w:rsidRDefault="000860A2" w:rsidP="000860A2">
      <w:pPr>
        <w:jc w:val="both"/>
        <w:rPr>
          <w:rFonts w:ascii="Arial" w:hAnsi="Arial" w:cs="Arial"/>
          <w:sz w:val="24"/>
          <w:szCs w:val="24"/>
        </w:rPr>
      </w:pPr>
      <w:r w:rsidRPr="006D22A6">
        <w:rPr>
          <w:rFonts w:ascii="Arial" w:hAnsi="Arial" w:cs="Arial"/>
          <w:sz w:val="24"/>
          <w:szCs w:val="24"/>
        </w:rPr>
        <w:t xml:space="preserve">Some of these locations may require </w:t>
      </w:r>
      <w:r w:rsidR="003F2817">
        <w:rPr>
          <w:rFonts w:ascii="Arial" w:hAnsi="Arial" w:cs="Arial"/>
          <w:sz w:val="24"/>
          <w:szCs w:val="24"/>
        </w:rPr>
        <w:t xml:space="preserve">inductions, site supervision, </w:t>
      </w:r>
      <w:r>
        <w:rPr>
          <w:rFonts w:ascii="Arial" w:hAnsi="Arial" w:cs="Arial"/>
          <w:sz w:val="24"/>
          <w:szCs w:val="24"/>
        </w:rPr>
        <w:t xml:space="preserve">additional </w:t>
      </w:r>
      <w:r w:rsidRPr="006D22A6">
        <w:rPr>
          <w:rFonts w:ascii="Arial" w:hAnsi="Arial" w:cs="Arial"/>
          <w:sz w:val="24"/>
          <w:szCs w:val="24"/>
        </w:rPr>
        <w:t>security clearance or specific training</w:t>
      </w:r>
      <w:r w:rsidR="002707C8">
        <w:rPr>
          <w:rFonts w:ascii="Arial" w:hAnsi="Arial" w:cs="Arial"/>
          <w:sz w:val="24"/>
          <w:szCs w:val="24"/>
        </w:rPr>
        <w:t>,</w:t>
      </w:r>
      <w:r w:rsidRPr="006D22A6">
        <w:rPr>
          <w:rFonts w:ascii="Arial" w:hAnsi="Arial" w:cs="Arial"/>
          <w:sz w:val="24"/>
          <w:szCs w:val="24"/>
        </w:rPr>
        <w:t xml:space="preserve"> to have been </w:t>
      </w:r>
      <w:r>
        <w:rPr>
          <w:rFonts w:ascii="Arial" w:hAnsi="Arial" w:cs="Arial"/>
          <w:sz w:val="24"/>
          <w:szCs w:val="24"/>
        </w:rPr>
        <w:t>successfully completed</w:t>
      </w:r>
      <w:r w:rsidRPr="006D22A6">
        <w:rPr>
          <w:rFonts w:ascii="Arial" w:hAnsi="Arial" w:cs="Arial"/>
          <w:sz w:val="24"/>
          <w:szCs w:val="24"/>
        </w:rPr>
        <w:t xml:space="preserve"> to allow access</w:t>
      </w:r>
      <w:r>
        <w:rPr>
          <w:rFonts w:ascii="Arial" w:hAnsi="Arial" w:cs="Arial"/>
          <w:sz w:val="24"/>
          <w:szCs w:val="24"/>
        </w:rPr>
        <w:t>, which maybe stipulated by the port authority</w:t>
      </w:r>
      <w:r w:rsidRPr="006D22A6">
        <w:rPr>
          <w:rFonts w:ascii="Arial" w:hAnsi="Arial" w:cs="Arial"/>
          <w:sz w:val="24"/>
          <w:szCs w:val="24"/>
        </w:rPr>
        <w:t xml:space="preserve">. It is the Suppliers responsibility to ensure that the relevant clearances are in place before they visit </w:t>
      </w:r>
      <w:r>
        <w:rPr>
          <w:rFonts w:ascii="Arial" w:hAnsi="Arial" w:cs="Arial"/>
          <w:sz w:val="24"/>
          <w:szCs w:val="24"/>
        </w:rPr>
        <w:t>a</w:t>
      </w:r>
      <w:r w:rsidRPr="006D22A6">
        <w:rPr>
          <w:rFonts w:ascii="Arial" w:hAnsi="Arial" w:cs="Arial"/>
          <w:sz w:val="24"/>
          <w:szCs w:val="24"/>
        </w:rPr>
        <w:t xml:space="preserve"> Border Force location. </w:t>
      </w:r>
    </w:p>
    <w:p w:rsidR="002D77EB" w:rsidRDefault="002D77EB" w:rsidP="000860A2">
      <w:pPr>
        <w:jc w:val="both"/>
        <w:rPr>
          <w:rFonts w:ascii="Arial" w:hAnsi="Arial" w:cs="Arial"/>
          <w:sz w:val="24"/>
          <w:szCs w:val="24"/>
        </w:rPr>
      </w:pPr>
    </w:p>
    <w:p w:rsidR="000860A2" w:rsidRPr="00DA4966" w:rsidRDefault="00DA4966" w:rsidP="001F78F7">
      <w:pPr>
        <w:jc w:val="both"/>
        <w:rPr>
          <w:rFonts w:ascii="Arial" w:hAnsi="Arial" w:cs="Arial"/>
          <w:sz w:val="24"/>
          <w:szCs w:val="24"/>
        </w:rPr>
      </w:pPr>
      <w:r w:rsidRPr="00DA4966">
        <w:rPr>
          <w:rFonts w:ascii="Arial" w:hAnsi="Arial" w:cs="Arial"/>
          <w:sz w:val="24"/>
          <w:szCs w:val="24"/>
        </w:rPr>
        <w:t>The Supplier must ensure they carry adequate public liability insurance to meet the requirements of Port Authorities and should confirm what levels are required with port authorities before bidding.</w:t>
      </w:r>
    </w:p>
    <w:p w:rsidR="00DA4966" w:rsidRPr="006D22A6" w:rsidRDefault="00DA4966" w:rsidP="001F78F7">
      <w:pPr>
        <w:jc w:val="both"/>
        <w:rPr>
          <w:rFonts w:ascii="Arial" w:hAnsi="Arial" w:cs="Arial"/>
          <w:sz w:val="24"/>
          <w:szCs w:val="24"/>
        </w:rPr>
      </w:pPr>
    </w:p>
    <w:p w:rsidR="00FE081D" w:rsidRDefault="00F130F1" w:rsidP="00FE081D">
      <w:pPr>
        <w:jc w:val="both"/>
        <w:rPr>
          <w:rFonts w:ascii="Arial" w:hAnsi="Arial" w:cs="Arial"/>
          <w:sz w:val="24"/>
          <w:szCs w:val="24"/>
        </w:rPr>
      </w:pPr>
      <w:r>
        <w:rPr>
          <w:rFonts w:ascii="Arial" w:hAnsi="Arial" w:cs="Arial"/>
          <w:sz w:val="24"/>
          <w:szCs w:val="24"/>
        </w:rPr>
        <w:t>T</w:t>
      </w:r>
      <w:r w:rsidR="00FE081D">
        <w:rPr>
          <w:rFonts w:ascii="Arial" w:hAnsi="Arial" w:cs="Arial"/>
          <w:sz w:val="24"/>
          <w:szCs w:val="24"/>
        </w:rPr>
        <w:t xml:space="preserve">he successful bidder is required to </w:t>
      </w:r>
      <w:r>
        <w:rPr>
          <w:rFonts w:ascii="Arial" w:hAnsi="Arial" w:cs="Arial"/>
          <w:sz w:val="24"/>
          <w:szCs w:val="24"/>
        </w:rPr>
        <w:t>submit to</w:t>
      </w:r>
      <w:r w:rsidR="00FE081D">
        <w:rPr>
          <w:rFonts w:ascii="Arial" w:hAnsi="Arial" w:cs="Arial"/>
          <w:sz w:val="24"/>
          <w:szCs w:val="24"/>
        </w:rPr>
        <w:t xml:space="preserve"> Border Force </w:t>
      </w:r>
      <w:r>
        <w:rPr>
          <w:rFonts w:ascii="Arial" w:hAnsi="Arial" w:cs="Arial"/>
          <w:sz w:val="24"/>
          <w:szCs w:val="24"/>
        </w:rPr>
        <w:t xml:space="preserve">a schedule for the year to </w:t>
      </w:r>
      <w:r w:rsidR="009D2C9A">
        <w:rPr>
          <w:rFonts w:ascii="Arial" w:hAnsi="Arial" w:cs="Arial"/>
          <w:sz w:val="24"/>
          <w:szCs w:val="24"/>
        </w:rPr>
        <w:t>show the</w:t>
      </w:r>
      <w:r>
        <w:rPr>
          <w:rFonts w:ascii="Arial" w:hAnsi="Arial" w:cs="Arial"/>
          <w:sz w:val="24"/>
          <w:szCs w:val="24"/>
        </w:rPr>
        <w:t xml:space="preserve"> planned servicing and calibration with </w:t>
      </w:r>
      <w:r w:rsidR="00FE081D">
        <w:rPr>
          <w:rFonts w:ascii="Arial" w:hAnsi="Arial" w:cs="Arial"/>
          <w:sz w:val="24"/>
          <w:szCs w:val="24"/>
        </w:rPr>
        <w:t>details of the location</w:t>
      </w:r>
      <w:r w:rsidR="00A006E6">
        <w:rPr>
          <w:rFonts w:ascii="Arial" w:hAnsi="Arial" w:cs="Arial"/>
          <w:sz w:val="24"/>
          <w:szCs w:val="24"/>
        </w:rPr>
        <w:t>s</w:t>
      </w:r>
      <w:r w:rsidR="00FE081D">
        <w:rPr>
          <w:rFonts w:ascii="Arial" w:hAnsi="Arial" w:cs="Arial"/>
          <w:sz w:val="24"/>
          <w:szCs w:val="24"/>
        </w:rPr>
        <w:t xml:space="preserve"> and </w:t>
      </w:r>
      <w:r>
        <w:rPr>
          <w:rFonts w:ascii="Arial" w:hAnsi="Arial" w:cs="Arial"/>
          <w:sz w:val="24"/>
          <w:szCs w:val="24"/>
        </w:rPr>
        <w:t>visit</w:t>
      </w:r>
      <w:r w:rsidR="00FE081D">
        <w:rPr>
          <w:rFonts w:ascii="Arial" w:hAnsi="Arial" w:cs="Arial"/>
          <w:sz w:val="24"/>
          <w:szCs w:val="24"/>
        </w:rPr>
        <w:t xml:space="preserve"> date. Th</w:t>
      </w:r>
      <w:r>
        <w:rPr>
          <w:rFonts w:ascii="Arial" w:hAnsi="Arial" w:cs="Arial"/>
          <w:sz w:val="24"/>
          <w:szCs w:val="24"/>
        </w:rPr>
        <w:t xml:space="preserve">is will need to be submitted </w:t>
      </w:r>
      <w:r w:rsidR="009D2C9A">
        <w:rPr>
          <w:rFonts w:ascii="Arial" w:hAnsi="Arial" w:cs="Arial"/>
          <w:sz w:val="24"/>
          <w:szCs w:val="24"/>
        </w:rPr>
        <w:t xml:space="preserve">1 week after the contract start date </w:t>
      </w:r>
      <w:r>
        <w:rPr>
          <w:rFonts w:ascii="Arial" w:hAnsi="Arial" w:cs="Arial"/>
          <w:sz w:val="24"/>
          <w:szCs w:val="24"/>
        </w:rPr>
        <w:t xml:space="preserve">to the </w:t>
      </w:r>
      <w:r w:rsidR="00FE081D">
        <w:rPr>
          <w:rFonts w:ascii="Arial" w:hAnsi="Arial" w:cs="Arial"/>
          <w:sz w:val="24"/>
          <w:szCs w:val="24"/>
        </w:rPr>
        <w:t>e-mail address</w:t>
      </w:r>
      <w:r>
        <w:rPr>
          <w:rFonts w:ascii="Arial" w:hAnsi="Arial" w:cs="Arial"/>
          <w:sz w:val="24"/>
          <w:szCs w:val="24"/>
        </w:rPr>
        <w:t xml:space="preserve">: </w:t>
      </w:r>
      <w:r w:rsidRPr="00A95AD3">
        <w:rPr>
          <w:rFonts w:ascii="Arial" w:hAnsi="Arial" w:cs="Arial"/>
          <w:color w:val="0070C0"/>
          <w:sz w:val="24"/>
          <w:szCs w:val="24"/>
        </w:rPr>
        <w:t>BFOpLoContractMonitoring</w:t>
      </w:r>
      <w:r w:rsidR="00FE081D" w:rsidRPr="00A95AD3">
        <w:rPr>
          <w:rFonts w:ascii="Arial" w:hAnsi="Arial" w:cs="Arial"/>
          <w:color w:val="0070C0"/>
          <w:sz w:val="24"/>
          <w:szCs w:val="24"/>
        </w:rPr>
        <w:t>@homeoffice.gov.uk</w:t>
      </w:r>
      <w:r w:rsidR="00FE081D">
        <w:rPr>
          <w:rFonts w:ascii="Arial" w:hAnsi="Arial" w:cs="Arial"/>
          <w:sz w:val="24"/>
          <w:szCs w:val="24"/>
        </w:rPr>
        <w:t xml:space="preserve">. (UK Border Force will advise the successful bidder of any changes to this contact e-mail.) </w:t>
      </w:r>
      <w:r w:rsidR="009D2C9A">
        <w:rPr>
          <w:rFonts w:ascii="Arial" w:hAnsi="Arial" w:cs="Arial"/>
          <w:sz w:val="24"/>
          <w:szCs w:val="24"/>
        </w:rPr>
        <w:t>Any subsequent service and calibration visit plans are to be issued on the contract anniversary to the above email address.</w:t>
      </w:r>
    </w:p>
    <w:p w:rsidR="0076228A" w:rsidRDefault="0076228A" w:rsidP="00FE081D">
      <w:pPr>
        <w:jc w:val="both"/>
        <w:rPr>
          <w:rFonts w:ascii="Arial" w:hAnsi="Arial" w:cs="Arial"/>
          <w:sz w:val="24"/>
          <w:szCs w:val="24"/>
        </w:rPr>
      </w:pPr>
    </w:p>
    <w:p w:rsidR="000B52E4" w:rsidRPr="006310FC" w:rsidRDefault="00172C4E" w:rsidP="000860A2">
      <w:pPr>
        <w:jc w:val="both"/>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Pr="00B75A63" w:rsidRDefault="000B52E4" w:rsidP="00307760">
      <w:pPr>
        <w:rPr>
          <w:rFonts w:ascii="Arial" w:hAnsi="Arial" w:cs="Arial"/>
          <w:sz w:val="24"/>
          <w:szCs w:val="24"/>
        </w:rPr>
      </w:pPr>
    </w:p>
    <w:p w:rsidR="0063553D" w:rsidRDefault="00B75A63" w:rsidP="00B75A63">
      <w:pPr>
        <w:jc w:val="both"/>
        <w:rPr>
          <w:rFonts w:ascii="Arial" w:hAnsi="Arial" w:cs="Arial"/>
          <w:sz w:val="24"/>
          <w:szCs w:val="24"/>
        </w:rPr>
      </w:pPr>
      <w:r w:rsidRPr="00B75A63">
        <w:rPr>
          <w:rFonts w:ascii="Arial" w:hAnsi="Arial" w:cs="Arial"/>
          <w:sz w:val="24"/>
          <w:szCs w:val="24"/>
        </w:rPr>
        <w:t xml:space="preserve">The </w:t>
      </w:r>
      <w:r w:rsidR="005355DB">
        <w:rPr>
          <w:rFonts w:ascii="Arial" w:hAnsi="Arial" w:cs="Arial"/>
          <w:sz w:val="24"/>
          <w:szCs w:val="24"/>
        </w:rPr>
        <w:t xml:space="preserve">firm </w:t>
      </w:r>
      <w:r w:rsidRPr="00B75A63">
        <w:rPr>
          <w:rFonts w:ascii="Arial" w:hAnsi="Arial" w:cs="Arial"/>
          <w:sz w:val="24"/>
          <w:szCs w:val="24"/>
        </w:rPr>
        <w:t xml:space="preserve">cost per visit of servicing </w:t>
      </w:r>
      <w:r>
        <w:rPr>
          <w:rFonts w:ascii="Arial" w:hAnsi="Arial" w:cs="Arial"/>
          <w:sz w:val="24"/>
          <w:szCs w:val="24"/>
        </w:rPr>
        <w:t xml:space="preserve">&amp; calibrating </w:t>
      </w:r>
      <w:r w:rsidRPr="00B75A63">
        <w:rPr>
          <w:rFonts w:ascii="Arial" w:hAnsi="Arial" w:cs="Arial"/>
          <w:sz w:val="24"/>
          <w:szCs w:val="24"/>
        </w:rPr>
        <w:t>1 x item of weighing equipment</w:t>
      </w:r>
      <w:r>
        <w:rPr>
          <w:rFonts w:ascii="Arial" w:hAnsi="Arial" w:cs="Arial"/>
          <w:sz w:val="24"/>
          <w:szCs w:val="24"/>
        </w:rPr>
        <w:t xml:space="preserve">, the </w:t>
      </w:r>
      <w:r w:rsidR="005355DB">
        <w:rPr>
          <w:rFonts w:ascii="Arial" w:hAnsi="Arial" w:cs="Arial"/>
          <w:sz w:val="24"/>
          <w:szCs w:val="24"/>
        </w:rPr>
        <w:t xml:space="preserve">firm </w:t>
      </w:r>
      <w:r>
        <w:rPr>
          <w:rFonts w:ascii="Arial" w:hAnsi="Arial" w:cs="Arial"/>
          <w:sz w:val="24"/>
          <w:szCs w:val="24"/>
        </w:rPr>
        <w:t xml:space="preserve">cost per visit of servicing &amp; calibrating 2 x items of weighing equipment items </w:t>
      </w:r>
      <w:proofErr w:type="gramStart"/>
      <w:r>
        <w:rPr>
          <w:rFonts w:ascii="Arial" w:hAnsi="Arial" w:cs="Arial"/>
          <w:sz w:val="24"/>
          <w:szCs w:val="24"/>
        </w:rPr>
        <w:t>and also</w:t>
      </w:r>
      <w:proofErr w:type="gramEnd"/>
      <w:r>
        <w:rPr>
          <w:rFonts w:ascii="Arial" w:hAnsi="Arial" w:cs="Arial"/>
          <w:sz w:val="24"/>
          <w:szCs w:val="24"/>
        </w:rPr>
        <w:t xml:space="preserve"> the </w:t>
      </w:r>
      <w:r w:rsidR="005355DB">
        <w:rPr>
          <w:rFonts w:ascii="Arial" w:hAnsi="Arial" w:cs="Arial"/>
          <w:sz w:val="24"/>
          <w:szCs w:val="24"/>
        </w:rPr>
        <w:t xml:space="preserve">firm </w:t>
      </w:r>
      <w:r>
        <w:rPr>
          <w:rFonts w:ascii="Arial" w:hAnsi="Arial" w:cs="Arial"/>
          <w:sz w:val="24"/>
          <w:szCs w:val="24"/>
        </w:rPr>
        <w:t xml:space="preserve">cost per visit of servicing &amp; calibrating 3 x weighing equipment items at locations anywhere on the UK mainland. </w:t>
      </w:r>
    </w:p>
    <w:p w:rsidR="0063553D" w:rsidRDefault="0063553D" w:rsidP="00B75A63">
      <w:pPr>
        <w:jc w:val="both"/>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p>
    <w:p w:rsidR="007C6F4A" w:rsidRPr="00FD59FE" w:rsidRDefault="007C6F4A" w:rsidP="00307760">
      <w:pPr>
        <w:rPr>
          <w:rFonts w:ascii="Arial" w:hAnsi="Arial" w:cs="Arial"/>
          <w:sz w:val="24"/>
          <w:szCs w:val="24"/>
        </w:rPr>
      </w:pPr>
    </w:p>
    <w:p w:rsidR="00852CC2" w:rsidRPr="00FD59FE" w:rsidRDefault="00852CC2" w:rsidP="00852CC2">
      <w:pPr>
        <w:pStyle w:val="NoSpacing"/>
        <w:jc w:val="both"/>
        <w:rPr>
          <w:rFonts w:ascii="Arial" w:hAnsi="Arial" w:cs="Arial"/>
          <w:sz w:val="24"/>
          <w:szCs w:val="24"/>
        </w:rPr>
      </w:pPr>
      <w:r w:rsidRPr="00FD59FE">
        <w:rPr>
          <w:rFonts w:ascii="Arial" w:hAnsi="Arial" w:cs="Arial"/>
          <w:sz w:val="24"/>
          <w:szCs w:val="24"/>
        </w:rPr>
        <w:t xml:space="preserve">Any additional charges for service visits to offshore UK destinations such as Northern Ireland. </w:t>
      </w:r>
    </w:p>
    <w:p w:rsidR="00852CC2" w:rsidRDefault="00852CC2" w:rsidP="00852CC2">
      <w:pPr>
        <w:pStyle w:val="NoSpacing"/>
        <w:jc w:val="both"/>
        <w:rPr>
          <w:rFonts w:ascii="Arial" w:hAnsi="Arial" w:cs="Arial"/>
          <w:sz w:val="24"/>
          <w:szCs w:val="24"/>
        </w:rPr>
      </w:pPr>
    </w:p>
    <w:p w:rsidR="00852CC2" w:rsidRDefault="00852CC2" w:rsidP="00852CC2">
      <w:pPr>
        <w:pStyle w:val="NoSpacing"/>
        <w:jc w:val="both"/>
        <w:rPr>
          <w:rFonts w:ascii="Arial" w:hAnsi="Arial" w:cs="Arial"/>
          <w:b/>
          <w:sz w:val="24"/>
          <w:szCs w:val="24"/>
        </w:rPr>
      </w:pPr>
      <w:r>
        <w:rPr>
          <w:rFonts w:ascii="Arial" w:hAnsi="Arial" w:cs="Arial"/>
          <w:b/>
          <w:sz w:val="24"/>
          <w:szCs w:val="24"/>
        </w:rPr>
        <w:t>Information for bidders:</w:t>
      </w:r>
    </w:p>
    <w:p w:rsidR="00852CC2" w:rsidRDefault="00852CC2" w:rsidP="00852CC2">
      <w:pPr>
        <w:pStyle w:val="NoSpacing"/>
        <w:jc w:val="both"/>
        <w:rPr>
          <w:rFonts w:ascii="Arial" w:hAnsi="Arial" w:cs="Arial"/>
          <w:sz w:val="24"/>
          <w:szCs w:val="24"/>
        </w:rPr>
      </w:pPr>
    </w:p>
    <w:p w:rsidR="00852CC2" w:rsidRDefault="00852CC2" w:rsidP="00852CC2">
      <w:pPr>
        <w:jc w:val="both"/>
        <w:rPr>
          <w:rFonts w:ascii="Arial" w:hAnsi="Arial" w:cs="Arial"/>
          <w:sz w:val="24"/>
          <w:szCs w:val="24"/>
        </w:rPr>
      </w:pPr>
      <w:r>
        <w:rPr>
          <w:rFonts w:ascii="Arial" w:hAnsi="Arial" w:cs="Arial"/>
          <w:sz w:val="24"/>
          <w:szCs w:val="24"/>
        </w:rPr>
        <w:t xml:space="preserve">All received bids must be compliant with the above mandatory requirements and will be evaluated on the </w:t>
      </w:r>
      <w:r w:rsidR="00B75A63">
        <w:rPr>
          <w:rFonts w:ascii="Arial" w:hAnsi="Arial" w:cs="Arial"/>
          <w:sz w:val="24"/>
          <w:szCs w:val="24"/>
        </w:rPr>
        <w:t xml:space="preserve">combined </w:t>
      </w:r>
      <w:r>
        <w:rPr>
          <w:rFonts w:ascii="Arial" w:hAnsi="Arial" w:cs="Arial"/>
          <w:sz w:val="24"/>
          <w:szCs w:val="24"/>
        </w:rPr>
        <w:t xml:space="preserve">firm cost </w:t>
      </w:r>
      <w:r w:rsidRPr="000E5062">
        <w:rPr>
          <w:rFonts w:ascii="Arial" w:hAnsi="Arial" w:cs="Arial"/>
          <w:sz w:val="24"/>
          <w:szCs w:val="24"/>
        </w:rPr>
        <w:t xml:space="preserve">of </w:t>
      </w:r>
      <w:bookmarkStart w:id="1" w:name="_Hlk57031726"/>
      <w:r w:rsidR="000E5062" w:rsidRPr="000E5062">
        <w:rPr>
          <w:rFonts w:ascii="Arial" w:hAnsi="Arial" w:cs="Arial"/>
          <w:sz w:val="24"/>
          <w:szCs w:val="24"/>
        </w:rPr>
        <w:t xml:space="preserve">1 x visit of servicing &amp; calibrating </w:t>
      </w:r>
      <w:r w:rsidR="000E5062">
        <w:rPr>
          <w:rFonts w:ascii="Arial" w:hAnsi="Arial" w:cs="Arial"/>
          <w:sz w:val="24"/>
          <w:szCs w:val="24"/>
        </w:rPr>
        <w:t>1</w:t>
      </w:r>
      <w:r w:rsidR="000E5062" w:rsidRPr="000E5062">
        <w:rPr>
          <w:rFonts w:ascii="Arial" w:hAnsi="Arial" w:cs="Arial"/>
          <w:sz w:val="24"/>
          <w:szCs w:val="24"/>
        </w:rPr>
        <w:t xml:space="preserve"> x item of weighing equipment at that location</w:t>
      </w:r>
      <w:r w:rsidR="000E5062">
        <w:rPr>
          <w:rFonts w:ascii="Arial" w:hAnsi="Arial" w:cs="Arial"/>
          <w:sz w:val="24"/>
          <w:szCs w:val="24"/>
        </w:rPr>
        <w:t xml:space="preserve"> plus </w:t>
      </w:r>
      <w:r w:rsidRPr="000E5062">
        <w:rPr>
          <w:rFonts w:ascii="Arial" w:hAnsi="Arial" w:cs="Arial"/>
          <w:sz w:val="24"/>
          <w:szCs w:val="24"/>
        </w:rPr>
        <w:t xml:space="preserve">1 x </w:t>
      </w:r>
      <w:r w:rsidR="00B75A63" w:rsidRPr="000E5062">
        <w:rPr>
          <w:rFonts w:ascii="Arial" w:hAnsi="Arial" w:cs="Arial"/>
          <w:sz w:val="24"/>
          <w:szCs w:val="24"/>
        </w:rPr>
        <w:t xml:space="preserve">visit of servicing &amp; calibrating </w:t>
      </w:r>
      <w:r w:rsidR="00FD59FE" w:rsidRPr="000E5062">
        <w:rPr>
          <w:rFonts w:ascii="Arial" w:hAnsi="Arial" w:cs="Arial"/>
          <w:sz w:val="24"/>
          <w:szCs w:val="24"/>
        </w:rPr>
        <w:t>2</w:t>
      </w:r>
      <w:r w:rsidR="00B75A63" w:rsidRPr="000E5062">
        <w:rPr>
          <w:rFonts w:ascii="Arial" w:hAnsi="Arial" w:cs="Arial"/>
          <w:sz w:val="24"/>
          <w:szCs w:val="24"/>
        </w:rPr>
        <w:t xml:space="preserve"> x item</w:t>
      </w:r>
      <w:r w:rsidR="00FD59FE" w:rsidRPr="000E5062">
        <w:rPr>
          <w:rFonts w:ascii="Arial" w:hAnsi="Arial" w:cs="Arial"/>
          <w:sz w:val="24"/>
          <w:szCs w:val="24"/>
        </w:rPr>
        <w:t>s</w:t>
      </w:r>
      <w:r w:rsidR="00B75A63" w:rsidRPr="000E5062">
        <w:rPr>
          <w:rFonts w:ascii="Arial" w:hAnsi="Arial" w:cs="Arial"/>
          <w:sz w:val="24"/>
          <w:szCs w:val="24"/>
        </w:rPr>
        <w:t xml:space="preserve"> of weighing equipment</w:t>
      </w:r>
      <w:r w:rsidR="00FD59FE" w:rsidRPr="000E5062">
        <w:rPr>
          <w:rFonts w:ascii="Arial" w:hAnsi="Arial" w:cs="Arial"/>
          <w:sz w:val="24"/>
          <w:szCs w:val="24"/>
        </w:rPr>
        <w:t xml:space="preserve"> at that location</w:t>
      </w:r>
      <w:r w:rsidR="000E5062">
        <w:rPr>
          <w:rFonts w:ascii="Arial" w:hAnsi="Arial" w:cs="Arial"/>
          <w:sz w:val="24"/>
          <w:szCs w:val="24"/>
        </w:rPr>
        <w:t xml:space="preserve"> plus </w:t>
      </w:r>
      <w:r w:rsidR="000E5062" w:rsidRPr="000E5062">
        <w:rPr>
          <w:rFonts w:ascii="Arial" w:hAnsi="Arial" w:cs="Arial"/>
          <w:sz w:val="24"/>
          <w:szCs w:val="24"/>
        </w:rPr>
        <w:t xml:space="preserve">1 x visit of servicing &amp; calibrating </w:t>
      </w:r>
      <w:r w:rsidR="000E5062">
        <w:rPr>
          <w:rFonts w:ascii="Arial" w:hAnsi="Arial" w:cs="Arial"/>
          <w:sz w:val="24"/>
          <w:szCs w:val="24"/>
        </w:rPr>
        <w:t>3</w:t>
      </w:r>
      <w:r w:rsidR="000E5062" w:rsidRPr="000E5062">
        <w:rPr>
          <w:rFonts w:ascii="Arial" w:hAnsi="Arial" w:cs="Arial"/>
          <w:sz w:val="24"/>
          <w:szCs w:val="24"/>
        </w:rPr>
        <w:t xml:space="preserve"> x items of weighing equipment at that location.</w:t>
      </w:r>
      <w:r w:rsidR="00B75A63" w:rsidRPr="005355DB">
        <w:rPr>
          <w:rFonts w:ascii="Arial" w:hAnsi="Arial" w:cs="Arial"/>
          <w:color w:val="FF0000"/>
          <w:sz w:val="24"/>
          <w:szCs w:val="24"/>
        </w:rPr>
        <w:t xml:space="preserve"> </w:t>
      </w:r>
      <w:bookmarkEnd w:id="1"/>
      <w:r>
        <w:rPr>
          <w:rFonts w:ascii="Arial" w:hAnsi="Arial" w:cs="Arial"/>
          <w:sz w:val="24"/>
          <w:szCs w:val="24"/>
        </w:rPr>
        <w:t xml:space="preserve">The bidder offering the lowest price per </w:t>
      </w:r>
      <w:r w:rsidR="00B75A63">
        <w:rPr>
          <w:rFonts w:ascii="Arial" w:hAnsi="Arial" w:cs="Arial"/>
          <w:sz w:val="24"/>
          <w:szCs w:val="24"/>
        </w:rPr>
        <w:t xml:space="preserve">visit </w:t>
      </w:r>
      <w:r>
        <w:rPr>
          <w:rFonts w:ascii="Arial" w:hAnsi="Arial" w:cs="Arial"/>
          <w:sz w:val="24"/>
          <w:szCs w:val="24"/>
        </w:rPr>
        <w:t xml:space="preserve">with a compliant tender will be awarded the contract. </w:t>
      </w:r>
    </w:p>
    <w:p w:rsidR="00852CC2" w:rsidRDefault="00852CC2" w:rsidP="00852CC2">
      <w:pPr>
        <w:jc w:val="both"/>
        <w:rPr>
          <w:rFonts w:ascii="Arial" w:hAnsi="Arial" w:cs="Arial"/>
          <w:sz w:val="24"/>
          <w:szCs w:val="24"/>
        </w:rPr>
      </w:pPr>
    </w:p>
    <w:p w:rsidR="005355DB" w:rsidRPr="00FD59FE" w:rsidRDefault="00852CC2" w:rsidP="00852CC2">
      <w:pPr>
        <w:jc w:val="both"/>
        <w:rPr>
          <w:rFonts w:ascii="Arial" w:hAnsi="Arial" w:cs="Arial"/>
          <w:sz w:val="24"/>
          <w:szCs w:val="24"/>
        </w:rPr>
      </w:pPr>
      <w:r>
        <w:rPr>
          <w:rFonts w:ascii="Arial" w:hAnsi="Arial" w:cs="Arial"/>
          <w:sz w:val="24"/>
          <w:szCs w:val="24"/>
        </w:rPr>
        <w:t xml:space="preserve">The </w:t>
      </w:r>
      <w:r w:rsidR="00B75A63">
        <w:rPr>
          <w:rFonts w:ascii="Arial" w:hAnsi="Arial" w:cs="Arial"/>
          <w:sz w:val="24"/>
          <w:szCs w:val="24"/>
        </w:rPr>
        <w:t xml:space="preserve">Service </w:t>
      </w:r>
      <w:r>
        <w:rPr>
          <w:rFonts w:ascii="Arial" w:hAnsi="Arial" w:cs="Arial"/>
          <w:sz w:val="24"/>
          <w:szCs w:val="24"/>
        </w:rPr>
        <w:t>contract</w:t>
      </w:r>
      <w:r w:rsidR="000E5062">
        <w:rPr>
          <w:rFonts w:ascii="Arial" w:hAnsi="Arial" w:cs="Arial"/>
          <w:sz w:val="24"/>
          <w:szCs w:val="24"/>
        </w:rPr>
        <w:t>’s</w:t>
      </w:r>
      <w:r>
        <w:rPr>
          <w:rFonts w:ascii="Arial" w:hAnsi="Arial" w:cs="Arial"/>
          <w:sz w:val="24"/>
          <w:szCs w:val="24"/>
        </w:rPr>
        <w:t xml:space="preserve"> expected duration </w:t>
      </w:r>
      <w:r w:rsidR="00B75A63">
        <w:rPr>
          <w:rFonts w:ascii="Arial" w:hAnsi="Arial" w:cs="Arial"/>
          <w:sz w:val="24"/>
          <w:szCs w:val="24"/>
        </w:rPr>
        <w:t>is from 1</w:t>
      </w:r>
      <w:r w:rsidR="00B75A63" w:rsidRPr="00B75A63">
        <w:rPr>
          <w:rFonts w:ascii="Arial" w:hAnsi="Arial" w:cs="Arial"/>
          <w:sz w:val="24"/>
          <w:szCs w:val="24"/>
          <w:vertAlign w:val="superscript"/>
        </w:rPr>
        <w:t>st</w:t>
      </w:r>
      <w:r w:rsidR="00B75A63">
        <w:rPr>
          <w:rFonts w:ascii="Arial" w:hAnsi="Arial" w:cs="Arial"/>
          <w:sz w:val="24"/>
          <w:szCs w:val="24"/>
        </w:rPr>
        <w:t xml:space="preserve"> March 2021 to 29</w:t>
      </w:r>
      <w:r w:rsidR="00B75A63" w:rsidRPr="00B75A63">
        <w:rPr>
          <w:rFonts w:ascii="Arial" w:hAnsi="Arial" w:cs="Arial"/>
          <w:sz w:val="24"/>
          <w:szCs w:val="24"/>
          <w:vertAlign w:val="superscript"/>
        </w:rPr>
        <w:t>th</w:t>
      </w:r>
      <w:r w:rsidR="00B75A63">
        <w:rPr>
          <w:rFonts w:ascii="Arial" w:hAnsi="Arial" w:cs="Arial"/>
          <w:sz w:val="24"/>
          <w:szCs w:val="24"/>
        </w:rPr>
        <w:t xml:space="preserve"> February 2024. Once the contract is awarded an up to date list of locations of weighing equipment items will be provided along with no of items at that location to be serviced &amp; calibrated. It is expected that additional weighing equipment items. </w:t>
      </w:r>
      <w:r w:rsidR="00B75A63" w:rsidRPr="00FD59FE">
        <w:rPr>
          <w:rFonts w:ascii="Arial" w:hAnsi="Arial" w:cs="Arial"/>
          <w:sz w:val="24"/>
          <w:szCs w:val="24"/>
        </w:rPr>
        <w:t xml:space="preserve">Each </w:t>
      </w:r>
      <w:r w:rsidR="00B75A63" w:rsidRPr="00FD59FE">
        <w:rPr>
          <w:rFonts w:ascii="Arial" w:hAnsi="Arial" w:cs="Arial"/>
          <w:sz w:val="24"/>
          <w:szCs w:val="24"/>
        </w:rPr>
        <w:lastRenderedPageBreak/>
        <w:t xml:space="preserve">time the list </w:t>
      </w:r>
      <w:r w:rsidR="00FD59FE">
        <w:rPr>
          <w:rFonts w:ascii="Arial" w:hAnsi="Arial" w:cs="Arial"/>
          <w:sz w:val="24"/>
          <w:szCs w:val="24"/>
        </w:rPr>
        <w:t>has a confirmed update</w:t>
      </w:r>
      <w:r w:rsidR="00B75A63" w:rsidRPr="00FD59FE">
        <w:rPr>
          <w:rFonts w:ascii="Arial" w:hAnsi="Arial" w:cs="Arial"/>
          <w:sz w:val="24"/>
          <w:szCs w:val="24"/>
        </w:rPr>
        <w:t xml:space="preserve">, </w:t>
      </w:r>
      <w:r w:rsidR="00FD59FE">
        <w:rPr>
          <w:rFonts w:ascii="Arial" w:hAnsi="Arial" w:cs="Arial"/>
          <w:sz w:val="24"/>
          <w:szCs w:val="24"/>
        </w:rPr>
        <w:t>that list w</w:t>
      </w:r>
      <w:r w:rsidR="00B75A63" w:rsidRPr="00FD59FE">
        <w:rPr>
          <w:rFonts w:ascii="Arial" w:hAnsi="Arial" w:cs="Arial"/>
          <w:sz w:val="24"/>
          <w:szCs w:val="24"/>
        </w:rPr>
        <w:t xml:space="preserve">ill be forwarded to the successful bidder. </w:t>
      </w:r>
      <w:r w:rsidRPr="00FD59FE">
        <w:rPr>
          <w:rFonts w:ascii="Arial" w:hAnsi="Arial" w:cs="Arial"/>
          <w:sz w:val="24"/>
          <w:szCs w:val="24"/>
        </w:rPr>
        <w:t xml:space="preserve"> </w:t>
      </w:r>
    </w:p>
    <w:p w:rsidR="005355DB" w:rsidRPr="003C2630" w:rsidRDefault="005355DB" w:rsidP="003C2630">
      <w:pPr>
        <w:pStyle w:val="NoSpacing"/>
        <w:jc w:val="both"/>
        <w:rPr>
          <w:rFonts w:ascii="Arial" w:hAnsi="Arial" w:cs="Arial"/>
          <w:sz w:val="24"/>
          <w:szCs w:val="24"/>
        </w:rPr>
      </w:pPr>
    </w:p>
    <w:p w:rsidR="003C2630" w:rsidRPr="003C2630" w:rsidRDefault="003C2630" w:rsidP="003C2630">
      <w:pPr>
        <w:pStyle w:val="NoSpacing"/>
        <w:jc w:val="both"/>
        <w:rPr>
          <w:rFonts w:ascii="Arial" w:eastAsia="Times New Roman" w:hAnsi="Arial" w:cs="Arial"/>
          <w:sz w:val="24"/>
          <w:szCs w:val="24"/>
        </w:rPr>
      </w:pPr>
      <w:r w:rsidRPr="003C2630">
        <w:rPr>
          <w:rFonts w:ascii="Arial" w:eastAsia="Times New Roman" w:hAnsi="Arial" w:cs="Arial"/>
          <w:sz w:val="24"/>
          <w:szCs w:val="24"/>
        </w:rPr>
        <w:t xml:space="preserve">The charges shall remain fixed for the first 24 months following the award of the contract. Thereafter </w:t>
      </w:r>
      <w:r>
        <w:rPr>
          <w:rFonts w:ascii="Arial" w:eastAsia="Times New Roman" w:hAnsi="Arial" w:cs="Arial"/>
          <w:sz w:val="24"/>
          <w:szCs w:val="24"/>
        </w:rPr>
        <w:t xml:space="preserve">for the remaining 12 months of the contract duration, </w:t>
      </w:r>
      <w:r w:rsidRPr="003C2630">
        <w:rPr>
          <w:rFonts w:ascii="Arial" w:eastAsia="Times New Roman" w:hAnsi="Arial" w:cs="Arial"/>
          <w:sz w:val="24"/>
          <w:szCs w:val="24"/>
        </w:rPr>
        <w:t xml:space="preserve">the charges may be varied subject to the written agreement of the Home Office. The Contractor can submit written notice to the Home Office of any proposed variation up to </w:t>
      </w:r>
      <w:r>
        <w:rPr>
          <w:rFonts w:ascii="Arial" w:eastAsia="Times New Roman" w:hAnsi="Arial" w:cs="Arial"/>
          <w:sz w:val="24"/>
          <w:szCs w:val="24"/>
        </w:rPr>
        <w:t>31</w:t>
      </w:r>
      <w:r w:rsidRPr="003C2630">
        <w:rPr>
          <w:rFonts w:ascii="Arial" w:eastAsia="Times New Roman" w:hAnsi="Arial" w:cs="Arial"/>
          <w:sz w:val="24"/>
          <w:szCs w:val="24"/>
          <w:vertAlign w:val="superscript"/>
        </w:rPr>
        <w:t>st</w:t>
      </w:r>
      <w:r>
        <w:rPr>
          <w:rFonts w:ascii="Arial" w:eastAsia="Times New Roman" w:hAnsi="Arial" w:cs="Arial"/>
          <w:sz w:val="24"/>
          <w:szCs w:val="24"/>
        </w:rPr>
        <w:t xml:space="preserve"> January 2023. </w:t>
      </w:r>
      <w:r w:rsidRPr="003C2630">
        <w:rPr>
          <w:rFonts w:ascii="Arial" w:eastAsia="Times New Roman" w:hAnsi="Arial" w:cs="Arial"/>
          <w:sz w:val="24"/>
          <w:szCs w:val="24"/>
        </w:rPr>
        <w:t xml:space="preserve">Such written notice to the Home Office of any proposed variations should be supported by detailed cost breakdowns and management information as requested by the </w:t>
      </w:r>
      <w:r>
        <w:rPr>
          <w:rFonts w:ascii="Arial" w:eastAsia="Times New Roman" w:hAnsi="Arial" w:cs="Arial"/>
          <w:sz w:val="24"/>
          <w:szCs w:val="24"/>
        </w:rPr>
        <w:t>Home Office.</w:t>
      </w:r>
      <w:r w:rsidRPr="003C2630">
        <w:rPr>
          <w:rFonts w:ascii="Arial" w:eastAsia="Times New Roman" w:hAnsi="Arial" w:cs="Arial"/>
          <w:sz w:val="24"/>
          <w:szCs w:val="24"/>
        </w:rPr>
        <w:t xml:space="preserve"> Any increase will not exceed the increase change in the Office of National Statistics’ Consumer Price Index (CPI) for the 12-month period preceding the anniversary of the Commencement Date. This increase will be capped at a maximum of 3% and recorded as a Variation to Contract.</w:t>
      </w:r>
    </w:p>
    <w:p w:rsidR="00852CC2" w:rsidRPr="003C2630" w:rsidRDefault="00852CC2" w:rsidP="003C2630">
      <w:pPr>
        <w:pStyle w:val="NoSpacing"/>
        <w:jc w:val="both"/>
        <w:rPr>
          <w:rFonts w:ascii="Arial" w:hAnsi="Arial" w:cs="Arial"/>
          <w:sz w:val="24"/>
          <w:szCs w:val="24"/>
        </w:rPr>
      </w:pPr>
      <w:r w:rsidRPr="003C2630">
        <w:rPr>
          <w:rFonts w:ascii="Arial" w:hAnsi="Arial" w:cs="Arial"/>
          <w:sz w:val="24"/>
          <w:szCs w:val="24"/>
        </w:rPr>
        <w:t xml:space="preserve"> </w:t>
      </w:r>
    </w:p>
    <w:p w:rsidR="00852CC2" w:rsidRDefault="00852CC2" w:rsidP="00852CC2">
      <w:pPr>
        <w:jc w:val="both"/>
        <w:rPr>
          <w:rFonts w:ascii="Arial" w:hAnsi="Arial" w:cs="Arial"/>
          <w:sz w:val="24"/>
          <w:szCs w:val="24"/>
        </w:rPr>
      </w:pPr>
      <w:r>
        <w:rPr>
          <w:rFonts w:ascii="Arial" w:hAnsi="Arial" w:cs="Arial"/>
          <w:sz w:val="24"/>
          <w:szCs w:val="24"/>
        </w:rPr>
        <w:t xml:space="preserve">Once the contract for the </w:t>
      </w:r>
      <w:r w:rsidR="008721C0">
        <w:rPr>
          <w:rFonts w:ascii="Arial" w:hAnsi="Arial" w:cs="Arial"/>
          <w:sz w:val="24"/>
          <w:szCs w:val="24"/>
        </w:rPr>
        <w:t xml:space="preserve">servicing &amp; calibration of the weighing equipment items is </w:t>
      </w:r>
      <w:r>
        <w:rPr>
          <w:rFonts w:ascii="Arial" w:hAnsi="Arial" w:cs="Arial"/>
          <w:sz w:val="24"/>
          <w:szCs w:val="24"/>
        </w:rPr>
        <w:t xml:space="preserve">signed by both sides, all orders for </w:t>
      </w:r>
      <w:r w:rsidR="008721C0">
        <w:rPr>
          <w:rFonts w:ascii="Arial" w:hAnsi="Arial" w:cs="Arial"/>
          <w:sz w:val="24"/>
          <w:szCs w:val="24"/>
        </w:rPr>
        <w:t xml:space="preserve">service &amp; calibration visits </w:t>
      </w:r>
      <w:r>
        <w:rPr>
          <w:rFonts w:ascii="Arial" w:hAnsi="Arial" w:cs="Arial"/>
          <w:sz w:val="24"/>
          <w:szCs w:val="24"/>
        </w:rPr>
        <w:t>will be placed by Home Office Purchase Order quoting relevant contract reference.</w:t>
      </w:r>
      <w:r w:rsidR="008C4438">
        <w:rPr>
          <w:rFonts w:ascii="Arial" w:hAnsi="Arial" w:cs="Arial"/>
          <w:sz w:val="24"/>
          <w:szCs w:val="24"/>
        </w:rPr>
        <w:t xml:space="preserve"> No guarantee can be given to the successful bidder for any minimum number of visits in any particular period during the contract duration.  </w:t>
      </w:r>
      <w:r>
        <w:rPr>
          <w:rFonts w:ascii="Arial" w:hAnsi="Arial" w:cs="Arial"/>
          <w:sz w:val="24"/>
          <w:szCs w:val="24"/>
        </w:rPr>
        <w:t xml:space="preserve">       </w:t>
      </w:r>
    </w:p>
    <w:p w:rsidR="00852CC2" w:rsidRDefault="00852CC2" w:rsidP="00852CC2">
      <w:pPr>
        <w:rPr>
          <w:rFonts w:ascii="Arial" w:hAnsi="Arial" w:cs="Arial"/>
          <w:sz w:val="24"/>
          <w:szCs w:val="24"/>
        </w:rPr>
      </w:pPr>
    </w:p>
    <w:p w:rsidR="00852CC2" w:rsidRDefault="00852CC2" w:rsidP="00852CC2">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7" w:history="1">
        <w:r>
          <w:rPr>
            <w:rStyle w:val="Hyperlink"/>
            <w:rFonts w:ascii="Arial" w:hAnsi="Arial" w:cs="Arial"/>
            <w:sz w:val="24"/>
            <w:szCs w:val="24"/>
          </w:rPr>
          <w:t>Paul.Tooke@homeoffice.gov.uk</w:t>
        </w:r>
      </w:hyperlink>
      <w:r>
        <w:rPr>
          <w:rFonts w:ascii="Arial" w:hAnsi="Arial" w:cs="Arial"/>
          <w:sz w:val="24"/>
          <w:szCs w:val="24"/>
        </w:rPr>
        <w:t xml:space="preserve"> by 11.59 hours on </w:t>
      </w:r>
      <w:r w:rsidR="000E5062">
        <w:rPr>
          <w:rFonts w:ascii="Arial" w:hAnsi="Arial" w:cs="Arial"/>
          <w:sz w:val="24"/>
          <w:szCs w:val="24"/>
        </w:rPr>
        <w:t>Tuesday 8</w:t>
      </w:r>
      <w:r w:rsidR="000E5062" w:rsidRPr="000E5062">
        <w:rPr>
          <w:rFonts w:ascii="Arial" w:hAnsi="Arial" w:cs="Arial"/>
          <w:sz w:val="24"/>
          <w:szCs w:val="24"/>
          <w:vertAlign w:val="superscript"/>
        </w:rPr>
        <w:t>th</w:t>
      </w:r>
      <w:r w:rsidR="000E5062">
        <w:rPr>
          <w:rFonts w:ascii="Arial" w:hAnsi="Arial" w:cs="Arial"/>
          <w:sz w:val="24"/>
          <w:szCs w:val="24"/>
        </w:rPr>
        <w:t xml:space="preserve"> </w:t>
      </w:r>
      <w:r w:rsidR="005355DB">
        <w:rPr>
          <w:rFonts w:ascii="Arial" w:hAnsi="Arial" w:cs="Arial"/>
          <w:sz w:val="24"/>
          <w:szCs w:val="24"/>
        </w:rPr>
        <w:t xml:space="preserve">December </w:t>
      </w:r>
      <w:r>
        <w:rPr>
          <w:rFonts w:ascii="Arial" w:hAnsi="Arial" w:cs="Arial"/>
          <w:sz w:val="24"/>
          <w:szCs w:val="24"/>
        </w:rPr>
        <w:t xml:space="preserve">2020 at the latest. </w:t>
      </w:r>
    </w:p>
    <w:p w:rsidR="00852CC2" w:rsidRDefault="00852CC2" w:rsidP="00852CC2">
      <w:pPr>
        <w:jc w:val="both"/>
        <w:rPr>
          <w:rFonts w:ascii="Arial" w:hAnsi="Arial" w:cs="Arial"/>
          <w:sz w:val="24"/>
          <w:szCs w:val="24"/>
        </w:rPr>
      </w:pPr>
    </w:p>
    <w:p w:rsidR="00852CC2" w:rsidRDefault="00852CC2" w:rsidP="00852CC2">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11.59 hours on T</w:t>
      </w:r>
      <w:r w:rsidR="000E5062">
        <w:rPr>
          <w:rFonts w:ascii="Arial" w:hAnsi="Arial" w:cs="Arial"/>
          <w:sz w:val="24"/>
          <w:szCs w:val="24"/>
        </w:rPr>
        <w:t>h</w:t>
      </w:r>
      <w:r w:rsidR="005355DB">
        <w:rPr>
          <w:rFonts w:ascii="Arial" w:hAnsi="Arial" w:cs="Arial"/>
          <w:sz w:val="24"/>
          <w:szCs w:val="24"/>
        </w:rPr>
        <w:t>u</w:t>
      </w:r>
      <w:r w:rsidR="000E5062">
        <w:rPr>
          <w:rFonts w:ascii="Arial" w:hAnsi="Arial" w:cs="Arial"/>
          <w:sz w:val="24"/>
          <w:szCs w:val="24"/>
        </w:rPr>
        <w:t>r</w:t>
      </w:r>
      <w:r w:rsidR="005355DB">
        <w:rPr>
          <w:rFonts w:ascii="Arial" w:hAnsi="Arial" w:cs="Arial"/>
          <w:sz w:val="24"/>
          <w:szCs w:val="24"/>
        </w:rPr>
        <w:t xml:space="preserve">sday </w:t>
      </w:r>
      <w:r w:rsidR="000E5062">
        <w:rPr>
          <w:rFonts w:ascii="Arial" w:hAnsi="Arial" w:cs="Arial"/>
          <w:sz w:val="24"/>
          <w:szCs w:val="24"/>
        </w:rPr>
        <w:t>10</w:t>
      </w:r>
      <w:r w:rsidR="000E5062" w:rsidRPr="000E5062">
        <w:rPr>
          <w:rFonts w:ascii="Arial" w:hAnsi="Arial" w:cs="Arial"/>
          <w:sz w:val="24"/>
          <w:szCs w:val="24"/>
          <w:vertAlign w:val="superscript"/>
        </w:rPr>
        <w:t>th</w:t>
      </w:r>
      <w:r w:rsidR="000E5062">
        <w:rPr>
          <w:rFonts w:ascii="Arial" w:hAnsi="Arial" w:cs="Arial"/>
          <w:sz w:val="24"/>
          <w:szCs w:val="24"/>
        </w:rPr>
        <w:t xml:space="preserve"> </w:t>
      </w:r>
      <w:r w:rsidR="005355DB">
        <w:rPr>
          <w:rFonts w:ascii="Arial" w:hAnsi="Arial" w:cs="Arial"/>
          <w:sz w:val="24"/>
          <w:szCs w:val="24"/>
        </w:rPr>
        <w:t xml:space="preserve">December </w:t>
      </w:r>
      <w:r>
        <w:rPr>
          <w:rFonts w:ascii="Arial" w:hAnsi="Arial" w:cs="Arial"/>
          <w:sz w:val="24"/>
          <w:szCs w:val="24"/>
        </w:rPr>
        <w:t xml:space="preserve">2020 at the latest. </w:t>
      </w:r>
    </w:p>
    <w:p w:rsidR="00852CC2" w:rsidRDefault="00852CC2" w:rsidP="00852CC2">
      <w:pPr>
        <w:jc w:val="both"/>
        <w:rPr>
          <w:rFonts w:ascii="Arial" w:hAnsi="Arial" w:cs="Arial"/>
          <w:sz w:val="24"/>
          <w:szCs w:val="24"/>
        </w:rPr>
      </w:pPr>
    </w:p>
    <w:p w:rsidR="00852CC2" w:rsidRDefault="00852CC2" w:rsidP="00852CC2">
      <w:pPr>
        <w:jc w:val="both"/>
        <w:rPr>
          <w:rFonts w:ascii="Arial" w:hAnsi="Arial" w:cs="Arial"/>
        </w:rPr>
      </w:pPr>
      <w:r>
        <w:rPr>
          <w:rFonts w:ascii="Arial" w:hAnsi="Arial" w:cs="Arial"/>
          <w:sz w:val="24"/>
          <w:szCs w:val="24"/>
        </w:rPr>
        <w:t>Please note any agreement signed with your Company will be subject to the Standard UK Government Short Form Terms and Conditions for Goods and Services (attached for reference).</w:t>
      </w:r>
    </w:p>
    <w:p w:rsidR="00341A5D" w:rsidRDefault="00341A5D" w:rsidP="00341A5D">
      <w:pPr>
        <w:rPr>
          <w:rFonts w:ascii="Arial" w:hAnsi="Arial" w:cs="Arial"/>
          <w:sz w:val="24"/>
          <w:szCs w:val="24"/>
        </w:rPr>
      </w:pPr>
    </w:p>
    <w:p w:rsidR="00A95AD3" w:rsidRDefault="00A95AD3" w:rsidP="00341A5D">
      <w:pPr>
        <w:rPr>
          <w:rFonts w:ascii="Arial" w:hAnsi="Arial" w:cs="Arial"/>
          <w:sz w:val="24"/>
          <w:szCs w:val="24"/>
        </w:rPr>
      </w:pPr>
    </w:p>
    <w:p w:rsidR="006310FC" w:rsidRDefault="006310FC" w:rsidP="00341A5D">
      <w:pPr>
        <w:rPr>
          <w:rFonts w:ascii="Arial" w:hAnsi="Arial" w:cs="Arial"/>
          <w:sz w:val="24"/>
          <w:szCs w:val="24"/>
        </w:rPr>
      </w:pPr>
    </w:p>
    <w:sectPr w:rsidR="006310FC"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7E8" w:rsidRDefault="002177E8" w:rsidP="006B25D2">
      <w:r>
        <w:separator/>
      </w:r>
    </w:p>
  </w:endnote>
  <w:endnote w:type="continuationSeparator" w:id="0">
    <w:p w:rsidR="002177E8" w:rsidRDefault="002177E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7E8" w:rsidRDefault="002177E8" w:rsidP="006B25D2">
      <w:r>
        <w:separator/>
      </w:r>
    </w:p>
  </w:footnote>
  <w:footnote w:type="continuationSeparator" w:id="0">
    <w:p w:rsidR="002177E8" w:rsidRDefault="002177E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D08" w:rsidRPr="00A64D08" w:rsidRDefault="000E5062" w:rsidP="00A64D08">
    <w:pPr>
      <w:pStyle w:val="Header"/>
      <w:jc w:val="center"/>
      <w:rPr>
        <w:rFonts w:ascii="Arial" w:hAnsi="Arial" w:cs="Arial"/>
        <w:sz w:val="20"/>
        <w:szCs w:val="20"/>
      </w:rPr>
    </w:pPr>
    <w:r>
      <w:rPr>
        <w:rFonts w:ascii="Arial" w:hAnsi="Arial" w:cs="Arial"/>
        <w:sz w:val="20"/>
        <w:szCs w:val="20"/>
      </w:rPr>
      <w:t>23</w:t>
    </w:r>
    <w:r w:rsidRPr="000E5062">
      <w:rPr>
        <w:rFonts w:ascii="Arial" w:hAnsi="Arial" w:cs="Arial"/>
        <w:sz w:val="20"/>
        <w:szCs w:val="20"/>
        <w:vertAlign w:val="superscript"/>
      </w:rPr>
      <w:t>rd</w:t>
    </w:r>
    <w:r>
      <w:rPr>
        <w:rFonts w:ascii="Arial" w:hAnsi="Arial" w:cs="Arial"/>
        <w:sz w:val="20"/>
        <w:szCs w:val="20"/>
      </w:rPr>
      <w:t xml:space="preserve"> </w:t>
    </w:r>
    <w:r w:rsidR="00A95AD3">
      <w:rPr>
        <w:rFonts w:ascii="Arial" w:hAnsi="Arial" w:cs="Arial"/>
        <w:sz w:val="20"/>
        <w:szCs w:val="20"/>
      </w:rPr>
      <w:t xml:space="preserve">November </w:t>
    </w:r>
    <w:r w:rsidR="00A64D08" w:rsidRPr="00A64D08">
      <w:rPr>
        <w:rFonts w:ascii="Arial" w:hAnsi="Arial" w:cs="Arial"/>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73894"/>
    <w:multiLevelType w:val="hybridMultilevel"/>
    <w:tmpl w:val="3922314C"/>
    <w:lvl w:ilvl="0" w:tplc="D1846B3C">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2"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87694"/>
    <w:multiLevelType w:val="hybridMultilevel"/>
    <w:tmpl w:val="5F22F4D0"/>
    <w:lvl w:ilvl="0" w:tplc="CC824D50">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5"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2"/>
  </w:num>
  <w:num w:numId="6">
    <w:abstractNumId w:val="3"/>
  </w:num>
  <w:num w:numId="7">
    <w:abstractNumId w:val="0"/>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C4E"/>
    <w:rsid w:val="00025F02"/>
    <w:rsid w:val="0003561D"/>
    <w:rsid w:val="000478E1"/>
    <w:rsid w:val="00052D29"/>
    <w:rsid w:val="00070827"/>
    <w:rsid w:val="00071A6E"/>
    <w:rsid w:val="00075E60"/>
    <w:rsid w:val="000860A2"/>
    <w:rsid w:val="00091B20"/>
    <w:rsid w:val="000B52E4"/>
    <w:rsid w:val="000E5062"/>
    <w:rsid w:val="00111384"/>
    <w:rsid w:val="00126A72"/>
    <w:rsid w:val="00172C4E"/>
    <w:rsid w:val="001C12C6"/>
    <w:rsid w:val="001C1819"/>
    <w:rsid w:val="001D01F0"/>
    <w:rsid w:val="001F78F7"/>
    <w:rsid w:val="002049A7"/>
    <w:rsid w:val="002118EC"/>
    <w:rsid w:val="002177E8"/>
    <w:rsid w:val="00217C26"/>
    <w:rsid w:val="00232CE7"/>
    <w:rsid w:val="00233780"/>
    <w:rsid w:val="00244290"/>
    <w:rsid w:val="002707C8"/>
    <w:rsid w:val="002820D7"/>
    <w:rsid w:val="002B0C75"/>
    <w:rsid w:val="002C65FF"/>
    <w:rsid w:val="002D1011"/>
    <w:rsid w:val="002D1ABC"/>
    <w:rsid w:val="002D77EB"/>
    <w:rsid w:val="00305299"/>
    <w:rsid w:val="00307760"/>
    <w:rsid w:val="003233B1"/>
    <w:rsid w:val="00341A5D"/>
    <w:rsid w:val="00397564"/>
    <w:rsid w:val="003C1074"/>
    <w:rsid w:val="003C2630"/>
    <w:rsid w:val="003E4E46"/>
    <w:rsid w:val="003F2817"/>
    <w:rsid w:val="003F486C"/>
    <w:rsid w:val="004038D1"/>
    <w:rsid w:val="00404A1F"/>
    <w:rsid w:val="0045006C"/>
    <w:rsid w:val="004505AB"/>
    <w:rsid w:val="004A26BB"/>
    <w:rsid w:val="004B5F21"/>
    <w:rsid w:val="004C5D48"/>
    <w:rsid w:val="00521759"/>
    <w:rsid w:val="005355DB"/>
    <w:rsid w:val="005601EB"/>
    <w:rsid w:val="005619CC"/>
    <w:rsid w:val="00595E4F"/>
    <w:rsid w:val="005B1B04"/>
    <w:rsid w:val="005C0BD7"/>
    <w:rsid w:val="005F640A"/>
    <w:rsid w:val="005F7961"/>
    <w:rsid w:val="00601E3F"/>
    <w:rsid w:val="00604A86"/>
    <w:rsid w:val="006310FC"/>
    <w:rsid w:val="0063553D"/>
    <w:rsid w:val="00686CBD"/>
    <w:rsid w:val="006B25D2"/>
    <w:rsid w:val="006D22A6"/>
    <w:rsid w:val="006E51D6"/>
    <w:rsid w:val="006E60AD"/>
    <w:rsid w:val="006F4C26"/>
    <w:rsid w:val="00733A6C"/>
    <w:rsid w:val="0076228A"/>
    <w:rsid w:val="00762B32"/>
    <w:rsid w:val="00794F00"/>
    <w:rsid w:val="007B6A04"/>
    <w:rsid w:val="007C3B85"/>
    <w:rsid w:val="007C6F4A"/>
    <w:rsid w:val="007D0767"/>
    <w:rsid w:val="008256DA"/>
    <w:rsid w:val="00843FF6"/>
    <w:rsid w:val="00850DEC"/>
    <w:rsid w:val="00852113"/>
    <w:rsid w:val="00852CC2"/>
    <w:rsid w:val="0086076A"/>
    <w:rsid w:val="008669C2"/>
    <w:rsid w:val="008721C0"/>
    <w:rsid w:val="008726FD"/>
    <w:rsid w:val="008A413B"/>
    <w:rsid w:val="008C4438"/>
    <w:rsid w:val="008E2848"/>
    <w:rsid w:val="00954C42"/>
    <w:rsid w:val="00994079"/>
    <w:rsid w:val="009D06ED"/>
    <w:rsid w:val="009D2369"/>
    <w:rsid w:val="009D2C9A"/>
    <w:rsid w:val="009F4B66"/>
    <w:rsid w:val="00A006E6"/>
    <w:rsid w:val="00A164A4"/>
    <w:rsid w:val="00A2603C"/>
    <w:rsid w:val="00A64D08"/>
    <w:rsid w:val="00A858A9"/>
    <w:rsid w:val="00A92A53"/>
    <w:rsid w:val="00A95AD3"/>
    <w:rsid w:val="00AD014A"/>
    <w:rsid w:val="00AD066D"/>
    <w:rsid w:val="00AE7D3C"/>
    <w:rsid w:val="00B71338"/>
    <w:rsid w:val="00B75A63"/>
    <w:rsid w:val="00B77E30"/>
    <w:rsid w:val="00B84574"/>
    <w:rsid w:val="00B91E0D"/>
    <w:rsid w:val="00BA62BE"/>
    <w:rsid w:val="00BC0FB6"/>
    <w:rsid w:val="00BF5137"/>
    <w:rsid w:val="00C123E8"/>
    <w:rsid w:val="00C53A10"/>
    <w:rsid w:val="00C73EF1"/>
    <w:rsid w:val="00C8525F"/>
    <w:rsid w:val="00CB63AB"/>
    <w:rsid w:val="00CD2637"/>
    <w:rsid w:val="00CD342A"/>
    <w:rsid w:val="00CF6DDB"/>
    <w:rsid w:val="00D17E77"/>
    <w:rsid w:val="00D36E34"/>
    <w:rsid w:val="00D36EF1"/>
    <w:rsid w:val="00D50741"/>
    <w:rsid w:val="00D51C3F"/>
    <w:rsid w:val="00D52F35"/>
    <w:rsid w:val="00D728BE"/>
    <w:rsid w:val="00DA4966"/>
    <w:rsid w:val="00DD0DAB"/>
    <w:rsid w:val="00DE53DA"/>
    <w:rsid w:val="00E03447"/>
    <w:rsid w:val="00E14D70"/>
    <w:rsid w:val="00E41616"/>
    <w:rsid w:val="00E43193"/>
    <w:rsid w:val="00E50836"/>
    <w:rsid w:val="00E51FAC"/>
    <w:rsid w:val="00E75152"/>
    <w:rsid w:val="00EA2512"/>
    <w:rsid w:val="00ED1A53"/>
    <w:rsid w:val="00EE43EA"/>
    <w:rsid w:val="00F130F1"/>
    <w:rsid w:val="00F340B9"/>
    <w:rsid w:val="00F47759"/>
    <w:rsid w:val="00FD2376"/>
    <w:rsid w:val="00FD59FE"/>
    <w:rsid w:val="00FE081D"/>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852CC2"/>
    <w:rPr>
      <w:color w:val="0000FF" w:themeColor="hyperlink"/>
      <w:u w:val="single"/>
    </w:rPr>
  </w:style>
  <w:style w:type="paragraph" w:styleId="NoSpacing">
    <w:name w:val="No Spacing"/>
    <w:uiPriority w:val="1"/>
    <w:qFormat/>
    <w:rsid w:val="00852CC2"/>
    <w:pPr>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2624">
      <w:bodyDiv w:val="1"/>
      <w:marLeft w:val="0"/>
      <w:marRight w:val="0"/>
      <w:marTop w:val="0"/>
      <w:marBottom w:val="0"/>
      <w:divBdr>
        <w:top w:val="none" w:sz="0" w:space="0" w:color="auto"/>
        <w:left w:val="none" w:sz="0" w:space="0" w:color="auto"/>
        <w:bottom w:val="none" w:sz="0" w:space="0" w:color="auto"/>
        <w:right w:val="none" w:sz="0" w:space="0" w:color="auto"/>
      </w:divBdr>
    </w:div>
    <w:div w:id="540089647">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21401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16</cp:revision>
  <dcterms:created xsi:type="dcterms:W3CDTF">2020-10-21T10:16:00Z</dcterms:created>
  <dcterms:modified xsi:type="dcterms:W3CDTF">2020-11-23T14:02:00Z</dcterms:modified>
</cp:coreProperties>
</file>