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73954" w14:textId="5BF59A1A" w:rsidR="004B7E6D" w:rsidRPr="000D66DB" w:rsidRDefault="00C07813" w:rsidP="00C86842">
      <w:pPr>
        <w:rPr>
          <w:rFonts w:cs="Arial"/>
          <w:b/>
          <w:sz w:val="22"/>
          <w:szCs w:val="22"/>
        </w:rPr>
      </w:pPr>
      <w:r>
        <w:rPr>
          <w:rFonts w:cs="Arial"/>
          <w:b/>
          <w:sz w:val="22"/>
          <w:szCs w:val="22"/>
        </w:rPr>
        <w:t xml:space="preserve">DRAFT </w:t>
      </w:r>
      <w:r w:rsidR="00233BB9">
        <w:rPr>
          <w:rFonts w:cs="Arial"/>
          <w:b/>
          <w:sz w:val="22"/>
          <w:szCs w:val="22"/>
        </w:rPr>
        <w:t>S</w:t>
      </w:r>
      <w:r w:rsidR="004B7E6D" w:rsidRPr="009C7CE8">
        <w:rPr>
          <w:rFonts w:cs="Arial"/>
          <w:b/>
          <w:sz w:val="22"/>
          <w:szCs w:val="22"/>
        </w:rPr>
        <w:t>TATEMENT OF REQUIREMENT FOR THE PROVISION</w:t>
      </w:r>
      <w:r w:rsidR="009C7CE8" w:rsidRPr="009C7CE8">
        <w:rPr>
          <w:rFonts w:cs="Arial"/>
          <w:b/>
          <w:sz w:val="22"/>
          <w:szCs w:val="22"/>
        </w:rPr>
        <w:t xml:space="preserve"> </w:t>
      </w:r>
      <w:r w:rsidR="004B7E6D" w:rsidRPr="009C7CE8">
        <w:rPr>
          <w:rFonts w:cs="Arial"/>
          <w:b/>
          <w:sz w:val="22"/>
          <w:szCs w:val="22"/>
        </w:rPr>
        <w:t>OF PSYCHIATRIC AND MENTAL HEALTH IN</w:t>
      </w:r>
      <w:r w:rsidR="004B7E6D" w:rsidRPr="006B5754">
        <w:rPr>
          <w:rFonts w:cs="Arial"/>
          <w:b/>
          <w:sz w:val="22"/>
          <w:szCs w:val="22"/>
        </w:rPr>
        <w:t xml:space="preserve">PATIENT </w:t>
      </w:r>
      <w:r w:rsidR="004B7E6D" w:rsidRPr="000D66DB">
        <w:rPr>
          <w:rFonts w:cs="Arial"/>
          <w:b/>
          <w:sz w:val="22"/>
          <w:szCs w:val="22"/>
        </w:rPr>
        <w:t xml:space="preserve">AND OUTPATIENT </w:t>
      </w:r>
      <w:r w:rsidR="00CF23AC" w:rsidRPr="000D66DB">
        <w:rPr>
          <w:rFonts w:cs="Arial"/>
          <w:b/>
          <w:sz w:val="22"/>
          <w:szCs w:val="22"/>
        </w:rPr>
        <w:t>PSYCHOTHERAPY SERVICE PROVISION</w:t>
      </w:r>
    </w:p>
    <w:p w14:paraId="29BF049D" w14:textId="77777777" w:rsidR="004B7E6D" w:rsidRPr="000D66DB" w:rsidRDefault="004B7E6D" w:rsidP="00C86842">
      <w:pPr>
        <w:rPr>
          <w:rFonts w:cs="Arial"/>
          <w:color w:val="FF0000"/>
          <w:sz w:val="22"/>
          <w:szCs w:val="22"/>
        </w:rPr>
      </w:pPr>
    </w:p>
    <w:p w14:paraId="2020BE40" w14:textId="77777777" w:rsidR="004B7E6D" w:rsidRPr="000D66DB" w:rsidRDefault="004B7E6D" w:rsidP="00C86842">
      <w:pPr>
        <w:rPr>
          <w:rFonts w:cs="Arial"/>
          <w:b/>
          <w:sz w:val="22"/>
          <w:szCs w:val="22"/>
        </w:rPr>
      </w:pPr>
      <w:r w:rsidRPr="000D66DB">
        <w:rPr>
          <w:rFonts w:cs="Arial"/>
          <w:b/>
          <w:sz w:val="22"/>
          <w:szCs w:val="22"/>
        </w:rPr>
        <w:t>INTRODUCTION</w:t>
      </w:r>
      <w:r w:rsidRPr="000D66DB">
        <w:rPr>
          <w:rFonts w:cs="Arial"/>
          <w:sz w:val="22"/>
          <w:szCs w:val="22"/>
        </w:rPr>
        <w:t xml:space="preserve"> </w:t>
      </w:r>
    </w:p>
    <w:p w14:paraId="232F4E1B" w14:textId="77777777" w:rsidR="004B7E6D" w:rsidRPr="000D66DB" w:rsidRDefault="004B7E6D" w:rsidP="00C86842">
      <w:pPr>
        <w:rPr>
          <w:rFonts w:cs="Arial"/>
          <w:sz w:val="22"/>
          <w:szCs w:val="22"/>
        </w:rPr>
      </w:pPr>
    </w:p>
    <w:p w14:paraId="68D425C4" w14:textId="77777777" w:rsidR="005064CF" w:rsidRDefault="006D776B" w:rsidP="00C10E97">
      <w:pPr>
        <w:pStyle w:val="DWTableParaNum1"/>
        <w:numPr>
          <w:ilvl w:val="0"/>
          <w:numId w:val="2"/>
        </w:numPr>
        <w:tabs>
          <w:tab w:val="clear" w:pos="737"/>
          <w:tab w:val="clear" w:pos="1474"/>
          <w:tab w:val="clear" w:pos="1843"/>
          <w:tab w:val="clear" w:pos="2211"/>
          <w:tab w:val="left" w:pos="567"/>
          <w:tab w:val="left" w:pos="1701"/>
          <w:tab w:val="left" w:pos="2268"/>
        </w:tabs>
        <w:spacing w:before="0" w:after="0"/>
        <w:ind w:left="0" w:firstLine="0"/>
        <w:rPr>
          <w:rFonts w:cs="Arial"/>
          <w:sz w:val="22"/>
          <w:szCs w:val="22"/>
        </w:rPr>
      </w:pPr>
      <w:r w:rsidRPr="000D66DB">
        <w:rPr>
          <w:rFonts w:cs="Arial"/>
          <w:sz w:val="22"/>
          <w:szCs w:val="22"/>
        </w:rPr>
        <w:t xml:space="preserve">Defence Medical Services (DMS) has overall responsibility </w:t>
      </w:r>
      <w:r w:rsidR="00CC232D" w:rsidRPr="000D66DB">
        <w:rPr>
          <w:rFonts w:cs="Arial"/>
          <w:sz w:val="22"/>
          <w:szCs w:val="22"/>
        </w:rPr>
        <w:t xml:space="preserve">for </w:t>
      </w:r>
      <w:r w:rsidRPr="000D66DB">
        <w:rPr>
          <w:rFonts w:cs="Arial"/>
          <w:sz w:val="22"/>
          <w:szCs w:val="22"/>
        </w:rPr>
        <w:t>military h</w:t>
      </w:r>
      <w:r w:rsidR="004B7E6D" w:rsidRPr="000D66DB">
        <w:rPr>
          <w:rFonts w:cs="Arial"/>
          <w:sz w:val="22"/>
          <w:szCs w:val="22"/>
        </w:rPr>
        <w:t>ealth</w:t>
      </w:r>
      <w:r w:rsidRPr="000D66DB">
        <w:rPr>
          <w:rFonts w:cs="Arial"/>
          <w:sz w:val="22"/>
          <w:szCs w:val="22"/>
        </w:rPr>
        <w:t>c</w:t>
      </w:r>
      <w:r w:rsidR="004B7E6D" w:rsidRPr="000D66DB">
        <w:rPr>
          <w:rFonts w:cs="Arial"/>
          <w:sz w:val="22"/>
          <w:szCs w:val="22"/>
        </w:rPr>
        <w:t>are provision</w:t>
      </w:r>
      <w:r w:rsidRPr="000D66DB">
        <w:rPr>
          <w:rFonts w:cs="Arial"/>
          <w:sz w:val="22"/>
          <w:szCs w:val="22"/>
        </w:rPr>
        <w:t>. Community mental healthcare</w:t>
      </w:r>
      <w:r w:rsidR="004B7E6D" w:rsidRPr="000D66DB">
        <w:rPr>
          <w:rFonts w:cs="Arial"/>
          <w:sz w:val="22"/>
          <w:szCs w:val="22"/>
        </w:rPr>
        <w:t xml:space="preserve"> is the responsibility of Defence Primary Healthcare (DPHC), </w:t>
      </w:r>
      <w:r w:rsidRPr="000D66DB">
        <w:rPr>
          <w:rFonts w:cs="Arial"/>
          <w:sz w:val="22"/>
          <w:szCs w:val="22"/>
        </w:rPr>
        <w:t>covering UK, o</w:t>
      </w:r>
      <w:r w:rsidR="004B7E6D" w:rsidRPr="000D66DB">
        <w:rPr>
          <w:rFonts w:cs="Arial"/>
          <w:sz w:val="22"/>
          <w:szCs w:val="22"/>
        </w:rPr>
        <w:t xml:space="preserve">verseas and Northern Ireland. Military </w:t>
      </w:r>
      <w:r w:rsidRPr="000D66DB">
        <w:rPr>
          <w:rFonts w:cs="Arial"/>
          <w:sz w:val="22"/>
          <w:szCs w:val="22"/>
        </w:rPr>
        <w:t>mental health (</w:t>
      </w:r>
      <w:r w:rsidR="004B7E6D" w:rsidRPr="000D66DB">
        <w:rPr>
          <w:rFonts w:cs="Arial"/>
          <w:sz w:val="22"/>
          <w:szCs w:val="22"/>
        </w:rPr>
        <w:t>MH</w:t>
      </w:r>
      <w:r w:rsidRPr="000D66DB">
        <w:rPr>
          <w:rFonts w:cs="Arial"/>
          <w:sz w:val="22"/>
          <w:szCs w:val="22"/>
        </w:rPr>
        <w:t>)</w:t>
      </w:r>
      <w:r w:rsidR="004B7E6D" w:rsidRPr="000D66DB">
        <w:rPr>
          <w:rFonts w:cs="Arial"/>
          <w:sz w:val="22"/>
          <w:szCs w:val="22"/>
        </w:rPr>
        <w:t xml:space="preserve"> is occupationally focused and primarily involves the promotion of positive psychological health and wellbeing as well as the treatment of mental illness.  </w:t>
      </w:r>
    </w:p>
    <w:p w14:paraId="2DB9C6BE" w14:textId="77777777" w:rsidR="005064CF" w:rsidRDefault="005064CF"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sz w:val="22"/>
          <w:szCs w:val="22"/>
        </w:rPr>
      </w:pPr>
    </w:p>
    <w:p w14:paraId="4B0A2823" w14:textId="77777777" w:rsidR="005064CF" w:rsidRDefault="005064CF" w:rsidP="00C10E97">
      <w:pPr>
        <w:pStyle w:val="ListParagraph"/>
        <w:numPr>
          <w:ilvl w:val="0"/>
          <w:numId w:val="2"/>
        </w:numPr>
        <w:tabs>
          <w:tab w:val="left" w:pos="567"/>
        </w:tabs>
        <w:ind w:left="0" w:firstLine="0"/>
        <w:rPr>
          <w:rFonts w:cs="Arial"/>
          <w:sz w:val="22"/>
          <w:szCs w:val="22"/>
        </w:rPr>
      </w:pPr>
      <w:r w:rsidRPr="005064CF">
        <w:rPr>
          <w:rFonts w:cs="Arial"/>
          <w:sz w:val="22"/>
          <w:szCs w:val="22"/>
        </w:rPr>
        <w:t>This contract will form part of the Defence occupational mental healthcare pathway, supporting D</w:t>
      </w:r>
      <w:r w:rsidR="00D65783">
        <w:rPr>
          <w:rFonts w:cs="Arial"/>
          <w:sz w:val="22"/>
          <w:szCs w:val="22"/>
        </w:rPr>
        <w:t xml:space="preserve">efence </w:t>
      </w:r>
      <w:r w:rsidRPr="005064CF">
        <w:rPr>
          <w:rFonts w:cs="Arial"/>
          <w:sz w:val="22"/>
          <w:szCs w:val="22"/>
        </w:rPr>
        <w:t>C</w:t>
      </w:r>
      <w:r w:rsidR="00D65783">
        <w:rPr>
          <w:rFonts w:cs="Arial"/>
          <w:sz w:val="22"/>
          <w:szCs w:val="22"/>
        </w:rPr>
        <w:t xml:space="preserve">ommunity </w:t>
      </w:r>
      <w:r w:rsidRPr="005064CF">
        <w:rPr>
          <w:rFonts w:cs="Arial"/>
          <w:sz w:val="22"/>
          <w:szCs w:val="22"/>
        </w:rPr>
        <w:t>M</w:t>
      </w:r>
      <w:r w:rsidR="00D65783">
        <w:rPr>
          <w:rFonts w:cs="Arial"/>
          <w:sz w:val="22"/>
          <w:szCs w:val="22"/>
        </w:rPr>
        <w:t xml:space="preserve">ental </w:t>
      </w:r>
      <w:r w:rsidRPr="005064CF">
        <w:rPr>
          <w:rFonts w:cs="Arial"/>
          <w:sz w:val="22"/>
          <w:szCs w:val="22"/>
        </w:rPr>
        <w:t>H</w:t>
      </w:r>
      <w:r w:rsidR="00D65783">
        <w:rPr>
          <w:rFonts w:cs="Arial"/>
          <w:sz w:val="22"/>
          <w:szCs w:val="22"/>
        </w:rPr>
        <w:t>ealth (</w:t>
      </w:r>
      <w:proofErr w:type="spellStart"/>
      <w:r w:rsidR="00D65783">
        <w:rPr>
          <w:rFonts w:cs="Arial"/>
          <w:sz w:val="22"/>
          <w:szCs w:val="22"/>
        </w:rPr>
        <w:t>DCMH</w:t>
      </w:r>
      <w:proofErr w:type="spellEnd"/>
      <w:r w:rsidR="00D65783">
        <w:rPr>
          <w:rFonts w:cs="Arial"/>
          <w:sz w:val="22"/>
          <w:szCs w:val="22"/>
        </w:rPr>
        <w:t>)</w:t>
      </w:r>
      <w:r w:rsidRPr="005064CF">
        <w:rPr>
          <w:rFonts w:cs="Arial"/>
          <w:sz w:val="22"/>
          <w:szCs w:val="22"/>
        </w:rPr>
        <w:t xml:space="preserve"> in providing psychotherapy, and in providing appropriate inpatient provision, when required.  It will reflect the different thresholds and tolerances for treatment used within Defence which wi</w:t>
      </w:r>
      <w:r w:rsidR="00D65783">
        <w:rPr>
          <w:rFonts w:cs="Arial"/>
          <w:sz w:val="22"/>
          <w:szCs w:val="22"/>
        </w:rPr>
        <w:t xml:space="preserve">ll reflect the different risks </w:t>
      </w:r>
      <w:r w:rsidRPr="005064CF">
        <w:rPr>
          <w:rFonts w:cs="Arial"/>
          <w:sz w:val="22"/>
          <w:szCs w:val="22"/>
        </w:rPr>
        <w:t>to the NHS.</w:t>
      </w:r>
    </w:p>
    <w:p w14:paraId="5FB29AA2" w14:textId="77777777" w:rsidR="00E95B43" w:rsidRPr="00E95B43" w:rsidRDefault="00E95B43" w:rsidP="00C86842">
      <w:pPr>
        <w:pStyle w:val="ListParagraph"/>
        <w:rPr>
          <w:rFonts w:cs="Arial"/>
          <w:sz w:val="22"/>
          <w:szCs w:val="22"/>
        </w:rPr>
      </w:pPr>
    </w:p>
    <w:p w14:paraId="61E32379" w14:textId="77777777" w:rsidR="00E95B43" w:rsidRPr="00E95B43" w:rsidRDefault="00E95B43" w:rsidP="00C10E97">
      <w:pPr>
        <w:pStyle w:val="ListParagraph"/>
        <w:numPr>
          <w:ilvl w:val="0"/>
          <w:numId w:val="2"/>
        </w:numPr>
        <w:tabs>
          <w:tab w:val="left" w:pos="567"/>
        </w:tabs>
        <w:ind w:left="0" w:firstLine="0"/>
        <w:rPr>
          <w:rFonts w:cs="Arial"/>
          <w:sz w:val="22"/>
          <w:szCs w:val="22"/>
        </w:rPr>
      </w:pPr>
      <w:r w:rsidRPr="00E95B43">
        <w:rPr>
          <w:rFonts w:cs="Arial"/>
          <w:sz w:val="22"/>
          <w:szCs w:val="22"/>
        </w:rPr>
        <w:t>A Glossary of Terms throughout this Statement of Requirement (S</w:t>
      </w:r>
      <w:r w:rsidR="00C86842">
        <w:rPr>
          <w:rFonts w:cs="Arial"/>
          <w:sz w:val="22"/>
          <w:szCs w:val="22"/>
        </w:rPr>
        <w:t>O</w:t>
      </w:r>
      <w:r w:rsidRPr="00E95B43">
        <w:rPr>
          <w:rFonts w:cs="Arial"/>
          <w:sz w:val="22"/>
          <w:szCs w:val="22"/>
        </w:rPr>
        <w:t>R) is at Annex A.</w:t>
      </w:r>
    </w:p>
    <w:p w14:paraId="61D4C500" w14:textId="77777777" w:rsidR="005064CF" w:rsidRPr="005064CF" w:rsidRDefault="005064CF" w:rsidP="00C86842">
      <w:pPr>
        <w:pStyle w:val="ListParagraph"/>
        <w:rPr>
          <w:rFonts w:cs="Arial"/>
          <w:sz w:val="22"/>
          <w:szCs w:val="22"/>
        </w:rPr>
      </w:pPr>
    </w:p>
    <w:p w14:paraId="3A968E5B" w14:textId="77777777" w:rsidR="005064CF" w:rsidRPr="009C7CE8" w:rsidRDefault="005064CF" w:rsidP="00C86842">
      <w:pPr>
        <w:tabs>
          <w:tab w:val="left" w:pos="567"/>
          <w:tab w:val="left" w:pos="1701"/>
          <w:tab w:val="left" w:pos="2268"/>
        </w:tabs>
        <w:rPr>
          <w:rFonts w:cs="Arial"/>
          <w:b/>
          <w:bCs/>
          <w:sz w:val="22"/>
          <w:szCs w:val="22"/>
        </w:rPr>
      </w:pPr>
      <w:r w:rsidRPr="009C7CE8">
        <w:rPr>
          <w:rFonts w:cs="Arial"/>
          <w:b/>
          <w:bCs/>
          <w:sz w:val="22"/>
          <w:szCs w:val="22"/>
        </w:rPr>
        <w:t>BACKGROUND</w:t>
      </w:r>
    </w:p>
    <w:p w14:paraId="3CE00E7A" w14:textId="77777777" w:rsidR="005064CF" w:rsidRPr="009C7CE8" w:rsidRDefault="005064CF" w:rsidP="00C86842">
      <w:pPr>
        <w:tabs>
          <w:tab w:val="left" w:pos="567"/>
          <w:tab w:val="left" w:pos="1701"/>
          <w:tab w:val="left" w:pos="2268"/>
        </w:tabs>
        <w:rPr>
          <w:rFonts w:cs="Arial"/>
          <w:sz w:val="22"/>
          <w:szCs w:val="22"/>
        </w:rPr>
      </w:pPr>
    </w:p>
    <w:p w14:paraId="7A983ADA" w14:textId="77777777" w:rsidR="005064CF" w:rsidRPr="009C7CE8" w:rsidRDefault="005064CF" w:rsidP="00C10E97">
      <w:pPr>
        <w:pStyle w:val="DWTableParaNum1"/>
        <w:numPr>
          <w:ilvl w:val="0"/>
          <w:numId w:val="2"/>
        </w:numPr>
        <w:tabs>
          <w:tab w:val="clear" w:pos="737"/>
          <w:tab w:val="clear" w:pos="1474"/>
          <w:tab w:val="clear" w:pos="1843"/>
          <w:tab w:val="clear" w:pos="2211"/>
          <w:tab w:val="left" w:pos="567"/>
          <w:tab w:val="left" w:pos="1701"/>
          <w:tab w:val="left" w:pos="2268"/>
        </w:tabs>
        <w:spacing w:before="0" w:after="0"/>
        <w:ind w:left="0" w:firstLine="0"/>
        <w:rPr>
          <w:rFonts w:cs="Arial"/>
          <w:sz w:val="22"/>
          <w:szCs w:val="22"/>
        </w:rPr>
      </w:pPr>
      <w:r w:rsidRPr="005064CF">
        <w:rPr>
          <w:rFonts w:cs="Arial"/>
          <w:sz w:val="22"/>
          <w:szCs w:val="22"/>
        </w:rPr>
        <w:t xml:space="preserve">There are 11 </w:t>
      </w:r>
      <w:proofErr w:type="spellStart"/>
      <w:r w:rsidRPr="005064CF">
        <w:rPr>
          <w:rFonts w:cs="Arial"/>
          <w:sz w:val="22"/>
          <w:szCs w:val="22"/>
        </w:rPr>
        <w:t>DCMH</w:t>
      </w:r>
      <w:proofErr w:type="spellEnd"/>
      <w:r w:rsidRPr="005064CF">
        <w:rPr>
          <w:rFonts w:cs="Arial"/>
          <w:sz w:val="22"/>
          <w:szCs w:val="22"/>
        </w:rPr>
        <w:t xml:space="preserve"> and 7 smaller Mental Health Teams (</w:t>
      </w:r>
      <w:proofErr w:type="spellStart"/>
      <w:r w:rsidRPr="005064CF">
        <w:rPr>
          <w:rFonts w:cs="Arial"/>
          <w:sz w:val="22"/>
          <w:szCs w:val="22"/>
        </w:rPr>
        <w:t>MHT</w:t>
      </w:r>
      <w:proofErr w:type="spellEnd"/>
      <w:r w:rsidRPr="005064CF">
        <w:rPr>
          <w:rFonts w:cs="Arial"/>
          <w:sz w:val="22"/>
          <w:szCs w:val="22"/>
        </w:rPr>
        <w:t>) in the UK and Cyprus</w:t>
      </w:r>
      <w:r w:rsidR="009258DB">
        <w:rPr>
          <w:rFonts w:cs="Arial"/>
          <w:sz w:val="22"/>
          <w:szCs w:val="22"/>
        </w:rPr>
        <w:t>. They</w:t>
      </w:r>
      <w:r w:rsidRPr="005064CF">
        <w:rPr>
          <w:rFonts w:cs="Arial"/>
          <w:sz w:val="22"/>
          <w:szCs w:val="22"/>
        </w:rPr>
        <w:t xml:space="preserve"> are widely dispersed and are managed by DPHC. </w:t>
      </w:r>
      <w:r w:rsidRPr="000D66DB">
        <w:rPr>
          <w:rFonts w:cs="Arial"/>
          <w:sz w:val="22"/>
          <w:szCs w:val="22"/>
        </w:rPr>
        <w:t xml:space="preserve">There are other smaller MH teams or individuals assigned overseas in support of </w:t>
      </w:r>
      <w:r w:rsidRPr="005064CF">
        <w:rPr>
          <w:rFonts w:cs="Arial"/>
          <w:sz w:val="22"/>
          <w:szCs w:val="22"/>
        </w:rPr>
        <w:t>entitled personnel engaged in specific Operations or Training who are also able to refer into this service</w:t>
      </w:r>
      <w:r w:rsidRPr="00B323FA">
        <w:rPr>
          <w:rFonts w:cs="Arial"/>
          <w:sz w:val="22"/>
          <w:szCs w:val="22"/>
        </w:rPr>
        <w:t>. A Hub (</w:t>
      </w:r>
      <w:proofErr w:type="spellStart"/>
      <w:r w:rsidRPr="00B323FA">
        <w:rPr>
          <w:rFonts w:cs="Arial"/>
          <w:sz w:val="22"/>
          <w:szCs w:val="22"/>
        </w:rPr>
        <w:t>DCMH</w:t>
      </w:r>
      <w:proofErr w:type="spellEnd"/>
      <w:r w:rsidRPr="00B323FA">
        <w:rPr>
          <w:rFonts w:cs="Arial"/>
          <w:sz w:val="22"/>
          <w:szCs w:val="22"/>
        </w:rPr>
        <w:t>) and Spoke (</w:t>
      </w:r>
      <w:proofErr w:type="spellStart"/>
      <w:r w:rsidRPr="00B323FA">
        <w:rPr>
          <w:rFonts w:cs="Arial"/>
          <w:sz w:val="22"/>
          <w:szCs w:val="22"/>
        </w:rPr>
        <w:t>MHT</w:t>
      </w:r>
      <w:proofErr w:type="spellEnd"/>
      <w:r w:rsidRPr="00B323FA">
        <w:rPr>
          <w:rFonts w:cs="Arial"/>
          <w:sz w:val="22"/>
          <w:szCs w:val="22"/>
        </w:rPr>
        <w:t xml:space="preserve">) model of delivery is used with the </w:t>
      </w:r>
      <w:proofErr w:type="spellStart"/>
      <w:r w:rsidRPr="00B323FA">
        <w:rPr>
          <w:rFonts w:cs="Arial"/>
          <w:sz w:val="22"/>
          <w:szCs w:val="22"/>
        </w:rPr>
        <w:t>MHT</w:t>
      </w:r>
      <w:proofErr w:type="spellEnd"/>
      <w:r w:rsidRPr="00B323FA">
        <w:rPr>
          <w:rFonts w:cs="Arial"/>
          <w:sz w:val="22"/>
          <w:szCs w:val="22"/>
        </w:rPr>
        <w:t xml:space="preserve"> coming under the larger Hub for governance, clinical assurance and for multi-disciplinary team meetings.  To optimise the care pathway and build on the local provision of care, appropriate provision must be made to meet the inpatient mental healthcare and O</w:t>
      </w:r>
      <w:r w:rsidR="006419F8">
        <w:rPr>
          <w:rFonts w:cs="Arial"/>
          <w:sz w:val="22"/>
          <w:szCs w:val="22"/>
        </w:rPr>
        <w:t xml:space="preserve">utpatient </w:t>
      </w:r>
      <w:r w:rsidR="00C86842">
        <w:rPr>
          <w:rFonts w:cs="Arial"/>
          <w:sz w:val="22"/>
          <w:szCs w:val="22"/>
        </w:rPr>
        <w:t>Psychotherapy</w:t>
      </w:r>
      <w:r w:rsidR="006419F8">
        <w:rPr>
          <w:rFonts w:cs="Arial"/>
          <w:sz w:val="22"/>
          <w:szCs w:val="22"/>
        </w:rPr>
        <w:t xml:space="preserve"> Service (O</w:t>
      </w:r>
      <w:r w:rsidRPr="00B323FA">
        <w:rPr>
          <w:rFonts w:cs="Arial"/>
          <w:sz w:val="22"/>
          <w:szCs w:val="22"/>
        </w:rPr>
        <w:t>PS</w:t>
      </w:r>
      <w:r w:rsidR="006419F8">
        <w:rPr>
          <w:rFonts w:cs="Arial"/>
          <w:sz w:val="22"/>
          <w:szCs w:val="22"/>
        </w:rPr>
        <w:t>)</w:t>
      </w:r>
      <w:r w:rsidRPr="00B323FA">
        <w:rPr>
          <w:rFonts w:cs="Arial"/>
          <w:sz w:val="22"/>
          <w:szCs w:val="22"/>
        </w:rPr>
        <w:t xml:space="preserve"> requirement for Service Personnel (SP) and entitled civilians from overseas bases, at a location that is in close proximity</w:t>
      </w:r>
      <w:r w:rsidRPr="009C7CE8">
        <w:rPr>
          <w:rStyle w:val="FootnoteReference"/>
          <w:rFonts w:eastAsiaTheme="majorEastAsia" w:cs="Arial"/>
          <w:sz w:val="22"/>
          <w:szCs w:val="22"/>
        </w:rPr>
        <w:footnoteReference w:id="1"/>
      </w:r>
      <w:r w:rsidRPr="009C7CE8">
        <w:rPr>
          <w:rFonts w:cs="Arial"/>
          <w:sz w:val="22"/>
          <w:szCs w:val="22"/>
        </w:rPr>
        <w:t xml:space="preserve"> to the patient’s Unit or home address.</w:t>
      </w:r>
    </w:p>
    <w:p w14:paraId="3D16C9E9" w14:textId="77777777" w:rsidR="005064CF" w:rsidRPr="006B5754" w:rsidRDefault="005064CF"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sz w:val="22"/>
          <w:szCs w:val="22"/>
        </w:rPr>
      </w:pPr>
    </w:p>
    <w:p w14:paraId="2E4CCE48" w14:textId="77777777" w:rsidR="005064CF" w:rsidRPr="005064CF" w:rsidRDefault="005064CF" w:rsidP="00C10E97">
      <w:pPr>
        <w:pStyle w:val="DWTableParaNum1"/>
        <w:numPr>
          <w:ilvl w:val="0"/>
          <w:numId w:val="2"/>
        </w:numPr>
        <w:tabs>
          <w:tab w:val="clear" w:pos="737"/>
          <w:tab w:val="clear" w:pos="1474"/>
          <w:tab w:val="clear" w:pos="1843"/>
          <w:tab w:val="clear" w:pos="2211"/>
          <w:tab w:val="left" w:pos="567"/>
          <w:tab w:val="left" w:pos="1701"/>
          <w:tab w:val="left" w:pos="2268"/>
        </w:tabs>
        <w:spacing w:before="0" w:after="0"/>
        <w:ind w:left="0" w:firstLine="0"/>
        <w:rPr>
          <w:rFonts w:cs="Arial"/>
          <w:sz w:val="22"/>
          <w:szCs w:val="22"/>
        </w:rPr>
      </w:pPr>
      <w:r w:rsidRPr="000D66DB">
        <w:rPr>
          <w:rFonts w:cs="Arial"/>
          <w:sz w:val="22"/>
          <w:szCs w:val="22"/>
        </w:rPr>
        <w:t>Defence Mental Healthcare Service (</w:t>
      </w:r>
      <w:proofErr w:type="spellStart"/>
      <w:r w:rsidRPr="000D66DB">
        <w:rPr>
          <w:rFonts w:cs="Arial"/>
          <w:sz w:val="22"/>
          <w:szCs w:val="22"/>
        </w:rPr>
        <w:t>DMHS</w:t>
      </w:r>
      <w:proofErr w:type="spellEnd"/>
      <w:r w:rsidRPr="000D66DB">
        <w:rPr>
          <w:rFonts w:cs="Arial"/>
          <w:sz w:val="22"/>
          <w:szCs w:val="22"/>
        </w:rPr>
        <w:t>) are responsible for facilitating a smooth working relationship between Service Authorities (SA) and the provider of inpatient mental health care and</w:t>
      </w:r>
      <w:r w:rsidRPr="005064CF">
        <w:rPr>
          <w:rFonts w:cs="Arial"/>
          <w:sz w:val="22"/>
          <w:szCs w:val="22"/>
        </w:rPr>
        <w:t xml:space="preserve"> will provide a liaison/rehabilitative function in the form of a Service Liaison Officer (</w:t>
      </w:r>
      <w:proofErr w:type="spellStart"/>
      <w:r w:rsidRPr="005064CF">
        <w:rPr>
          <w:rFonts w:cs="Arial"/>
          <w:sz w:val="22"/>
          <w:szCs w:val="22"/>
        </w:rPr>
        <w:t>SLO</w:t>
      </w:r>
      <w:proofErr w:type="spellEnd"/>
      <w:r w:rsidRPr="005064CF">
        <w:rPr>
          <w:rFonts w:cs="Arial"/>
          <w:sz w:val="22"/>
          <w:szCs w:val="22"/>
        </w:rPr>
        <w:t>) from each o</w:t>
      </w:r>
      <w:r w:rsidRPr="00B323FA">
        <w:rPr>
          <w:rFonts w:cs="Arial"/>
          <w:sz w:val="22"/>
          <w:szCs w:val="22"/>
        </w:rPr>
        <w:t xml:space="preserve">f the Hubs, with a Lead </w:t>
      </w:r>
      <w:proofErr w:type="spellStart"/>
      <w:r w:rsidRPr="00B323FA">
        <w:rPr>
          <w:rFonts w:cs="Arial"/>
          <w:sz w:val="22"/>
          <w:szCs w:val="22"/>
        </w:rPr>
        <w:t>SLO</w:t>
      </w:r>
      <w:proofErr w:type="spellEnd"/>
      <w:r w:rsidRPr="00B323FA">
        <w:rPr>
          <w:rFonts w:cs="Arial"/>
          <w:sz w:val="22"/>
          <w:szCs w:val="22"/>
        </w:rPr>
        <w:t xml:space="preserve"> (</w:t>
      </w:r>
      <w:proofErr w:type="spellStart"/>
      <w:r w:rsidRPr="00B323FA">
        <w:rPr>
          <w:rFonts w:cs="Arial"/>
          <w:sz w:val="22"/>
          <w:szCs w:val="22"/>
        </w:rPr>
        <w:t>LSLO</w:t>
      </w:r>
      <w:proofErr w:type="spellEnd"/>
      <w:r w:rsidRPr="00B323FA">
        <w:rPr>
          <w:rFonts w:cs="Arial"/>
          <w:sz w:val="22"/>
          <w:szCs w:val="22"/>
        </w:rPr>
        <w:t xml:space="preserve">) appointed to advise and co-ordinate the </w:t>
      </w:r>
      <w:proofErr w:type="spellStart"/>
      <w:r w:rsidRPr="00B323FA">
        <w:rPr>
          <w:rFonts w:cs="Arial"/>
          <w:sz w:val="22"/>
          <w:szCs w:val="22"/>
        </w:rPr>
        <w:t>SLO</w:t>
      </w:r>
      <w:proofErr w:type="spellEnd"/>
      <w:r w:rsidRPr="00B323FA">
        <w:rPr>
          <w:rFonts w:cs="Arial"/>
          <w:sz w:val="22"/>
          <w:szCs w:val="22"/>
        </w:rPr>
        <w:t xml:space="preserve"> network and to have an enhanced leadership function with the provider. </w:t>
      </w:r>
      <w:r>
        <w:rPr>
          <w:rFonts w:cs="Arial"/>
          <w:sz w:val="22"/>
          <w:szCs w:val="22"/>
        </w:rPr>
        <w:t xml:space="preserve"> </w:t>
      </w:r>
      <w:r w:rsidRPr="000D66DB">
        <w:rPr>
          <w:rFonts w:cs="Arial"/>
          <w:sz w:val="22"/>
          <w:szCs w:val="22"/>
        </w:rPr>
        <w:t>The strength of this collaboration is vital to th</w:t>
      </w:r>
      <w:r w:rsidRPr="005064CF">
        <w:rPr>
          <w:rFonts w:cs="Arial"/>
          <w:sz w:val="22"/>
          <w:szCs w:val="22"/>
        </w:rPr>
        <w:t>e success of the complete care pathway.</w:t>
      </w:r>
    </w:p>
    <w:p w14:paraId="53926371" w14:textId="77777777" w:rsidR="005064CF" w:rsidRPr="00B323FA" w:rsidRDefault="005064CF" w:rsidP="00C86842">
      <w:pPr>
        <w:rPr>
          <w:rFonts w:cs="Arial"/>
          <w:sz w:val="22"/>
          <w:szCs w:val="22"/>
        </w:rPr>
      </w:pPr>
    </w:p>
    <w:p w14:paraId="31FDC43D" w14:textId="77777777" w:rsidR="005064CF" w:rsidRPr="009C7CE8" w:rsidRDefault="005064CF" w:rsidP="00C10E97">
      <w:pPr>
        <w:pStyle w:val="DWTableParaNum1"/>
        <w:numPr>
          <w:ilvl w:val="0"/>
          <w:numId w:val="2"/>
        </w:numPr>
        <w:tabs>
          <w:tab w:val="clear" w:pos="737"/>
          <w:tab w:val="left" w:pos="567"/>
        </w:tabs>
        <w:spacing w:before="0" w:after="0"/>
        <w:ind w:left="0" w:firstLine="0"/>
        <w:rPr>
          <w:rFonts w:cs="Arial"/>
          <w:sz w:val="22"/>
          <w:szCs w:val="22"/>
        </w:rPr>
      </w:pPr>
      <w:r w:rsidRPr="00B323FA">
        <w:rPr>
          <w:rFonts w:cs="Arial"/>
          <w:sz w:val="22"/>
          <w:szCs w:val="22"/>
        </w:rPr>
        <w:t>To support community mental healthcare, Defence also contracts a surge Outpatient Psychotherapy Service (OPS) of a rolling 120 psychotherapy referral sessions</w:t>
      </w:r>
      <w:r>
        <w:rPr>
          <w:rFonts w:cs="Arial"/>
          <w:sz w:val="22"/>
          <w:szCs w:val="22"/>
        </w:rPr>
        <w:t xml:space="preserve"> as per</w:t>
      </w:r>
      <w:r w:rsidRPr="000D66DB">
        <w:rPr>
          <w:rFonts w:cs="Arial"/>
          <w:sz w:val="22"/>
          <w:szCs w:val="22"/>
        </w:rPr>
        <w:t xml:space="preserve"> </w:t>
      </w:r>
      <w:hyperlink w:anchor="_OUTPATIENT_PSYCHOTHERAPY_SERVICE" w:history="1">
        <w:r w:rsidRPr="000D66DB">
          <w:rPr>
            <w:rStyle w:val="Hyperlink"/>
            <w:rFonts w:cs="Arial"/>
            <w:sz w:val="22"/>
            <w:szCs w:val="22"/>
          </w:rPr>
          <w:t>Appendix 2</w:t>
        </w:r>
      </w:hyperlink>
      <w:r>
        <w:rPr>
          <w:rStyle w:val="Hyperlink"/>
          <w:rFonts w:cs="Arial"/>
          <w:sz w:val="22"/>
          <w:szCs w:val="22"/>
        </w:rPr>
        <w:t xml:space="preserve"> of this requirement</w:t>
      </w:r>
      <w:r w:rsidRPr="009C7CE8">
        <w:rPr>
          <w:rFonts w:cs="Arial"/>
          <w:sz w:val="22"/>
          <w:szCs w:val="22"/>
        </w:rPr>
        <w:t>.</w:t>
      </w:r>
    </w:p>
    <w:p w14:paraId="6F5E17FF" w14:textId="77777777" w:rsidR="005064CF" w:rsidRPr="006B5754" w:rsidRDefault="005064CF" w:rsidP="00C86842">
      <w:pPr>
        <w:tabs>
          <w:tab w:val="left" w:pos="567"/>
        </w:tabs>
        <w:rPr>
          <w:rFonts w:cs="Arial"/>
          <w:b/>
          <w:sz w:val="22"/>
          <w:szCs w:val="22"/>
        </w:rPr>
      </w:pPr>
    </w:p>
    <w:p w14:paraId="07CB888D" w14:textId="77777777" w:rsidR="005064CF" w:rsidRPr="006B5754" w:rsidRDefault="005064CF" w:rsidP="00C10E97">
      <w:pPr>
        <w:pStyle w:val="DWTableParaNum1"/>
        <w:numPr>
          <w:ilvl w:val="0"/>
          <w:numId w:val="2"/>
        </w:numPr>
        <w:tabs>
          <w:tab w:val="clear" w:pos="737"/>
          <w:tab w:val="left" w:pos="567"/>
        </w:tabs>
        <w:spacing w:before="0" w:after="0"/>
        <w:ind w:left="0" w:firstLine="0"/>
        <w:rPr>
          <w:rFonts w:cs="Arial"/>
          <w:sz w:val="22"/>
          <w:szCs w:val="22"/>
        </w:rPr>
      </w:pPr>
      <w:r w:rsidRPr="000D66DB">
        <w:rPr>
          <w:rFonts w:cs="Arial"/>
          <w:sz w:val="22"/>
          <w:szCs w:val="22"/>
        </w:rPr>
        <w:t xml:space="preserve">The current UK locations of the </w:t>
      </w:r>
      <w:proofErr w:type="spellStart"/>
      <w:r w:rsidRPr="000D66DB">
        <w:rPr>
          <w:rFonts w:cs="Arial"/>
          <w:sz w:val="22"/>
          <w:szCs w:val="22"/>
        </w:rPr>
        <w:t>DCMH</w:t>
      </w:r>
      <w:proofErr w:type="spellEnd"/>
      <w:r w:rsidRPr="000D66DB">
        <w:rPr>
          <w:rFonts w:cs="Arial"/>
          <w:sz w:val="22"/>
          <w:szCs w:val="22"/>
        </w:rPr>
        <w:t xml:space="preserve">, the approximate populations at risk (PAR) and contact details are at </w:t>
      </w:r>
      <w:hyperlink w:anchor="_Annex_A_to" w:history="1">
        <w:r w:rsidRPr="000D66DB">
          <w:rPr>
            <w:rStyle w:val="Hyperlink"/>
            <w:rFonts w:cs="Arial"/>
            <w:sz w:val="22"/>
            <w:szCs w:val="22"/>
          </w:rPr>
          <w:t xml:space="preserve">Annex </w:t>
        </w:r>
      </w:hyperlink>
      <w:r w:rsidR="00E95B43">
        <w:rPr>
          <w:rStyle w:val="Hyperlink"/>
          <w:rFonts w:cs="Arial"/>
          <w:sz w:val="22"/>
          <w:szCs w:val="22"/>
        </w:rPr>
        <w:t>B</w:t>
      </w:r>
      <w:r w:rsidRPr="009C7CE8">
        <w:rPr>
          <w:rFonts w:cs="Arial"/>
          <w:sz w:val="22"/>
          <w:szCs w:val="22"/>
        </w:rPr>
        <w:t>.  Future changes to the structure of DPHC and the Armed Forces may alter mental healthcare delivery locations</w:t>
      </w:r>
      <w:r w:rsidRPr="006B5754">
        <w:rPr>
          <w:rFonts w:cs="Arial"/>
          <w:sz w:val="22"/>
          <w:szCs w:val="22"/>
        </w:rPr>
        <w:t xml:space="preserve">. </w:t>
      </w:r>
    </w:p>
    <w:p w14:paraId="264246E4" w14:textId="77777777" w:rsidR="005064CF" w:rsidRPr="005064CF" w:rsidRDefault="005064CF" w:rsidP="00C86842">
      <w:pPr>
        <w:tabs>
          <w:tab w:val="left" w:pos="567"/>
        </w:tabs>
        <w:rPr>
          <w:rFonts w:cs="Arial"/>
          <w:sz w:val="22"/>
          <w:szCs w:val="22"/>
        </w:rPr>
      </w:pPr>
    </w:p>
    <w:p w14:paraId="57A65F1C" w14:textId="77777777" w:rsidR="005064CF" w:rsidRPr="00C86842" w:rsidRDefault="005064CF"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b/>
          <w:bCs/>
          <w:sz w:val="22"/>
          <w:szCs w:val="22"/>
        </w:rPr>
      </w:pPr>
      <w:r w:rsidRPr="00C86842">
        <w:rPr>
          <w:rFonts w:cs="Arial"/>
          <w:b/>
          <w:bCs/>
          <w:sz w:val="22"/>
          <w:szCs w:val="22"/>
        </w:rPr>
        <w:t>OVERARCHING REQUIREMENT</w:t>
      </w:r>
    </w:p>
    <w:p w14:paraId="249B9D8D" w14:textId="77777777" w:rsidR="005064CF" w:rsidRDefault="005064CF"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sz w:val="22"/>
          <w:szCs w:val="22"/>
        </w:rPr>
      </w:pPr>
    </w:p>
    <w:p w14:paraId="00F7DEAD" w14:textId="77777777" w:rsidR="004B728B" w:rsidRPr="000D66DB" w:rsidRDefault="004B7E6D" w:rsidP="00C10E97">
      <w:pPr>
        <w:pStyle w:val="DWTableParaNum1"/>
        <w:numPr>
          <w:ilvl w:val="0"/>
          <w:numId w:val="2"/>
        </w:numPr>
        <w:tabs>
          <w:tab w:val="clear" w:pos="737"/>
          <w:tab w:val="clear" w:pos="1474"/>
          <w:tab w:val="clear" w:pos="1843"/>
          <w:tab w:val="clear" w:pos="2211"/>
          <w:tab w:val="left" w:pos="567"/>
          <w:tab w:val="left" w:pos="1701"/>
          <w:tab w:val="left" w:pos="2268"/>
        </w:tabs>
        <w:spacing w:before="0" w:after="0"/>
        <w:ind w:left="0" w:firstLine="0"/>
        <w:rPr>
          <w:rFonts w:cs="Arial"/>
          <w:sz w:val="22"/>
          <w:szCs w:val="22"/>
        </w:rPr>
      </w:pPr>
      <w:r w:rsidRPr="000D66DB">
        <w:rPr>
          <w:rFonts w:cs="Arial"/>
          <w:sz w:val="22"/>
          <w:szCs w:val="22"/>
        </w:rPr>
        <w:t xml:space="preserve">The overarching </w:t>
      </w:r>
      <w:r w:rsidR="005064CF">
        <w:rPr>
          <w:rFonts w:cs="Arial"/>
          <w:sz w:val="22"/>
          <w:szCs w:val="22"/>
        </w:rPr>
        <w:t>requirement</w:t>
      </w:r>
      <w:r w:rsidR="005064CF" w:rsidRPr="000D66DB">
        <w:rPr>
          <w:rFonts w:cs="Arial"/>
          <w:sz w:val="22"/>
          <w:szCs w:val="22"/>
        </w:rPr>
        <w:t xml:space="preserve"> </w:t>
      </w:r>
      <w:r w:rsidRPr="000D66DB">
        <w:rPr>
          <w:rFonts w:cs="Arial"/>
          <w:sz w:val="22"/>
          <w:szCs w:val="22"/>
        </w:rPr>
        <w:t xml:space="preserve">of this contract is to provide </w:t>
      </w:r>
      <w:r w:rsidR="00D05849" w:rsidRPr="000D66DB">
        <w:rPr>
          <w:rFonts w:cs="Arial"/>
          <w:sz w:val="22"/>
          <w:szCs w:val="22"/>
        </w:rPr>
        <w:t xml:space="preserve">supplementary </w:t>
      </w:r>
      <w:r w:rsidRPr="000D66DB">
        <w:rPr>
          <w:rFonts w:cs="Arial"/>
          <w:sz w:val="22"/>
          <w:szCs w:val="22"/>
        </w:rPr>
        <w:t>access to mental healthcare</w:t>
      </w:r>
      <w:r w:rsidR="00D05849" w:rsidRPr="000D66DB">
        <w:rPr>
          <w:rFonts w:cs="Arial"/>
          <w:sz w:val="22"/>
          <w:szCs w:val="22"/>
        </w:rPr>
        <w:t xml:space="preserve"> for</w:t>
      </w:r>
      <w:r w:rsidR="004B728B" w:rsidRPr="000D66DB">
        <w:rPr>
          <w:rFonts w:cs="Arial"/>
          <w:sz w:val="22"/>
          <w:szCs w:val="22"/>
        </w:rPr>
        <w:t>:</w:t>
      </w:r>
    </w:p>
    <w:p w14:paraId="40264C05" w14:textId="77777777" w:rsidR="004B728B" w:rsidRDefault="004B728B"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sz w:val="22"/>
          <w:szCs w:val="22"/>
        </w:rPr>
      </w:pPr>
    </w:p>
    <w:p w14:paraId="183F2600" w14:textId="77777777" w:rsidR="003761AC" w:rsidRDefault="003761AC"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sz w:val="22"/>
          <w:szCs w:val="22"/>
        </w:rPr>
      </w:pPr>
    </w:p>
    <w:p w14:paraId="49A18632" w14:textId="77777777" w:rsidR="003761AC" w:rsidRPr="000D66DB" w:rsidRDefault="003761AC"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rPr>
          <w:rFonts w:cs="Arial"/>
          <w:sz w:val="22"/>
          <w:szCs w:val="22"/>
        </w:rPr>
      </w:pPr>
    </w:p>
    <w:p w14:paraId="54A60ED8" w14:textId="77777777" w:rsidR="004B728B" w:rsidRPr="009C7CE8" w:rsidRDefault="00D05849" w:rsidP="00C10E97">
      <w:pPr>
        <w:pStyle w:val="DWTableParaNum1"/>
        <w:numPr>
          <w:ilvl w:val="1"/>
          <w:numId w:val="2"/>
        </w:numPr>
        <w:tabs>
          <w:tab w:val="clear" w:pos="1474"/>
          <w:tab w:val="clear" w:pos="1843"/>
          <w:tab w:val="clear" w:pos="2211"/>
          <w:tab w:val="left" w:pos="567"/>
          <w:tab w:val="left" w:pos="1701"/>
          <w:tab w:val="left" w:pos="2268"/>
        </w:tabs>
        <w:spacing w:before="0" w:after="0"/>
        <w:ind w:left="567" w:firstLine="0"/>
        <w:rPr>
          <w:rFonts w:cs="Arial"/>
          <w:sz w:val="22"/>
          <w:szCs w:val="22"/>
        </w:rPr>
      </w:pPr>
      <w:r w:rsidRPr="000D66DB">
        <w:rPr>
          <w:rFonts w:cs="Arial"/>
          <w:sz w:val="22"/>
          <w:szCs w:val="22"/>
        </w:rPr>
        <w:t>A</w:t>
      </w:r>
      <w:r w:rsidR="004B7E6D" w:rsidRPr="000D66DB">
        <w:rPr>
          <w:rFonts w:cs="Arial"/>
          <w:sz w:val="22"/>
          <w:szCs w:val="22"/>
        </w:rPr>
        <w:t>n inpatient setting for entitled personnel</w:t>
      </w:r>
      <w:r w:rsidR="004B7E6D" w:rsidRPr="009C7CE8">
        <w:rPr>
          <w:rStyle w:val="FootnoteReference"/>
          <w:rFonts w:eastAsiaTheme="majorEastAsia" w:cs="Arial"/>
          <w:sz w:val="22"/>
          <w:szCs w:val="22"/>
        </w:rPr>
        <w:footnoteReference w:id="2"/>
      </w:r>
      <w:r w:rsidR="004B7E6D" w:rsidRPr="009C7CE8">
        <w:rPr>
          <w:rFonts w:cs="Arial"/>
          <w:sz w:val="22"/>
          <w:szCs w:val="22"/>
        </w:rPr>
        <w:t xml:space="preserve"> that is </w:t>
      </w:r>
      <w:r w:rsidR="00CC232D" w:rsidRPr="009C7CE8">
        <w:rPr>
          <w:rFonts w:cs="Arial"/>
          <w:sz w:val="22"/>
          <w:szCs w:val="22"/>
        </w:rPr>
        <w:t>safe</w:t>
      </w:r>
      <w:r w:rsidR="004B7E6D" w:rsidRPr="009C7CE8">
        <w:rPr>
          <w:rFonts w:cs="Arial"/>
          <w:sz w:val="22"/>
          <w:szCs w:val="22"/>
        </w:rPr>
        <w:t>, locally based, in</w:t>
      </w:r>
      <w:r w:rsidR="004B7E6D" w:rsidRPr="000D66DB">
        <w:rPr>
          <w:rFonts w:cs="Arial"/>
          <w:sz w:val="22"/>
          <w:szCs w:val="22"/>
        </w:rPr>
        <w:t xml:space="preserve">patient services with the ability to provide urgent expert assessment, treatment, stabilisation and return to </w:t>
      </w:r>
      <w:r w:rsidR="004B7E6D" w:rsidRPr="000D66DB">
        <w:rPr>
          <w:rFonts w:cs="Arial"/>
          <w:sz w:val="22"/>
          <w:szCs w:val="22"/>
        </w:rPr>
        <w:lastRenderedPageBreak/>
        <w:t>service or transition to civilian facilities or civilian life.  Once discharged from inpatient care entitled personnel will usually have their community care provided by Def</w:t>
      </w:r>
      <w:r w:rsidR="004B7E6D" w:rsidRPr="005064CF">
        <w:rPr>
          <w:rFonts w:cs="Arial"/>
          <w:sz w:val="22"/>
          <w:szCs w:val="22"/>
        </w:rPr>
        <w:t>ence Medical Services (DMS) in one of the Departments of Community Mental Health (</w:t>
      </w:r>
      <w:proofErr w:type="spellStart"/>
      <w:r w:rsidR="004B7E6D" w:rsidRPr="005064CF">
        <w:rPr>
          <w:rFonts w:cs="Arial"/>
          <w:sz w:val="22"/>
          <w:szCs w:val="22"/>
        </w:rPr>
        <w:t>DCMH</w:t>
      </w:r>
      <w:proofErr w:type="spellEnd"/>
      <w:r w:rsidR="004B7E6D" w:rsidRPr="005064CF">
        <w:rPr>
          <w:rFonts w:cs="Arial"/>
          <w:sz w:val="22"/>
          <w:szCs w:val="22"/>
        </w:rPr>
        <w:t>) or smaller Mental Health Teams (</w:t>
      </w:r>
      <w:proofErr w:type="spellStart"/>
      <w:r w:rsidR="004B7E6D" w:rsidRPr="005064CF">
        <w:rPr>
          <w:rFonts w:cs="Arial"/>
          <w:sz w:val="22"/>
          <w:szCs w:val="22"/>
        </w:rPr>
        <w:t>MHT</w:t>
      </w:r>
      <w:proofErr w:type="spellEnd"/>
      <w:r w:rsidR="004B7E6D" w:rsidRPr="005064CF">
        <w:rPr>
          <w:rFonts w:cs="Arial"/>
          <w:sz w:val="22"/>
          <w:szCs w:val="22"/>
        </w:rPr>
        <w:t xml:space="preserve">). </w:t>
      </w:r>
      <w:r w:rsidR="004B728B" w:rsidRPr="005064CF">
        <w:rPr>
          <w:rFonts w:cs="Arial"/>
          <w:sz w:val="22"/>
          <w:szCs w:val="22"/>
        </w:rPr>
        <w:t xml:space="preserve"> Refer </w:t>
      </w:r>
      <w:hyperlink w:anchor="_Appendix_1_–" w:history="1">
        <w:r w:rsidR="004B728B" w:rsidRPr="000D66DB">
          <w:rPr>
            <w:rStyle w:val="Hyperlink"/>
            <w:rFonts w:cs="Arial"/>
            <w:sz w:val="22"/>
            <w:szCs w:val="22"/>
          </w:rPr>
          <w:t>Appendix 1</w:t>
        </w:r>
      </w:hyperlink>
      <w:r w:rsidR="004B728B" w:rsidRPr="009C7CE8">
        <w:rPr>
          <w:rFonts w:cs="Arial"/>
          <w:sz w:val="22"/>
          <w:szCs w:val="22"/>
        </w:rPr>
        <w:t xml:space="preserve"> for detail.</w:t>
      </w:r>
    </w:p>
    <w:p w14:paraId="019456C7" w14:textId="77777777" w:rsidR="004B728B" w:rsidRPr="006B5754" w:rsidRDefault="004B728B" w:rsidP="00C86842">
      <w:pPr>
        <w:pStyle w:val="DWTableParaNum1"/>
        <w:numPr>
          <w:ilvl w:val="0"/>
          <w:numId w:val="0"/>
        </w:numPr>
        <w:tabs>
          <w:tab w:val="clear" w:pos="737"/>
          <w:tab w:val="clear" w:pos="1474"/>
          <w:tab w:val="clear" w:pos="1843"/>
          <w:tab w:val="clear" w:pos="2211"/>
          <w:tab w:val="left" w:pos="567"/>
          <w:tab w:val="left" w:pos="1701"/>
          <w:tab w:val="left" w:pos="2268"/>
        </w:tabs>
        <w:spacing w:before="0" w:after="0"/>
        <w:ind w:left="567"/>
        <w:rPr>
          <w:rFonts w:cs="Arial"/>
          <w:sz w:val="22"/>
          <w:szCs w:val="22"/>
        </w:rPr>
      </w:pPr>
    </w:p>
    <w:p w14:paraId="32D1CFC2" w14:textId="77777777" w:rsidR="0084208E" w:rsidRPr="009C7CE8" w:rsidRDefault="004B728B" w:rsidP="00C10E97">
      <w:pPr>
        <w:pStyle w:val="ListParagraph"/>
        <w:numPr>
          <w:ilvl w:val="1"/>
          <w:numId w:val="2"/>
        </w:numPr>
        <w:tabs>
          <w:tab w:val="left" w:pos="0"/>
          <w:tab w:val="left" w:pos="567"/>
          <w:tab w:val="left" w:pos="1134"/>
        </w:tabs>
        <w:ind w:left="567" w:firstLine="0"/>
        <w:rPr>
          <w:rFonts w:eastAsia="Calibri" w:cs="Arial"/>
          <w:sz w:val="22"/>
          <w:szCs w:val="22"/>
          <w:lang w:val="en" w:eastAsia="en-US"/>
        </w:rPr>
      </w:pPr>
      <w:r w:rsidRPr="000D66DB">
        <w:rPr>
          <w:rFonts w:cs="Arial"/>
          <w:sz w:val="22"/>
          <w:szCs w:val="22"/>
        </w:rPr>
        <w:t>T</w:t>
      </w:r>
      <w:r w:rsidR="00EF0B38" w:rsidRPr="000D66DB">
        <w:rPr>
          <w:rFonts w:cs="Arial"/>
          <w:sz w:val="22"/>
          <w:szCs w:val="22"/>
        </w:rPr>
        <w:t xml:space="preserve">o provide surge provision </w:t>
      </w:r>
      <w:r w:rsidR="0084208E" w:rsidRPr="000D66DB">
        <w:rPr>
          <w:rFonts w:cs="Arial"/>
          <w:sz w:val="22"/>
          <w:szCs w:val="22"/>
        </w:rPr>
        <w:t>of a rolling 1</w:t>
      </w:r>
      <w:r w:rsidR="00C86842">
        <w:rPr>
          <w:rFonts w:cs="Arial"/>
          <w:sz w:val="22"/>
          <w:szCs w:val="22"/>
        </w:rPr>
        <w:t>16</w:t>
      </w:r>
      <w:r w:rsidR="0084208E" w:rsidRPr="000D66DB">
        <w:rPr>
          <w:rFonts w:cs="Arial"/>
          <w:sz w:val="22"/>
          <w:szCs w:val="22"/>
        </w:rPr>
        <w:t xml:space="preserve"> (annual total</w:t>
      </w:r>
      <w:r w:rsidR="00C163CE" w:rsidRPr="000D66DB">
        <w:rPr>
          <w:rFonts w:cs="Arial"/>
          <w:sz w:val="22"/>
          <w:szCs w:val="22"/>
        </w:rPr>
        <w:t xml:space="preserve"> of no mo</w:t>
      </w:r>
      <w:r w:rsidR="00C163CE" w:rsidRPr="005064CF">
        <w:rPr>
          <w:rFonts w:cs="Arial"/>
          <w:sz w:val="22"/>
          <w:szCs w:val="22"/>
        </w:rPr>
        <w:t>re than</w:t>
      </w:r>
      <w:r w:rsidR="0084208E" w:rsidRPr="005064CF">
        <w:rPr>
          <w:rFonts w:cs="Arial"/>
          <w:sz w:val="22"/>
          <w:szCs w:val="22"/>
        </w:rPr>
        <w:t xml:space="preserve"> 416) new referrals for</w:t>
      </w:r>
      <w:r w:rsidR="00CC232D" w:rsidRPr="005064CF">
        <w:rPr>
          <w:rFonts w:cs="Arial"/>
          <w:sz w:val="22"/>
          <w:szCs w:val="22"/>
        </w:rPr>
        <w:t xml:space="preserve"> </w:t>
      </w:r>
      <w:r w:rsidR="009C7CE8" w:rsidRPr="005064CF">
        <w:rPr>
          <w:rFonts w:cs="Arial"/>
          <w:sz w:val="22"/>
          <w:szCs w:val="22"/>
        </w:rPr>
        <w:t>National Institute for Health and Care Excellence (</w:t>
      </w:r>
      <w:r w:rsidR="00EF0B38" w:rsidRPr="005064CF">
        <w:rPr>
          <w:rFonts w:cs="Arial"/>
          <w:sz w:val="22"/>
          <w:szCs w:val="22"/>
        </w:rPr>
        <w:t>NICE</w:t>
      </w:r>
      <w:r w:rsidR="009C7CE8" w:rsidRPr="005064CF">
        <w:rPr>
          <w:rFonts w:cs="Arial"/>
          <w:sz w:val="22"/>
          <w:szCs w:val="22"/>
        </w:rPr>
        <w:t>)</w:t>
      </w:r>
      <w:r w:rsidR="00EF0B38" w:rsidRPr="005064CF">
        <w:rPr>
          <w:rFonts w:cs="Arial"/>
          <w:sz w:val="22"/>
          <w:szCs w:val="22"/>
        </w:rPr>
        <w:t xml:space="preserve"> approved psychotherapy for</w:t>
      </w:r>
      <w:r w:rsidR="00FF4BB1" w:rsidRPr="005064CF">
        <w:rPr>
          <w:rFonts w:cs="Arial"/>
          <w:sz w:val="22"/>
          <w:szCs w:val="22"/>
        </w:rPr>
        <w:t xml:space="preserve"> all</w:t>
      </w:r>
      <w:r w:rsidR="00EF0B38" w:rsidRPr="005064CF">
        <w:rPr>
          <w:rFonts w:cs="Arial"/>
          <w:sz w:val="22"/>
          <w:szCs w:val="22"/>
        </w:rPr>
        <w:t xml:space="preserve"> </w:t>
      </w:r>
      <w:proofErr w:type="spellStart"/>
      <w:r w:rsidR="00EF0B38" w:rsidRPr="005064CF">
        <w:rPr>
          <w:rFonts w:cs="Arial"/>
          <w:sz w:val="22"/>
          <w:szCs w:val="22"/>
        </w:rPr>
        <w:t>DCMHs</w:t>
      </w:r>
      <w:proofErr w:type="spellEnd"/>
      <w:r w:rsidR="00EF0B38" w:rsidRPr="005064CF">
        <w:rPr>
          <w:rFonts w:cs="Arial"/>
          <w:sz w:val="22"/>
          <w:szCs w:val="22"/>
        </w:rPr>
        <w:t xml:space="preserve"> and Defence mental health staff and other identified personnel</w:t>
      </w:r>
      <w:r w:rsidR="006D776B" w:rsidRPr="005064CF">
        <w:rPr>
          <w:rFonts w:cs="Arial"/>
          <w:sz w:val="22"/>
          <w:szCs w:val="22"/>
        </w:rPr>
        <w:t xml:space="preserve"> – </w:t>
      </w:r>
      <w:r w:rsidR="00D05849" w:rsidRPr="00E95B43">
        <w:rPr>
          <w:rFonts w:cs="Arial"/>
          <w:sz w:val="22"/>
          <w:szCs w:val="22"/>
        </w:rPr>
        <w:t xml:space="preserve">referred to as the </w:t>
      </w:r>
      <w:r w:rsidR="006D776B" w:rsidRPr="00E95B43">
        <w:rPr>
          <w:rFonts w:cs="Arial"/>
          <w:sz w:val="22"/>
          <w:szCs w:val="22"/>
        </w:rPr>
        <w:t>Outpatient Psychotherapy Service (OPS)</w:t>
      </w:r>
      <w:r w:rsidR="00EF0B38" w:rsidRPr="00E95B43">
        <w:rPr>
          <w:rFonts w:cs="Arial"/>
          <w:sz w:val="22"/>
          <w:szCs w:val="22"/>
        </w:rPr>
        <w:t>.</w:t>
      </w:r>
      <w:r w:rsidRPr="00E95B43">
        <w:rPr>
          <w:rFonts w:cs="Arial"/>
          <w:sz w:val="22"/>
          <w:szCs w:val="22"/>
        </w:rPr>
        <w:t xml:space="preserve"> </w:t>
      </w:r>
      <w:r w:rsidR="009C7CE8" w:rsidRPr="00E95B43">
        <w:rPr>
          <w:rFonts w:cs="Arial"/>
          <w:sz w:val="22"/>
          <w:szCs w:val="22"/>
        </w:rPr>
        <w:t xml:space="preserve"> </w:t>
      </w:r>
      <w:r w:rsidR="00C163CE" w:rsidRPr="00E95B43">
        <w:rPr>
          <w:rFonts w:cs="Arial"/>
          <w:sz w:val="22"/>
          <w:szCs w:val="22"/>
        </w:rPr>
        <w:t>T</w:t>
      </w:r>
      <w:r w:rsidR="0084208E" w:rsidRPr="009C7CE8">
        <w:rPr>
          <w:rFonts w:eastAsia="Calibri" w:cs="Arial"/>
          <w:sz w:val="22"/>
          <w:szCs w:val="22"/>
          <w:lang w:val="en" w:eastAsia="en-US"/>
        </w:rPr>
        <w:t xml:space="preserve">he range of psychological provision required, to be delivered in conjunction with good communication with the referring </w:t>
      </w:r>
      <w:proofErr w:type="spellStart"/>
      <w:r w:rsidR="00D05849" w:rsidRPr="009C7CE8">
        <w:rPr>
          <w:rFonts w:eastAsia="Calibri" w:cs="Arial"/>
          <w:sz w:val="22"/>
          <w:szCs w:val="22"/>
          <w:lang w:val="en" w:eastAsia="en-US"/>
        </w:rPr>
        <w:t>DCMH</w:t>
      </w:r>
      <w:proofErr w:type="spellEnd"/>
      <w:r w:rsidR="0084208E" w:rsidRPr="009C7CE8">
        <w:rPr>
          <w:rFonts w:eastAsia="Calibri" w:cs="Arial"/>
          <w:sz w:val="22"/>
          <w:szCs w:val="22"/>
          <w:lang w:val="en" w:eastAsia="en-US"/>
        </w:rPr>
        <w:t>:</w:t>
      </w:r>
    </w:p>
    <w:p w14:paraId="361C198C" w14:textId="77777777" w:rsidR="0084208E" w:rsidRPr="009C7CE8" w:rsidRDefault="0084208E" w:rsidP="00C86842">
      <w:pPr>
        <w:tabs>
          <w:tab w:val="left" w:pos="1134"/>
        </w:tabs>
        <w:rPr>
          <w:rFonts w:eastAsia="Calibri" w:cs="Arial"/>
          <w:sz w:val="22"/>
          <w:szCs w:val="22"/>
          <w:lang w:val="en" w:eastAsia="en-US"/>
        </w:rPr>
      </w:pPr>
    </w:p>
    <w:p w14:paraId="6F0CED8E" w14:textId="77777777" w:rsidR="0084208E" w:rsidRDefault="006B5754" w:rsidP="00C10E97">
      <w:pPr>
        <w:pStyle w:val="ListParagraph"/>
        <w:numPr>
          <w:ilvl w:val="0"/>
          <w:numId w:val="17"/>
        </w:numPr>
        <w:tabs>
          <w:tab w:val="clear" w:pos="1503"/>
          <w:tab w:val="left" w:pos="1134"/>
          <w:tab w:val="num" w:pos="1701"/>
        </w:tabs>
        <w:rPr>
          <w:rFonts w:eastAsia="Calibri" w:cs="Arial"/>
          <w:sz w:val="22"/>
          <w:szCs w:val="22"/>
          <w:lang w:val="en" w:eastAsia="en-US"/>
        </w:rPr>
      </w:pPr>
      <w:r>
        <w:rPr>
          <w:rFonts w:eastAsia="Calibri" w:cs="Arial"/>
          <w:sz w:val="22"/>
          <w:szCs w:val="22"/>
          <w:lang w:val="en" w:eastAsia="en-US"/>
        </w:rPr>
        <w:t>D</w:t>
      </w:r>
      <w:r w:rsidR="0084208E" w:rsidRPr="000D66DB">
        <w:rPr>
          <w:rFonts w:eastAsia="Calibri" w:cs="Arial"/>
          <w:sz w:val="22"/>
          <w:szCs w:val="22"/>
          <w:lang w:val="en" w:eastAsia="en-US"/>
        </w:rPr>
        <w:t>elivery of evidence based psychologically informed interventions for a range of presentations (as listed in spec), which will be up to and including stepped care levels 3/</w:t>
      </w:r>
      <w:proofErr w:type="spellStart"/>
      <w:r w:rsidR="0084208E" w:rsidRPr="000D66DB">
        <w:rPr>
          <w:rFonts w:eastAsia="Calibri" w:cs="Arial"/>
          <w:sz w:val="22"/>
          <w:szCs w:val="22"/>
          <w:lang w:val="en" w:eastAsia="en-US"/>
        </w:rPr>
        <w:t>4a</w:t>
      </w:r>
      <w:proofErr w:type="spellEnd"/>
      <w:r w:rsidR="0084208E" w:rsidRPr="000D66DB">
        <w:rPr>
          <w:rFonts w:eastAsia="Calibri" w:cs="Arial"/>
          <w:sz w:val="22"/>
          <w:szCs w:val="22"/>
          <w:lang w:val="en" w:eastAsia="en-US"/>
        </w:rPr>
        <w:t xml:space="preserve"> in complexity.</w:t>
      </w:r>
    </w:p>
    <w:p w14:paraId="5E025313" w14:textId="77777777" w:rsidR="003761AC" w:rsidRDefault="003761AC" w:rsidP="003761AC">
      <w:pPr>
        <w:pStyle w:val="ListParagraph"/>
        <w:tabs>
          <w:tab w:val="left" w:pos="1134"/>
        </w:tabs>
        <w:ind w:left="1134"/>
        <w:rPr>
          <w:rFonts w:eastAsia="Calibri" w:cs="Arial"/>
          <w:sz w:val="22"/>
          <w:szCs w:val="22"/>
          <w:lang w:val="en" w:eastAsia="en-US"/>
        </w:rPr>
      </w:pPr>
    </w:p>
    <w:p w14:paraId="1A39EEB9" w14:textId="77777777" w:rsidR="0084208E" w:rsidRDefault="006B5754" w:rsidP="00C10E97">
      <w:pPr>
        <w:numPr>
          <w:ilvl w:val="0"/>
          <w:numId w:val="17"/>
        </w:numPr>
        <w:tabs>
          <w:tab w:val="clear" w:pos="1503"/>
          <w:tab w:val="left" w:pos="1134"/>
          <w:tab w:val="num" w:pos="1701"/>
        </w:tabs>
        <w:rPr>
          <w:rFonts w:eastAsia="Calibri" w:cs="Arial"/>
          <w:sz w:val="22"/>
          <w:szCs w:val="22"/>
          <w:lang w:val="en" w:eastAsia="en-US"/>
        </w:rPr>
      </w:pPr>
      <w:r>
        <w:rPr>
          <w:rFonts w:eastAsia="Calibri" w:cs="Arial"/>
          <w:sz w:val="22"/>
          <w:szCs w:val="22"/>
          <w:lang w:val="en" w:eastAsia="en-US"/>
        </w:rPr>
        <w:t>D</w:t>
      </w:r>
      <w:r w:rsidR="0084208E" w:rsidRPr="009C7CE8">
        <w:rPr>
          <w:rFonts w:eastAsia="Calibri" w:cs="Arial"/>
          <w:sz w:val="22"/>
          <w:szCs w:val="22"/>
          <w:lang w:val="en" w:eastAsia="en-US"/>
        </w:rPr>
        <w:t>elivering accredited specialist psychological interventions, that may draw on more than one psychological model, underpinned by theory and evidence based.</w:t>
      </w:r>
    </w:p>
    <w:p w14:paraId="3B87FB7C" w14:textId="77777777" w:rsidR="003761AC" w:rsidRDefault="003761AC" w:rsidP="003761AC">
      <w:pPr>
        <w:tabs>
          <w:tab w:val="left" w:pos="1134"/>
        </w:tabs>
        <w:rPr>
          <w:rFonts w:eastAsia="Calibri" w:cs="Arial"/>
          <w:sz w:val="22"/>
          <w:szCs w:val="22"/>
          <w:lang w:val="en" w:eastAsia="en-US"/>
        </w:rPr>
      </w:pPr>
    </w:p>
    <w:p w14:paraId="6AC79A70" w14:textId="77777777" w:rsidR="0084208E" w:rsidRPr="009C7CE8" w:rsidRDefault="0084208E" w:rsidP="2F876693">
      <w:pPr>
        <w:numPr>
          <w:ilvl w:val="0"/>
          <w:numId w:val="17"/>
        </w:numPr>
        <w:tabs>
          <w:tab w:val="clear" w:pos="1503"/>
          <w:tab w:val="left" w:pos="1134"/>
          <w:tab w:val="num" w:pos="1701"/>
        </w:tabs>
        <w:rPr>
          <w:rFonts w:eastAsia="Calibri" w:cs="Arial"/>
          <w:sz w:val="22"/>
          <w:szCs w:val="22"/>
          <w:lang w:val="en-US" w:eastAsia="en-US"/>
        </w:rPr>
      </w:pPr>
      <w:r w:rsidRPr="2F876693">
        <w:rPr>
          <w:rFonts w:eastAsia="Calibri" w:cs="Arial"/>
          <w:sz w:val="22"/>
          <w:szCs w:val="22"/>
          <w:lang w:val="en-US" w:eastAsia="en-US"/>
        </w:rPr>
        <w:t xml:space="preserve">In some more complex cases, following MDT/therapist discussions, to </w:t>
      </w:r>
      <w:proofErr w:type="gramStart"/>
      <w:r w:rsidRPr="2F876693">
        <w:rPr>
          <w:rFonts w:eastAsia="Calibri" w:cs="Arial"/>
          <w:sz w:val="22"/>
          <w:szCs w:val="22"/>
          <w:lang w:val="en-US" w:eastAsia="en-US"/>
        </w:rPr>
        <w:t>deliver highly</w:t>
      </w:r>
      <w:proofErr w:type="gramEnd"/>
      <w:r w:rsidRPr="2F876693">
        <w:rPr>
          <w:rFonts w:eastAsia="Calibri" w:cs="Arial"/>
          <w:sz w:val="22"/>
          <w:szCs w:val="22"/>
          <w:lang w:val="en-US" w:eastAsia="en-US"/>
        </w:rPr>
        <w:t xml:space="preserve"> specialist or complex psychological interventions requiring especially high levels of skill, knowledge and experience.</w:t>
      </w:r>
    </w:p>
    <w:p w14:paraId="067CA517" w14:textId="77777777" w:rsidR="0084208E" w:rsidRPr="006B5754" w:rsidRDefault="0084208E" w:rsidP="00C86842">
      <w:pPr>
        <w:tabs>
          <w:tab w:val="left" w:pos="1134"/>
        </w:tabs>
        <w:rPr>
          <w:rFonts w:eastAsia="Calibri" w:cs="Arial"/>
          <w:sz w:val="22"/>
          <w:szCs w:val="22"/>
          <w:lang w:eastAsia="en-US"/>
        </w:rPr>
      </w:pPr>
    </w:p>
    <w:p w14:paraId="76D61421" w14:textId="77777777" w:rsidR="0084208E" w:rsidRPr="006B5754" w:rsidRDefault="0084208E" w:rsidP="00C10E97">
      <w:pPr>
        <w:pStyle w:val="ListParagraph"/>
        <w:numPr>
          <w:ilvl w:val="1"/>
          <w:numId w:val="2"/>
        </w:numPr>
        <w:tabs>
          <w:tab w:val="left" w:pos="1134"/>
        </w:tabs>
        <w:ind w:left="567" w:firstLine="0"/>
        <w:rPr>
          <w:rFonts w:eastAsia="Calibri" w:cs="Arial"/>
          <w:sz w:val="22"/>
          <w:szCs w:val="22"/>
          <w:lang w:eastAsia="en-US"/>
        </w:rPr>
      </w:pPr>
      <w:r w:rsidRPr="006B5754">
        <w:rPr>
          <w:rFonts w:eastAsia="Calibri" w:cs="Arial"/>
          <w:sz w:val="22"/>
          <w:szCs w:val="22"/>
          <w:lang w:eastAsia="en-US"/>
        </w:rPr>
        <w:t xml:space="preserve">Provision of clinical supervision, as required and requested, to MOD MDT clinicians (including approach specific specialist accredited supervision) is also a requirement of the contract.  This will be based on </w:t>
      </w:r>
      <w:proofErr w:type="spellStart"/>
      <w:r w:rsidRPr="006B5754">
        <w:rPr>
          <w:rFonts w:eastAsia="Calibri" w:cs="Arial"/>
          <w:sz w:val="22"/>
          <w:szCs w:val="22"/>
          <w:lang w:eastAsia="en-US"/>
        </w:rPr>
        <w:t>DCMH</w:t>
      </w:r>
      <w:proofErr w:type="spellEnd"/>
      <w:r w:rsidRPr="006B5754">
        <w:rPr>
          <w:rFonts w:eastAsia="Calibri" w:cs="Arial"/>
          <w:sz w:val="22"/>
          <w:szCs w:val="22"/>
          <w:lang w:eastAsia="en-US"/>
        </w:rPr>
        <w:t xml:space="preserve"> </w:t>
      </w:r>
      <w:r w:rsidR="00C86842" w:rsidRPr="006B5754">
        <w:rPr>
          <w:rFonts w:eastAsia="Calibri" w:cs="Arial"/>
          <w:sz w:val="22"/>
          <w:szCs w:val="22"/>
          <w:lang w:eastAsia="en-US"/>
        </w:rPr>
        <w:t>requirements,</w:t>
      </w:r>
      <w:r w:rsidRPr="006B5754">
        <w:rPr>
          <w:rFonts w:eastAsia="Calibri" w:cs="Arial"/>
          <w:sz w:val="22"/>
          <w:szCs w:val="22"/>
          <w:lang w:eastAsia="en-US"/>
        </w:rPr>
        <w:t xml:space="preserve"> and the following methods of supervision are available:</w:t>
      </w:r>
    </w:p>
    <w:p w14:paraId="0DCF3FB6" w14:textId="77777777" w:rsidR="0084208E" w:rsidRPr="006B5754" w:rsidRDefault="0084208E" w:rsidP="00C86842">
      <w:pPr>
        <w:tabs>
          <w:tab w:val="left" w:pos="1134"/>
        </w:tabs>
        <w:rPr>
          <w:rFonts w:eastAsia="Calibri" w:cs="Arial"/>
          <w:color w:val="FF0000"/>
          <w:sz w:val="22"/>
          <w:szCs w:val="22"/>
          <w:lang w:eastAsia="en-US"/>
        </w:rPr>
      </w:pPr>
    </w:p>
    <w:p w14:paraId="62CBD732" w14:textId="77777777" w:rsidR="006B5754" w:rsidRDefault="0084208E" w:rsidP="00C10E97">
      <w:pPr>
        <w:pStyle w:val="ListParagraph"/>
        <w:numPr>
          <w:ilvl w:val="0"/>
          <w:numId w:val="18"/>
        </w:numPr>
        <w:tabs>
          <w:tab w:val="left" w:pos="1134"/>
          <w:tab w:val="left" w:pos="1701"/>
        </w:tabs>
        <w:ind w:left="1134" w:firstLine="0"/>
        <w:rPr>
          <w:rFonts w:eastAsia="Calibri" w:cs="Arial"/>
          <w:sz w:val="22"/>
          <w:szCs w:val="22"/>
          <w:lang w:eastAsia="en-US"/>
        </w:rPr>
      </w:pPr>
      <w:r w:rsidRPr="006B5754">
        <w:rPr>
          <w:rFonts w:eastAsia="Calibri" w:cs="Arial"/>
          <w:sz w:val="22"/>
          <w:szCs w:val="22"/>
          <w:lang w:eastAsia="en-US"/>
        </w:rPr>
        <w:t>Face to face (where appropriate)</w:t>
      </w:r>
    </w:p>
    <w:p w14:paraId="410B8E34" w14:textId="77777777" w:rsidR="003761AC" w:rsidRDefault="003761AC" w:rsidP="003761AC">
      <w:pPr>
        <w:pStyle w:val="ListParagraph"/>
        <w:tabs>
          <w:tab w:val="left" w:pos="1134"/>
          <w:tab w:val="left" w:pos="1701"/>
        </w:tabs>
        <w:ind w:left="1134"/>
        <w:rPr>
          <w:rFonts w:eastAsia="Calibri" w:cs="Arial"/>
          <w:sz w:val="22"/>
          <w:szCs w:val="22"/>
          <w:lang w:eastAsia="en-US"/>
        </w:rPr>
      </w:pPr>
    </w:p>
    <w:p w14:paraId="735B3016" w14:textId="77777777" w:rsidR="0084208E" w:rsidRDefault="0084208E" w:rsidP="00C10E97">
      <w:pPr>
        <w:numPr>
          <w:ilvl w:val="0"/>
          <w:numId w:val="18"/>
        </w:numPr>
        <w:tabs>
          <w:tab w:val="left" w:pos="1134"/>
          <w:tab w:val="left" w:pos="1701"/>
        </w:tabs>
        <w:ind w:left="1134" w:firstLine="0"/>
        <w:contextualSpacing/>
        <w:rPr>
          <w:rFonts w:eastAsia="Calibri" w:cs="Arial"/>
          <w:sz w:val="22"/>
          <w:szCs w:val="22"/>
          <w:lang w:eastAsia="en-US"/>
        </w:rPr>
      </w:pPr>
      <w:r w:rsidRPr="006B5754">
        <w:rPr>
          <w:rFonts w:eastAsia="Calibri" w:cs="Arial"/>
          <w:sz w:val="22"/>
          <w:szCs w:val="22"/>
          <w:lang w:eastAsia="en-US"/>
        </w:rPr>
        <w:t>1:1 Telephone Supervision</w:t>
      </w:r>
    </w:p>
    <w:p w14:paraId="0C50BBF9" w14:textId="77777777" w:rsidR="003761AC" w:rsidRPr="006B5754" w:rsidRDefault="003761AC" w:rsidP="003761AC">
      <w:pPr>
        <w:tabs>
          <w:tab w:val="left" w:pos="1134"/>
          <w:tab w:val="left" w:pos="1701"/>
        </w:tabs>
        <w:contextualSpacing/>
        <w:rPr>
          <w:rFonts w:eastAsia="Calibri" w:cs="Arial"/>
          <w:sz w:val="22"/>
          <w:szCs w:val="22"/>
          <w:lang w:eastAsia="en-US"/>
        </w:rPr>
      </w:pPr>
    </w:p>
    <w:p w14:paraId="1047FC3A" w14:textId="77777777" w:rsidR="0084208E" w:rsidRDefault="0084208E" w:rsidP="00C10E97">
      <w:pPr>
        <w:numPr>
          <w:ilvl w:val="0"/>
          <w:numId w:val="18"/>
        </w:numPr>
        <w:tabs>
          <w:tab w:val="left" w:pos="1134"/>
          <w:tab w:val="left" w:pos="1701"/>
        </w:tabs>
        <w:ind w:left="1134" w:firstLine="0"/>
        <w:contextualSpacing/>
        <w:rPr>
          <w:rFonts w:eastAsia="Calibri" w:cs="Arial"/>
          <w:sz w:val="22"/>
          <w:szCs w:val="22"/>
          <w:lang w:eastAsia="en-US"/>
        </w:rPr>
      </w:pPr>
      <w:r w:rsidRPr="006B5754">
        <w:rPr>
          <w:rFonts w:eastAsia="Calibri" w:cs="Arial"/>
          <w:sz w:val="22"/>
          <w:szCs w:val="22"/>
          <w:lang w:eastAsia="en-US"/>
        </w:rPr>
        <w:t>Skype/Video Supervision</w:t>
      </w:r>
    </w:p>
    <w:p w14:paraId="34A3FC76" w14:textId="77777777" w:rsidR="003761AC" w:rsidRPr="006B5754" w:rsidRDefault="003761AC" w:rsidP="003761AC">
      <w:pPr>
        <w:tabs>
          <w:tab w:val="left" w:pos="1134"/>
          <w:tab w:val="left" w:pos="1701"/>
        </w:tabs>
        <w:contextualSpacing/>
        <w:rPr>
          <w:rFonts w:eastAsia="Calibri" w:cs="Arial"/>
          <w:sz w:val="22"/>
          <w:szCs w:val="22"/>
          <w:lang w:eastAsia="en-US"/>
        </w:rPr>
      </w:pPr>
    </w:p>
    <w:p w14:paraId="121907F9" w14:textId="77777777" w:rsidR="0084208E" w:rsidRPr="006B5754" w:rsidRDefault="0084208E" w:rsidP="00C10E97">
      <w:pPr>
        <w:numPr>
          <w:ilvl w:val="0"/>
          <w:numId w:val="18"/>
        </w:numPr>
        <w:tabs>
          <w:tab w:val="left" w:pos="1701"/>
        </w:tabs>
        <w:ind w:left="1134" w:firstLine="0"/>
        <w:contextualSpacing/>
        <w:rPr>
          <w:rFonts w:eastAsia="Calibri" w:cs="Arial"/>
          <w:sz w:val="22"/>
          <w:szCs w:val="22"/>
          <w:lang w:eastAsia="en-US"/>
        </w:rPr>
      </w:pPr>
      <w:proofErr w:type="spellStart"/>
      <w:r w:rsidRPr="006B5754">
        <w:rPr>
          <w:rFonts w:eastAsia="Calibri" w:cs="Arial"/>
          <w:sz w:val="22"/>
          <w:szCs w:val="22"/>
          <w:lang w:eastAsia="en-US"/>
        </w:rPr>
        <w:t>EMDR</w:t>
      </w:r>
      <w:proofErr w:type="spellEnd"/>
      <w:r w:rsidRPr="006B5754">
        <w:rPr>
          <w:rFonts w:eastAsia="Calibri" w:cs="Arial"/>
          <w:sz w:val="22"/>
          <w:szCs w:val="22"/>
          <w:lang w:eastAsia="en-US"/>
        </w:rPr>
        <w:t xml:space="preserve"> Group Sessions</w:t>
      </w:r>
    </w:p>
    <w:p w14:paraId="65538B69" w14:textId="77777777" w:rsidR="0084208E" w:rsidRPr="006B5754" w:rsidRDefault="0084208E" w:rsidP="00C86842">
      <w:pPr>
        <w:tabs>
          <w:tab w:val="left" w:pos="1134"/>
          <w:tab w:val="left" w:pos="1701"/>
        </w:tabs>
        <w:rPr>
          <w:rFonts w:eastAsia="Calibri" w:cs="Arial"/>
          <w:sz w:val="22"/>
          <w:szCs w:val="22"/>
          <w:lang w:eastAsia="en-US"/>
        </w:rPr>
      </w:pPr>
    </w:p>
    <w:p w14:paraId="51181E93" w14:textId="77777777" w:rsidR="00C163CE" w:rsidRPr="006B5754" w:rsidRDefault="0084208E" w:rsidP="00C10E97">
      <w:pPr>
        <w:pStyle w:val="ListParagraph"/>
        <w:numPr>
          <w:ilvl w:val="1"/>
          <w:numId w:val="2"/>
        </w:numPr>
        <w:tabs>
          <w:tab w:val="left" w:pos="567"/>
          <w:tab w:val="left" w:pos="1134"/>
        </w:tabs>
        <w:ind w:left="567" w:firstLine="0"/>
        <w:rPr>
          <w:rFonts w:eastAsia="Calibri" w:cs="Arial"/>
          <w:sz w:val="22"/>
          <w:szCs w:val="22"/>
          <w:lang w:eastAsia="en-US"/>
        </w:rPr>
      </w:pPr>
      <w:r w:rsidRPr="006B5754">
        <w:rPr>
          <w:rFonts w:eastAsia="Calibri" w:cs="Arial"/>
          <w:sz w:val="22"/>
          <w:szCs w:val="22"/>
          <w:lang w:eastAsia="en-US"/>
        </w:rPr>
        <w:t xml:space="preserve">The national delivery of the OPS will be reviewed every three months for clinical effectiveness, projection of future requirement and the clinical profile of patients referred. This will inform the on-going level of intervention required at the quarterly contract meetings.  </w:t>
      </w:r>
    </w:p>
    <w:p w14:paraId="2559C8AB" w14:textId="77777777" w:rsidR="00C163CE" w:rsidRPr="006B5754" w:rsidRDefault="00C163CE" w:rsidP="00C86842">
      <w:pPr>
        <w:pStyle w:val="ListParagraph"/>
        <w:tabs>
          <w:tab w:val="left" w:pos="567"/>
          <w:tab w:val="left" w:pos="1134"/>
        </w:tabs>
        <w:ind w:left="567"/>
        <w:rPr>
          <w:rFonts w:eastAsia="Calibri" w:cs="Arial"/>
          <w:sz w:val="22"/>
          <w:szCs w:val="22"/>
          <w:lang w:eastAsia="en-US"/>
        </w:rPr>
      </w:pPr>
    </w:p>
    <w:p w14:paraId="007404BE" w14:textId="77777777" w:rsidR="0084208E" w:rsidRPr="000D66DB" w:rsidRDefault="0084208E" w:rsidP="00C10E97">
      <w:pPr>
        <w:pStyle w:val="ListParagraph"/>
        <w:numPr>
          <w:ilvl w:val="1"/>
          <w:numId w:val="2"/>
        </w:numPr>
        <w:tabs>
          <w:tab w:val="left" w:pos="567"/>
          <w:tab w:val="left" w:pos="1134"/>
        </w:tabs>
        <w:ind w:left="567" w:firstLine="0"/>
        <w:rPr>
          <w:rFonts w:eastAsia="Calibri" w:cs="Arial"/>
          <w:sz w:val="22"/>
          <w:szCs w:val="22"/>
          <w:lang w:eastAsia="en-US"/>
        </w:rPr>
      </w:pPr>
      <w:r w:rsidRPr="000D66DB">
        <w:rPr>
          <w:rFonts w:eastAsia="Calibri" w:cs="Arial"/>
          <w:sz w:val="22"/>
          <w:szCs w:val="22"/>
          <w:lang w:eastAsia="en-US"/>
        </w:rPr>
        <w:t xml:space="preserve">Clinical effectiveness will be monitored via the questionnaires used in the </w:t>
      </w:r>
      <w:proofErr w:type="spellStart"/>
      <w:r w:rsidRPr="000D66DB">
        <w:rPr>
          <w:rFonts w:eastAsia="Calibri" w:cs="Arial"/>
          <w:sz w:val="22"/>
          <w:szCs w:val="22"/>
          <w:lang w:eastAsia="en-US"/>
        </w:rPr>
        <w:t>DCMH</w:t>
      </w:r>
      <w:proofErr w:type="spellEnd"/>
      <w:r w:rsidRPr="000D66DB">
        <w:rPr>
          <w:rFonts w:eastAsia="Calibri" w:cs="Arial"/>
          <w:sz w:val="22"/>
          <w:szCs w:val="22"/>
          <w:lang w:eastAsia="en-US"/>
        </w:rPr>
        <w:t xml:space="preserve"> and OPS:</w:t>
      </w:r>
    </w:p>
    <w:p w14:paraId="7DE69E79" w14:textId="77777777" w:rsidR="0084208E" w:rsidRPr="000D66DB" w:rsidRDefault="0084208E" w:rsidP="00C86842">
      <w:pPr>
        <w:rPr>
          <w:rFonts w:eastAsia="Calibri" w:cs="Arial"/>
          <w:sz w:val="22"/>
          <w:szCs w:val="22"/>
          <w:lang w:eastAsia="en-US"/>
        </w:rPr>
      </w:pPr>
    </w:p>
    <w:p w14:paraId="135A83AB" w14:textId="77777777" w:rsidR="0084208E" w:rsidRDefault="0084208E" w:rsidP="00C10E97">
      <w:pPr>
        <w:pStyle w:val="ListParagraph"/>
        <w:numPr>
          <w:ilvl w:val="2"/>
          <w:numId w:val="17"/>
        </w:numPr>
        <w:tabs>
          <w:tab w:val="left" w:pos="1134"/>
          <w:tab w:val="num" w:pos="1701"/>
        </w:tabs>
        <w:ind w:left="1134"/>
        <w:rPr>
          <w:rFonts w:eastAsia="Calibri" w:cs="Arial"/>
          <w:sz w:val="22"/>
          <w:szCs w:val="22"/>
          <w:lang w:eastAsia="en-US"/>
        </w:rPr>
      </w:pPr>
      <w:r w:rsidRPr="009C7CE8">
        <w:rPr>
          <w:rFonts w:eastAsia="Calibri" w:cs="Arial"/>
          <w:sz w:val="22"/>
          <w:szCs w:val="22"/>
          <w:lang w:eastAsia="en-US"/>
        </w:rPr>
        <w:t>Patient Health Questionnaire, 9 question version (</w:t>
      </w:r>
      <w:proofErr w:type="spellStart"/>
      <w:r w:rsidRPr="009C7CE8">
        <w:rPr>
          <w:rFonts w:eastAsia="Calibri" w:cs="Arial"/>
          <w:sz w:val="22"/>
          <w:szCs w:val="22"/>
          <w:lang w:eastAsia="en-US"/>
        </w:rPr>
        <w:t>PHQ</w:t>
      </w:r>
      <w:proofErr w:type="spellEnd"/>
      <w:r w:rsidRPr="009C7CE8">
        <w:rPr>
          <w:rFonts w:eastAsia="Calibri" w:cs="Arial"/>
          <w:sz w:val="22"/>
          <w:szCs w:val="22"/>
          <w:lang w:eastAsia="en-US"/>
        </w:rPr>
        <w:t xml:space="preserve">-9) – </w:t>
      </w:r>
      <w:proofErr w:type="spellStart"/>
      <w:r w:rsidRPr="009C7CE8">
        <w:rPr>
          <w:rFonts w:eastAsia="Calibri" w:cs="Arial"/>
          <w:sz w:val="22"/>
          <w:szCs w:val="22"/>
          <w:lang w:eastAsia="en-US"/>
        </w:rPr>
        <w:t>Q9</w:t>
      </w:r>
      <w:proofErr w:type="spellEnd"/>
      <w:r w:rsidRPr="009C7CE8">
        <w:rPr>
          <w:rFonts w:eastAsia="Calibri" w:cs="Arial"/>
          <w:sz w:val="22"/>
          <w:szCs w:val="22"/>
          <w:lang w:eastAsia="en-US"/>
        </w:rPr>
        <w:t xml:space="preserve"> score must be noted in the relevant box on the </w:t>
      </w:r>
      <w:proofErr w:type="spellStart"/>
      <w:r w:rsidRPr="009C7CE8">
        <w:rPr>
          <w:rFonts w:eastAsia="Calibri" w:cs="Arial"/>
          <w:sz w:val="22"/>
          <w:szCs w:val="22"/>
          <w:lang w:eastAsia="en-US"/>
        </w:rPr>
        <w:t>PSR</w:t>
      </w:r>
      <w:proofErr w:type="spellEnd"/>
      <w:r w:rsidRPr="009C7CE8">
        <w:rPr>
          <w:rFonts w:eastAsia="Calibri" w:cs="Arial"/>
          <w:sz w:val="22"/>
          <w:szCs w:val="22"/>
          <w:lang w:eastAsia="en-US"/>
        </w:rPr>
        <w:t xml:space="preserve">.    </w:t>
      </w:r>
    </w:p>
    <w:p w14:paraId="1279F1F1" w14:textId="77777777" w:rsidR="003761AC" w:rsidRPr="009C7CE8" w:rsidRDefault="003761AC" w:rsidP="003761AC">
      <w:pPr>
        <w:pStyle w:val="ListParagraph"/>
        <w:tabs>
          <w:tab w:val="left" w:pos="1134"/>
          <w:tab w:val="num" w:pos="1701"/>
        </w:tabs>
        <w:ind w:left="1134"/>
        <w:rPr>
          <w:rFonts w:eastAsia="Calibri" w:cs="Arial"/>
          <w:sz w:val="22"/>
          <w:szCs w:val="22"/>
          <w:lang w:eastAsia="en-US"/>
        </w:rPr>
      </w:pPr>
    </w:p>
    <w:p w14:paraId="6B437494" w14:textId="77777777" w:rsidR="003761AC" w:rsidRDefault="0084208E" w:rsidP="00C10E97">
      <w:pPr>
        <w:numPr>
          <w:ilvl w:val="0"/>
          <w:numId w:val="21"/>
        </w:numPr>
        <w:tabs>
          <w:tab w:val="clear" w:pos="1503"/>
          <w:tab w:val="left" w:pos="1134"/>
          <w:tab w:val="num" w:pos="1701"/>
        </w:tabs>
        <w:contextualSpacing/>
        <w:rPr>
          <w:rFonts w:eastAsia="Calibri" w:cs="Arial"/>
          <w:sz w:val="22"/>
          <w:szCs w:val="22"/>
          <w:lang w:eastAsia="en-US"/>
        </w:rPr>
      </w:pPr>
      <w:r w:rsidRPr="009C7CE8">
        <w:rPr>
          <w:rFonts w:eastAsia="Calibri" w:cs="Arial"/>
          <w:sz w:val="22"/>
          <w:szCs w:val="22"/>
          <w:lang w:eastAsia="en-US"/>
        </w:rPr>
        <w:t>Generalised Anxiety Disorder, 7 question version (GAD-7)</w:t>
      </w:r>
      <w:r w:rsidR="003761AC">
        <w:rPr>
          <w:rFonts w:eastAsia="Calibri" w:cs="Arial"/>
          <w:sz w:val="22"/>
          <w:szCs w:val="22"/>
          <w:lang w:eastAsia="en-US"/>
        </w:rPr>
        <w:t>.</w:t>
      </w:r>
    </w:p>
    <w:p w14:paraId="15DC3D4A" w14:textId="77777777" w:rsidR="0084208E" w:rsidRPr="009C7CE8" w:rsidRDefault="0084208E" w:rsidP="003761AC">
      <w:pPr>
        <w:tabs>
          <w:tab w:val="left" w:pos="1134"/>
        </w:tabs>
        <w:ind w:left="1134"/>
        <w:contextualSpacing/>
        <w:rPr>
          <w:rFonts w:eastAsia="Calibri" w:cs="Arial"/>
          <w:sz w:val="22"/>
          <w:szCs w:val="22"/>
          <w:lang w:eastAsia="en-US"/>
        </w:rPr>
      </w:pPr>
    </w:p>
    <w:p w14:paraId="3D280C89" w14:textId="77777777" w:rsidR="0084208E" w:rsidRDefault="0084208E" w:rsidP="00C10E97">
      <w:pPr>
        <w:numPr>
          <w:ilvl w:val="0"/>
          <w:numId w:val="21"/>
        </w:numPr>
        <w:tabs>
          <w:tab w:val="clear" w:pos="1503"/>
          <w:tab w:val="left" w:pos="1134"/>
          <w:tab w:val="num" w:pos="1701"/>
        </w:tabs>
        <w:contextualSpacing/>
        <w:rPr>
          <w:rFonts w:eastAsia="Calibri" w:cs="Arial"/>
          <w:sz w:val="22"/>
          <w:szCs w:val="22"/>
          <w:lang w:eastAsia="en-US"/>
        </w:rPr>
      </w:pPr>
      <w:r w:rsidRPr="009C7CE8">
        <w:rPr>
          <w:rFonts w:eastAsia="Calibri" w:cs="Arial"/>
          <w:sz w:val="22"/>
          <w:szCs w:val="22"/>
          <w:lang w:eastAsia="en-US"/>
        </w:rPr>
        <w:t>Work and Social Adjustment Scale (</w:t>
      </w:r>
      <w:proofErr w:type="spellStart"/>
      <w:r w:rsidRPr="009C7CE8">
        <w:rPr>
          <w:rFonts w:eastAsia="Calibri" w:cs="Arial"/>
          <w:sz w:val="22"/>
          <w:szCs w:val="22"/>
          <w:lang w:eastAsia="en-US"/>
        </w:rPr>
        <w:t>WSAS</w:t>
      </w:r>
      <w:proofErr w:type="spellEnd"/>
      <w:r w:rsidRPr="009C7CE8">
        <w:rPr>
          <w:rFonts w:eastAsia="Calibri" w:cs="Arial"/>
          <w:sz w:val="22"/>
          <w:szCs w:val="22"/>
          <w:lang w:eastAsia="en-US"/>
        </w:rPr>
        <w:t>)</w:t>
      </w:r>
      <w:r w:rsidR="003761AC">
        <w:rPr>
          <w:rFonts w:eastAsia="Calibri" w:cs="Arial"/>
          <w:sz w:val="22"/>
          <w:szCs w:val="22"/>
          <w:lang w:eastAsia="en-US"/>
        </w:rPr>
        <w:t>.</w:t>
      </w:r>
      <w:r w:rsidRPr="009C7CE8">
        <w:rPr>
          <w:rFonts w:eastAsia="Calibri" w:cs="Arial"/>
          <w:sz w:val="22"/>
          <w:szCs w:val="22"/>
          <w:lang w:eastAsia="en-US"/>
        </w:rPr>
        <w:t xml:space="preserve">  </w:t>
      </w:r>
    </w:p>
    <w:p w14:paraId="4475B6A4" w14:textId="77777777" w:rsidR="003761AC" w:rsidRPr="009C7CE8" w:rsidRDefault="003761AC" w:rsidP="003761AC">
      <w:pPr>
        <w:tabs>
          <w:tab w:val="left" w:pos="1134"/>
        </w:tabs>
        <w:contextualSpacing/>
        <w:rPr>
          <w:rFonts w:eastAsia="Calibri" w:cs="Arial"/>
          <w:sz w:val="22"/>
          <w:szCs w:val="22"/>
          <w:lang w:eastAsia="en-US"/>
        </w:rPr>
      </w:pPr>
    </w:p>
    <w:p w14:paraId="72EC875E" w14:textId="77777777" w:rsidR="0084208E" w:rsidRDefault="0084208E" w:rsidP="00C10E97">
      <w:pPr>
        <w:numPr>
          <w:ilvl w:val="0"/>
          <w:numId w:val="21"/>
        </w:numPr>
        <w:tabs>
          <w:tab w:val="clear" w:pos="1503"/>
          <w:tab w:val="left" w:pos="1134"/>
          <w:tab w:val="num" w:pos="1701"/>
        </w:tabs>
        <w:contextualSpacing/>
        <w:rPr>
          <w:rFonts w:eastAsia="Calibri" w:cs="Arial"/>
          <w:sz w:val="22"/>
          <w:szCs w:val="22"/>
          <w:lang w:eastAsia="en-US"/>
        </w:rPr>
      </w:pPr>
      <w:r w:rsidRPr="009C7CE8">
        <w:rPr>
          <w:rFonts w:eastAsia="Calibri" w:cs="Arial"/>
          <w:sz w:val="22"/>
          <w:szCs w:val="22"/>
          <w:lang w:eastAsia="en-US"/>
        </w:rPr>
        <w:t xml:space="preserve">World Health Organisation; Alcohol Use Disorder Identification Test – </w:t>
      </w:r>
      <w:r w:rsidRPr="009C7CE8">
        <w:rPr>
          <w:rFonts w:eastAsia="Calibri" w:cs="Arial"/>
          <w:b/>
          <w:sz w:val="22"/>
          <w:szCs w:val="22"/>
          <w:lang w:eastAsia="en-US"/>
        </w:rPr>
        <w:t>10</w:t>
      </w:r>
      <w:r w:rsidRPr="009C7CE8">
        <w:rPr>
          <w:rFonts w:eastAsia="Calibri" w:cs="Arial"/>
          <w:sz w:val="22"/>
          <w:szCs w:val="22"/>
          <w:lang w:eastAsia="en-US"/>
        </w:rPr>
        <w:t xml:space="preserve"> item version   </w:t>
      </w:r>
      <w:r w:rsidRPr="009C7CE8">
        <w:rPr>
          <w:rFonts w:eastAsia="Calibri" w:cs="Arial"/>
          <w:sz w:val="22"/>
          <w:szCs w:val="22"/>
          <w:lang w:eastAsia="en-US"/>
        </w:rPr>
        <w:tab/>
        <w:t>(ALCOHOL AUDIT)</w:t>
      </w:r>
      <w:r w:rsidR="003761AC">
        <w:rPr>
          <w:rFonts w:eastAsia="Calibri" w:cs="Arial"/>
          <w:sz w:val="22"/>
          <w:szCs w:val="22"/>
          <w:lang w:eastAsia="en-US"/>
        </w:rPr>
        <w:t>.</w:t>
      </w:r>
    </w:p>
    <w:p w14:paraId="77122086" w14:textId="77777777" w:rsidR="003761AC" w:rsidRPr="009C7CE8" w:rsidRDefault="003761AC" w:rsidP="003761AC">
      <w:pPr>
        <w:tabs>
          <w:tab w:val="left" w:pos="1134"/>
        </w:tabs>
        <w:contextualSpacing/>
        <w:rPr>
          <w:rFonts w:eastAsia="Calibri" w:cs="Arial"/>
          <w:sz w:val="22"/>
          <w:szCs w:val="22"/>
          <w:lang w:eastAsia="en-US"/>
        </w:rPr>
      </w:pPr>
    </w:p>
    <w:p w14:paraId="0D76ACCB" w14:textId="77777777" w:rsidR="0084208E" w:rsidRDefault="0084208E" w:rsidP="00C10E97">
      <w:pPr>
        <w:numPr>
          <w:ilvl w:val="0"/>
          <w:numId w:val="21"/>
        </w:numPr>
        <w:tabs>
          <w:tab w:val="clear" w:pos="1503"/>
          <w:tab w:val="left" w:pos="1134"/>
          <w:tab w:val="num" w:pos="1701"/>
        </w:tabs>
        <w:contextualSpacing/>
        <w:rPr>
          <w:rFonts w:eastAsia="Calibri" w:cs="Arial"/>
          <w:sz w:val="22"/>
          <w:szCs w:val="22"/>
          <w:lang w:eastAsia="en-US"/>
        </w:rPr>
      </w:pPr>
      <w:r w:rsidRPr="009C7CE8">
        <w:rPr>
          <w:rFonts w:eastAsia="Calibri" w:cs="Arial"/>
          <w:sz w:val="22"/>
          <w:szCs w:val="22"/>
          <w:lang w:eastAsia="en-US"/>
        </w:rPr>
        <w:lastRenderedPageBreak/>
        <w:t xml:space="preserve">PTSD Check List - Civilian Version (PCL-C) / </w:t>
      </w:r>
      <w:r w:rsidRPr="009C7CE8">
        <w:rPr>
          <w:rFonts w:eastAsia="Calibri" w:cs="Arial"/>
          <w:b/>
          <w:sz w:val="22"/>
          <w:szCs w:val="22"/>
          <w:lang w:eastAsia="en-US"/>
        </w:rPr>
        <w:t>PCL-5</w:t>
      </w:r>
      <w:r w:rsidRPr="009C7CE8">
        <w:rPr>
          <w:rFonts w:eastAsia="Calibri" w:cs="Arial"/>
          <w:sz w:val="22"/>
          <w:szCs w:val="22"/>
          <w:lang w:eastAsia="en-US"/>
        </w:rPr>
        <w:t xml:space="preserve"> (all new referrals with effect from 02/12/19)</w:t>
      </w:r>
      <w:r w:rsidR="003761AC">
        <w:rPr>
          <w:rFonts w:eastAsia="Calibri" w:cs="Arial"/>
          <w:sz w:val="22"/>
          <w:szCs w:val="22"/>
          <w:lang w:eastAsia="en-US"/>
        </w:rPr>
        <w:t>.</w:t>
      </w:r>
    </w:p>
    <w:p w14:paraId="1CCFA1D1" w14:textId="77777777" w:rsidR="000D66DB" w:rsidRPr="000D66DB" w:rsidRDefault="000D66DB" w:rsidP="00C86842">
      <w:pPr>
        <w:tabs>
          <w:tab w:val="left" w:pos="1134"/>
        </w:tabs>
        <w:contextualSpacing/>
        <w:rPr>
          <w:rFonts w:eastAsia="Calibri" w:cs="Arial"/>
          <w:sz w:val="22"/>
          <w:szCs w:val="22"/>
          <w:lang w:eastAsia="en-US"/>
        </w:rPr>
      </w:pPr>
    </w:p>
    <w:p w14:paraId="647F9FFF" w14:textId="77777777" w:rsidR="004B7E6D" w:rsidRPr="009C7CE8" w:rsidRDefault="004B728B" w:rsidP="00C10E97">
      <w:pPr>
        <w:pStyle w:val="DWTableParaNum1"/>
        <w:numPr>
          <w:ilvl w:val="1"/>
          <w:numId w:val="2"/>
        </w:numPr>
        <w:tabs>
          <w:tab w:val="clear" w:pos="1474"/>
          <w:tab w:val="clear" w:pos="1843"/>
          <w:tab w:val="clear" w:pos="2211"/>
          <w:tab w:val="left" w:pos="567"/>
          <w:tab w:val="left" w:pos="1701"/>
          <w:tab w:val="left" w:pos="2268"/>
        </w:tabs>
        <w:spacing w:before="0" w:after="0"/>
        <w:ind w:left="567" w:firstLine="0"/>
        <w:rPr>
          <w:rFonts w:cs="Arial"/>
          <w:sz w:val="22"/>
          <w:szCs w:val="22"/>
        </w:rPr>
      </w:pPr>
      <w:r w:rsidRPr="000D66DB">
        <w:rPr>
          <w:rFonts w:cs="Arial"/>
          <w:sz w:val="22"/>
          <w:szCs w:val="22"/>
        </w:rPr>
        <w:t xml:space="preserve">Refer </w:t>
      </w:r>
      <w:hyperlink w:anchor="_OUTPATIENT_PSYCHOTHERAPY_SERVICE" w:history="1">
        <w:r w:rsidRPr="000D66DB">
          <w:rPr>
            <w:rStyle w:val="Hyperlink"/>
            <w:rFonts w:cs="Arial"/>
            <w:sz w:val="22"/>
            <w:szCs w:val="22"/>
          </w:rPr>
          <w:t>Appendix 2</w:t>
        </w:r>
      </w:hyperlink>
      <w:r w:rsidRPr="009C7CE8">
        <w:rPr>
          <w:rFonts w:cs="Arial"/>
          <w:sz w:val="22"/>
          <w:szCs w:val="22"/>
        </w:rPr>
        <w:t xml:space="preserve"> for </w:t>
      </w:r>
      <w:r w:rsidR="0084208E" w:rsidRPr="009C7CE8">
        <w:rPr>
          <w:rFonts w:cs="Arial"/>
          <w:sz w:val="22"/>
          <w:szCs w:val="22"/>
        </w:rPr>
        <w:t>guidance on processes</w:t>
      </w:r>
      <w:r w:rsidRPr="009C7CE8">
        <w:rPr>
          <w:rFonts w:cs="Arial"/>
          <w:sz w:val="22"/>
          <w:szCs w:val="22"/>
        </w:rPr>
        <w:t>.</w:t>
      </w:r>
      <w:r w:rsidR="0084208E" w:rsidRPr="009C7CE8">
        <w:rPr>
          <w:rFonts w:cs="Arial"/>
          <w:sz w:val="22"/>
          <w:szCs w:val="22"/>
        </w:rPr>
        <w:t xml:space="preserve"> </w:t>
      </w:r>
    </w:p>
    <w:p w14:paraId="0F29E802" w14:textId="77777777" w:rsidR="00242017" w:rsidRDefault="00242017" w:rsidP="00C86842">
      <w:pPr>
        <w:pStyle w:val="ListParagraph"/>
        <w:rPr>
          <w:rFonts w:cs="Arial"/>
          <w:sz w:val="22"/>
          <w:szCs w:val="22"/>
        </w:rPr>
      </w:pPr>
    </w:p>
    <w:p w14:paraId="55B65D8E" w14:textId="77777777" w:rsidR="00242017" w:rsidRPr="006419F8" w:rsidRDefault="00242017" w:rsidP="00C10E97">
      <w:pPr>
        <w:pStyle w:val="ListParagraph"/>
        <w:numPr>
          <w:ilvl w:val="0"/>
          <w:numId w:val="2"/>
        </w:numPr>
        <w:tabs>
          <w:tab w:val="left" w:pos="567"/>
        </w:tabs>
        <w:ind w:left="0" w:firstLine="0"/>
        <w:rPr>
          <w:rFonts w:cs="Arial"/>
          <w:sz w:val="22"/>
          <w:szCs w:val="22"/>
        </w:rPr>
      </w:pPr>
      <w:r w:rsidRPr="006419F8">
        <w:rPr>
          <w:rFonts w:cs="Arial"/>
          <w:b/>
          <w:sz w:val="22"/>
          <w:szCs w:val="22"/>
        </w:rPr>
        <w:t xml:space="preserve">Clinical Governance.  </w:t>
      </w:r>
      <w:r w:rsidRPr="006419F8">
        <w:rPr>
          <w:rFonts w:cs="Arial"/>
          <w:sz w:val="22"/>
          <w:szCs w:val="22"/>
        </w:rPr>
        <w:t>The Contractor shall:</w:t>
      </w:r>
    </w:p>
    <w:p w14:paraId="502FFFB4" w14:textId="77777777" w:rsidR="00242017" w:rsidRPr="00956DEA" w:rsidRDefault="00242017" w:rsidP="00C86842">
      <w:pPr>
        <w:ind w:left="720"/>
        <w:contextualSpacing/>
        <w:rPr>
          <w:rFonts w:cs="Arial"/>
          <w:sz w:val="22"/>
          <w:szCs w:val="22"/>
        </w:rPr>
      </w:pPr>
    </w:p>
    <w:p w14:paraId="5C71848A" w14:textId="77777777" w:rsidR="00242017" w:rsidRPr="003761AC" w:rsidRDefault="00242017" w:rsidP="003761AC">
      <w:pPr>
        <w:pStyle w:val="ListParagraph"/>
        <w:numPr>
          <w:ilvl w:val="1"/>
          <w:numId w:val="19"/>
        </w:numPr>
        <w:tabs>
          <w:tab w:val="left" w:pos="1134"/>
          <w:tab w:val="left" w:pos="1855"/>
        </w:tabs>
        <w:ind w:left="567" w:firstLine="0"/>
        <w:rPr>
          <w:rFonts w:cs="Arial"/>
          <w:sz w:val="22"/>
          <w:szCs w:val="22"/>
        </w:rPr>
      </w:pPr>
      <w:r w:rsidRPr="003761AC">
        <w:rPr>
          <w:rFonts w:cs="Arial"/>
          <w:sz w:val="22"/>
          <w:szCs w:val="22"/>
        </w:rPr>
        <w:t xml:space="preserve">Deliver care in an environment that embraces National Service Frameworks, National Institute for Clinical Excellence (NICE) Clinical guidelines, and other relevant national policies concerning the delivery of care to entitled personnel with mental health problems.     </w:t>
      </w:r>
    </w:p>
    <w:p w14:paraId="09F68E68" w14:textId="77777777" w:rsidR="00242017" w:rsidRPr="00956DEA" w:rsidRDefault="00242017" w:rsidP="00C86842">
      <w:pPr>
        <w:tabs>
          <w:tab w:val="left" w:pos="567"/>
          <w:tab w:val="left" w:pos="1134"/>
        </w:tabs>
        <w:ind w:left="567"/>
        <w:contextualSpacing/>
        <w:rPr>
          <w:rFonts w:cs="Arial"/>
          <w:sz w:val="22"/>
          <w:szCs w:val="22"/>
        </w:rPr>
      </w:pPr>
    </w:p>
    <w:p w14:paraId="52C1F150" w14:textId="77777777" w:rsidR="00242017" w:rsidRPr="00956DEA" w:rsidRDefault="00242017" w:rsidP="00C10E97">
      <w:pPr>
        <w:numPr>
          <w:ilvl w:val="1"/>
          <w:numId w:val="19"/>
        </w:numPr>
        <w:tabs>
          <w:tab w:val="left" w:pos="567"/>
          <w:tab w:val="left" w:pos="1134"/>
        </w:tabs>
        <w:ind w:left="567" w:firstLine="0"/>
        <w:contextualSpacing/>
        <w:rPr>
          <w:rFonts w:cs="Arial"/>
          <w:sz w:val="22"/>
          <w:szCs w:val="22"/>
        </w:rPr>
      </w:pPr>
      <w:r w:rsidRPr="00956DEA">
        <w:rPr>
          <w:rFonts w:cs="Arial"/>
          <w:sz w:val="22"/>
          <w:szCs w:val="22"/>
        </w:rPr>
        <w:t xml:space="preserve">Provide evidence showing that mature Clinical Governance procedures are in place within all clinical facilities. In addition to participating in </w:t>
      </w:r>
      <w:proofErr w:type="gramStart"/>
      <w:r w:rsidRPr="00956DEA">
        <w:rPr>
          <w:rFonts w:cs="Arial"/>
          <w:sz w:val="22"/>
          <w:szCs w:val="22"/>
        </w:rPr>
        <w:t>externally-monitored</w:t>
      </w:r>
      <w:proofErr w:type="gramEnd"/>
      <w:r w:rsidRPr="00956DEA">
        <w:rPr>
          <w:rFonts w:cs="Arial"/>
          <w:sz w:val="22"/>
          <w:szCs w:val="22"/>
        </w:rPr>
        <w:t xml:space="preserve"> Quality Assurance programmes, demonstrate a systematic approach to internal clinical audit.      </w:t>
      </w:r>
    </w:p>
    <w:p w14:paraId="7553797A" w14:textId="77777777" w:rsidR="00242017" w:rsidRPr="00956DEA" w:rsidRDefault="00242017" w:rsidP="00C86842">
      <w:pPr>
        <w:tabs>
          <w:tab w:val="left" w:pos="567"/>
          <w:tab w:val="left" w:pos="1134"/>
        </w:tabs>
        <w:ind w:left="567"/>
        <w:contextualSpacing/>
        <w:rPr>
          <w:rFonts w:cs="Arial"/>
          <w:sz w:val="22"/>
          <w:szCs w:val="22"/>
        </w:rPr>
      </w:pPr>
      <w:r w:rsidRPr="00956DEA">
        <w:rPr>
          <w:rFonts w:cs="Arial"/>
          <w:sz w:val="22"/>
          <w:szCs w:val="22"/>
        </w:rPr>
        <w:t xml:space="preserve"> </w:t>
      </w:r>
    </w:p>
    <w:p w14:paraId="1E684159" w14:textId="77777777" w:rsidR="00242017" w:rsidRPr="00956DEA" w:rsidRDefault="00242017" w:rsidP="00C10E97">
      <w:pPr>
        <w:numPr>
          <w:ilvl w:val="1"/>
          <w:numId w:val="19"/>
        </w:numPr>
        <w:tabs>
          <w:tab w:val="left" w:pos="567"/>
          <w:tab w:val="left" w:pos="1134"/>
        </w:tabs>
        <w:ind w:left="567" w:firstLine="0"/>
        <w:contextualSpacing/>
        <w:rPr>
          <w:rFonts w:cs="Arial"/>
          <w:sz w:val="22"/>
          <w:szCs w:val="22"/>
        </w:rPr>
      </w:pPr>
      <w:r w:rsidRPr="00956DEA">
        <w:rPr>
          <w:rFonts w:cs="Arial"/>
          <w:sz w:val="22"/>
          <w:szCs w:val="22"/>
        </w:rPr>
        <w:t>Undertake a cycle of audit of the clinical aspects of MOD patient care provision to include length of stay, production of timely reports, treatment provision and treatment outcome on an annual basis.</w:t>
      </w:r>
    </w:p>
    <w:p w14:paraId="209FA8E8" w14:textId="77777777" w:rsidR="00242017" w:rsidRPr="00956DEA" w:rsidRDefault="00242017" w:rsidP="00C86842">
      <w:pPr>
        <w:tabs>
          <w:tab w:val="left" w:pos="567"/>
          <w:tab w:val="left" w:pos="1134"/>
        </w:tabs>
        <w:ind w:left="567"/>
        <w:rPr>
          <w:rFonts w:eastAsiaTheme="minorHAnsi" w:cs="Arial"/>
          <w:sz w:val="22"/>
          <w:szCs w:val="22"/>
          <w:lang w:eastAsia="en-US"/>
        </w:rPr>
      </w:pPr>
    </w:p>
    <w:p w14:paraId="281FA140" w14:textId="77777777" w:rsidR="00242017" w:rsidRDefault="00242017" w:rsidP="00C10E97">
      <w:pPr>
        <w:numPr>
          <w:ilvl w:val="1"/>
          <w:numId w:val="19"/>
        </w:numPr>
        <w:tabs>
          <w:tab w:val="left" w:pos="567"/>
          <w:tab w:val="left" w:pos="1134"/>
        </w:tabs>
        <w:ind w:left="567" w:firstLine="0"/>
        <w:contextualSpacing/>
        <w:rPr>
          <w:rFonts w:cs="Arial"/>
          <w:sz w:val="22"/>
          <w:szCs w:val="22"/>
        </w:rPr>
      </w:pPr>
      <w:r w:rsidRPr="00956DEA">
        <w:rPr>
          <w:rFonts w:cs="Arial"/>
          <w:sz w:val="22"/>
          <w:szCs w:val="22"/>
        </w:rPr>
        <w:t>Any issues or adverse reports with regards to Governance/Assurance are to be communicated to the Authority immediately, along with actions being taken to manage/mitigate the report.</w:t>
      </w:r>
    </w:p>
    <w:p w14:paraId="6079ED57" w14:textId="77777777" w:rsidR="00BA6BFE" w:rsidRDefault="00BA6BFE" w:rsidP="00BA6BFE">
      <w:pPr>
        <w:tabs>
          <w:tab w:val="left" w:pos="567"/>
          <w:tab w:val="left" w:pos="1134"/>
        </w:tabs>
        <w:ind w:left="567"/>
        <w:contextualSpacing/>
        <w:rPr>
          <w:rFonts w:cs="Arial"/>
          <w:sz w:val="22"/>
          <w:szCs w:val="22"/>
        </w:rPr>
      </w:pPr>
    </w:p>
    <w:p w14:paraId="4092FB52" w14:textId="77777777" w:rsidR="00BA6BFE" w:rsidRPr="004F2D82" w:rsidRDefault="00BA6BFE" w:rsidP="00BA6BFE">
      <w:pPr>
        <w:numPr>
          <w:ilvl w:val="1"/>
          <w:numId w:val="19"/>
        </w:numPr>
        <w:tabs>
          <w:tab w:val="left" w:pos="567"/>
          <w:tab w:val="left" w:pos="1134"/>
        </w:tabs>
        <w:ind w:left="567" w:firstLine="0"/>
        <w:contextualSpacing/>
        <w:rPr>
          <w:rFonts w:cs="Arial"/>
          <w:sz w:val="22"/>
          <w:szCs w:val="22"/>
        </w:rPr>
      </w:pPr>
      <w:r w:rsidRPr="004F2D82">
        <w:rPr>
          <w:rFonts w:cs="Arial"/>
          <w:sz w:val="22"/>
          <w:szCs w:val="22"/>
        </w:rPr>
        <w:t>The Authority requires preference for admission to be afforded to Host Facilities and/or sub contracted providers of a CQC grading of ‘good’ as a minimum. Where this cannot be achieved the Authority is to be informed immediately in order to review both Service and Patient interest to ensure parity and equity afforded to Service Personnel.</w:t>
      </w:r>
    </w:p>
    <w:p w14:paraId="61C05506" w14:textId="77777777" w:rsidR="00BA6BFE" w:rsidRPr="004F2D82" w:rsidRDefault="00BA6BFE" w:rsidP="00BA6BFE">
      <w:pPr>
        <w:tabs>
          <w:tab w:val="left" w:pos="567"/>
          <w:tab w:val="left" w:pos="1134"/>
        </w:tabs>
        <w:ind w:left="567"/>
        <w:contextualSpacing/>
        <w:rPr>
          <w:rFonts w:cs="Arial"/>
          <w:sz w:val="22"/>
          <w:szCs w:val="22"/>
        </w:rPr>
      </w:pPr>
    </w:p>
    <w:p w14:paraId="2A8AB806" w14:textId="77777777" w:rsidR="00BA6BFE" w:rsidRPr="004F2D82" w:rsidRDefault="00BA6BFE" w:rsidP="00DE6696">
      <w:pPr>
        <w:numPr>
          <w:ilvl w:val="1"/>
          <w:numId w:val="19"/>
        </w:numPr>
        <w:tabs>
          <w:tab w:val="left" w:pos="567"/>
          <w:tab w:val="left" w:pos="1134"/>
        </w:tabs>
        <w:ind w:left="567" w:firstLine="0"/>
        <w:contextualSpacing/>
        <w:rPr>
          <w:rFonts w:cs="Arial"/>
          <w:sz w:val="22"/>
          <w:szCs w:val="22"/>
        </w:rPr>
      </w:pPr>
      <w:r w:rsidRPr="004F2D82">
        <w:rPr>
          <w:rFonts w:cs="Arial"/>
          <w:sz w:val="22"/>
          <w:szCs w:val="22"/>
        </w:rPr>
        <w:t>Should CQC grading change during a Patient admission (i.e.: facility placed under ‘special measures’), the Authority is to be notified immediately due the Authority’s duty of care. Where this has occurred there will be a requirement to review the admission dependent upon host facility action plan/risk/mitigations in place. The Contractor shall provide full support during this review.</w:t>
      </w:r>
    </w:p>
    <w:p w14:paraId="26C286C9" w14:textId="77777777" w:rsidR="00242017" w:rsidRPr="00956DEA" w:rsidRDefault="00242017" w:rsidP="00C86842">
      <w:pPr>
        <w:tabs>
          <w:tab w:val="left" w:pos="567"/>
        </w:tabs>
        <w:rPr>
          <w:rFonts w:eastAsiaTheme="minorHAnsi" w:cs="Arial"/>
          <w:sz w:val="22"/>
          <w:szCs w:val="22"/>
          <w:lang w:eastAsia="en-US"/>
        </w:rPr>
      </w:pPr>
    </w:p>
    <w:p w14:paraId="31A97E60" w14:textId="2A558E91" w:rsidR="00086831" w:rsidRDefault="00AD548B" w:rsidP="00C10E97">
      <w:pPr>
        <w:pStyle w:val="ListParagraph"/>
        <w:numPr>
          <w:ilvl w:val="0"/>
          <w:numId w:val="2"/>
        </w:numPr>
        <w:tabs>
          <w:tab w:val="left" w:pos="567"/>
        </w:tabs>
        <w:ind w:left="0" w:firstLine="0"/>
        <w:rPr>
          <w:rFonts w:cs="Arial"/>
          <w:sz w:val="22"/>
          <w:szCs w:val="22"/>
        </w:rPr>
      </w:pPr>
      <w:r w:rsidRPr="00E73AE2">
        <w:rPr>
          <w:rFonts w:cs="Arial"/>
          <w:sz w:val="22"/>
          <w:szCs w:val="22"/>
        </w:rPr>
        <w:t>2004.</w:t>
      </w:r>
    </w:p>
    <w:p w14:paraId="4E61EFC2" w14:textId="77777777" w:rsidR="00086831" w:rsidRPr="00086831" w:rsidRDefault="00086831" w:rsidP="00C86842">
      <w:pPr>
        <w:pStyle w:val="ListParagraph"/>
        <w:rPr>
          <w:rFonts w:cs="Arial"/>
          <w:sz w:val="22"/>
          <w:szCs w:val="22"/>
        </w:rPr>
      </w:pPr>
    </w:p>
    <w:p w14:paraId="1E37B8E0" w14:textId="77777777" w:rsidR="00086831" w:rsidRPr="000D66DB" w:rsidRDefault="00086831" w:rsidP="00C86842">
      <w:pPr>
        <w:rPr>
          <w:rFonts w:cs="Arial"/>
          <w:b/>
          <w:bCs/>
          <w:sz w:val="22"/>
          <w:szCs w:val="22"/>
        </w:rPr>
      </w:pPr>
      <w:r w:rsidRPr="000D66DB">
        <w:rPr>
          <w:rFonts w:cs="Arial"/>
          <w:b/>
          <w:bCs/>
          <w:sz w:val="22"/>
          <w:szCs w:val="22"/>
        </w:rPr>
        <w:t>Annexes:</w:t>
      </w:r>
    </w:p>
    <w:p w14:paraId="5ABC2338" w14:textId="77777777" w:rsidR="00086831" w:rsidRPr="009C7CE8" w:rsidRDefault="00086831" w:rsidP="00C86842">
      <w:pPr>
        <w:rPr>
          <w:rFonts w:cs="Arial"/>
          <w:sz w:val="22"/>
          <w:szCs w:val="22"/>
        </w:rPr>
      </w:pPr>
      <w:r w:rsidRPr="009C7CE8">
        <w:rPr>
          <w:rFonts w:cs="Arial"/>
          <w:sz w:val="22"/>
          <w:szCs w:val="22"/>
        </w:rPr>
        <w:tab/>
      </w:r>
    </w:p>
    <w:p w14:paraId="7E9FFDDF" w14:textId="77777777" w:rsidR="00086831" w:rsidRPr="00E95B43" w:rsidRDefault="00C07813" w:rsidP="00C10E97">
      <w:pPr>
        <w:pStyle w:val="ListParagraph"/>
        <w:numPr>
          <w:ilvl w:val="0"/>
          <w:numId w:val="25"/>
        </w:numPr>
        <w:tabs>
          <w:tab w:val="left" w:pos="567"/>
        </w:tabs>
        <w:ind w:left="0" w:firstLine="0"/>
        <w:rPr>
          <w:rFonts w:cs="Arial"/>
          <w:sz w:val="22"/>
          <w:szCs w:val="22"/>
        </w:rPr>
      </w:pPr>
      <w:hyperlink w:anchor="_Glossary" w:history="1">
        <w:r w:rsidR="00086831" w:rsidRPr="00E95B43">
          <w:rPr>
            <w:rStyle w:val="Hyperlink"/>
            <w:rFonts w:cs="Arial"/>
            <w:sz w:val="22"/>
            <w:szCs w:val="22"/>
          </w:rPr>
          <w:t>Glossary</w:t>
        </w:r>
      </w:hyperlink>
    </w:p>
    <w:p w14:paraId="5ADB4EBE" w14:textId="77777777" w:rsidR="00086831" w:rsidRPr="009C7CE8" w:rsidRDefault="00086831" w:rsidP="00C86842">
      <w:pPr>
        <w:ind w:left="567" w:hanging="567"/>
        <w:rPr>
          <w:rFonts w:cs="Arial"/>
          <w:sz w:val="22"/>
          <w:szCs w:val="22"/>
        </w:rPr>
      </w:pPr>
      <w:r>
        <w:rPr>
          <w:rFonts w:cs="Arial"/>
          <w:sz w:val="22"/>
          <w:szCs w:val="22"/>
        </w:rPr>
        <w:t>B</w:t>
      </w:r>
      <w:r w:rsidRPr="009C7CE8">
        <w:rPr>
          <w:rFonts w:cs="Arial"/>
          <w:sz w:val="22"/>
          <w:szCs w:val="22"/>
        </w:rPr>
        <w:t>.</w:t>
      </w:r>
      <w:r w:rsidRPr="009C7CE8">
        <w:rPr>
          <w:rFonts w:cs="Arial"/>
          <w:sz w:val="22"/>
          <w:szCs w:val="22"/>
        </w:rPr>
        <w:tab/>
      </w:r>
      <w:hyperlink w:anchor="_Annex_A_to" w:history="1">
        <w:r w:rsidRPr="009C7CE8">
          <w:rPr>
            <w:rStyle w:val="Hyperlink"/>
            <w:rFonts w:cs="Arial"/>
            <w:sz w:val="22"/>
            <w:szCs w:val="22"/>
          </w:rPr>
          <w:t xml:space="preserve">Locations </w:t>
        </w:r>
        <w:r>
          <w:rPr>
            <w:rStyle w:val="Hyperlink"/>
            <w:rFonts w:cs="Arial"/>
            <w:sz w:val="22"/>
            <w:szCs w:val="22"/>
          </w:rPr>
          <w:t xml:space="preserve">and Contact Details </w:t>
        </w:r>
        <w:r w:rsidRPr="009C7CE8">
          <w:rPr>
            <w:rStyle w:val="Hyperlink"/>
            <w:rFonts w:cs="Arial"/>
            <w:sz w:val="22"/>
            <w:szCs w:val="22"/>
          </w:rPr>
          <w:t>of UK-Based Departments of Community Mental Health (</w:t>
        </w:r>
        <w:proofErr w:type="spellStart"/>
        <w:r w:rsidRPr="009C7CE8">
          <w:rPr>
            <w:rStyle w:val="Hyperlink"/>
            <w:rFonts w:cs="Arial"/>
            <w:sz w:val="22"/>
            <w:szCs w:val="22"/>
          </w:rPr>
          <w:t>DCMH</w:t>
        </w:r>
        <w:proofErr w:type="spellEnd"/>
        <w:r w:rsidRPr="009C7CE8">
          <w:rPr>
            <w:rStyle w:val="Hyperlink"/>
            <w:rFonts w:cs="Arial"/>
            <w:sz w:val="22"/>
            <w:szCs w:val="22"/>
          </w:rPr>
          <w:t>) and Mental Health Teams (</w:t>
        </w:r>
        <w:proofErr w:type="spellStart"/>
        <w:r w:rsidRPr="009C7CE8">
          <w:rPr>
            <w:rStyle w:val="Hyperlink"/>
            <w:rFonts w:cs="Arial"/>
            <w:sz w:val="22"/>
            <w:szCs w:val="22"/>
          </w:rPr>
          <w:t>MHT</w:t>
        </w:r>
        <w:proofErr w:type="spellEnd"/>
        <w:r w:rsidRPr="009C7CE8">
          <w:rPr>
            <w:rStyle w:val="Hyperlink"/>
            <w:rFonts w:cs="Arial"/>
            <w:sz w:val="22"/>
            <w:szCs w:val="22"/>
          </w:rPr>
          <w:t>)</w:t>
        </w:r>
      </w:hyperlink>
    </w:p>
    <w:p w14:paraId="2A68BD3F" w14:textId="77777777" w:rsidR="00086831" w:rsidRPr="00BE28C2" w:rsidRDefault="00086831" w:rsidP="003761AC">
      <w:pPr>
        <w:tabs>
          <w:tab w:val="left" w:pos="567"/>
        </w:tabs>
        <w:rPr>
          <w:sz w:val="22"/>
        </w:rPr>
      </w:pPr>
      <w:r>
        <w:rPr>
          <w:rFonts w:cs="Arial"/>
          <w:sz w:val="22"/>
          <w:szCs w:val="22"/>
        </w:rPr>
        <w:t>C.</w:t>
      </w:r>
      <w:r w:rsidRPr="00E95B43" w:rsidDel="00E95B43">
        <w:rPr>
          <w:rFonts w:cs="Arial"/>
          <w:sz w:val="22"/>
          <w:szCs w:val="22"/>
        </w:rPr>
        <w:t xml:space="preserve"> </w:t>
      </w:r>
      <w:r>
        <w:rPr>
          <w:rFonts w:cs="Arial"/>
          <w:sz w:val="22"/>
          <w:szCs w:val="22"/>
        </w:rPr>
        <w:tab/>
      </w:r>
      <w:hyperlink w:anchor="_KEY_PERFORMANCE_INDICATORS" w:history="1">
        <w:r w:rsidRPr="00E95B43">
          <w:rPr>
            <w:rStyle w:val="Hyperlink"/>
            <w:rFonts w:cs="Arial"/>
            <w:sz w:val="22"/>
            <w:szCs w:val="22"/>
          </w:rPr>
          <w:t>Key Performance Indicators</w:t>
        </w:r>
      </w:hyperlink>
      <w:r w:rsidRPr="002F2267">
        <w:rPr>
          <w:noProof/>
          <w:sz w:val="24"/>
        </w:rPr>
        <mc:AlternateContent>
          <mc:Choice Requires="wps">
            <w:drawing>
              <wp:anchor distT="0" distB="0" distL="114300" distR="114300" simplePos="0" relativeHeight="251827200" behindDoc="0" locked="0" layoutInCell="1" allowOverlap="1" wp14:anchorId="6439906A" wp14:editId="0F662560">
                <wp:simplePos x="0" y="0"/>
                <wp:positionH relativeFrom="column">
                  <wp:posOffset>4964661</wp:posOffset>
                </wp:positionH>
                <wp:positionV relativeFrom="paragraph">
                  <wp:posOffset>4562129</wp:posOffset>
                </wp:positionV>
                <wp:extent cx="1435735" cy="373380"/>
                <wp:effectExtent l="0" t="0" r="0" b="762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373380"/>
                        </a:xfrm>
                        <a:prstGeom prst="rect">
                          <a:avLst/>
                        </a:prstGeom>
                        <a:solidFill>
                          <a:srgbClr val="FFFFFF"/>
                        </a:solidFill>
                        <a:ln w="9525">
                          <a:noFill/>
                          <a:miter lim="800000"/>
                          <a:headEnd/>
                          <a:tailEnd/>
                        </a:ln>
                      </wps:spPr>
                      <wps:txbx>
                        <w:txbxContent>
                          <w:p w14:paraId="6AFF2C4F" w14:textId="77777777" w:rsidR="00086831" w:rsidRDefault="00C07813" w:rsidP="00086831">
                            <w:r>
                              <w:fldChar w:fldCharType="begin"/>
                            </w:r>
                            <w:r>
                              <w:instrText>HYPERLINK \l "_top"</w:instrText>
                            </w:r>
                            <w:r>
                              <w:fldChar w:fldCharType="separate"/>
                            </w:r>
                            <w:r w:rsidR="00086831" w:rsidRPr="002F2267">
                              <w:rPr>
                                <w:rStyle w:val="Hyperlink"/>
                              </w:rPr>
                              <w:t>Top of the Document</w:t>
                            </w:r>
                            <w:r>
                              <w:rPr>
                                <w:rStyle w:val="Hyperlink"/>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9906A" id="_x0000_t202" coordsize="21600,21600" o:spt="202" path="m,l,21600r21600,l21600,xe">
                <v:stroke joinstyle="miter"/>
                <v:path gradientshapeok="t" o:connecttype="rect"/>
              </v:shapetype>
              <v:shape id="Text Box 2" o:spid="_x0000_s1026" type="#_x0000_t202" style="position:absolute;margin-left:390.9pt;margin-top:359.2pt;width:113.05pt;height:29.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LJDAIAAPYDAAAOAAAAZHJzL2Uyb0RvYy54bWysU9tu2zAMfR+wfxD0vjjXJTXiFF26DAO6&#10;C9DtA2RZjoXJokYpsbOvLyWnadC9DfODQJrUIXl4tL7tW8OOCr0GW/DJaMyZshIqbfcF//lj927F&#10;mQ/CVsKAVQU/Kc9vN2/frDuXqyk0YCqFjECszztX8CYEl2eZl41qhR+BU5aCNWArArm4zyoUHaG3&#10;JpuOx++zDrByCFJ5T3/vhyDfJPy6VjJ8q2uvAjMFp95COjGdZTyzzVrkexSu0fLchviHLlqhLRW9&#10;QN2LINgB9V9QrZYIHuowktBmUNdaqjQDTTMZv5rmsRFOpVmIHO8uNPn/Byu/Hh/dd2Sh/wA9LTAN&#10;4d0DyF+eWdg2wu7VHSJ0jRIVFZ5EyrLO+fx8NVLtcx9Byu4LVLRkcQiQgPoa28gKzckInRZwupCu&#10;+sBkLDmfLZazBWeSYrPlbLZKW8lE/nzboQ+fFLQsGgVHWmpCF8cHH2I3In9OicU8GF3ttDHJwX25&#10;NciOggSwS18a4FWasawr+M1iukjIFuL9pI1WBxKo0W3BV+P4DZKJbHy0VUoJQpvBpk6MPdMTGRm4&#10;CX3ZU2KkqYTqREQhDEKkh0NGA/iHs45EWHD/+yBQcWY+WyL7ZjKfR9UmZ75YTsnB60h5HRFWElTB&#10;A2eDuQ1J6ZEHC3e0lFonvl46OfdK4ko0nh9CVO+1n7JenuvmCQAA//8DAFBLAwQUAAYACAAAACEA&#10;WkaLE+AAAAAMAQAADwAAAGRycy9kb3ducmV2LnhtbEyPzU7DMBCE70i8g7VIXBB1UpU6DXEqQAJx&#10;7c8DbOJtEhGvo9ht0rfHPcFtd3Y0822xnW0vLjT6zrGGdJGAIK6d6bjRcDx8PmcgfEA22DsmDVfy&#10;sC3v7wrMjZt4R5d9aEQMYZ+jhjaEIZfS1y1Z9As3EMfbyY0WQ1zHRpoRpxhue7lMkrW02HFsaHGg&#10;j5bqn/3Zajh9T08vm6n6Cke1W63fsVOVu2r9+DC/vYIINIc/M9zwIzqUkalyZzZe9BpUlkb0EIc0&#10;W4G4OZJEbUBUUVJqCbIs5P8nyl8AAAD//wMAUEsBAi0AFAAGAAgAAAAhALaDOJL+AAAA4QEAABMA&#10;AAAAAAAAAAAAAAAAAAAAAFtDb250ZW50X1R5cGVzXS54bWxQSwECLQAUAAYACAAAACEAOP0h/9YA&#10;AACUAQAACwAAAAAAAAAAAAAAAAAvAQAAX3JlbHMvLnJlbHNQSwECLQAUAAYACAAAACEAmgSyyQwC&#10;AAD2AwAADgAAAAAAAAAAAAAAAAAuAgAAZHJzL2Uyb0RvYy54bWxQSwECLQAUAAYACAAAACEAWkaL&#10;E+AAAAAMAQAADwAAAAAAAAAAAAAAAABmBAAAZHJzL2Rvd25yZXYueG1sUEsFBgAAAAAEAAQA8wAA&#10;AHMFAAAAAA==&#10;" stroked="f">
                <v:textbox>
                  <w:txbxContent>
                    <w:p w14:paraId="6AFF2C4F" w14:textId="77777777" w:rsidR="00086831" w:rsidRDefault="00000000" w:rsidP="00086831">
                      <w:hyperlink w:anchor="_top" w:history="1">
                        <w:r w:rsidR="00086831" w:rsidRPr="002F2267">
                          <w:rPr>
                            <w:rStyle w:val="Hyperlink"/>
                          </w:rPr>
                          <w:t>Top of the Document</w:t>
                        </w:r>
                      </w:hyperlink>
                    </w:p>
                  </w:txbxContent>
                </v:textbox>
              </v:shape>
            </w:pict>
          </mc:Fallback>
        </mc:AlternateContent>
      </w:r>
    </w:p>
    <w:p w14:paraId="0F30D4C9" w14:textId="77777777" w:rsidR="00D05849" w:rsidRPr="009C7CE8" w:rsidRDefault="00D05849" w:rsidP="00C86842">
      <w:pPr>
        <w:rPr>
          <w:rFonts w:cs="Arial"/>
          <w:sz w:val="22"/>
          <w:szCs w:val="22"/>
        </w:rPr>
      </w:pPr>
    </w:p>
    <w:p w14:paraId="5F5FCDA7" w14:textId="77777777" w:rsidR="00D05849" w:rsidRPr="009C7CE8" w:rsidRDefault="00D05849" w:rsidP="00C86842">
      <w:pPr>
        <w:rPr>
          <w:rFonts w:cs="Arial"/>
          <w:b/>
          <w:bCs/>
          <w:sz w:val="22"/>
          <w:szCs w:val="22"/>
        </w:rPr>
      </w:pPr>
      <w:r w:rsidRPr="009C7CE8">
        <w:rPr>
          <w:rFonts w:cs="Arial"/>
          <w:b/>
          <w:bCs/>
          <w:sz w:val="22"/>
          <w:szCs w:val="22"/>
        </w:rPr>
        <w:t>Appendices:</w:t>
      </w:r>
    </w:p>
    <w:p w14:paraId="79616711" w14:textId="77777777" w:rsidR="00D05849" w:rsidRPr="009C7CE8" w:rsidRDefault="00D05849" w:rsidP="00C86842">
      <w:pPr>
        <w:rPr>
          <w:rFonts w:cs="Arial"/>
          <w:sz w:val="22"/>
          <w:szCs w:val="22"/>
        </w:rPr>
      </w:pPr>
    </w:p>
    <w:p w14:paraId="28BBEA7E" w14:textId="77777777" w:rsidR="00D05849" w:rsidRPr="009C7CE8" w:rsidRDefault="00C07813" w:rsidP="00C10E97">
      <w:pPr>
        <w:pStyle w:val="ListParagraph"/>
        <w:numPr>
          <w:ilvl w:val="0"/>
          <w:numId w:val="8"/>
        </w:numPr>
        <w:tabs>
          <w:tab w:val="clear" w:pos="369"/>
          <w:tab w:val="num" w:pos="567"/>
        </w:tabs>
        <w:rPr>
          <w:rFonts w:cs="Arial"/>
          <w:sz w:val="22"/>
          <w:szCs w:val="22"/>
        </w:rPr>
      </w:pPr>
      <w:hyperlink w:anchor="_Appendix_1_–" w:history="1">
        <w:r w:rsidR="00D05849" w:rsidRPr="009C7CE8">
          <w:rPr>
            <w:rStyle w:val="Hyperlink"/>
            <w:rFonts w:cs="Arial"/>
            <w:sz w:val="22"/>
            <w:szCs w:val="22"/>
          </w:rPr>
          <w:t>Defence Inpatient Service Provision Requirements</w:t>
        </w:r>
      </w:hyperlink>
      <w:r w:rsidR="00D05849" w:rsidRPr="009C7CE8">
        <w:rPr>
          <w:rFonts w:cs="Arial"/>
          <w:sz w:val="22"/>
          <w:szCs w:val="22"/>
        </w:rPr>
        <w:t xml:space="preserve"> </w:t>
      </w:r>
    </w:p>
    <w:p w14:paraId="4C1FAC3B" w14:textId="77777777" w:rsidR="00D05849" w:rsidRPr="009C7CE8" w:rsidRDefault="00C07813" w:rsidP="00C10E97">
      <w:pPr>
        <w:pStyle w:val="ListParagraph"/>
        <w:numPr>
          <w:ilvl w:val="0"/>
          <w:numId w:val="8"/>
        </w:numPr>
        <w:tabs>
          <w:tab w:val="clear" w:pos="369"/>
          <w:tab w:val="num" w:pos="567"/>
        </w:tabs>
        <w:rPr>
          <w:rFonts w:cs="Arial"/>
          <w:sz w:val="22"/>
          <w:szCs w:val="22"/>
        </w:rPr>
      </w:pPr>
      <w:hyperlink w:anchor="_OUTPATIENT_PSYCHOTHERAPY_SERVICE" w:history="1">
        <w:r w:rsidR="00D05849" w:rsidRPr="009C7CE8">
          <w:rPr>
            <w:rStyle w:val="Hyperlink"/>
            <w:rFonts w:cs="Arial"/>
            <w:sz w:val="22"/>
            <w:szCs w:val="22"/>
          </w:rPr>
          <w:t xml:space="preserve">Outpatient Psychotherapy Service to MOD Personnel </w:t>
        </w:r>
        <w:r w:rsidR="005064CF">
          <w:rPr>
            <w:rStyle w:val="Hyperlink"/>
            <w:rFonts w:cs="Arial"/>
            <w:sz w:val="22"/>
            <w:szCs w:val="22"/>
          </w:rPr>
          <w:t>Requirement</w:t>
        </w:r>
      </w:hyperlink>
    </w:p>
    <w:p w14:paraId="761F1FB5" w14:textId="77777777" w:rsidR="004B7E6D" w:rsidRPr="000D66DB" w:rsidRDefault="004B7E6D" w:rsidP="00C86842">
      <w:pPr>
        <w:rPr>
          <w:rFonts w:cs="Arial"/>
          <w:sz w:val="22"/>
          <w:szCs w:val="22"/>
        </w:rPr>
      </w:pPr>
    </w:p>
    <w:p w14:paraId="23105F83" w14:textId="77777777" w:rsidR="004B7E6D" w:rsidRDefault="004B7E6D" w:rsidP="00C86842">
      <w:pPr>
        <w:sectPr w:rsidR="004B7E6D" w:rsidSect="000D66DB">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09" w:footer="476" w:gutter="0"/>
          <w:cols w:space="708"/>
          <w:docGrid w:linePitch="360"/>
        </w:sectPr>
      </w:pPr>
      <w:bookmarkStart w:id="0" w:name="_Glossary"/>
      <w:bookmarkEnd w:id="0"/>
    </w:p>
    <w:p w14:paraId="462CE8B3" w14:textId="77777777" w:rsidR="00E95B43" w:rsidRPr="00E95B43" w:rsidRDefault="00E95B43" w:rsidP="00C86842">
      <w:pPr>
        <w:pStyle w:val="Heading1"/>
        <w:spacing w:before="0"/>
        <w:jc w:val="right"/>
        <w:rPr>
          <w:rFonts w:ascii="Arial" w:hAnsi="Arial" w:cs="Arial"/>
          <w:color w:val="0000FF"/>
          <w:sz w:val="22"/>
          <w:szCs w:val="22"/>
        </w:rPr>
      </w:pPr>
      <w:r>
        <w:rPr>
          <w:rFonts w:ascii="Arial" w:hAnsi="Arial" w:cs="Arial"/>
          <w:color w:val="0000FF"/>
          <w:sz w:val="22"/>
          <w:szCs w:val="22"/>
        </w:rPr>
        <w:lastRenderedPageBreak/>
        <w:t>Annex A</w:t>
      </w:r>
    </w:p>
    <w:p w14:paraId="43E7F923" w14:textId="77777777" w:rsidR="00E95B43" w:rsidRPr="00E95B43" w:rsidRDefault="00E95B43" w:rsidP="00C86842">
      <w:pPr>
        <w:pStyle w:val="Heading1"/>
        <w:spacing w:before="0"/>
        <w:rPr>
          <w:rFonts w:ascii="Arial" w:hAnsi="Arial" w:cs="Arial"/>
          <w:color w:val="0000FF"/>
          <w:sz w:val="22"/>
          <w:szCs w:val="22"/>
        </w:rPr>
      </w:pPr>
    </w:p>
    <w:p w14:paraId="354D92F3" w14:textId="77777777" w:rsidR="004B7E6D" w:rsidRPr="00E95B43" w:rsidRDefault="00E95B43" w:rsidP="00C86842">
      <w:pPr>
        <w:pStyle w:val="Heading1"/>
        <w:spacing w:before="0"/>
        <w:rPr>
          <w:rFonts w:ascii="Arial" w:hAnsi="Arial" w:cs="Arial"/>
          <w:b/>
          <w:bCs/>
          <w:i/>
          <w:color w:val="auto"/>
          <w:sz w:val="22"/>
          <w:szCs w:val="22"/>
        </w:rPr>
      </w:pPr>
      <w:r w:rsidRPr="00E95B43">
        <w:rPr>
          <w:rFonts w:ascii="Arial" w:hAnsi="Arial" w:cs="Arial"/>
          <w:b/>
          <w:bCs/>
          <w:color w:val="auto"/>
          <w:sz w:val="22"/>
          <w:szCs w:val="22"/>
        </w:rPr>
        <w:t>GLOSSARY</w:t>
      </w:r>
    </w:p>
    <w:p w14:paraId="7C0B48F1" w14:textId="77777777" w:rsidR="004B7E6D" w:rsidRPr="00E95B43" w:rsidRDefault="004B7E6D" w:rsidP="00C86842">
      <w:pPr>
        <w:jc w:val="center"/>
        <w:rPr>
          <w:b/>
          <w:sz w:val="22"/>
          <w:szCs w:val="22"/>
        </w:rPr>
      </w:pPr>
    </w:p>
    <w:tbl>
      <w:tblPr>
        <w:tblW w:w="0" w:type="auto"/>
        <w:tblLook w:val="04A0" w:firstRow="1" w:lastRow="0" w:firstColumn="1" w:lastColumn="0" w:noHBand="0" w:noVBand="1"/>
      </w:tblPr>
      <w:tblGrid>
        <w:gridCol w:w="963"/>
        <w:gridCol w:w="963"/>
        <w:gridCol w:w="965"/>
        <w:gridCol w:w="963"/>
        <w:gridCol w:w="964"/>
        <w:gridCol w:w="964"/>
        <w:gridCol w:w="965"/>
        <w:gridCol w:w="964"/>
        <w:gridCol w:w="964"/>
        <w:gridCol w:w="963"/>
      </w:tblGrid>
      <w:tr w:rsidR="004B7E6D" w:rsidRPr="00E95B43" w14:paraId="6B1BD96C" w14:textId="77777777" w:rsidTr="004B7E6D">
        <w:tc>
          <w:tcPr>
            <w:tcW w:w="985" w:type="dxa"/>
          </w:tcPr>
          <w:p w14:paraId="57FA4F7E" w14:textId="77777777" w:rsidR="004B7E6D" w:rsidRPr="00E95B43" w:rsidRDefault="00C07813" w:rsidP="00C86842">
            <w:pPr>
              <w:rPr>
                <w:b/>
                <w:sz w:val="22"/>
                <w:szCs w:val="22"/>
              </w:rPr>
            </w:pPr>
            <w:hyperlink w:anchor="_A" w:history="1">
              <w:r w:rsidR="004B7E6D" w:rsidRPr="00E95B43">
                <w:rPr>
                  <w:rStyle w:val="Hyperlink"/>
                  <w:b/>
                  <w:sz w:val="22"/>
                  <w:szCs w:val="22"/>
                </w:rPr>
                <w:t>A</w:t>
              </w:r>
            </w:hyperlink>
          </w:p>
        </w:tc>
        <w:tc>
          <w:tcPr>
            <w:tcW w:w="985" w:type="dxa"/>
          </w:tcPr>
          <w:p w14:paraId="38C87E0C" w14:textId="77777777" w:rsidR="004B7E6D" w:rsidRPr="00E95B43" w:rsidRDefault="00C07813" w:rsidP="00C86842">
            <w:pPr>
              <w:rPr>
                <w:b/>
                <w:sz w:val="22"/>
                <w:szCs w:val="22"/>
              </w:rPr>
            </w:pPr>
            <w:hyperlink w:anchor="_B" w:history="1">
              <w:r w:rsidR="004B7E6D" w:rsidRPr="00E95B43">
                <w:rPr>
                  <w:rStyle w:val="Hyperlink"/>
                  <w:b/>
                  <w:sz w:val="22"/>
                  <w:szCs w:val="22"/>
                </w:rPr>
                <w:t>B</w:t>
              </w:r>
            </w:hyperlink>
          </w:p>
        </w:tc>
        <w:tc>
          <w:tcPr>
            <w:tcW w:w="985" w:type="dxa"/>
          </w:tcPr>
          <w:p w14:paraId="7E987410" w14:textId="77777777" w:rsidR="004B7E6D" w:rsidRPr="00E95B43" w:rsidRDefault="00C07813" w:rsidP="00C86842">
            <w:pPr>
              <w:rPr>
                <w:b/>
                <w:sz w:val="22"/>
                <w:szCs w:val="22"/>
              </w:rPr>
            </w:pPr>
            <w:hyperlink w:anchor="_C" w:history="1">
              <w:r w:rsidR="004B7E6D" w:rsidRPr="00E95B43">
                <w:rPr>
                  <w:rStyle w:val="Hyperlink"/>
                  <w:b/>
                  <w:sz w:val="22"/>
                  <w:szCs w:val="22"/>
                </w:rPr>
                <w:t>C</w:t>
              </w:r>
            </w:hyperlink>
          </w:p>
        </w:tc>
        <w:tc>
          <w:tcPr>
            <w:tcW w:w="985" w:type="dxa"/>
          </w:tcPr>
          <w:p w14:paraId="39A9849F" w14:textId="77777777" w:rsidR="004B7E6D" w:rsidRPr="00E95B43" w:rsidRDefault="00C07813" w:rsidP="00C86842">
            <w:pPr>
              <w:rPr>
                <w:b/>
                <w:sz w:val="22"/>
                <w:szCs w:val="22"/>
              </w:rPr>
            </w:pPr>
            <w:hyperlink w:anchor="_D" w:history="1">
              <w:r w:rsidR="004B7E6D" w:rsidRPr="00E95B43">
                <w:rPr>
                  <w:rStyle w:val="Hyperlink"/>
                  <w:b/>
                  <w:sz w:val="22"/>
                  <w:szCs w:val="22"/>
                </w:rPr>
                <w:t>D</w:t>
              </w:r>
            </w:hyperlink>
          </w:p>
        </w:tc>
        <w:tc>
          <w:tcPr>
            <w:tcW w:w="985" w:type="dxa"/>
          </w:tcPr>
          <w:p w14:paraId="37519683" w14:textId="77777777" w:rsidR="004B7E6D" w:rsidRPr="00E95B43" w:rsidRDefault="00C07813" w:rsidP="00C86842">
            <w:pPr>
              <w:rPr>
                <w:b/>
                <w:sz w:val="22"/>
                <w:szCs w:val="22"/>
              </w:rPr>
            </w:pPr>
            <w:hyperlink w:anchor="_E" w:history="1">
              <w:r w:rsidR="004B7E6D" w:rsidRPr="00E95B43">
                <w:rPr>
                  <w:rStyle w:val="Hyperlink"/>
                  <w:b/>
                  <w:sz w:val="22"/>
                  <w:szCs w:val="22"/>
                </w:rPr>
                <w:t>E</w:t>
              </w:r>
            </w:hyperlink>
          </w:p>
        </w:tc>
        <w:tc>
          <w:tcPr>
            <w:tcW w:w="986" w:type="dxa"/>
          </w:tcPr>
          <w:p w14:paraId="5007F5C2" w14:textId="77777777" w:rsidR="004B7E6D" w:rsidRPr="00E95B43" w:rsidRDefault="00C07813" w:rsidP="00C86842">
            <w:pPr>
              <w:rPr>
                <w:b/>
                <w:sz w:val="22"/>
                <w:szCs w:val="22"/>
              </w:rPr>
            </w:pPr>
            <w:hyperlink w:anchor="_F" w:history="1">
              <w:r w:rsidR="004B7E6D" w:rsidRPr="00E95B43">
                <w:rPr>
                  <w:rStyle w:val="Hyperlink"/>
                  <w:b/>
                  <w:sz w:val="22"/>
                  <w:szCs w:val="22"/>
                </w:rPr>
                <w:t>F</w:t>
              </w:r>
            </w:hyperlink>
          </w:p>
        </w:tc>
        <w:tc>
          <w:tcPr>
            <w:tcW w:w="986" w:type="dxa"/>
          </w:tcPr>
          <w:p w14:paraId="5C6BE8F8" w14:textId="77777777" w:rsidR="004B7E6D" w:rsidRPr="00E95B43" w:rsidRDefault="00C07813" w:rsidP="00C86842">
            <w:pPr>
              <w:rPr>
                <w:b/>
                <w:sz w:val="22"/>
                <w:szCs w:val="22"/>
              </w:rPr>
            </w:pPr>
            <w:hyperlink w:anchor="_G" w:history="1">
              <w:r w:rsidR="004B7E6D" w:rsidRPr="00E95B43">
                <w:rPr>
                  <w:rStyle w:val="Hyperlink"/>
                  <w:b/>
                  <w:sz w:val="22"/>
                  <w:szCs w:val="22"/>
                </w:rPr>
                <w:t>G</w:t>
              </w:r>
            </w:hyperlink>
          </w:p>
        </w:tc>
        <w:tc>
          <w:tcPr>
            <w:tcW w:w="986" w:type="dxa"/>
          </w:tcPr>
          <w:p w14:paraId="32D5559A" w14:textId="77777777" w:rsidR="004B7E6D" w:rsidRPr="00E95B43" w:rsidRDefault="00C07813" w:rsidP="00C86842">
            <w:pPr>
              <w:rPr>
                <w:b/>
                <w:sz w:val="22"/>
                <w:szCs w:val="22"/>
              </w:rPr>
            </w:pPr>
            <w:hyperlink w:anchor="_H" w:history="1">
              <w:r w:rsidR="004B7E6D" w:rsidRPr="00E95B43">
                <w:rPr>
                  <w:rStyle w:val="Hyperlink"/>
                  <w:b/>
                  <w:sz w:val="22"/>
                  <w:szCs w:val="22"/>
                </w:rPr>
                <w:t>H</w:t>
              </w:r>
            </w:hyperlink>
          </w:p>
        </w:tc>
        <w:tc>
          <w:tcPr>
            <w:tcW w:w="986" w:type="dxa"/>
          </w:tcPr>
          <w:p w14:paraId="3D41B0D0" w14:textId="77777777" w:rsidR="004B7E6D" w:rsidRPr="00E95B43" w:rsidRDefault="00C07813" w:rsidP="00C86842">
            <w:pPr>
              <w:rPr>
                <w:b/>
                <w:sz w:val="22"/>
                <w:szCs w:val="22"/>
              </w:rPr>
            </w:pPr>
            <w:hyperlink w:anchor="_I" w:history="1">
              <w:r w:rsidR="004B7E6D" w:rsidRPr="00E95B43">
                <w:rPr>
                  <w:rStyle w:val="Hyperlink"/>
                  <w:b/>
                  <w:sz w:val="22"/>
                  <w:szCs w:val="22"/>
                </w:rPr>
                <w:t>I</w:t>
              </w:r>
            </w:hyperlink>
          </w:p>
        </w:tc>
        <w:tc>
          <w:tcPr>
            <w:tcW w:w="986" w:type="dxa"/>
          </w:tcPr>
          <w:p w14:paraId="1C28FA6D" w14:textId="77777777" w:rsidR="004B7E6D" w:rsidRPr="00E95B43" w:rsidRDefault="00C07813" w:rsidP="00C86842">
            <w:pPr>
              <w:rPr>
                <w:b/>
                <w:sz w:val="22"/>
                <w:szCs w:val="22"/>
              </w:rPr>
            </w:pPr>
            <w:hyperlink w:anchor="_J" w:history="1">
              <w:r w:rsidR="004B7E6D" w:rsidRPr="00E95B43">
                <w:rPr>
                  <w:rStyle w:val="Hyperlink"/>
                  <w:b/>
                  <w:sz w:val="22"/>
                  <w:szCs w:val="22"/>
                </w:rPr>
                <w:t>J</w:t>
              </w:r>
            </w:hyperlink>
          </w:p>
        </w:tc>
      </w:tr>
      <w:tr w:rsidR="004B7E6D" w:rsidRPr="00E95B43" w14:paraId="3EDF107C" w14:textId="77777777" w:rsidTr="004B7E6D">
        <w:tc>
          <w:tcPr>
            <w:tcW w:w="985" w:type="dxa"/>
          </w:tcPr>
          <w:p w14:paraId="2670FC6C" w14:textId="77777777" w:rsidR="004B7E6D" w:rsidRPr="00E95B43" w:rsidRDefault="00C07813" w:rsidP="00C86842">
            <w:pPr>
              <w:rPr>
                <w:b/>
                <w:sz w:val="22"/>
                <w:szCs w:val="22"/>
              </w:rPr>
            </w:pPr>
            <w:hyperlink w:anchor="_K" w:history="1">
              <w:r w:rsidR="004B7E6D" w:rsidRPr="00E95B43">
                <w:rPr>
                  <w:rStyle w:val="Hyperlink"/>
                  <w:b/>
                  <w:sz w:val="22"/>
                  <w:szCs w:val="22"/>
                </w:rPr>
                <w:t>K</w:t>
              </w:r>
            </w:hyperlink>
          </w:p>
        </w:tc>
        <w:tc>
          <w:tcPr>
            <w:tcW w:w="985" w:type="dxa"/>
          </w:tcPr>
          <w:p w14:paraId="57907C32" w14:textId="77777777" w:rsidR="004B7E6D" w:rsidRPr="00E95B43" w:rsidRDefault="00C07813" w:rsidP="00C86842">
            <w:pPr>
              <w:rPr>
                <w:b/>
                <w:sz w:val="22"/>
                <w:szCs w:val="22"/>
              </w:rPr>
            </w:pPr>
            <w:hyperlink w:anchor="_L" w:history="1">
              <w:r w:rsidR="004B7E6D" w:rsidRPr="00E95B43">
                <w:rPr>
                  <w:rStyle w:val="Hyperlink"/>
                  <w:b/>
                  <w:sz w:val="22"/>
                  <w:szCs w:val="22"/>
                </w:rPr>
                <w:t>L</w:t>
              </w:r>
            </w:hyperlink>
          </w:p>
        </w:tc>
        <w:tc>
          <w:tcPr>
            <w:tcW w:w="985" w:type="dxa"/>
          </w:tcPr>
          <w:p w14:paraId="5CF97682" w14:textId="77777777" w:rsidR="004B7E6D" w:rsidRPr="00E95B43" w:rsidRDefault="00C07813" w:rsidP="00C86842">
            <w:pPr>
              <w:rPr>
                <w:b/>
                <w:sz w:val="22"/>
                <w:szCs w:val="22"/>
              </w:rPr>
            </w:pPr>
            <w:hyperlink w:anchor="_M" w:history="1">
              <w:r w:rsidR="004B7E6D" w:rsidRPr="00E95B43">
                <w:rPr>
                  <w:rStyle w:val="Hyperlink"/>
                  <w:b/>
                  <w:sz w:val="22"/>
                  <w:szCs w:val="22"/>
                </w:rPr>
                <w:t>M</w:t>
              </w:r>
            </w:hyperlink>
          </w:p>
        </w:tc>
        <w:tc>
          <w:tcPr>
            <w:tcW w:w="985" w:type="dxa"/>
          </w:tcPr>
          <w:p w14:paraId="69444C17" w14:textId="77777777" w:rsidR="004B7E6D" w:rsidRPr="00E95B43" w:rsidRDefault="00C07813" w:rsidP="00C86842">
            <w:pPr>
              <w:rPr>
                <w:b/>
                <w:sz w:val="22"/>
                <w:szCs w:val="22"/>
              </w:rPr>
            </w:pPr>
            <w:hyperlink w:anchor="_N" w:history="1">
              <w:r w:rsidR="004B7E6D" w:rsidRPr="00E95B43">
                <w:rPr>
                  <w:rStyle w:val="Hyperlink"/>
                  <w:b/>
                  <w:sz w:val="22"/>
                  <w:szCs w:val="22"/>
                </w:rPr>
                <w:t>N</w:t>
              </w:r>
            </w:hyperlink>
          </w:p>
        </w:tc>
        <w:tc>
          <w:tcPr>
            <w:tcW w:w="985" w:type="dxa"/>
          </w:tcPr>
          <w:p w14:paraId="7C27F9A6" w14:textId="77777777" w:rsidR="004B7E6D" w:rsidRPr="00E95B43" w:rsidRDefault="00C07813" w:rsidP="00C86842">
            <w:pPr>
              <w:rPr>
                <w:b/>
                <w:sz w:val="22"/>
                <w:szCs w:val="22"/>
              </w:rPr>
            </w:pPr>
            <w:hyperlink w:anchor="_O" w:history="1">
              <w:r w:rsidR="004B7E6D" w:rsidRPr="00E95B43">
                <w:rPr>
                  <w:rStyle w:val="Hyperlink"/>
                  <w:b/>
                  <w:sz w:val="22"/>
                  <w:szCs w:val="22"/>
                </w:rPr>
                <w:t>O</w:t>
              </w:r>
            </w:hyperlink>
          </w:p>
        </w:tc>
        <w:tc>
          <w:tcPr>
            <w:tcW w:w="986" w:type="dxa"/>
          </w:tcPr>
          <w:p w14:paraId="24A159B4" w14:textId="77777777" w:rsidR="004B7E6D" w:rsidRPr="00E95B43" w:rsidRDefault="00C07813" w:rsidP="00C86842">
            <w:pPr>
              <w:rPr>
                <w:b/>
                <w:sz w:val="22"/>
                <w:szCs w:val="22"/>
              </w:rPr>
            </w:pPr>
            <w:hyperlink w:anchor="_P" w:history="1">
              <w:r w:rsidR="004B7E6D" w:rsidRPr="00E95B43">
                <w:rPr>
                  <w:rStyle w:val="Hyperlink"/>
                  <w:b/>
                  <w:sz w:val="22"/>
                  <w:szCs w:val="22"/>
                </w:rPr>
                <w:t>P</w:t>
              </w:r>
            </w:hyperlink>
          </w:p>
        </w:tc>
        <w:tc>
          <w:tcPr>
            <w:tcW w:w="986" w:type="dxa"/>
          </w:tcPr>
          <w:p w14:paraId="5CFB26BB" w14:textId="77777777" w:rsidR="004B7E6D" w:rsidRPr="00E95B43" w:rsidRDefault="00C07813" w:rsidP="00C86842">
            <w:pPr>
              <w:rPr>
                <w:b/>
                <w:sz w:val="22"/>
                <w:szCs w:val="22"/>
              </w:rPr>
            </w:pPr>
            <w:hyperlink w:anchor="_Q" w:history="1">
              <w:r w:rsidR="004B7E6D" w:rsidRPr="00E95B43">
                <w:rPr>
                  <w:rStyle w:val="Hyperlink"/>
                  <w:b/>
                  <w:sz w:val="22"/>
                  <w:szCs w:val="22"/>
                </w:rPr>
                <w:t>Q</w:t>
              </w:r>
            </w:hyperlink>
          </w:p>
        </w:tc>
        <w:tc>
          <w:tcPr>
            <w:tcW w:w="986" w:type="dxa"/>
          </w:tcPr>
          <w:p w14:paraId="2A09B3B2" w14:textId="77777777" w:rsidR="004B7E6D" w:rsidRPr="00E95B43" w:rsidRDefault="00C07813" w:rsidP="00C86842">
            <w:pPr>
              <w:rPr>
                <w:b/>
                <w:sz w:val="22"/>
                <w:szCs w:val="22"/>
              </w:rPr>
            </w:pPr>
            <w:hyperlink w:anchor="_R" w:history="1">
              <w:r w:rsidR="004B7E6D" w:rsidRPr="00E95B43">
                <w:rPr>
                  <w:rStyle w:val="Hyperlink"/>
                  <w:b/>
                  <w:sz w:val="22"/>
                  <w:szCs w:val="22"/>
                </w:rPr>
                <w:t>R</w:t>
              </w:r>
            </w:hyperlink>
          </w:p>
        </w:tc>
        <w:tc>
          <w:tcPr>
            <w:tcW w:w="986" w:type="dxa"/>
          </w:tcPr>
          <w:p w14:paraId="513F6C62" w14:textId="77777777" w:rsidR="004B7E6D" w:rsidRPr="00E95B43" w:rsidRDefault="00C07813" w:rsidP="00C86842">
            <w:pPr>
              <w:rPr>
                <w:b/>
                <w:sz w:val="22"/>
                <w:szCs w:val="22"/>
              </w:rPr>
            </w:pPr>
            <w:hyperlink w:anchor="_S" w:history="1">
              <w:r w:rsidR="004B7E6D" w:rsidRPr="00E95B43">
                <w:rPr>
                  <w:rStyle w:val="Hyperlink"/>
                  <w:b/>
                  <w:sz w:val="22"/>
                  <w:szCs w:val="22"/>
                </w:rPr>
                <w:t>S</w:t>
              </w:r>
            </w:hyperlink>
          </w:p>
        </w:tc>
        <w:tc>
          <w:tcPr>
            <w:tcW w:w="986" w:type="dxa"/>
          </w:tcPr>
          <w:p w14:paraId="092DD8B3" w14:textId="77777777" w:rsidR="004B7E6D" w:rsidRPr="00E95B43" w:rsidRDefault="00C07813" w:rsidP="00C86842">
            <w:pPr>
              <w:rPr>
                <w:b/>
                <w:sz w:val="22"/>
                <w:szCs w:val="22"/>
              </w:rPr>
            </w:pPr>
            <w:hyperlink w:anchor="_T" w:history="1">
              <w:r w:rsidR="004B7E6D" w:rsidRPr="00E95B43">
                <w:rPr>
                  <w:rStyle w:val="Hyperlink"/>
                  <w:b/>
                  <w:sz w:val="22"/>
                  <w:szCs w:val="22"/>
                </w:rPr>
                <w:t>T</w:t>
              </w:r>
            </w:hyperlink>
          </w:p>
        </w:tc>
      </w:tr>
      <w:tr w:rsidR="004B7E6D" w:rsidRPr="00E95B43" w14:paraId="24BC3283" w14:textId="77777777" w:rsidTr="004B7E6D">
        <w:tc>
          <w:tcPr>
            <w:tcW w:w="985" w:type="dxa"/>
          </w:tcPr>
          <w:p w14:paraId="0E884D80" w14:textId="77777777" w:rsidR="004B7E6D" w:rsidRPr="00E95B43" w:rsidRDefault="00C07813" w:rsidP="00C86842">
            <w:pPr>
              <w:rPr>
                <w:b/>
                <w:sz w:val="22"/>
                <w:szCs w:val="22"/>
              </w:rPr>
            </w:pPr>
            <w:hyperlink w:anchor="_U_1" w:history="1">
              <w:r w:rsidR="004B7E6D" w:rsidRPr="00E95B43">
                <w:rPr>
                  <w:rStyle w:val="Hyperlink"/>
                  <w:b/>
                  <w:sz w:val="22"/>
                  <w:szCs w:val="22"/>
                </w:rPr>
                <w:t>U</w:t>
              </w:r>
            </w:hyperlink>
          </w:p>
        </w:tc>
        <w:tc>
          <w:tcPr>
            <w:tcW w:w="985" w:type="dxa"/>
          </w:tcPr>
          <w:p w14:paraId="1E11E2EC" w14:textId="77777777" w:rsidR="004B7E6D" w:rsidRPr="00E95B43" w:rsidRDefault="00C07813" w:rsidP="00C86842">
            <w:pPr>
              <w:rPr>
                <w:b/>
                <w:sz w:val="22"/>
                <w:szCs w:val="22"/>
              </w:rPr>
            </w:pPr>
            <w:hyperlink r:id="rId18" w:anchor="V" w:history="1">
              <w:r w:rsidR="004B7E6D" w:rsidRPr="00E95B43">
                <w:rPr>
                  <w:rStyle w:val="Hyperlink"/>
                  <w:b/>
                  <w:sz w:val="22"/>
                  <w:szCs w:val="22"/>
                </w:rPr>
                <w:t>V</w:t>
              </w:r>
            </w:hyperlink>
          </w:p>
        </w:tc>
        <w:tc>
          <w:tcPr>
            <w:tcW w:w="985" w:type="dxa"/>
          </w:tcPr>
          <w:p w14:paraId="2F3B2CC9" w14:textId="77777777" w:rsidR="004B7E6D" w:rsidRPr="00E95B43" w:rsidRDefault="00C07813" w:rsidP="00C86842">
            <w:pPr>
              <w:rPr>
                <w:b/>
                <w:sz w:val="22"/>
                <w:szCs w:val="22"/>
              </w:rPr>
            </w:pPr>
            <w:hyperlink r:id="rId19" w:anchor="W" w:history="1">
              <w:r w:rsidR="004B7E6D" w:rsidRPr="00E95B43">
                <w:rPr>
                  <w:rStyle w:val="Hyperlink"/>
                  <w:b/>
                  <w:sz w:val="22"/>
                  <w:szCs w:val="22"/>
                </w:rPr>
                <w:t>W</w:t>
              </w:r>
            </w:hyperlink>
          </w:p>
        </w:tc>
        <w:tc>
          <w:tcPr>
            <w:tcW w:w="985" w:type="dxa"/>
          </w:tcPr>
          <w:p w14:paraId="0C31E594" w14:textId="77777777" w:rsidR="004B7E6D" w:rsidRPr="00E95B43" w:rsidRDefault="00C07813" w:rsidP="00C86842">
            <w:pPr>
              <w:rPr>
                <w:b/>
                <w:sz w:val="22"/>
                <w:szCs w:val="22"/>
              </w:rPr>
            </w:pPr>
            <w:hyperlink r:id="rId20" w:anchor="X" w:history="1">
              <w:r w:rsidR="004B7E6D" w:rsidRPr="00E95B43">
                <w:rPr>
                  <w:rStyle w:val="Hyperlink"/>
                  <w:b/>
                  <w:sz w:val="22"/>
                  <w:szCs w:val="22"/>
                </w:rPr>
                <w:t>X</w:t>
              </w:r>
            </w:hyperlink>
          </w:p>
        </w:tc>
        <w:tc>
          <w:tcPr>
            <w:tcW w:w="985" w:type="dxa"/>
          </w:tcPr>
          <w:p w14:paraId="714107F9" w14:textId="77777777" w:rsidR="004B7E6D" w:rsidRPr="00E95B43" w:rsidRDefault="00C07813" w:rsidP="00C86842">
            <w:pPr>
              <w:rPr>
                <w:b/>
                <w:sz w:val="22"/>
                <w:szCs w:val="22"/>
              </w:rPr>
            </w:pPr>
            <w:hyperlink r:id="rId21" w:anchor="Y" w:history="1">
              <w:r w:rsidR="004B7E6D" w:rsidRPr="00E95B43">
                <w:rPr>
                  <w:rStyle w:val="Hyperlink"/>
                  <w:b/>
                  <w:sz w:val="22"/>
                  <w:szCs w:val="22"/>
                </w:rPr>
                <w:t>Y</w:t>
              </w:r>
            </w:hyperlink>
          </w:p>
        </w:tc>
        <w:tc>
          <w:tcPr>
            <w:tcW w:w="986" w:type="dxa"/>
          </w:tcPr>
          <w:p w14:paraId="66DBD7E9" w14:textId="77777777" w:rsidR="004B7E6D" w:rsidRPr="00E95B43" w:rsidRDefault="00C07813" w:rsidP="00C86842">
            <w:pPr>
              <w:rPr>
                <w:b/>
                <w:sz w:val="22"/>
                <w:szCs w:val="22"/>
              </w:rPr>
            </w:pPr>
            <w:hyperlink r:id="rId22" w:anchor="Z" w:history="1">
              <w:r w:rsidR="004B7E6D" w:rsidRPr="00E95B43">
                <w:rPr>
                  <w:rStyle w:val="Hyperlink"/>
                  <w:b/>
                  <w:sz w:val="22"/>
                  <w:szCs w:val="22"/>
                </w:rPr>
                <w:t>Z</w:t>
              </w:r>
            </w:hyperlink>
          </w:p>
        </w:tc>
        <w:tc>
          <w:tcPr>
            <w:tcW w:w="986" w:type="dxa"/>
          </w:tcPr>
          <w:p w14:paraId="1AF6FA9C" w14:textId="77777777" w:rsidR="004B7E6D" w:rsidRPr="00E95B43" w:rsidRDefault="004B7E6D" w:rsidP="00C86842">
            <w:pPr>
              <w:rPr>
                <w:b/>
                <w:sz w:val="22"/>
                <w:szCs w:val="22"/>
              </w:rPr>
            </w:pPr>
          </w:p>
        </w:tc>
        <w:tc>
          <w:tcPr>
            <w:tcW w:w="986" w:type="dxa"/>
          </w:tcPr>
          <w:p w14:paraId="0FF8FAE8" w14:textId="77777777" w:rsidR="004B7E6D" w:rsidRPr="00E95B43" w:rsidRDefault="004B7E6D" w:rsidP="00C86842">
            <w:pPr>
              <w:rPr>
                <w:b/>
                <w:sz w:val="22"/>
                <w:szCs w:val="22"/>
              </w:rPr>
            </w:pPr>
          </w:p>
        </w:tc>
        <w:tc>
          <w:tcPr>
            <w:tcW w:w="986" w:type="dxa"/>
          </w:tcPr>
          <w:p w14:paraId="5DBE4DA7" w14:textId="77777777" w:rsidR="004B7E6D" w:rsidRPr="00E95B43" w:rsidRDefault="004B7E6D" w:rsidP="00C86842">
            <w:pPr>
              <w:rPr>
                <w:b/>
                <w:sz w:val="22"/>
                <w:szCs w:val="22"/>
              </w:rPr>
            </w:pPr>
          </w:p>
        </w:tc>
        <w:tc>
          <w:tcPr>
            <w:tcW w:w="986" w:type="dxa"/>
          </w:tcPr>
          <w:p w14:paraId="68B5E26C" w14:textId="77777777" w:rsidR="004B7E6D" w:rsidRPr="00E95B43" w:rsidRDefault="004B7E6D" w:rsidP="00C86842">
            <w:pPr>
              <w:rPr>
                <w:b/>
                <w:sz w:val="22"/>
                <w:szCs w:val="22"/>
              </w:rPr>
            </w:pPr>
          </w:p>
        </w:tc>
      </w:tr>
    </w:tbl>
    <w:p w14:paraId="62EA86EE" w14:textId="77777777" w:rsidR="004B7E6D" w:rsidRPr="00465305" w:rsidRDefault="004B7E6D" w:rsidP="00C86842">
      <w:pPr>
        <w:rPr>
          <w:bCs/>
          <w:sz w:val="22"/>
          <w:szCs w:val="22"/>
        </w:rPr>
      </w:pPr>
    </w:p>
    <w:tbl>
      <w:tblPr>
        <w:tblW w:w="0" w:type="auto"/>
        <w:tblLook w:val="04A0" w:firstRow="1" w:lastRow="0" w:firstColumn="1" w:lastColumn="0" w:noHBand="0" w:noVBand="1"/>
      </w:tblPr>
      <w:tblGrid>
        <w:gridCol w:w="4804"/>
        <w:gridCol w:w="4834"/>
      </w:tblGrid>
      <w:tr w:rsidR="004B7E6D" w14:paraId="5956E439" w14:textId="77777777" w:rsidTr="004B7E6D">
        <w:tc>
          <w:tcPr>
            <w:tcW w:w="4847" w:type="dxa"/>
          </w:tcPr>
          <w:p w14:paraId="5A475344" w14:textId="77777777" w:rsidR="004B7E6D" w:rsidRPr="002A6648" w:rsidRDefault="004B7E6D" w:rsidP="00C86842">
            <w:pPr>
              <w:pStyle w:val="Heading3"/>
              <w:spacing w:before="0"/>
              <w:rPr>
                <w:rFonts w:ascii="Arial" w:hAnsi="Arial" w:cs="Arial"/>
                <w:b/>
              </w:rPr>
            </w:pPr>
            <w:bookmarkStart w:id="1" w:name="_A"/>
            <w:bookmarkEnd w:id="1"/>
            <w:r w:rsidRPr="002A6648">
              <w:rPr>
                <w:rFonts w:ascii="Arial" w:hAnsi="Arial" w:cs="Arial"/>
                <w:b/>
              </w:rPr>
              <w:t>A</w:t>
            </w:r>
          </w:p>
        </w:tc>
        <w:tc>
          <w:tcPr>
            <w:tcW w:w="4867" w:type="dxa"/>
          </w:tcPr>
          <w:p w14:paraId="7D524CBD" w14:textId="77777777" w:rsidR="004B7E6D" w:rsidRPr="002A6648" w:rsidRDefault="004B7E6D" w:rsidP="00C86842">
            <w:pPr>
              <w:rPr>
                <w:rFonts w:cs="Arial"/>
                <w:szCs w:val="22"/>
              </w:rPr>
            </w:pPr>
          </w:p>
        </w:tc>
      </w:tr>
      <w:tr w:rsidR="004B7E6D" w14:paraId="55957B03" w14:textId="77777777" w:rsidTr="004B7E6D">
        <w:tc>
          <w:tcPr>
            <w:tcW w:w="4847" w:type="dxa"/>
          </w:tcPr>
          <w:p w14:paraId="757E3865" w14:textId="77777777" w:rsidR="004B7E6D" w:rsidRPr="002A6648" w:rsidRDefault="004B7E6D" w:rsidP="00C86842">
            <w:pPr>
              <w:rPr>
                <w:rFonts w:cs="Arial"/>
                <w:szCs w:val="22"/>
              </w:rPr>
            </w:pPr>
            <w:r w:rsidRPr="002A6648">
              <w:rPr>
                <w:rFonts w:cs="Arial"/>
                <w:szCs w:val="22"/>
              </w:rPr>
              <w:t>AC</w:t>
            </w:r>
          </w:p>
        </w:tc>
        <w:tc>
          <w:tcPr>
            <w:tcW w:w="4867" w:type="dxa"/>
          </w:tcPr>
          <w:p w14:paraId="064664CB" w14:textId="77777777" w:rsidR="004B7E6D" w:rsidRPr="002A6648" w:rsidRDefault="004B7E6D" w:rsidP="00C86842">
            <w:pPr>
              <w:rPr>
                <w:rFonts w:cs="Arial"/>
                <w:b/>
                <w:sz w:val="28"/>
                <w:szCs w:val="28"/>
              </w:rPr>
            </w:pPr>
            <w:r w:rsidRPr="002A6648">
              <w:rPr>
                <w:rFonts w:cs="Arial"/>
                <w:szCs w:val="22"/>
              </w:rPr>
              <w:t>Authorised Clinicians</w:t>
            </w:r>
          </w:p>
        </w:tc>
      </w:tr>
      <w:tr w:rsidR="004B7E6D" w14:paraId="3F1898CD" w14:textId="77777777" w:rsidTr="004B7E6D">
        <w:tc>
          <w:tcPr>
            <w:tcW w:w="4847" w:type="dxa"/>
          </w:tcPr>
          <w:p w14:paraId="629D15ED" w14:textId="77777777" w:rsidR="004B7E6D" w:rsidRPr="002A6648" w:rsidRDefault="004B7E6D" w:rsidP="00C86842">
            <w:pPr>
              <w:rPr>
                <w:rFonts w:cs="Arial"/>
                <w:b/>
                <w:szCs w:val="22"/>
              </w:rPr>
            </w:pPr>
            <w:r w:rsidRPr="002A6648">
              <w:rPr>
                <w:rFonts w:cs="Arial"/>
                <w:szCs w:val="22"/>
              </w:rPr>
              <w:t>AF</w:t>
            </w:r>
          </w:p>
        </w:tc>
        <w:tc>
          <w:tcPr>
            <w:tcW w:w="4867" w:type="dxa"/>
          </w:tcPr>
          <w:p w14:paraId="3F5F1E42" w14:textId="77777777" w:rsidR="004B7E6D" w:rsidRPr="002A6648" w:rsidRDefault="004B7E6D" w:rsidP="00C86842">
            <w:pPr>
              <w:rPr>
                <w:rFonts w:cs="Arial"/>
                <w:b/>
                <w:sz w:val="28"/>
                <w:szCs w:val="28"/>
              </w:rPr>
            </w:pPr>
            <w:r w:rsidRPr="002A6648">
              <w:rPr>
                <w:rFonts w:cs="Arial"/>
                <w:szCs w:val="22"/>
              </w:rPr>
              <w:t>Armed Forces</w:t>
            </w:r>
          </w:p>
        </w:tc>
      </w:tr>
      <w:tr w:rsidR="004B7E6D" w14:paraId="3E14A8E0" w14:textId="77777777" w:rsidTr="004B7E6D">
        <w:tc>
          <w:tcPr>
            <w:tcW w:w="4847" w:type="dxa"/>
          </w:tcPr>
          <w:p w14:paraId="2DAACD9C" w14:textId="77777777" w:rsidR="004B7E6D" w:rsidRPr="002A6648" w:rsidRDefault="004B7E6D" w:rsidP="00C86842">
            <w:pPr>
              <w:pStyle w:val="Heading3"/>
              <w:spacing w:before="0"/>
              <w:rPr>
                <w:rFonts w:ascii="Arial" w:hAnsi="Arial" w:cs="Arial"/>
                <w:b/>
              </w:rPr>
            </w:pPr>
            <w:bookmarkStart w:id="2" w:name="_B"/>
            <w:bookmarkEnd w:id="2"/>
            <w:r w:rsidRPr="002A6648">
              <w:rPr>
                <w:rFonts w:ascii="Arial" w:hAnsi="Arial" w:cs="Arial"/>
                <w:b/>
              </w:rPr>
              <w:t>B</w:t>
            </w:r>
          </w:p>
        </w:tc>
        <w:tc>
          <w:tcPr>
            <w:tcW w:w="4867" w:type="dxa"/>
          </w:tcPr>
          <w:p w14:paraId="0C9EAB0C" w14:textId="77777777" w:rsidR="004B7E6D" w:rsidRPr="002A6648" w:rsidRDefault="004B7E6D" w:rsidP="00C86842">
            <w:pPr>
              <w:rPr>
                <w:rFonts w:cs="Arial"/>
                <w:lang w:val="en"/>
              </w:rPr>
            </w:pPr>
          </w:p>
        </w:tc>
      </w:tr>
      <w:tr w:rsidR="004B7E6D" w14:paraId="54FF80F3" w14:textId="77777777" w:rsidTr="004B7E6D">
        <w:tc>
          <w:tcPr>
            <w:tcW w:w="4847" w:type="dxa"/>
          </w:tcPr>
          <w:p w14:paraId="399F7816" w14:textId="77777777" w:rsidR="004B7E6D" w:rsidRPr="002A6648" w:rsidRDefault="004B7E6D" w:rsidP="00C86842">
            <w:pPr>
              <w:rPr>
                <w:rFonts w:cs="Arial"/>
                <w:color w:val="00B0F0"/>
                <w:szCs w:val="22"/>
              </w:rPr>
            </w:pPr>
            <w:proofErr w:type="spellStart"/>
            <w:r w:rsidRPr="002A6648">
              <w:rPr>
                <w:rFonts w:cs="Arial"/>
                <w:szCs w:val="22"/>
              </w:rPr>
              <w:t>BABCP</w:t>
            </w:r>
            <w:proofErr w:type="spellEnd"/>
          </w:p>
        </w:tc>
        <w:tc>
          <w:tcPr>
            <w:tcW w:w="4867" w:type="dxa"/>
          </w:tcPr>
          <w:p w14:paraId="35CEAE3F" w14:textId="77777777" w:rsidR="004B7E6D" w:rsidRPr="002A6648" w:rsidRDefault="004B7E6D" w:rsidP="00C86842">
            <w:pPr>
              <w:rPr>
                <w:rFonts w:cs="Arial"/>
                <w:b/>
                <w:color w:val="00B0F0"/>
                <w:szCs w:val="22"/>
              </w:rPr>
            </w:pPr>
            <w:r w:rsidRPr="002A6648">
              <w:rPr>
                <w:rFonts w:cs="Arial"/>
                <w:lang w:val="en"/>
              </w:rPr>
              <w:t>British Association for Behavioral and Cognitive Psychotherapies</w:t>
            </w:r>
          </w:p>
        </w:tc>
      </w:tr>
      <w:tr w:rsidR="004B7E6D" w14:paraId="76EEFFD7" w14:textId="77777777" w:rsidTr="004B7E6D">
        <w:tc>
          <w:tcPr>
            <w:tcW w:w="4847" w:type="dxa"/>
          </w:tcPr>
          <w:p w14:paraId="6902D0DA" w14:textId="77777777" w:rsidR="004B7E6D" w:rsidRPr="002A6648" w:rsidRDefault="004B7E6D" w:rsidP="00C86842">
            <w:pPr>
              <w:rPr>
                <w:rFonts w:cs="Arial"/>
                <w:color w:val="00B0F0"/>
                <w:szCs w:val="22"/>
              </w:rPr>
            </w:pPr>
            <w:proofErr w:type="spellStart"/>
            <w:r w:rsidRPr="002A6648">
              <w:rPr>
                <w:rFonts w:cs="Arial"/>
                <w:szCs w:val="22"/>
              </w:rPr>
              <w:t>BACP</w:t>
            </w:r>
            <w:proofErr w:type="spellEnd"/>
          </w:p>
        </w:tc>
        <w:tc>
          <w:tcPr>
            <w:tcW w:w="4867" w:type="dxa"/>
          </w:tcPr>
          <w:p w14:paraId="2C132E96" w14:textId="77777777" w:rsidR="004B7E6D" w:rsidRPr="002A6648" w:rsidRDefault="004B7E6D" w:rsidP="00C86842">
            <w:pPr>
              <w:rPr>
                <w:rFonts w:cs="Arial"/>
                <w:b/>
                <w:color w:val="00B0F0"/>
                <w:szCs w:val="22"/>
              </w:rPr>
            </w:pPr>
            <w:r w:rsidRPr="002A6648">
              <w:rPr>
                <w:rFonts w:cs="Arial"/>
                <w:lang w:val="en"/>
              </w:rPr>
              <w:t xml:space="preserve">British Association for Behavioral and Cognitive </w:t>
            </w:r>
            <w:r w:rsidRPr="002A6648">
              <w:rPr>
                <w:rFonts w:cs="Arial"/>
                <w:szCs w:val="22"/>
              </w:rPr>
              <w:t>Practitioners</w:t>
            </w:r>
          </w:p>
        </w:tc>
      </w:tr>
      <w:tr w:rsidR="004B7E6D" w14:paraId="1B43BA9E" w14:textId="77777777" w:rsidTr="004B7E6D">
        <w:tc>
          <w:tcPr>
            <w:tcW w:w="4847" w:type="dxa"/>
          </w:tcPr>
          <w:p w14:paraId="49D9C2A8" w14:textId="77777777" w:rsidR="004B7E6D" w:rsidRPr="002A6648" w:rsidRDefault="004B7E6D" w:rsidP="00C86842">
            <w:pPr>
              <w:rPr>
                <w:rFonts w:cs="Arial"/>
                <w:szCs w:val="22"/>
              </w:rPr>
            </w:pPr>
            <w:proofErr w:type="spellStart"/>
            <w:r w:rsidRPr="002A6648">
              <w:rPr>
                <w:rFonts w:cs="Arial"/>
                <w:szCs w:val="22"/>
              </w:rPr>
              <w:t>BFG</w:t>
            </w:r>
            <w:proofErr w:type="spellEnd"/>
          </w:p>
        </w:tc>
        <w:tc>
          <w:tcPr>
            <w:tcW w:w="4867" w:type="dxa"/>
          </w:tcPr>
          <w:p w14:paraId="420D8212" w14:textId="77777777" w:rsidR="004B7E6D" w:rsidRPr="002A6648" w:rsidRDefault="004B7E6D" w:rsidP="00C86842">
            <w:pPr>
              <w:rPr>
                <w:rFonts w:cs="Arial"/>
                <w:b/>
                <w:sz w:val="28"/>
                <w:szCs w:val="28"/>
              </w:rPr>
            </w:pPr>
            <w:r w:rsidRPr="002A6648">
              <w:rPr>
                <w:rFonts w:cs="Arial"/>
                <w:iCs/>
                <w:color w:val="000000"/>
                <w:szCs w:val="22"/>
              </w:rPr>
              <w:t>British Forces Germany</w:t>
            </w:r>
          </w:p>
        </w:tc>
      </w:tr>
      <w:tr w:rsidR="004B7E6D" w14:paraId="59A1B3A9" w14:textId="77777777" w:rsidTr="004B7E6D">
        <w:tc>
          <w:tcPr>
            <w:tcW w:w="4847" w:type="dxa"/>
          </w:tcPr>
          <w:p w14:paraId="105AFD38" w14:textId="77777777" w:rsidR="004B7E6D" w:rsidRPr="002A6648" w:rsidRDefault="004B7E6D" w:rsidP="00C86842">
            <w:pPr>
              <w:pStyle w:val="Heading3"/>
              <w:spacing w:before="0"/>
              <w:rPr>
                <w:rFonts w:ascii="Arial" w:hAnsi="Arial" w:cs="Arial"/>
                <w:b/>
              </w:rPr>
            </w:pPr>
            <w:bookmarkStart w:id="3" w:name="_C"/>
            <w:bookmarkEnd w:id="3"/>
            <w:r w:rsidRPr="002A6648">
              <w:rPr>
                <w:rFonts w:ascii="Arial" w:hAnsi="Arial" w:cs="Arial"/>
                <w:b/>
              </w:rPr>
              <w:t>C</w:t>
            </w:r>
          </w:p>
        </w:tc>
        <w:tc>
          <w:tcPr>
            <w:tcW w:w="4867" w:type="dxa"/>
          </w:tcPr>
          <w:p w14:paraId="0DB0FB34" w14:textId="77777777" w:rsidR="004B7E6D" w:rsidRPr="002A6648" w:rsidRDefault="004B7E6D" w:rsidP="00C86842">
            <w:pPr>
              <w:rPr>
                <w:rFonts w:cs="Arial"/>
                <w:szCs w:val="22"/>
              </w:rPr>
            </w:pPr>
          </w:p>
        </w:tc>
      </w:tr>
      <w:tr w:rsidR="004B7E6D" w14:paraId="474B5F78" w14:textId="77777777" w:rsidTr="004B7E6D">
        <w:tc>
          <w:tcPr>
            <w:tcW w:w="4847" w:type="dxa"/>
          </w:tcPr>
          <w:p w14:paraId="2B7635F5" w14:textId="77777777" w:rsidR="004B7E6D" w:rsidRPr="002A6648" w:rsidRDefault="004B7E6D" w:rsidP="00C86842">
            <w:pPr>
              <w:rPr>
                <w:rFonts w:cs="Arial"/>
                <w:szCs w:val="22"/>
              </w:rPr>
            </w:pPr>
            <w:r w:rsidRPr="002A6648">
              <w:rPr>
                <w:rFonts w:cs="Arial"/>
                <w:szCs w:val="22"/>
              </w:rPr>
              <w:t>CBT</w:t>
            </w:r>
          </w:p>
        </w:tc>
        <w:tc>
          <w:tcPr>
            <w:tcW w:w="4867" w:type="dxa"/>
          </w:tcPr>
          <w:p w14:paraId="7100D07E" w14:textId="77777777" w:rsidR="004B7E6D" w:rsidRPr="002A6648" w:rsidRDefault="004B7E6D" w:rsidP="00C86842">
            <w:pPr>
              <w:rPr>
                <w:rFonts w:cs="Arial"/>
                <w:b/>
                <w:sz w:val="28"/>
                <w:szCs w:val="28"/>
              </w:rPr>
            </w:pPr>
            <w:r w:rsidRPr="002A6648">
              <w:rPr>
                <w:rFonts w:cs="Arial"/>
                <w:szCs w:val="22"/>
              </w:rPr>
              <w:t>Cognitive Behaviour Therapy</w:t>
            </w:r>
          </w:p>
        </w:tc>
      </w:tr>
      <w:tr w:rsidR="004B7E6D" w14:paraId="261E6367" w14:textId="77777777" w:rsidTr="004B7E6D">
        <w:tc>
          <w:tcPr>
            <w:tcW w:w="4847" w:type="dxa"/>
          </w:tcPr>
          <w:p w14:paraId="319A5570" w14:textId="77777777" w:rsidR="004B7E6D" w:rsidRPr="002A6648" w:rsidRDefault="004B7E6D" w:rsidP="00C86842">
            <w:pPr>
              <w:rPr>
                <w:rFonts w:cs="Arial"/>
                <w:szCs w:val="22"/>
              </w:rPr>
            </w:pPr>
            <w:r w:rsidRPr="002A6648">
              <w:rPr>
                <w:rFonts w:cs="Arial"/>
                <w:szCs w:val="22"/>
              </w:rPr>
              <w:t>CL</w:t>
            </w:r>
          </w:p>
        </w:tc>
        <w:tc>
          <w:tcPr>
            <w:tcW w:w="4867" w:type="dxa"/>
          </w:tcPr>
          <w:p w14:paraId="08CC712C" w14:textId="77777777" w:rsidR="004B7E6D" w:rsidRPr="002A6648" w:rsidRDefault="004B7E6D" w:rsidP="00C86842">
            <w:pPr>
              <w:rPr>
                <w:rFonts w:cs="Arial"/>
                <w:b/>
                <w:sz w:val="28"/>
                <w:szCs w:val="28"/>
              </w:rPr>
            </w:pPr>
            <w:r w:rsidRPr="002A6648">
              <w:rPr>
                <w:rFonts w:cs="Arial"/>
                <w:szCs w:val="22"/>
                <w:lang w:val="en-US"/>
              </w:rPr>
              <w:t>Clinical Lead</w:t>
            </w:r>
          </w:p>
        </w:tc>
      </w:tr>
      <w:tr w:rsidR="004B7E6D" w14:paraId="1CA8E396" w14:textId="77777777" w:rsidTr="004B7E6D">
        <w:tc>
          <w:tcPr>
            <w:tcW w:w="4847" w:type="dxa"/>
          </w:tcPr>
          <w:p w14:paraId="76D825A8" w14:textId="77777777" w:rsidR="004B7E6D" w:rsidRPr="002A6648" w:rsidRDefault="004B7E6D" w:rsidP="00C86842">
            <w:pPr>
              <w:rPr>
                <w:rFonts w:cs="Arial"/>
                <w:szCs w:val="22"/>
              </w:rPr>
            </w:pPr>
            <w:proofErr w:type="spellStart"/>
            <w:r w:rsidRPr="002A6648">
              <w:rPr>
                <w:rFonts w:cs="Arial"/>
                <w:szCs w:val="22"/>
              </w:rPr>
              <w:t>CMHN</w:t>
            </w:r>
            <w:proofErr w:type="spellEnd"/>
          </w:p>
        </w:tc>
        <w:tc>
          <w:tcPr>
            <w:tcW w:w="4867" w:type="dxa"/>
          </w:tcPr>
          <w:p w14:paraId="5D29838F" w14:textId="77777777" w:rsidR="004B7E6D" w:rsidRPr="002A6648" w:rsidRDefault="004B7E6D" w:rsidP="00C86842">
            <w:pPr>
              <w:rPr>
                <w:rFonts w:cs="Arial"/>
                <w:b/>
                <w:sz w:val="28"/>
                <w:szCs w:val="28"/>
              </w:rPr>
            </w:pPr>
            <w:r w:rsidRPr="002A6648">
              <w:rPr>
                <w:rFonts w:cs="Arial"/>
                <w:szCs w:val="22"/>
              </w:rPr>
              <w:t>Community Mental Health Nurse</w:t>
            </w:r>
          </w:p>
        </w:tc>
      </w:tr>
      <w:tr w:rsidR="004B7E6D" w14:paraId="3F197286" w14:textId="77777777" w:rsidTr="004B7E6D">
        <w:tc>
          <w:tcPr>
            <w:tcW w:w="4847" w:type="dxa"/>
          </w:tcPr>
          <w:p w14:paraId="162FB4C8" w14:textId="77777777" w:rsidR="004B7E6D" w:rsidRPr="002A6648" w:rsidRDefault="004B7E6D" w:rsidP="00C86842">
            <w:pPr>
              <w:rPr>
                <w:rFonts w:cs="Arial"/>
                <w:szCs w:val="22"/>
              </w:rPr>
            </w:pPr>
            <w:r w:rsidRPr="002A6648">
              <w:rPr>
                <w:rFonts w:cs="Arial"/>
                <w:szCs w:val="22"/>
              </w:rPr>
              <w:t>CMP</w:t>
            </w:r>
          </w:p>
        </w:tc>
        <w:tc>
          <w:tcPr>
            <w:tcW w:w="4867" w:type="dxa"/>
          </w:tcPr>
          <w:p w14:paraId="3F37147A" w14:textId="77777777" w:rsidR="004B7E6D" w:rsidRPr="002A6648" w:rsidRDefault="004B7E6D" w:rsidP="00C86842">
            <w:pPr>
              <w:rPr>
                <w:rFonts w:cs="Arial"/>
                <w:b/>
                <w:sz w:val="28"/>
                <w:szCs w:val="28"/>
              </w:rPr>
            </w:pPr>
            <w:r w:rsidRPr="002A6648">
              <w:rPr>
                <w:rFonts w:cs="Arial"/>
                <w:szCs w:val="22"/>
              </w:rPr>
              <w:t>Civilian Medical Practitioners</w:t>
            </w:r>
          </w:p>
        </w:tc>
      </w:tr>
      <w:tr w:rsidR="004B7E6D" w14:paraId="2976F3DC" w14:textId="77777777" w:rsidTr="004B7E6D">
        <w:tc>
          <w:tcPr>
            <w:tcW w:w="4847" w:type="dxa"/>
          </w:tcPr>
          <w:p w14:paraId="4E4B4F3A" w14:textId="77777777" w:rsidR="004B7E6D" w:rsidRPr="002A6648" w:rsidRDefault="004B7E6D" w:rsidP="00C86842">
            <w:pPr>
              <w:rPr>
                <w:rFonts w:cs="Arial"/>
                <w:szCs w:val="22"/>
              </w:rPr>
            </w:pPr>
            <w:r w:rsidRPr="002A6648">
              <w:rPr>
                <w:rFonts w:cs="Arial"/>
                <w:szCs w:val="22"/>
              </w:rPr>
              <w:t>CPA</w:t>
            </w:r>
          </w:p>
        </w:tc>
        <w:tc>
          <w:tcPr>
            <w:tcW w:w="4867" w:type="dxa"/>
          </w:tcPr>
          <w:p w14:paraId="3A2B4806" w14:textId="77777777" w:rsidR="004B7E6D" w:rsidRPr="002A6648" w:rsidRDefault="004B7E6D" w:rsidP="00C86842">
            <w:pPr>
              <w:rPr>
                <w:rFonts w:cs="Arial"/>
                <w:b/>
                <w:sz w:val="28"/>
                <w:szCs w:val="28"/>
              </w:rPr>
            </w:pPr>
            <w:r w:rsidRPr="002A6648">
              <w:rPr>
                <w:rFonts w:cs="Arial"/>
                <w:szCs w:val="22"/>
              </w:rPr>
              <w:t>Care Programme Approach</w:t>
            </w:r>
          </w:p>
        </w:tc>
      </w:tr>
      <w:tr w:rsidR="004B7E6D" w14:paraId="0BFC2BBD" w14:textId="77777777" w:rsidTr="004B7E6D">
        <w:tc>
          <w:tcPr>
            <w:tcW w:w="4847" w:type="dxa"/>
          </w:tcPr>
          <w:p w14:paraId="5376050E" w14:textId="77777777" w:rsidR="004B7E6D" w:rsidRPr="002A6648" w:rsidRDefault="004B7E6D" w:rsidP="00C86842">
            <w:pPr>
              <w:rPr>
                <w:rFonts w:cs="Arial"/>
                <w:szCs w:val="22"/>
              </w:rPr>
            </w:pPr>
            <w:r w:rsidRPr="002A6648">
              <w:rPr>
                <w:rFonts w:cs="Arial"/>
                <w:szCs w:val="22"/>
              </w:rPr>
              <w:t>CQC</w:t>
            </w:r>
          </w:p>
        </w:tc>
        <w:tc>
          <w:tcPr>
            <w:tcW w:w="4867" w:type="dxa"/>
          </w:tcPr>
          <w:p w14:paraId="71ACC486" w14:textId="77777777" w:rsidR="004B7E6D" w:rsidRPr="002A6648" w:rsidRDefault="004B7E6D" w:rsidP="00C86842">
            <w:pPr>
              <w:rPr>
                <w:rFonts w:cs="Arial"/>
                <w:b/>
                <w:sz w:val="28"/>
                <w:szCs w:val="28"/>
              </w:rPr>
            </w:pPr>
            <w:r w:rsidRPr="002A6648">
              <w:rPr>
                <w:rFonts w:cs="Arial"/>
                <w:szCs w:val="22"/>
              </w:rPr>
              <w:t>Care Quality Commission</w:t>
            </w:r>
          </w:p>
        </w:tc>
      </w:tr>
      <w:tr w:rsidR="004B7E6D" w14:paraId="2EE82CEC" w14:textId="77777777" w:rsidTr="004B7E6D">
        <w:tc>
          <w:tcPr>
            <w:tcW w:w="4847" w:type="dxa"/>
          </w:tcPr>
          <w:p w14:paraId="6426AA3B" w14:textId="77777777" w:rsidR="004B7E6D" w:rsidRPr="002A6648" w:rsidRDefault="004B7E6D" w:rsidP="00C86842">
            <w:pPr>
              <w:pStyle w:val="Heading3"/>
              <w:spacing w:before="0"/>
              <w:rPr>
                <w:rFonts w:ascii="Arial" w:hAnsi="Arial" w:cs="Arial"/>
                <w:b/>
              </w:rPr>
            </w:pPr>
            <w:bookmarkStart w:id="4" w:name="_D"/>
            <w:bookmarkEnd w:id="4"/>
            <w:r w:rsidRPr="002A6648">
              <w:rPr>
                <w:rFonts w:ascii="Arial" w:hAnsi="Arial" w:cs="Arial"/>
                <w:b/>
              </w:rPr>
              <w:t>D</w:t>
            </w:r>
          </w:p>
        </w:tc>
        <w:tc>
          <w:tcPr>
            <w:tcW w:w="4867" w:type="dxa"/>
          </w:tcPr>
          <w:p w14:paraId="3A5D7898" w14:textId="77777777" w:rsidR="004B7E6D" w:rsidRPr="002A6648" w:rsidRDefault="004B7E6D" w:rsidP="00C86842">
            <w:pPr>
              <w:rPr>
                <w:rFonts w:cs="Arial"/>
                <w:szCs w:val="22"/>
              </w:rPr>
            </w:pPr>
          </w:p>
        </w:tc>
      </w:tr>
      <w:tr w:rsidR="004B7E6D" w14:paraId="525C500B" w14:textId="77777777" w:rsidTr="004B7E6D">
        <w:tc>
          <w:tcPr>
            <w:tcW w:w="4847" w:type="dxa"/>
          </w:tcPr>
          <w:p w14:paraId="1C101B13" w14:textId="77777777" w:rsidR="004B7E6D" w:rsidRPr="002A6648" w:rsidRDefault="004B7E6D" w:rsidP="00C86842">
            <w:pPr>
              <w:rPr>
                <w:rFonts w:cs="Arial"/>
                <w:szCs w:val="22"/>
              </w:rPr>
            </w:pPr>
            <w:proofErr w:type="spellStart"/>
            <w:r w:rsidRPr="002A6648">
              <w:rPr>
                <w:rFonts w:cs="Arial"/>
                <w:szCs w:val="22"/>
              </w:rPr>
              <w:t>DCMH</w:t>
            </w:r>
            <w:proofErr w:type="spellEnd"/>
          </w:p>
        </w:tc>
        <w:tc>
          <w:tcPr>
            <w:tcW w:w="4867" w:type="dxa"/>
          </w:tcPr>
          <w:p w14:paraId="30EB6A5D" w14:textId="77777777" w:rsidR="004B7E6D" w:rsidRPr="002A6648" w:rsidRDefault="004B7E6D" w:rsidP="00C86842">
            <w:pPr>
              <w:rPr>
                <w:rFonts w:cs="Arial"/>
                <w:b/>
                <w:sz w:val="28"/>
                <w:szCs w:val="28"/>
              </w:rPr>
            </w:pPr>
            <w:r w:rsidRPr="002A6648">
              <w:rPr>
                <w:rFonts w:cs="Arial"/>
                <w:szCs w:val="22"/>
              </w:rPr>
              <w:t>Departments of Community Mental Health</w:t>
            </w:r>
          </w:p>
        </w:tc>
      </w:tr>
      <w:tr w:rsidR="004B7E6D" w14:paraId="248631B1" w14:textId="77777777" w:rsidTr="004B7E6D">
        <w:tc>
          <w:tcPr>
            <w:tcW w:w="4847" w:type="dxa"/>
          </w:tcPr>
          <w:p w14:paraId="3A77A32B" w14:textId="77777777" w:rsidR="004B7E6D" w:rsidRPr="002A6648" w:rsidRDefault="004B7E6D" w:rsidP="00C86842">
            <w:pPr>
              <w:rPr>
                <w:rFonts w:cs="Arial"/>
                <w:szCs w:val="22"/>
              </w:rPr>
            </w:pPr>
            <w:proofErr w:type="spellStart"/>
            <w:r w:rsidRPr="002A6648">
              <w:rPr>
                <w:rFonts w:cs="Arial"/>
                <w:szCs w:val="22"/>
              </w:rPr>
              <w:t>DDA</w:t>
            </w:r>
            <w:proofErr w:type="spellEnd"/>
          </w:p>
        </w:tc>
        <w:tc>
          <w:tcPr>
            <w:tcW w:w="4867" w:type="dxa"/>
          </w:tcPr>
          <w:p w14:paraId="1ABB750D" w14:textId="77777777" w:rsidR="004B7E6D" w:rsidRPr="002A6648" w:rsidRDefault="004B7E6D" w:rsidP="00C86842">
            <w:pPr>
              <w:rPr>
                <w:rFonts w:cs="Arial"/>
                <w:szCs w:val="22"/>
              </w:rPr>
            </w:pPr>
            <w:r w:rsidRPr="002A6648">
              <w:rPr>
                <w:rFonts w:cs="Arial"/>
                <w:szCs w:val="22"/>
              </w:rPr>
              <w:t xml:space="preserve">Disability Discrimination Act </w:t>
            </w:r>
          </w:p>
        </w:tc>
      </w:tr>
      <w:tr w:rsidR="004B7E6D" w14:paraId="5C30B3FB" w14:textId="77777777" w:rsidTr="004B7E6D">
        <w:tc>
          <w:tcPr>
            <w:tcW w:w="4847" w:type="dxa"/>
          </w:tcPr>
          <w:p w14:paraId="4B2D0F18" w14:textId="77777777" w:rsidR="004B7E6D" w:rsidRPr="002A6648" w:rsidRDefault="004B7E6D" w:rsidP="00C86842">
            <w:pPr>
              <w:rPr>
                <w:rFonts w:cs="Arial"/>
                <w:szCs w:val="22"/>
              </w:rPr>
            </w:pPr>
            <w:r w:rsidRPr="002A6648">
              <w:rPr>
                <w:rFonts w:cs="Arial"/>
                <w:szCs w:val="22"/>
              </w:rPr>
              <w:t>DDO</w:t>
            </w:r>
          </w:p>
        </w:tc>
        <w:tc>
          <w:tcPr>
            <w:tcW w:w="4867" w:type="dxa"/>
          </w:tcPr>
          <w:p w14:paraId="1AA8E39D" w14:textId="77777777" w:rsidR="004B7E6D" w:rsidRPr="002A6648" w:rsidRDefault="004B7E6D" w:rsidP="00C86842">
            <w:pPr>
              <w:rPr>
                <w:rFonts w:cs="Arial"/>
                <w:b/>
                <w:sz w:val="28"/>
                <w:szCs w:val="28"/>
              </w:rPr>
            </w:pPr>
            <w:r w:rsidRPr="002A6648">
              <w:rPr>
                <w:rFonts w:cs="Arial"/>
                <w:szCs w:val="22"/>
                <w:lang w:val="en-US"/>
              </w:rPr>
              <w:t>Deputy Designated Officer</w:t>
            </w:r>
          </w:p>
        </w:tc>
      </w:tr>
      <w:tr w:rsidR="004B7E6D" w14:paraId="0D9E61DA" w14:textId="77777777" w:rsidTr="004B7E6D">
        <w:tc>
          <w:tcPr>
            <w:tcW w:w="4847" w:type="dxa"/>
          </w:tcPr>
          <w:p w14:paraId="53759BFE" w14:textId="77777777" w:rsidR="004B7E6D" w:rsidRPr="002A6648" w:rsidRDefault="004B7E6D" w:rsidP="00C86842">
            <w:pPr>
              <w:rPr>
                <w:rFonts w:cs="Arial"/>
                <w:szCs w:val="22"/>
              </w:rPr>
            </w:pPr>
            <w:r w:rsidRPr="002A6648">
              <w:rPr>
                <w:rFonts w:cs="Arial"/>
                <w:szCs w:val="22"/>
              </w:rPr>
              <w:t>DMG</w:t>
            </w:r>
          </w:p>
        </w:tc>
        <w:tc>
          <w:tcPr>
            <w:tcW w:w="4867" w:type="dxa"/>
          </w:tcPr>
          <w:p w14:paraId="61EE4A1F" w14:textId="77777777" w:rsidR="004B7E6D" w:rsidRPr="002A6648" w:rsidRDefault="004B7E6D" w:rsidP="00C86842">
            <w:pPr>
              <w:rPr>
                <w:rFonts w:cs="Arial"/>
                <w:b/>
                <w:sz w:val="28"/>
                <w:szCs w:val="28"/>
              </w:rPr>
            </w:pPr>
            <w:r w:rsidRPr="002A6648">
              <w:rPr>
                <w:rFonts w:cs="Arial"/>
                <w:szCs w:val="22"/>
              </w:rPr>
              <w:t>Defence Medical Group</w:t>
            </w:r>
          </w:p>
        </w:tc>
      </w:tr>
      <w:tr w:rsidR="004B7E6D" w14:paraId="378A9323" w14:textId="77777777" w:rsidTr="004B7E6D">
        <w:tc>
          <w:tcPr>
            <w:tcW w:w="4847" w:type="dxa"/>
          </w:tcPr>
          <w:p w14:paraId="101CB2D4" w14:textId="77777777" w:rsidR="004B7E6D" w:rsidRPr="002A6648" w:rsidRDefault="004B7E6D" w:rsidP="00C86842">
            <w:pPr>
              <w:rPr>
                <w:rFonts w:cs="Arial"/>
                <w:szCs w:val="22"/>
              </w:rPr>
            </w:pPr>
            <w:proofErr w:type="spellStart"/>
            <w:r w:rsidRPr="002A6648">
              <w:rPr>
                <w:rFonts w:cs="Arial"/>
                <w:szCs w:val="22"/>
              </w:rPr>
              <w:t>DMHS</w:t>
            </w:r>
            <w:proofErr w:type="spellEnd"/>
          </w:p>
        </w:tc>
        <w:tc>
          <w:tcPr>
            <w:tcW w:w="4867" w:type="dxa"/>
          </w:tcPr>
          <w:p w14:paraId="38051F32" w14:textId="77777777" w:rsidR="004B7E6D" w:rsidRPr="002A6648" w:rsidRDefault="004B7E6D" w:rsidP="00C86842">
            <w:pPr>
              <w:rPr>
                <w:rFonts w:cs="Arial"/>
                <w:b/>
                <w:sz w:val="28"/>
                <w:szCs w:val="28"/>
              </w:rPr>
            </w:pPr>
            <w:r w:rsidRPr="002A6648">
              <w:rPr>
                <w:rFonts w:cs="Arial"/>
                <w:szCs w:val="22"/>
              </w:rPr>
              <w:t>Defence Mental Health Service</w:t>
            </w:r>
          </w:p>
        </w:tc>
      </w:tr>
      <w:tr w:rsidR="004B7E6D" w14:paraId="28812555" w14:textId="77777777" w:rsidTr="004B7E6D">
        <w:tc>
          <w:tcPr>
            <w:tcW w:w="4847" w:type="dxa"/>
          </w:tcPr>
          <w:p w14:paraId="5A3B749D" w14:textId="77777777" w:rsidR="004B7E6D" w:rsidRPr="002A6648" w:rsidRDefault="004B7E6D" w:rsidP="00C86842">
            <w:pPr>
              <w:rPr>
                <w:rFonts w:cs="Arial"/>
                <w:szCs w:val="22"/>
              </w:rPr>
            </w:pPr>
            <w:proofErr w:type="spellStart"/>
            <w:r w:rsidRPr="002A6648">
              <w:rPr>
                <w:rFonts w:cs="Arial"/>
                <w:szCs w:val="22"/>
              </w:rPr>
              <w:t>DMICP</w:t>
            </w:r>
            <w:proofErr w:type="spellEnd"/>
          </w:p>
        </w:tc>
        <w:tc>
          <w:tcPr>
            <w:tcW w:w="4867" w:type="dxa"/>
          </w:tcPr>
          <w:p w14:paraId="35F58F24" w14:textId="77777777" w:rsidR="004B7E6D" w:rsidRPr="002A6648" w:rsidRDefault="004B7E6D" w:rsidP="00C86842">
            <w:pPr>
              <w:rPr>
                <w:rFonts w:cs="Arial"/>
                <w:b/>
                <w:sz w:val="28"/>
                <w:szCs w:val="28"/>
              </w:rPr>
            </w:pPr>
            <w:r w:rsidRPr="002A6648">
              <w:rPr>
                <w:rFonts w:cs="Arial"/>
                <w:szCs w:val="22"/>
                <w:lang w:val="en-US"/>
              </w:rPr>
              <w:t>Defence Medical Information Capability Program</w:t>
            </w:r>
          </w:p>
        </w:tc>
      </w:tr>
      <w:tr w:rsidR="004B7E6D" w14:paraId="0E4F2B34" w14:textId="77777777" w:rsidTr="004B7E6D">
        <w:tc>
          <w:tcPr>
            <w:tcW w:w="4847" w:type="dxa"/>
          </w:tcPr>
          <w:p w14:paraId="7D81EBC4" w14:textId="77777777" w:rsidR="004B7E6D" w:rsidRPr="002A6648" w:rsidRDefault="004B7E6D" w:rsidP="00C86842">
            <w:pPr>
              <w:rPr>
                <w:rFonts w:cs="Arial"/>
                <w:szCs w:val="22"/>
              </w:rPr>
            </w:pPr>
            <w:r w:rsidRPr="002A6648">
              <w:rPr>
                <w:rFonts w:cs="Arial"/>
                <w:szCs w:val="22"/>
              </w:rPr>
              <w:t>DMS</w:t>
            </w:r>
          </w:p>
        </w:tc>
        <w:tc>
          <w:tcPr>
            <w:tcW w:w="4867" w:type="dxa"/>
          </w:tcPr>
          <w:p w14:paraId="7C3EBFC0" w14:textId="77777777" w:rsidR="004B7E6D" w:rsidRPr="002A6648" w:rsidRDefault="004B7E6D" w:rsidP="00C86842">
            <w:pPr>
              <w:rPr>
                <w:rFonts w:cs="Arial"/>
                <w:b/>
                <w:sz w:val="28"/>
                <w:szCs w:val="28"/>
              </w:rPr>
            </w:pPr>
            <w:r w:rsidRPr="002A6648">
              <w:rPr>
                <w:rFonts w:cs="Arial"/>
                <w:szCs w:val="22"/>
              </w:rPr>
              <w:t>Defence Medical Services</w:t>
            </w:r>
          </w:p>
        </w:tc>
      </w:tr>
      <w:tr w:rsidR="004B7E6D" w14:paraId="780B7856" w14:textId="77777777" w:rsidTr="004B7E6D">
        <w:tc>
          <w:tcPr>
            <w:tcW w:w="4847" w:type="dxa"/>
          </w:tcPr>
          <w:p w14:paraId="0E392683" w14:textId="77777777" w:rsidR="004B7E6D" w:rsidRPr="002A6648" w:rsidRDefault="004B7E6D" w:rsidP="00C86842">
            <w:pPr>
              <w:rPr>
                <w:rFonts w:cs="Arial"/>
                <w:szCs w:val="22"/>
              </w:rPr>
            </w:pPr>
            <w:proofErr w:type="spellStart"/>
            <w:r w:rsidRPr="002A6648">
              <w:rPr>
                <w:rFonts w:cs="Arial"/>
                <w:szCs w:val="22"/>
              </w:rPr>
              <w:t>DNUS</w:t>
            </w:r>
            <w:proofErr w:type="spellEnd"/>
          </w:p>
        </w:tc>
        <w:tc>
          <w:tcPr>
            <w:tcW w:w="4867" w:type="dxa"/>
          </w:tcPr>
          <w:p w14:paraId="4187210B" w14:textId="77777777" w:rsidR="004B7E6D" w:rsidRPr="002A6648" w:rsidRDefault="004B7E6D" w:rsidP="00C86842">
            <w:pPr>
              <w:rPr>
                <w:rFonts w:cs="Arial"/>
                <w:b/>
                <w:sz w:val="28"/>
                <w:szCs w:val="28"/>
              </w:rPr>
            </w:pPr>
            <w:r w:rsidRPr="002A6648">
              <w:rPr>
                <w:rFonts w:cs="Arial"/>
                <w:szCs w:val="22"/>
              </w:rPr>
              <w:t>Detainee Not Under Sentencing</w:t>
            </w:r>
          </w:p>
        </w:tc>
      </w:tr>
      <w:tr w:rsidR="004B7E6D" w14:paraId="4E72CF6E" w14:textId="77777777" w:rsidTr="004B7E6D">
        <w:tc>
          <w:tcPr>
            <w:tcW w:w="4847" w:type="dxa"/>
          </w:tcPr>
          <w:p w14:paraId="6B14772C" w14:textId="77777777" w:rsidR="004B7E6D" w:rsidRPr="002A6648" w:rsidRDefault="004B7E6D" w:rsidP="00C86842">
            <w:pPr>
              <w:rPr>
                <w:rFonts w:cs="Arial"/>
                <w:szCs w:val="22"/>
              </w:rPr>
            </w:pPr>
            <w:r w:rsidRPr="002A6648">
              <w:rPr>
                <w:rFonts w:cs="Arial"/>
                <w:szCs w:val="22"/>
              </w:rPr>
              <w:t>DO</w:t>
            </w:r>
          </w:p>
        </w:tc>
        <w:tc>
          <w:tcPr>
            <w:tcW w:w="4867" w:type="dxa"/>
          </w:tcPr>
          <w:p w14:paraId="0B2CBD9C" w14:textId="77777777" w:rsidR="004B7E6D" w:rsidRPr="002A6648" w:rsidRDefault="004B7E6D" w:rsidP="00C86842">
            <w:pPr>
              <w:rPr>
                <w:rFonts w:cs="Arial"/>
                <w:b/>
                <w:sz w:val="28"/>
                <w:szCs w:val="28"/>
              </w:rPr>
            </w:pPr>
            <w:r w:rsidRPr="002A6648">
              <w:rPr>
                <w:rFonts w:cs="Arial"/>
                <w:szCs w:val="22"/>
                <w:lang w:val="en-US"/>
              </w:rPr>
              <w:t>Designated Officer</w:t>
            </w:r>
          </w:p>
        </w:tc>
      </w:tr>
      <w:tr w:rsidR="004B7E6D" w14:paraId="553F0ED1" w14:textId="77777777" w:rsidTr="004B7E6D">
        <w:tc>
          <w:tcPr>
            <w:tcW w:w="4847" w:type="dxa"/>
          </w:tcPr>
          <w:p w14:paraId="258C8CEC" w14:textId="77777777" w:rsidR="004B7E6D" w:rsidRPr="002A6648" w:rsidRDefault="004B7E6D" w:rsidP="00C86842">
            <w:pPr>
              <w:rPr>
                <w:rFonts w:cs="Arial"/>
                <w:szCs w:val="22"/>
              </w:rPr>
            </w:pPr>
            <w:r w:rsidRPr="002A6648">
              <w:rPr>
                <w:rFonts w:cs="Arial"/>
                <w:szCs w:val="22"/>
              </w:rPr>
              <w:t>DPHC</w:t>
            </w:r>
          </w:p>
        </w:tc>
        <w:tc>
          <w:tcPr>
            <w:tcW w:w="4867" w:type="dxa"/>
          </w:tcPr>
          <w:p w14:paraId="1C070B09" w14:textId="77777777" w:rsidR="004B7E6D" w:rsidRPr="002A6648" w:rsidRDefault="004B7E6D" w:rsidP="00C86842">
            <w:pPr>
              <w:rPr>
                <w:rFonts w:cs="Arial"/>
                <w:b/>
                <w:sz w:val="28"/>
                <w:szCs w:val="28"/>
              </w:rPr>
            </w:pPr>
            <w:r w:rsidRPr="002A6648">
              <w:rPr>
                <w:rFonts w:cs="Arial"/>
                <w:szCs w:val="22"/>
              </w:rPr>
              <w:t>Defence Primary Healthcare</w:t>
            </w:r>
          </w:p>
        </w:tc>
      </w:tr>
      <w:tr w:rsidR="004B7E6D" w14:paraId="6B3B86CB" w14:textId="77777777" w:rsidTr="004B7E6D">
        <w:tc>
          <w:tcPr>
            <w:tcW w:w="4847" w:type="dxa"/>
          </w:tcPr>
          <w:p w14:paraId="6F284AC1" w14:textId="77777777" w:rsidR="004B7E6D" w:rsidRPr="002A6648" w:rsidRDefault="004B7E6D" w:rsidP="00C86842">
            <w:pPr>
              <w:rPr>
                <w:rFonts w:cs="Arial"/>
                <w:color w:val="00B0F0"/>
                <w:szCs w:val="22"/>
              </w:rPr>
            </w:pPr>
            <w:r w:rsidRPr="002A6648">
              <w:rPr>
                <w:rFonts w:cs="Arial"/>
                <w:szCs w:val="22"/>
              </w:rPr>
              <w:t>DSH</w:t>
            </w:r>
          </w:p>
        </w:tc>
        <w:tc>
          <w:tcPr>
            <w:tcW w:w="4867" w:type="dxa"/>
          </w:tcPr>
          <w:p w14:paraId="77C8BE5A" w14:textId="77777777" w:rsidR="004B7E6D" w:rsidRPr="002A6648" w:rsidRDefault="004B7E6D" w:rsidP="00C86842">
            <w:pPr>
              <w:rPr>
                <w:rFonts w:cs="Arial"/>
                <w:szCs w:val="22"/>
              </w:rPr>
            </w:pPr>
            <w:r w:rsidRPr="002A6648">
              <w:rPr>
                <w:rFonts w:cs="Arial"/>
                <w:szCs w:val="22"/>
              </w:rPr>
              <w:t>Deliberate Self-Harm</w:t>
            </w:r>
          </w:p>
        </w:tc>
      </w:tr>
      <w:tr w:rsidR="004B7E6D" w14:paraId="31F60E66" w14:textId="77777777" w:rsidTr="004B7E6D">
        <w:tc>
          <w:tcPr>
            <w:tcW w:w="4847" w:type="dxa"/>
          </w:tcPr>
          <w:p w14:paraId="65AEFC93" w14:textId="77777777" w:rsidR="004B7E6D" w:rsidRPr="002A6648" w:rsidRDefault="004B7E6D" w:rsidP="00C86842">
            <w:pPr>
              <w:rPr>
                <w:rFonts w:cs="Arial"/>
                <w:szCs w:val="22"/>
              </w:rPr>
            </w:pPr>
            <w:r w:rsidRPr="002A6648">
              <w:rPr>
                <w:rFonts w:cs="Arial"/>
                <w:szCs w:val="22"/>
              </w:rPr>
              <w:t>DUS</w:t>
            </w:r>
          </w:p>
        </w:tc>
        <w:tc>
          <w:tcPr>
            <w:tcW w:w="4867" w:type="dxa"/>
          </w:tcPr>
          <w:p w14:paraId="051C83B9" w14:textId="77777777" w:rsidR="004B7E6D" w:rsidRPr="002A6648" w:rsidRDefault="004B7E6D" w:rsidP="00C86842">
            <w:pPr>
              <w:rPr>
                <w:rFonts w:cs="Arial"/>
                <w:b/>
                <w:sz w:val="28"/>
                <w:szCs w:val="28"/>
              </w:rPr>
            </w:pPr>
            <w:r w:rsidRPr="002A6648">
              <w:rPr>
                <w:rFonts w:cs="Arial"/>
                <w:szCs w:val="22"/>
              </w:rPr>
              <w:t>Detainee Under Sentencing</w:t>
            </w:r>
          </w:p>
        </w:tc>
      </w:tr>
      <w:tr w:rsidR="004B7E6D" w14:paraId="17B9D304" w14:textId="77777777" w:rsidTr="004B7E6D">
        <w:tc>
          <w:tcPr>
            <w:tcW w:w="4847" w:type="dxa"/>
          </w:tcPr>
          <w:p w14:paraId="47932FC1" w14:textId="77777777" w:rsidR="004B7E6D" w:rsidRPr="002A6648" w:rsidRDefault="004B7E6D" w:rsidP="00C86842">
            <w:pPr>
              <w:pStyle w:val="Heading3"/>
              <w:spacing w:before="0"/>
              <w:rPr>
                <w:rFonts w:ascii="Arial" w:hAnsi="Arial" w:cs="Arial"/>
                <w:b/>
              </w:rPr>
            </w:pPr>
            <w:bookmarkStart w:id="5" w:name="_E"/>
            <w:bookmarkEnd w:id="5"/>
            <w:r w:rsidRPr="002A6648">
              <w:rPr>
                <w:rFonts w:ascii="Arial" w:hAnsi="Arial" w:cs="Arial"/>
                <w:b/>
              </w:rPr>
              <w:t>E</w:t>
            </w:r>
          </w:p>
        </w:tc>
        <w:tc>
          <w:tcPr>
            <w:tcW w:w="4867" w:type="dxa"/>
          </w:tcPr>
          <w:p w14:paraId="749BCAA3" w14:textId="77777777" w:rsidR="004B7E6D" w:rsidRPr="002A6648" w:rsidRDefault="004B7E6D" w:rsidP="00C86842">
            <w:pPr>
              <w:rPr>
                <w:rFonts w:cs="Arial"/>
                <w:bCs/>
                <w:szCs w:val="22"/>
              </w:rPr>
            </w:pPr>
          </w:p>
        </w:tc>
      </w:tr>
      <w:tr w:rsidR="004B7E6D" w14:paraId="7CA0544F" w14:textId="77777777" w:rsidTr="004B7E6D">
        <w:tc>
          <w:tcPr>
            <w:tcW w:w="4847" w:type="dxa"/>
          </w:tcPr>
          <w:p w14:paraId="4EE10769" w14:textId="77777777" w:rsidR="004B7E6D" w:rsidRPr="002A6648" w:rsidRDefault="004B7E6D" w:rsidP="00C86842">
            <w:pPr>
              <w:rPr>
                <w:rFonts w:cs="Arial"/>
                <w:szCs w:val="22"/>
              </w:rPr>
            </w:pPr>
            <w:r w:rsidRPr="002A6648">
              <w:rPr>
                <w:rFonts w:cs="Arial"/>
                <w:szCs w:val="22"/>
              </w:rPr>
              <w:t>ECG</w:t>
            </w:r>
          </w:p>
        </w:tc>
        <w:tc>
          <w:tcPr>
            <w:tcW w:w="4867" w:type="dxa"/>
          </w:tcPr>
          <w:p w14:paraId="29E62182" w14:textId="77777777" w:rsidR="004B7E6D" w:rsidRPr="002A6648" w:rsidRDefault="004B7E6D" w:rsidP="00C86842">
            <w:pPr>
              <w:rPr>
                <w:rFonts w:cs="Arial"/>
                <w:szCs w:val="22"/>
              </w:rPr>
            </w:pPr>
            <w:r w:rsidRPr="002A6648">
              <w:rPr>
                <w:rFonts w:cs="Arial"/>
                <w:bCs/>
                <w:szCs w:val="22"/>
              </w:rPr>
              <w:t>Electrocardiogram</w:t>
            </w:r>
          </w:p>
        </w:tc>
      </w:tr>
      <w:tr w:rsidR="004B7E6D" w14:paraId="58608404" w14:textId="77777777" w:rsidTr="004B7E6D">
        <w:tc>
          <w:tcPr>
            <w:tcW w:w="4847" w:type="dxa"/>
          </w:tcPr>
          <w:p w14:paraId="2DCF63F8" w14:textId="77777777" w:rsidR="004B7E6D" w:rsidRPr="002A6648" w:rsidRDefault="004B7E6D" w:rsidP="00C86842">
            <w:pPr>
              <w:rPr>
                <w:rFonts w:cs="Arial"/>
                <w:szCs w:val="22"/>
              </w:rPr>
            </w:pPr>
            <w:r w:rsidRPr="002A6648">
              <w:rPr>
                <w:rFonts w:cs="Arial"/>
                <w:szCs w:val="22"/>
              </w:rPr>
              <w:t>ECT</w:t>
            </w:r>
          </w:p>
        </w:tc>
        <w:tc>
          <w:tcPr>
            <w:tcW w:w="4867" w:type="dxa"/>
          </w:tcPr>
          <w:p w14:paraId="083AF1F2" w14:textId="77777777" w:rsidR="004B7E6D" w:rsidRPr="002A6648" w:rsidRDefault="004B7E6D" w:rsidP="00C86842">
            <w:pPr>
              <w:rPr>
                <w:rFonts w:cs="Arial"/>
                <w:b/>
                <w:szCs w:val="22"/>
              </w:rPr>
            </w:pPr>
            <w:r w:rsidRPr="002A6648">
              <w:rPr>
                <w:rStyle w:val="st1"/>
                <w:rFonts w:cs="Arial"/>
                <w:szCs w:val="22"/>
              </w:rPr>
              <w:t>Electroconvulsive Therapy</w:t>
            </w:r>
          </w:p>
        </w:tc>
      </w:tr>
      <w:tr w:rsidR="004B7E6D" w14:paraId="356C608A" w14:textId="77777777" w:rsidTr="004B7E6D">
        <w:tc>
          <w:tcPr>
            <w:tcW w:w="4847" w:type="dxa"/>
          </w:tcPr>
          <w:p w14:paraId="09B562A6" w14:textId="77777777" w:rsidR="004B7E6D" w:rsidRPr="002A6648" w:rsidRDefault="004B7E6D" w:rsidP="00C86842">
            <w:pPr>
              <w:rPr>
                <w:rFonts w:cs="Arial"/>
                <w:szCs w:val="22"/>
              </w:rPr>
            </w:pPr>
            <w:proofErr w:type="spellStart"/>
            <w:r w:rsidRPr="002A6648">
              <w:rPr>
                <w:rFonts w:cs="Arial"/>
                <w:szCs w:val="22"/>
              </w:rPr>
              <w:t>EMDR</w:t>
            </w:r>
            <w:proofErr w:type="spellEnd"/>
          </w:p>
        </w:tc>
        <w:tc>
          <w:tcPr>
            <w:tcW w:w="4867" w:type="dxa"/>
          </w:tcPr>
          <w:p w14:paraId="0E9641F1" w14:textId="77777777" w:rsidR="004B7E6D" w:rsidRPr="002A6648" w:rsidRDefault="004B7E6D" w:rsidP="00C86842">
            <w:pPr>
              <w:rPr>
                <w:rFonts w:cs="Arial"/>
                <w:b/>
                <w:sz w:val="28"/>
                <w:szCs w:val="28"/>
              </w:rPr>
            </w:pPr>
            <w:r w:rsidRPr="002A6648">
              <w:rPr>
                <w:rFonts w:cs="Arial"/>
                <w:szCs w:val="22"/>
              </w:rPr>
              <w:t>Eye Movement Desensitisation and Reprocessing</w:t>
            </w:r>
          </w:p>
        </w:tc>
      </w:tr>
      <w:tr w:rsidR="004B7E6D" w14:paraId="495D753D" w14:textId="77777777" w:rsidTr="004B7E6D">
        <w:tc>
          <w:tcPr>
            <w:tcW w:w="4847" w:type="dxa"/>
          </w:tcPr>
          <w:p w14:paraId="19C06B7F" w14:textId="77777777" w:rsidR="004B7E6D" w:rsidRPr="002A6648" w:rsidRDefault="004B7E6D" w:rsidP="00C86842">
            <w:pPr>
              <w:rPr>
                <w:rFonts w:cs="Arial"/>
                <w:szCs w:val="22"/>
              </w:rPr>
            </w:pPr>
            <w:r w:rsidRPr="002A6648">
              <w:rPr>
                <w:rFonts w:cs="Arial"/>
                <w:szCs w:val="22"/>
              </w:rPr>
              <w:t>ETA</w:t>
            </w:r>
          </w:p>
        </w:tc>
        <w:tc>
          <w:tcPr>
            <w:tcW w:w="4867" w:type="dxa"/>
          </w:tcPr>
          <w:p w14:paraId="05E8A70E" w14:textId="77777777" w:rsidR="004B7E6D" w:rsidRPr="002A6648" w:rsidRDefault="004B7E6D" w:rsidP="00C86842">
            <w:pPr>
              <w:rPr>
                <w:rFonts w:cs="Arial"/>
                <w:sz w:val="28"/>
                <w:szCs w:val="28"/>
              </w:rPr>
            </w:pPr>
            <w:r w:rsidRPr="002A6648">
              <w:rPr>
                <w:rFonts w:cs="Arial"/>
                <w:szCs w:val="22"/>
              </w:rPr>
              <w:t>Estimated Time of Arrival</w:t>
            </w:r>
          </w:p>
        </w:tc>
      </w:tr>
      <w:tr w:rsidR="004B7E6D" w14:paraId="2FDB5B21" w14:textId="77777777" w:rsidTr="004B7E6D">
        <w:tc>
          <w:tcPr>
            <w:tcW w:w="4847" w:type="dxa"/>
          </w:tcPr>
          <w:p w14:paraId="216784FF" w14:textId="77777777" w:rsidR="004B7E6D" w:rsidRPr="002A6648" w:rsidRDefault="004B7E6D" w:rsidP="00C86842">
            <w:pPr>
              <w:rPr>
                <w:rFonts w:cs="Arial"/>
                <w:szCs w:val="22"/>
              </w:rPr>
            </w:pPr>
            <w:r w:rsidRPr="002A6648">
              <w:rPr>
                <w:rFonts w:cs="Arial"/>
                <w:szCs w:val="22"/>
              </w:rPr>
              <w:t>ETD</w:t>
            </w:r>
          </w:p>
        </w:tc>
        <w:tc>
          <w:tcPr>
            <w:tcW w:w="4867" w:type="dxa"/>
          </w:tcPr>
          <w:p w14:paraId="1B65EA54" w14:textId="77777777" w:rsidR="004B7E6D" w:rsidRPr="002A6648" w:rsidRDefault="004B7E6D" w:rsidP="00C86842">
            <w:pPr>
              <w:rPr>
                <w:rFonts w:cs="Arial"/>
                <w:sz w:val="28"/>
                <w:szCs w:val="28"/>
              </w:rPr>
            </w:pPr>
            <w:r w:rsidRPr="002A6648">
              <w:rPr>
                <w:rFonts w:cs="Arial"/>
                <w:szCs w:val="22"/>
              </w:rPr>
              <w:t>Estimated Time of Departure</w:t>
            </w:r>
          </w:p>
        </w:tc>
      </w:tr>
      <w:tr w:rsidR="004B7E6D" w14:paraId="3D657085" w14:textId="77777777" w:rsidTr="004B7E6D">
        <w:tc>
          <w:tcPr>
            <w:tcW w:w="4847" w:type="dxa"/>
          </w:tcPr>
          <w:p w14:paraId="0D43C6D3" w14:textId="77777777" w:rsidR="004B7E6D" w:rsidRPr="002A6648" w:rsidRDefault="004B7E6D" w:rsidP="00C86842">
            <w:pPr>
              <w:pStyle w:val="Heading3"/>
              <w:spacing w:before="0"/>
              <w:rPr>
                <w:rFonts w:ascii="Arial" w:hAnsi="Arial" w:cs="Arial"/>
                <w:b/>
              </w:rPr>
            </w:pPr>
            <w:bookmarkStart w:id="6" w:name="_F"/>
            <w:bookmarkEnd w:id="6"/>
            <w:r w:rsidRPr="002A6648">
              <w:rPr>
                <w:rFonts w:ascii="Arial" w:hAnsi="Arial" w:cs="Arial"/>
                <w:b/>
              </w:rPr>
              <w:t>F</w:t>
            </w:r>
          </w:p>
        </w:tc>
        <w:tc>
          <w:tcPr>
            <w:tcW w:w="4867" w:type="dxa"/>
          </w:tcPr>
          <w:p w14:paraId="7C2F4B37" w14:textId="77777777" w:rsidR="004B7E6D" w:rsidRPr="002A6648" w:rsidRDefault="004B7E6D" w:rsidP="00C86842">
            <w:pPr>
              <w:rPr>
                <w:rFonts w:cs="Arial"/>
                <w:szCs w:val="22"/>
              </w:rPr>
            </w:pPr>
          </w:p>
        </w:tc>
      </w:tr>
      <w:tr w:rsidR="004B7E6D" w14:paraId="63DE472E" w14:textId="77777777" w:rsidTr="004B7E6D">
        <w:tc>
          <w:tcPr>
            <w:tcW w:w="4847" w:type="dxa"/>
          </w:tcPr>
          <w:p w14:paraId="779A7BC0" w14:textId="77777777" w:rsidR="004B7E6D" w:rsidRPr="002A6648" w:rsidRDefault="004B7E6D" w:rsidP="00C86842">
            <w:pPr>
              <w:rPr>
                <w:rFonts w:cs="Arial"/>
                <w:szCs w:val="22"/>
              </w:rPr>
            </w:pPr>
            <w:proofErr w:type="spellStart"/>
            <w:r w:rsidRPr="002A6648">
              <w:rPr>
                <w:rFonts w:cs="Arial"/>
                <w:szCs w:val="22"/>
              </w:rPr>
              <w:t>FMB</w:t>
            </w:r>
            <w:proofErr w:type="spellEnd"/>
          </w:p>
        </w:tc>
        <w:tc>
          <w:tcPr>
            <w:tcW w:w="4867" w:type="dxa"/>
          </w:tcPr>
          <w:p w14:paraId="7C8A61FE" w14:textId="77777777" w:rsidR="004B7E6D" w:rsidRPr="002A6648" w:rsidRDefault="004B7E6D" w:rsidP="00C86842">
            <w:pPr>
              <w:rPr>
                <w:rFonts w:cs="Arial"/>
                <w:sz w:val="28"/>
                <w:szCs w:val="28"/>
              </w:rPr>
            </w:pPr>
            <w:r w:rsidRPr="002A6648">
              <w:rPr>
                <w:rFonts w:cs="Arial"/>
                <w:szCs w:val="22"/>
              </w:rPr>
              <w:t>Full Medical Board</w:t>
            </w:r>
          </w:p>
        </w:tc>
      </w:tr>
      <w:tr w:rsidR="004B7E6D" w14:paraId="62D627D7" w14:textId="77777777" w:rsidTr="004B7E6D">
        <w:tc>
          <w:tcPr>
            <w:tcW w:w="4847" w:type="dxa"/>
          </w:tcPr>
          <w:p w14:paraId="615D9DEE" w14:textId="77777777" w:rsidR="004B7E6D" w:rsidRPr="002A6648" w:rsidRDefault="004B7E6D" w:rsidP="00C86842">
            <w:pPr>
              <w:rPr>
                <w:rFonts w:cs="Arial"/>
                <w:szCs w:val="22"/>
              </w:rPr>
            </w:pPr>
            <w:proofErr w:type="spellStart"/>
            <w:r w:rsidRPr="002A6648">
              <w:rPr>
                <w:rFonts w:cs="Arial"/>
                <w:szCs w:val="22"/>
              </w:rPr>
              <w:t>FTRS</w:t>
            </w:r>
            <w:proofErr w:type="spellEnd"/>
          </w:p>
        </w:tc>
        <w:tc>
          <w:tcPr>
            <w:tcW w:w="4867" w:type="dxa"/>
          </w:tcPr>
          <w:p w14:paraId="5F8094B7" w14:textId="77777777" w:rsidR="004B7E6D" w:rsidRPr="002A6648" w:rsidRDefault="004B7E6D" w:rsidP="00C86842">
            <w:pPr>
              <w:rPr>
                <w:rFonts w:cs="Arial"/>
                <w:b/>
                <w:sz w:val="28"/>
                <w:szCs w:val="28"/>
              </w:rPr>
            </w:pPr>
            <w:r w:rsidRPr="002A6648">
              <w:rPr>
                <w:rFonts w:cs="Arial"/>
              </w:rPr>
              <w:t>Full Time Reserve Service</w:t>
            </w:r>
          </w:p>
        </w:tc>
      </w:tr>
      <w:tr w:rsidR="004B7E6D" w14:paraId="6974EF17" w14:textId="77777777" w:rsidTr="004B7E6D">
        <w:tc>
          <w:tcPr>
            <w:tcW w:w="4847" w:type="dxa"/>
          </w:tcPr>
          <w:p w14:paraId="4CC34A82" w14:textId="77777777" w:rsidR="004B7E6D" w:rsidRPr="002A6648" w:rsidRDefault="004B7E6D" w:rsidP="00C86842">
            <w:pPr>
              <w:pStyle w:val="Heading3"/>
              <w:spacing w:before="0"/>
              <w:rPr>
                <w:rFonts w:ascii="Arial" w:hAnsi="Arial" w:cs="Arial"/>
                <w:b/>
              </w:rPr>
            </w:pPr>
            <w:bookmarkStart w:id="7" w:name="_G"/>
            <w:bookmarkEnd w:id="7"/>
            <w:r w:rsidRPr="002A6648">
              <w:rPr>
                <w:rFonts w:ascii="Arial" w:hAnsi="Arial" w:cs="Arial"/>
                <w:b/>
              </w:rPr>
              <w:t>G</w:t>
            </w:r>
          </w:p>
        </w:tc>
        <w:tc>
          <w:tcPr>
            <w:tcW w:w="4867" w:type="dxa"/>
          </w:tcPr>
          <w:p w14:paraId="7B0E2A2D" w14:textId="77777777" w:rsidR="004B7E6D" w:rsidRPr="002A6648" w:rsidRDefault="004B7E6D" w:rsidP="00C86842">
            <w:pPr>
              <w:rPr>
                <w:rFonts w:cs="Arial"/>
                <w:szCs w:val="22"/>
              </w:rPr>
            </w:pPr>
          </w:p>
        </w:tc>
      </w:tr>
      <w:tr w:rsidR="004B7E6D" w14:paraId="3A333AE4" w14:textId="77777777" w:rsidTr="004B7E6D">
        <w:tc>
          <w:tcPr>
            <w:tcW w:w="4847" w:type="dxa"/>
          </w:tcPr>
          <w:p w14:paraId="4605312D" w14:textId="77777777" w:rsidR="004B7E6D" w:rsidRPr="002A6648" w:rsidRDefault="004B7E6D" w:rsidP="00C86842">
            <w:pPr>
              <w:rPr>
                <w:rFonts w:cs="Arial"/>
                <w:szCs w:val="22"/>
              </w:rPr>
            </w:pPr>
            <w:r w:rsidRPr="002A6648">
              <w:rPr>
                <w:rFonts w:cs="Arial"/>
                <w:szCs w:val="22"/>
              </w:rPr>
              <w:t>GP</w:t>
            </w:r>
          </w:p>
        </w:tc>
        <w:tc>
          <w:tcPr>
            <w:tcW w:w="4867" w:type="dxa"/>
          </w:tcPr>
          <w:p w14:paraId="503C73CC" w14:textId="77777777" w:rsidR="004B7E6D" w:rsidRPr="002A6648" w:rsidRDefault="004B7E6D" w:rsidP="00C86842">
            <w:pPr>
              <w:rPr>
                <w:rFonts w:cs="Arial"/>
                <w:b/>
                <w:sz w:val="28"/>
                <w:szCs w:val="28"/>
              </w:rPr>
            </w:pPr>
            <w:r w:rsidRPr="002A6648">
              <w:rPr>
                <w:rFonts w:cs="Arial"/>
                <w:szCs w:val="22"/>
              </w:rPr>
              <w:t>General Practitioner</w:t>
            </w:r>
          </w:p>
        </w:tc>
      </w:tr>
      <w:tr w:rsidR="004B7E6D" w14:paraId="38DD47D7" w14:textId="77777777" w:rsidTr="004B7E6D">
        <w:tc>
          <w:tcPr>
            <w:tcW w:w="4847" w:type="dxa"/>
          </w:tcPr>
          <w:p w14:paraId="5A67183D" w14:textId="77777777" w:rsidR="004B7E6D" w:rsidRPr="002A6648" w:rsidRDefault="004B7E6D" w:rsidP="00C86842">
            <w:pPr>
              <w:pStyle w:val="Heading3"/>
              <w:spacing w:before="0"/>
              <w:rPr>
                <w:rFonts w:ascii="Arial" w:hAnsi="Arial" w:cs="Arial"/>
                <w:b/>
              </w:rPr>
            </w:pPr>
            <w:bookmarkStart w:id="8" w:name="_H"/>
            <w:bookmarkEnd w:id="8"/>
            <w:r w:rsidRPr="002A6648">
              <w:rPr>
                <w:rFonts w:ascii="Arial" w:hAnsi="Arial" w:cs="Arial"/>
                <w:b/>
              </w:rPr>
              <w:t>H</w:t>
            </w:r>
          </w:p>
        </w:tc>
        <w:tc>
          <w:tcPr>
            <w:tcW w:w="4867" w:type="dxa"/>
          </w:tcPr>
          <w:p w14:paraId="4019CD14" w14:textId="77777777" w:rsidR="004B7E6D" w:rsidRPr="002A6648" w:rsidRDefault="004B7E6D" w:rsidP="00C86842">
            <w:pPr>
              <w:rPr>
                <w:rFonts w:cs="Arial"/>
                <w:szCs w:val="22"/>
              </w:rPr>
            </w:pPr>
          </w:p>
        </w:tc>
      </w:tr>
      <w:tr w:rsidR="004B7E6D" w14:paraId="070F025A" w14:textId="77777777" w:rsidTr="004B7E6D">
        <w:tc>
          <w:tcPr>
            <w:tcW w:w="4847" w:type="dxa"/>
          </w:tcPr>
          <w:p w14:paraId="1C19D933" w14:textId="77777777" w:rsidR="004B7E6D" w:rsidRPr="002A6648" w:rsidRDefault="004B7E6D" w:rsidP="00C86842">
            <w:pPr>
              <w:rPr>
                <w:rFonts w:cs="Arial"/>
                <w:szCs w:val="22"/>
              </w:rPr>
            </w:pPr>
            <w:proofErr w:type="spellStart"/>
            <w:r w:rsidRPr="002A6648">
              <w:rPr>
                <w:rFonts w:cs="Arial"/>
                <w:szCs w:val="22"/>
              </w:rPr>
              <w:t>HLO</w:t>
            </w:r>
            <w:proofErr w:type="spellEnd"/>
          </w:p>
        </w:tc>
        <w:tc>
          <w:tcPr>
            <w:tcW w:w="4867" w:type="dxa"/>
          </w:tcPr>
          <w:p w14:paraId="26AE480E" w14:textId="77777777" w:rsidR="004B7E6D" w:rsidRPr="002A6648" w:rsidRDefault="004B7E6D" w:rsidP="00C86842">
            <w:pPr>
              <w:rPr>
                <w:rFonts w:cs="Arial"/>
                <w:szCs w:val="22"/>
              </w:rPr>
            </w:pPr>
            <w:r w:rsidRPr="002A6648">
              <w:rPr>
                <w:rFonts w:cs="Arial"/>
                <w:szCs w:val="22"/>
              </w:rPr>
              <w:t>Hospital Liaison Officer</w:t>
            </w:r>
          </w:p>
        </w:tc>
      </w:tr>
      <w:tr w:rsidR="004B7E6D" w14:paraId="5A1227B8" w14:textId="77777777" w:rsidTr="004B7E6D">
        <w:tc>
          <w:tcPr>
            <w:tcW w:w="4847" w:type="dxa"/>
          </w:tcPr>
          <w:p w14:paraId="65D9F230" w14:textId="77777777" w:rsidR="004B7E6D" w:rsidRPr="002A6648" w:rsidRDefault="004B7E6D" w:rsidP="00C86842">
            <w:pPr>
              <w:pStyle w:val="Heading3"/>
              <w:spacing w:before="0"/>
              <w:rPr>
                <w:rFonts w:ascii="Arial" w:hAnsi="Arial" w:cs="Arial"/>
                <w:b/>
              </w:rPr>
            </w:pPr>
            <w:bookmarkStart w:id="9" w:name="_I"/>
            <w:bookmarkEnd w:id="9"/>
            <w:r w:rsidRPr="002A6648">
              <w:rPr>
                <w:rFonts w:ascii="Arial" w:hAnsi="Arial" w:cs="Arial"/>
                <w:b/>
              </w:rPr>
              <w:t>I</w:t>
            </w:r>
          </w:p>
        </w:tc>
        <w:tc>
          <w:tcPr>
            <w:tcW w:w="4867" w:type="dxa"/>
          </w:tcPr>
          <w:p w14:paraId="752CFDD1" w14:textId="77777777" w:rsidR="004B7E6D" w:rsidRPr="002A6648" w:rsidRDefault="004B7E6D" w:rsidP="00C86842">
            <w:pPr>
              <w:rPr>
                <w:rFonts w:cs="Arial"/>
                <w:szCs w:val="22"/>
              </w:rPr>
            </w:pPr>
          </w:p>
        </w:tc>
      </w:tr>
      <w:tr w:rsidR="004B7E6D" w14:paraId="48B806BA" w14:textId="77777777" w:rsidTr="004B7E6D">
        <w:tc>
          <w:tcPr>
            <w:tcW w:w="4847" w:type="dxa"/>
          </w:tcPr>
          <w:p w14:paraId="058AB429" w14:textId="77777777" w:rsidR="004B7E6D" w:rsidRPr="002A6648" w:rsidRDefault="004B7E6D" w:rsidP="00C86842">
            <w:pPr>
              <w:rPr>
                <w:rFonts w:cs="Arial"/>
                <w:color w:val="00B0F0"/>
                <w:szCs w:val="22"/>
              </w:rPr>
            </w:pPr>
            <w:r w:rsidRPr="002A6648">
              <w:rPr>
                <w:rFonts w:cs="Arial"/>
                <w:szCs w:val="22"/>
              </w:rPr>
              <w:t>ICD</w:t>
            </w:r>
          </w:p>
        </w:tc>
        <w:tc>
          <w:tcPr>
            <w:tcW w:w="4867" w:type="dxa"/>
          </w:tcPr>
          <w:p w14:paraId="352E351A" w14:textId="77777777" w:rsidR="004B7E6D" w:rsidRPr="002A6648" w:rsidRDefault="004B7E6D" w:rsidP="00C86842">
            <w:pPr>
              <w:rPr>
                <w:rFonts w:cs="Arial"/>
                <w:szCs w:val="22"/>
              </w:rPr>
            </w:pPr>
            <w:r w:rsidRPr="002A6648">
              <w:rPr>
                <w:rFonts w:cs="Arial"/>
                <w:szCs w:val="22"/>
              </w:rPr>
              <w:t>International Classification of Diseases</w:t>
            </w:r>
          </w:p>
        </w:tc>
      </w:tr>
      <w:tr w:rsidR="004B7E6D" w14:paraId="45CC3677" w14:textId="77777777" w:rsidTr="004B7E6D">
        <w:tc>
          <w:tcPr>
            <w:tcW w:w="4847" w:type="dxa"/>
          </w:tcPr>
          <w:p w14:paraId="56E6F711" w14:textId="77777777" w:rsidR="004B7E6D" w:rsidRPr="002A6648" w:rsidRDefault="004B7E6D" w:rsidP="00C86842">
            <w:pPr>
              <w:rPr>
                <w:rFonts w:cs="Arial"/>
                <w:szCs w:val="22"/>
              </w:rPr>
            </w:pPr>
            <w:r w:rsidRPr="002A6648">
              <w:rPr>
                <w:rFonts w:cs="Arial"/>
                <w:szCs w:val="22"/>
              </w:rPr>
              <w:t>ISP</w:t>
            </w:r>
          </w:p>
        </w:tc>
        <w:tc>
          <w:tcPr>
            <w:tcW w:w="4867" w:type="dxa"/>
          </w:tcPr>
          <w:p w14:paraId="75A13DC9" w14:textId="77777777" w:rsidR="004B7E6D" w:rsidRPr="002A6648" w:rsidRDefault="004B7E6D" w:rsidP="00C86842">
            <w:pPr>
              <w:rPr>
                <w:rFonts w:cs="Arial"/>
                <w:szCs w:val="22"/>
              </w:rPr>
            </w:pPr>
            <w:r w:rsidRPr="002A6648">
              <w:rPr>
                <w:rFonts w:cs="Arial"/>
                <w:szCs w:val="22"/>
              </w:rPr>
              <w:t>Inpatient Service Provision</w:t>
            </w:r>
          </w:p>
        </w:tc>
      </w:tr>
      <w:tr w:rsidR="004B7E6D" w14:paraId="4D78C070" w14:textId="77777777" w:rsidTr="004B7E6D">
        <w:tc>
          <w:tcPr>
            <w:tcW w:w="4847" w:type="dxa"/>
          </w:tcPr>
          <w:p w14:paraId="4652432E" w14:textId="77777777" w:rsidR="004B7E6D" w:rsidRPr="002A6648" w:rsidRDefault="004B7E6D" w:rsidP="00C86842">
            <w:pPr>
              <w:pStyle w:val="Heading3"/>
              <w:spacing w:before="0"/>
              <w:rPr>
                <w:rFonts w:ascii="Arial" w:hAnsi="Arial" w:cs="Arial"/>
                <w:b/>
              </w:rPr>
            </w:pPr>
            <w:bookmarkStart w:id="10" w:name="_J"/>
            <w:bookmarkEnd w:id="10"/>
            <w:r w:rsidRPr="002A6648">
              <w:rPr>
                <w:rFonts w:ascii="Arial" w:hAnsi="Arial" w:cs="Arial"/>
                <w:b/>
              </w:rPr>
              <w:t>J</w:t>
            </w:r>
          </w:p>
        </w:tc>
        <w:tc>
          <w:tcPr>
            <w:tcW w:w="4867" w:type="dxa"/>
          </w:tcPr>
          <w:p w14:paraId="5CE80E48" w14:textId="77777777" w:rsidR="004B7E6D" w:rsidRPr="002A6648" w:rsidRDefault="004B7E6D" w:rsidP="00C86842">
            <w:pPr>
              <w:rPr>
                <w:rFonts w:cs="Arial"/>
                <w:szCs w:val="22"/>
                <w:lang w:val="en-US"/>
              </w:rPr>
            </w:pPr>
          </w:p>
        </w:tc>
      </w:tr>
      <w:tr w:rsidR="004B7E6D" w14:paraId="07A80706" w14:textId="77777777" w:rsidTr="004B7E6D">
        <w:tc>
          <w:tcPr>
            <w:tcW w:w="4847" w:type="dxa"/>
          </w:tcPr>
          <w:p w14:paraId="2C7B7230" w14:textId="77777777" w:rsidR="004B7E6D" w:rsidRPr="002A6648" w:rsidRDefault="004B7E6D" w:rsidP="00C86842">
            <w:pPr>
              <w:rPr>
                <w:rFonts w:cs="Arial"/>
                <w:szCs w:val="22"/>
              </w:rPr>
            </w:pPr>
            <w:proofErr w:type="spellStart"/>
            <w:r w:rsidRPr="002A6648">
              <w:rPr>
                <w:rFonts w:cs="Arial"/>
                <w:szCs w:val="22"/>
              </w:rPr>
              <w:t>JMES</w:t>
            </w:r>
            <w:proofErr w:type="spellEnd"/>
          </w:p>
        </w:tc>
        <w:tc>
          <w:tcPr>
            <w:tcW w:w="4867" w:type="dxa"/>
          </w:tcPr>
          <w:p w14:paraId="16D86BB0" w14:textId="77777777" w:rsidR="004B7E6D" w:rsidRPr="002A6648" w:rsidRDefault="004B7E6D" w:rsidP="00C86842">
            <w:pPr>
              <w:rPr>
                <w:rFonts w:cs="Arial"/>
                <w:szCs w:val="22"/>
              </w:rPr>
            </w:pPr>
            <w:r w:rsidRPr="002A6648">
              <w:rPr>
                <w:rFonts w:cs="Arial"/>
                <w:szCs w:val="22"/>
                <w:lang w:val="en-US"/>
              </w:rPr>
              <w:t>Joint Medical Employability Standard</w:t>
            </w:r>
          </w:p>
        </w:tc>
      </w:tr>
      <w:tr w:rsidR="004B7E6D" w14:paraId="022FEF6F" w14:textId="77777777" w:rsidTr="004B7E6D">
        <w:tc>
          <w:tcPr>
            <w:tcW w:w="4847" w:type="dxa"/>
          </w:tcPr>
          <w:p w14:paraId="54221A9D" w14:textId="77777777" w:rsidR="004B7E6D" w:rsidRPr="002A6648" w:rsidRDefault="004B7E6D" w:rsidP="00C86842">
            <w:pPr>
              <w:pStyle w:val="Heading3"/>
              <w:spacing w:before="0"/>
              <w:rPr>
                <w:rFonts w:ascii="Arial" w:hAnsi="Arial" w:cs="Arial"/>
                <w:b/>
              </w:rPr>
            </w:pPr>
            <w:bookmarkStart w:id="11" w:name="_K"/>
            <w:bookmarkEnd w:id="11"/>
            <w:r w:rsidRPr="002A6648">
              <w:rPr>
                <w:rFonts w:ascii="Arial" w:hAnsi="Arial" w:cs="Arial"/>
                <w:b/>
              </w:rPr>
              <w:t>K</w:t>
            </w:r>
          </w:p>
        </w:tc>
        <w:tc>
          <w:tcPr>
            <w:tcW w:w="4867" w:type="dxa"/>
          </w:tcPr>
          <w:p w14:paraId="3B63E409" w14:textId="77777777" w:rsidR="004B7E6D" w:rsidRPr="002A6648" w:rsidRDefault="004B7E6D" w:rsidP="00C86842">
            <w:pPr>
              <w:rPr>
                <w:rFonts w:cs="Arial"/>
                <w:szCs w:val="22"/>
              </w:rPr>
            </w:pPr>
          </w:p>
        </w:tc>
      </w:tr>
    </w:tbl>
    <w:p w14:paraId="040137B7" w14:textId="77777777" w:rsidR="004B7E6D" w:rsidRDefault="004B7E6D" w:rsidP="00C86842">
      <w:pPr>
        <w:rPr>
          <w:rFonts w:cs="Arial"/>
          <w:szCs w:val="22"/>
        </w:rPr>
        <w:sectPr w:rsidR="004B7E6D" w:rsidSect="00D16157">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709" w:footer="476" w:gutter="0"/>
          <w:pgNumType w:start="1"/>
          <w:cols w:space="708"/>
          <w:docGrid w:linePitch="360"/>
        </w:sectPr>
      </w:pPr>
    </w:p>
    <w:tbl>
      <w:tblPr>
        <w:tblW w:w="0" w:type="auto"/>
        <w:tblLook w:val="04A0" w:firstRow="1" w:lastRow="0" w:firstColumn="1" w:lastColumn="0" w:noHBand="0" w:noVBand="1"/>
      </w:tblPr>
      <w:tblGrid>
        <w:gridCol w:w="4847"/>
        <w:gridCol w:w="4867"/>
      </w:tblGrid>
      <w:tr w:rsidR="004B7E6D" w14:paraId="22CEA43E" w14:textId="77777777" w:rsidTr="004B7E6D">
        <w:tc>
          <w:tcPr>
            <w:tcW w:w="4847" w:type="dxa"/>
          </w:tcPr>
          <w:p w14:paraId="3DC31869" w14:textId="77777777" w:rsidR="004B7E6D" w:rsidRPr="002A6648" w:rsidRDefault="004B7E6D" w:rsidP="00C86842">
            <w:pPr>
              <w:rPr>
                <w:rFonts w:cs="Arial"/>
                <w:szCs w:val="22"/>
              </w:rPr>
            </w:pPr>
            <w:proofErr w:type="spellStart"/>
            <w:r w:rsidRPr="002A6648">
              <w:rPr>
                <w:rFonts w:cs="Arial"/>
                <w:szCs w:val="22"/>
              </w:rPr>
              <w:lastRenderedPageBreak/>
              <w:t>KPIs</w:t>
            </w:r>
            <w:proofErr w:type="spellEnd"/>
          </w:p>
        </w:tc>
        <w:tc>
          <w:tcPr>
            <w:tcW w:w="4867" w:type="dxa"/>
          </w:tcPr>
          <w:p w14:paraId="008C5612" w14:textId="77777777" w:rsidR="004B7E6D" w:rsidRPr="002A6648" w:rsidRDefault="004B7E6D" w:rsidP="00C86842">
            <w:pPr>
              <w:rPr>
                <w:rFonts w:cs="Arial"/>
                <w:szCs w:val="22"/>
              </w:rPr>
            </w:pPr>
            <w:r w:rsidRPr="002A6648">
              <w:rPr>
                <w:rFonts w:cs="Arial"/>
                <w:szCs w:val="22"/>
              </w:rPr>
              <w:t>Key Performance Indicators</w:t>
            </w:r>
          </w:p>
        </w:tc>
      </w:tr>
      <w:tr w:rsidR="004B7E6D" w14:paraId="5F43BC79" w14:textId="77777777" w:rsidTr="004B7E6D">
        <w:tc>
          <w:tcPr>
            <w:tcW w:w="4847" w:type="dxa"/>
          </w:tcPr>
          <w:p w14:paraId="6C7F9EBC" w14:textId="77777777" w:rsidR="004B7E6D" w:rsidRPr="002A6648" w:rsidRDefault="004B7E6D" w:rsidP="00C86842">
            <w:pPr>
              <w:pStyle w:val="Heading3"/>
              <w:spacing w:before="0"/>
              <w:rPr>
                <w:rFonts w:ascii="Arial" w:hAnsi="Arial" w:cs="Arial"/>
                <w:b/>
              </w:rPr>
            </w:pPr>
            <w:bookmarkStart w:id="12" w:name="_L"/>
            <w:bookmarkEnd w:id="12"/>
            <w:r w:rsidRPr="002A6648">
              <w:rPr>
                <w:rFonts w:ascii="Arial" w:hAnsi="Arial" w:cs="Arial"/>
                <w:b/>
              </w:rPr>
              <w:t>L</w:t>
            </w:r>
          </w:p>
        </w:tc>
        <w:tc>
          <w:tcPr>
            <w:tcW w:w="4867" w:type="dxa"/>
          </w:tcPr>
          <w:p w14:paraId="76F9912F" w14:textId="77777777" w:rsidR="004B7E6D" w:rsidRPr="002A6648" w:rsidRDefault="004B7E6D" w:rsidP="00C86842">
            <w:pPr>
              <w:rPr>
                <w:rFonts w:cs="Arial"/>
                <w:szCs w:val="22"/>
              </w:rPr>
            </w:pPr>
          </w:p>
        </w:tc>
      </w:tr>
      <w:tr w:rsidR="004B7E6D" w14:paraId="77F4423B" w14:textId="77777777" w:rsidTr="004B7E6D">
        <w:tc>
          <w:tcPr>
            <w:tcW w:w="4847" w:type="dxa"/>
          </w:tcPr>
          <w:p w14:paraId="44A2464C" w14:textId="77777777" w:rsidR="004B7E6D" w:rsidRPr="002A6648" w:rsidRDefault="004B7E6D" w:rsidP="00C86842">
            <w:pPr>
              <w:rPr>
                <w:rFonts w:cs="Arial"/>
                <w:szCs w:val="22"/>
              </w:rPr>
            </w:pPr>
            <w:proofErr w:type="spellStart"/>
            <w:r w:rsidRPr="002A6648">
              <w:rPr>
                <w:rFonts w:cs="Arial"/>
                <w:szCs w:val="22"/>
              </w:rPr>
              <w:t>LSLO</w:t>
            </w:r>
            <w:proofErr w:type="spellEnd"/>
          </w:p>
        </w:tc>
        <w:tc>
          <w:tcPr>
            <w:tcW w:w="4867" w:type="dxa"/>
          </w:tcPr>
          <w:p w14:paraId="206FB15F" w14:textId="77777777" w:rsidR="004B7E6D" w:rsidRPr="002A6648" w:rsidRDefault="004B7E6D" w:rsidP="00C86842">
            <w:pPr>
              <w:rPr>
                <w:rFonts w:cs="Arial"/>
                <w:szCs w:val="22"/>
              </w:rPr>
            </w:pPr>
            <w:r w:rsidRPr="002A6648">
              <w:rPr>
                <w:rFonts w:cs="Arial"/>
                <w:szCs w:val="22"/>
              </w:rPr>
              <w:t>Lead Service Liaison Officer</w:t>
            </w:r>
            <w:r w:rsidRPr="002A6648">
              <w:rPr>
                <w:rFonts w:cs="Arial"/>
                <w:color w:val="00B0F0"/>
                <w:szCs w:val="22"/>
              </w:rPr>
              <w:t xml:space="preserve"> </w:t>
            </w:r>
          </w:p>
        </w:tc>
      </w:tr>
      <w:tr w:rsidR="004B7E6D" w14:paraId="04FD02D0" w14:textId="77777777" w:rsidTr="004B7E6D">
        <w:tc>
          <w:tcPr>
            <w:tcW w:w="4847" w:type="dxa"/>
          </w:tcPr>
          <w:p w14:paraId="709DBE87" w14:textId="77777777" w:rsidR="004B7E6D" w:rsidRPr="002A6648" w:rsidRDefault="004B7E6D" w:rsidP="00C86842">
            <w:pPr>
              <w:pStyle w:val="Heading3"/>
              <w:spacing w:before="0"/>
              <w:rPr>
                <w:rFonts w:ascii="Arial" w:hAnsi="Arial" w:cs="Arial"/>
                <w:b/>
              </w:rPr>
            </w:pPr>
            <w:bookmarkStart w:id="13" w:name="_M"/>
            <w:bookmarkEnd w:id="13"/>
            <w:r w:rsidRPr="002A6648">
              <w:rPr>
                <w:rFonts w:ascii="Arial" w:hAnsi="Arial" w:cs="Arial"/>
                <w:b/>
              </w:rPr>
              <w:t>M</w:t>
            </w:r>
          </w:p>
        </w:tc>
        <w:tc>
          <w:tcPr>
            <w:tcW w:w="4867" w:type="dxa"/>
          </w:tcPr>
          <w:p w14:paraId="6EA32CDD" w14:textId="77777777" w:rsidR="004B7E6D" w:rsidRPr="002A6648" w:rsidRDefault="004B7E6D" w:rsidP="00C86842">
            <w:pPr>
              <w:rPr>
                <w:rFonts w:cs="Arial"/>
                <w:szCs w:val="22"/>
              </w:rPr>
            </w:pPr>
          </w:p>
        </w:tc>
      </w:tr>
      <w:tr w:rsidR="004B7E6D" w14:paraId="38EAD202" w14:textId="77777777" w:rsidTr="004B7E6D">
        <w:tc>
          <w:tcPr>
            <w:tcW w:w="4847" w:type="dxa"/>
          </w:tcPr>
          <w:p w14:paraId="7961A805" w14:textId="77777777" w:rsidR="004B7E6D" w:rsidRPr="002A6648" w:rsidRDefault="004B7E6D" w:rsidP="00C86842">
            <w:pPr>
              <w:rPr>
                <w:rFonts w:cs="Arial"/>
                <w:szCs w:val="22"/>
              </w:rPr>
            </w:pPr>
            <w:proofErr w:type="spellStart"/>
            <w:r w:rsidRPr="002A6648">
              <w:rPr>
                <w:rFonts w:cs="Arial"/>
                <w:szCs w:val="22"/>
              </w:rPr>
              <w:t>MAPPA</w:t>
            </w:r>
            <w:proofErr w:type="spellEnd"/>
          </w:p>
        </w:tc>
        <w:tc>
          <w:tcPr>
            <w:tcW w:w="4867" w:type="dxa"/>
          </w:tcPr>
          <w:p w14:paraId="3277CC71" w14:textId="77777777" w:rsidR="004B7E6D" w:rsidRPr="002A6648" w:rsidRDefault="004B7E6D" w:rsidP="00C86842">
            <w:pPr>
              <w:rPr>
                <w:rFonts w:cs="Arial"/>
                <w:szCs w:val="22"/>
              </w:rPr>
            </w:pPr>
            <w:r w:rsidRPr="002A6648">
              <w:rPr>
                <w:rFonts w:cs="Arial"/>
                <w:szCs w:val="22"/>
              </w:rPr>
              <w:t xml:space="preserve">Multi-Agency Public </w:t>
            </w:r>
            <w:r>
              <w:rPr>
                <w:rFonts w:cs="Arial"/>
                <w:szCs w:val="22"/>
              </w:rPr>
              <w:t>P</w:t>
            </w:r>
            <w:r w:rsidRPr="002A6648">
              <w:rPr>
                <w:rFonts w:cs="Arial"/>
                <w:szCs w:val="22"/>
              </w:rPr>
              <w:t>rotection Arrangements</w:t>
            </w:r>
          </w:p>
        </w:tc>
      </w:tr>
      <w:tr w:rsidR="004B7E6D" w14:paraId="0E62E0F6" w14:textId="77777777" w:rsidTr="004B7E6D">
        <w:tc>
          <w:tcPr>
            <w:tcW w:w="4847" w:type="dxa"/>
          </w:tcPr>
          <w:p w14:paraId="23877118" w14:textId="77777777" w:rsidR="004B7E6D" w:rsidRPr="002A6648" w:rsidRDefault="004B7E6D" w:rsidP="00C86842">
            <w:pPr>
              <w:rPr>
                <w:rFonts w:cs="Arial"/>
                <w:szCs w:val="22"/>
              </w:rPr>
            </w:pPr>
            <w:r w:rsidRPr="002A6648">
              <w:rPr>
                <w:rFonts w:cs="Arial"/>
                <w:szCs w:val="22"/>
              </w:rPr>
              <w:t>MBS</w:t>
            </w:r>
          </w:p>
        </w:tc>
        <w:tc>
          <w:tcPr>
            <w:tcW w:w="4867" w:type="dxa"/>
          </w:tcPr>
          <w:p w14:paraId="1E0A5B72" w14:textId="77777777" w:rsidR="004B7E6D" w:rsidRPr="002A6648" w:rsidRDefault="004B7E6D" w:rsidP="00C86842">
            <w:pPr>
              <w:rPr>
                <w:rFonts w:cs="Arial"/>
                <w:szCs w:val="22"/>
              </w:rPr>
            </w:pPr>
            <w:r w:rsidRPr="002A6648">
              <w:rPr>
                <w:rFonts w:cs="Arial"/>
                <w:szCs w:val="22"/>
              </w:rPr>
              <w:t>Medical Board of Survey</w:t>
            </w:r>
          </w:p>
        </w:tc>
      </w:tr>
      <w:tr w:rsidR="004B7E6D" w14:paraId="06C37B98" w14:textId="77777777" w:rsidTr="004B7E6D">
        <w:tc>
          <w:tcPr>
            <w:tcW w:w="4847" w:type="dxa"/>
          </w:tcPr>
          <w:p w14:paraId="025CE7DB" w14:textId="77777777" w:rsidR="004B7E6D" w:rsidRPr="002A6648" w:rsidRDefault="004B7E6D" w:rsidP="00C86842">
            <w:pPr>
              <w:rPr>
                <w:rFonts w:cs="Arial"/>
                <w:szCs w:val="22"/>
              </w:rPr>
            </w:pPr>
            <w:proofErr w:type="spellStart"/>
            <w:r w:rsidRPr="002A6648">
              <w:rPr>
                <w:rFonts w:cs="Arial"/>
                <w:szCs w:val="22"/>
              </w:rPr>
              <w:t>MCTC</w:t>
            </w:r>
            <w:proofErr w:type="spellEnd"/>
          </w:p>
        </w:tc>
        <w:tc>
          <w:tcPr>
            <w:tcW w:w="4867" w:type="dxa"/>
          </w:tcPr>
          <w:p w14:paraId="41376FA9" w14:textId="77777777" w:rsidR="004B7E6D" w:rsidRPr="002A6648" w:rsidRDefault="004B7E6D" w:rsidP="00C86842">
            <w:pPr>
              <w:rPr>
                <w:rFonts w:cs="Arial"/>
                <w:szCs w:val="22"/>
              </w:rPr>
            </w:pPr>
            <w:r w:rsidRPr="002A6648">
              <w:rPr>
                <w:rFonts w:cs="Arial"/>
                <w:szCs w:val="22"/>
              </w:rPr>
              <w:t>Military Corrective Training Centre</w:t>
            </w:r>
          </w:p>
        </w:tc>
      </w:tr>
      <w:tr w:rsidR="004B7E6D" w14:paraId="27972CA3" w14:textId="77777777" w:rsidTr="004B7E6D">
        <w:tc>
          <w:tcPr>
            <w:tcW w:w="4847" w:type="dxa"/>
          </w:tcPr>
          <w:p w14:paraId="14692E7E" w14:textId="77777777" w:rsidR="004B7E6D" w:rsidRPr="002A6648" w:rsidRDefault="004B7E6D" w:rsidP="00C86842">
            <w:pPr>
              <w:rPr>
                <w:rFonts w:cs="Arial"/>
                <w:szCs w:val="22"/>
              </w:rPr>
            </w:pPr>
            <w:r w:rsidRPr="002A6648">
              <w:rPr>
                <w:rFonts w:cs="Arial"/>
                <w:szCs w:val="22"/>
              </w:rPr>
              <w:t>MDT</w:t>
            </w:r>
          </w:p>
        </w:tc>
        <w:tc>
          <w:tcPr>
            <w:tcW w:w="4867" w:type="dxa"/>
          </w:tcPr>
          <w:p w14:paraId="22295B10" w14:textId="77777777" w:rsidR="004B7E6D" w:rsidRPr="002A6648" w:rsidRDefault="004B7E6D" w:rsidP="00C86842">
            <w:pPr>
              <w:rPr>
                <w:rFonts w:cs="Arial"/>
                <w:szCs w:val="22"/>
              </w:rPr>
            </w:pPr>
            <w:r w:rsidRPr="002A6648">
              <w:rPr>
                <w:rFonts w:cs="Arial"/>
                <w:szCs w:val="22"/>
                <w:lang w:val="en-US"/>
              </w:rPr>
              <w:t>Multi-Disciplinary Team</w:t>
            </w:r>
          </w:p>
        </w:tc>
      </w:tr>
      <w:tr w:rsidR="004B7E6D" w14:paraId="1FE300E2" w14:textId="77777777" w:rsidTr="004B7E6D">
        <w:tc>
          <w:tcPr>
            <w:tcW w:w="4847" w:type="dxa"/>
          </w:tcPr>
          <w:p w14:paraId="6D98290D" w14:textId="77777777" w:rsidR="004B7E6D" w:rsidRPr="002A6648" w:rsidRDefault="004B7E6D" w:rsidP="00C86842">
            <w:pPr>
              <w:rPr>
                <w:rFonts w:cs="Arial"/>
                <w:szCs w:val="22"/>
              </w:rPr>
            </w:pPr>
            <w:r w:rsidRPr="002A6648">
              <w:rPr>
                <w:rFonts w:cs="Arial"/>
                <w:szCs w:val="22"/>
              </w:rPr>
              <w:t>MF</w:t>
            </w:r>
          </w:p>
        </w:tc>
        <w:tc>
          <w:tcPr>
            <w:tcW w:w="4867" w:type="dxa"/>
          </w:tcPr>
          <w:p w14:paraId="016BCEA3" w14:textId="77777777" w:rsidR="004B7E6D" w:rsidRPr="002A6648" w:rsidRDefault="004B7E6D" w:rsidP="00C86842">
            <w:pPr>
              <w:rPr>
                <w:rFonts w:cs="Arial"/>
                <w:szCs w:val="22"/>
              </w:rPr>
            </w:pPr>
            <w:r w:rsidRPr="002A6648">
              <w:rPr>
                <w:rFonts w:cs="Arial"/>
                <w:szCs w:val="22"/>
              </w:rPr>
              <w:t>Medical Facility</w:t>
            </w:r>
          </w:p>
        </w:tc>
      </w:tr>
      <w:tr w:rsidR="004B7E6D" w14:paraId="287D2CD2" w14:textId="77777777" w:rsidTr="004B7E6D">
        <w:tc>
          <w:tcPr>
            <w:tcW w:w="4847" w:type="dxa"/>
          </w:tcPr>
          <w:p w14:paraId="62A5A462" w14:textId="77777777" w:rsidR="004B7E6D" w:rsidRPr="002A6648" w:rsidRDefault="004B7E6D" w:rsidP="00C86842">
            <w:pPr>
              <w:rPr>
                <w:rFonts w:cs="Arial"/>
                <w:szCs w:val="22"/>
              </w:rPr>
            </w:pPr>
            <w:r w:rsidRPr="002A6648">
              <w:rPr>
                <w:rFonts w:cs="Arial"/>
                <w:szCs w:val="22"/>
              </w:rPr>
              <w:t>MH</w:t>
            </w:r>
          </w:p>
        </w:tc>
        <w:tc>
          <w:tcPr>
            <w:tcW w:w="4867" w:type="dxa"/>
          </w:tcPr>
          <w:p w14:paraId="07A0377B" w14:textId="77777777" w:rsidR="004B7E6D" w:rsidRPr="002A6648" w:rsidRDefault="004B7E6D" w:rsidP="00C86842">
            <w:pPr>
              <w:rPr>
                <w:rFonts w:cs="Arial"/>
                <w:szCs w:val="22"/>
              </w:rPr>
            </w:pPr>
            <w:r w:rsidRPr="002A6648">
              <w:rPr>
                <w:rFonts w:cs="Arial"/>
                <w:szCs w:val="22"/>
              </w:rPr>
              <w:t>Mental Health</w:t>
            </w:r>
          </w:p>
        </w:tc>
      </w:tr>
      <w:tr w:rsidR="004B7E6D" w14:paraId="057F4FC8" w14:textId="77777777" w:rsidTr="004B7E6D">
        <w:tc>
          <w:tcPr>
            <w:tcW w:w="4847" w:type="dxa"/>
          </w:tcPr>
          <w:p w14:paraId="652D4489" w14:textId="77777777" w:rsidR="004B7E6D" w:rsidRPr="002A6648" w:rsidRDefault="004B7E6D" w:rsidP="00C86842">
            <w:pPr>
              <w:rPr>
                <w:rFonts w:cs="Arial"/>
                <w:szCs w:val="22"/>
              </w:rPr>
            </w:pPr>
            <w:r w:rsidRPr="002A6648">
              <w:rPr>
                <w:rFonts w:cs="Arial"/>
                <w:szCs w:val="22"/>
              </w:rPr>
              <w:t>MHA</w:t>
            </w:r>
          </w:p>
        </w:tc>
        <w:tc>
          <w:tcPr>
            <w:tcW w:w="4867" w:type="dxa"/>
          </w:tcPr>
          <w:p w14:paraId="14AB2A38" w14:textId="77777777" w:rsidR="004B7E6D" w:rsidRPr="002A6648" w:rsidRDefault="004B7E6D" w:rsidP="00C86842">
            <w:pPr>
              <w:rPr>
                <w:rFonts w:cs="Arial"/>
                <w:szCs w:val="22"/>
              </w:rPr>
            </w:pPr>
            <w:r w:rsidRPr="002A6648">
              <w:rPr>
                <w:rFonts w:cs="Arial"/>
                <w:szCs w:val="22"/>
              </w:rPr>
              <w:t>Mental Health Act</w:t>
            </w:r>
          </w:p>
        </w:tc>
      </w:tr>
      <w:tr w:rsidR="004B7E6D" w14:paraId="15FA1189" w14:textId="77777777" w:rsidTr="004B7E6D">
        <w:tc>
          <w:tcPr>
            <w:tcW w:w="4847" w:type="dxa"/>
          </w:tcPr>
          <w:p w14:paraId="0024704B" w14:textId="77777777" w:rsidR="004B7E6D" w:rsidRPr="002A6648" w:rsidRDefault="004B7E6D" w:rsidP="00C86842">
            <w:pPr>
              <w:rPr>
                <w:rFonts w:cs="Arial"/>
                <w:szCs w:val="22"/>
              </w:rPr>
            </w:pPr>
            <w:proofErr w:type="spellStart"/>
            <w:r w:rsidRPr="002A6648">
              <w:rPr>
                <w:rFonts w:cs="Arial"/>
                <w:szCs w:val="22"/>
              </w:rPr>
              <w:t>MHT</w:t>
            </w:r>
            <w:proofErr w:type="spellEnd"/>
          </w:p>
        </w:tc>
        <w:tc>
          <w:tcPr>
            <w:tcW w:w="4867" w:type="dxa"/>
          </w:tcPr>
          <w:p w14:paraId="10F4AF69" w14:textId="77777777" w:rsidR="004B7E6D" w:rsidRPr="002A6648" w:rsidRDefault="004B7E6D" w:rsidP="00C86842">
            <w:pPr>
              <w:rPr>
                <w:rFonts w:cs="Arial"/>
                <w:szCs w:val="22"/>
              </w:rPr>
            </w:pPr>
            <w:r w:rsidRPr="002A6648">
              <w:rPr>
                <w:rFonts w:cs="Arial"/>
                <w:szCs w:val="22"/>
              </w:rPr>
              <w:t>Mental Health Teams</w:t>
            </w:r>
          </w:p>
        </w:tc>
      </w:tr>
      <w:tr w:rsidR="004B7E6D" w14:paraId="5CB8A99C" w14:textId="77777777" w:rsidTr="004B7E6D">
        <w:tc>
          <w:tcPr>
            <w:tcW w:w="4847" w:type="dxa"/>
          </w:tcPr>
          <w:p w14:paraId="357F7411" w14:textId="77777777" w:rsidR="004B7E6D" w:rsidRPr="002A6648" w:rsidRDefault="004B7E6D" w:rsidP="00C86842">
            <w:pPr>
              <w:rPr>
                <w:rFonts w:cs="Arial"/>
                <w:szCs w:val="22"/>
              </w:rPr>
            </w:pPr>
            <w:r w:rsidRPr="002A6648">
              <w:rPr>
                <w:rFonts w:cs="Arial"/>
                <w:szCs w:val="22"/>
              </w:rPr>
              <w:t>MO</w:t>
            </w:r>
          </w:p>
        </w:tc>
        <w:tc>
          <w:tcPr>
            <w:tcW w:w="4867" w:type="dxa"/>
          </w:tcPr>
          <w:p w14:paraId="75947E28" w14:textId="77777777" w:rsidR="004B7E6D" w:rsidRPr="002A6648" w:rsidRDefault="004B7E6D" w:rsidP="00C86842">
            <w:pPr>
              <w:rPr>
                <w:rFonts w:cs="Arial"/>
                <w:szCs w:val="22"/>
              </w:rPr>
            </w:pPr>
            <w:r w:rsidRPr="002A6648">
              <w:rPr>
                <w:rFonts w:cs="Arial"/>
                <w:szCs w:val="22"/>
              </w:rPr>
              <w:t>Medical Officer</w:t>
            </w:r>
          </w:p>
        </w:tc>
      </w:tr>
      <w:tr w:rsidR="004B7E6D" w14:paraId="3ACCF3C3" w14:textId="77777777" w:rsidTr="004B7E6D">
        <w:tc>
          <w:tcPr>
            <w:tcW w:w="4847" w:type="dxa"/>
          </w:tcPr>
          <w:p w14:paraId="334FA0DC" w14:textId="77777777" w:rsidR="004B7E6D" w:rsidRPr="002A6648" w:rsidRDefault="004B7E6D" w:rsidP="00C86842">
            <w:pPr>
              <w:rPr>
                <w:rFonts w:cs="Arial"/>
                <w:szCs w:val="22"/>
              </w:rPr>
            </w:pPr>
            <w:r w:rsidRPr="002A6648">
              <w:rPr>
                <w:rFonts w:cs="Arial"/>
                <w:szCs w:val="22"/>
              </w:rPr>
              <w:t>MOD</w:t>
            </w:r>
          </w:p>
        </w:tc>
        <w:tc>
          <w:tcPr>
            <w:tcW w:w="4867" w:type="dxa"/>
          </w:tcPr>
          <w:p w14:paraId="10DAF3F0" w14:textId="77777777" w:rsidR="004B7E6D" w:rsidRPr="002A6648" w:rsidRDefault="004B7E6D" w:rsidP="00C86842">
            <w:pPr>
              <w:rPr>
                <w:rFonts w:cs="Arial"/>
                <w:szCs w:val="22"/>
              </w:rPr>
            </w:pPr>
            <w:r w:rsidRPr="002A6648">
              <w:rPr>
                <w:rFonts w:cs="Arial"/>
                <w:szCs w:val="22"/>
              </w:rPr>
              <w:t>Ministry of Defence</w:t>
            </w:r>
          </w:p>
        </w:tc>
      </w:tr>
      <w:tr w:rsidR="004B7E6D" w14:paraId="1C71899A" w14:textId="77777777" w:rsidTr="004B7E6D">
        <w:tc>
          <w:tcPr>
            <w:tcW w:w="4847" w:type="dxa"/>
          </w:tcPr>
          <w:p w14:paraId="63B054CF" w14:textId="77777777" w:rsidR="004B7E6D" w:rsidRPr="002A6648" w:rsidRDefault="004B7E6D" w:rsidP="00C86842">
            <w:pPr>
              <w:rPr>
                <w:rFonts w:cs="Arial"/>
                <w:szCs w:val="22"/>
              </w:rPr>
            </w:pPr>
            <w:r w:rsidRPr="002A6648">
              <w:rPr>
                <w:rFonts w:cs="Arial"/>
                <w:szCs w:val="22"/>
              </w:rPr>
              <w:t>MPS</w:t>
            </w:r>
          </w:p>
        </w:tc>
        <w:tc>
          <w:tcPr>
            <w:tcW w:w="4867" w:type="dxa"/>
          </w:tcPr>
          <w:p w14:paraId="7EB26249" w14:textId="77777777" w:rsidR="004B7E6D" w:rsidRPr="002A6648" w:rsidRDefault="004B7E6D" w:rsidP="00C86842">
            <w:pPr>
              <w:rPr>
                <w:rFonts w:cs="Arial"/>
                <w:szCs w:val="22"/>
              </w:rPr>
            </w:pPr>
            <w:r w:rsidRPr="002A6648">
              <w:rPr>
                <w:rFonts w:cs="Arial"/>
                <w:szCs w:val="22"/>
              </w:rPr>
              <w:t>Military Police Service</w:t>
            </w:r>
          </w:p>
        </w:tc>
      </w:tr>
      <w:tr w:rsidR="004B7E6D" w14:paraId="69C7C62B" w14:textId="77777777" w:rsidTr="004B7E6D">
        <w:tc>
          <w:tcPr>
            <w:tcW w:w="4847" w:type="dxa"/>
          </w:tcPr>
          <w:p w14:paraId="4AB88ED2" w14:textId="77777777" w:rsidR="004B7E6D" w:rsidRPr="002A6648" w:rsidRDefault="004B7E6D" w:rsidP="00C86842">
            <w:pPr>
              <w:pStyle w:val="Heading3"/>
              <w:spacing w:before="0"/>
              <w:rPr>
                <w:rFonts w:ascii="Arial" w:hAnsi="Arial" w:cs="Arial"/>
                <w:b/>
              </w:rPr>
            </w:pPr>
            <w:bookmarkStart w:id="14" w:name="_N"/>
            <w:bookmarkEnd w:id="14"/>
            <w:r w:rsidRPr="002A6648">
              <w:rPr>
                <w:rFonts w:ascii="Arial" w:hAnsi="Arial" w:cs="Arial"/>
                <w:b/>
              </w:rPr>
              <w:t>N</w:t>
            </w:r>
          </w:p>
        </w:tc>
        <w:tc>
          <w:tcPr>
            <w:tcW w:w="4867" w:type="dxa"/>
          </w:tcPr>
          <w:p w14:paraId="254BD8C5" w14:textId="77777777" w:rsidR="004B7E6D" w:rsidRPr="002A6648" w:rsidRDefault="004B7E6D" w:rsidP="00C86842">
            <w:pPr>
              <w:rPr>
                <w:rFonts w:cs="Arial"/>
                <w:szCs w:val="22"/>
              </w:rPr>
            </w:pPr>
          </w:p>
        </w:tc>
      </w:tr>
      <w:tr w:rsidR="004B7E6D" w14:paraId="7B85A1FE" w14:textId="77777777" w:rsidTr="004B7E6D">
        <w:tc>
          <w:tcPr>
            <w:tcW w:w="4847" w:type="dxa"/>
          </w:tcPr>
          <w:p w14:paraId="300A6033" w14:textId="77777777" w:rsidR="004B7E6D" w:rsidRPr="002A6648" w:rsidRDefault="004B7E6D" w:rsidP="00C86842">
            <w:pPr>
              <w:rPr>
                <w:rFonts w:cs="Arial"/>
                <w:szCs w:val="22"/>
              </w:rPr>
            </w:pPr>
            <w:r w:rsidRPr="002A6648">
              <w:rPr>
                <w:rFonts w:cs="Arial"/>
                <w:szCs w:val="22"/>
              </w:rPr>
              <w:t>NHS</w:t>
            </w:r>
          </w:p>
        </w:tc>
        <w:tc>
          <w:tcPr>
            <w:tcW w:w="4867" w:type="dxa"/>
          </w:tcPr>
          <w:p w14:paraId="191952AE" w14:textId="77777777" w:rsidR="004B7E6D" w:rsidRPr="002A6648" w:rsidRDefault="004B7E6D" w:rsidP="00C86842">
            <w:pPr>
              <w:rPr>
                <w:rFonts w:cs="Arial"/>
                <w:szCs w:val="22"/>
              </w:rPr>
            </w:pPr>
            <w:r w:rsidRPr="002A6648">
              <w:rPr>
                <w:rFonts w:cs="Arial"/>
                <w:szCs w:val="22"/>
              </w:rPr>
              <w:t>National Health Service</w:t>
            </w:r>
          </w:p>
        </w:tc>
      </w:tr>
      <w:tr w:rsidR="004B7E6D" w14:paraId="13C1CDC0" w14:textId="77777777" w:rsidTr="004B7E6D">
        <w:tc>
          <w:tcPr>
            <w:tcW w:w="4847" w:type="dxa"/>
          </w:tcPr>
          <w:p w14:paraId="50A483BC" w14:textId="77777777" w:rsidR="004B7E6D" w:rsidRPr="002A6648" w:rsidRDefault="004B7E6D" w:rsidP="00C86842">
            <w:pPr>
              <w:rPr>
                <w:rFonts w:cs="Arial"/>
                <w:szCs w:val="22"/>
              </w:rPr>
            </w:pPr>
            <w:r w:rsidRPr="002A6648">
              <w:rPr>
                <w:rFonts w:cs="Arial"/>
                <w:szCs w:val="22"/>
              </w:rPr>
              <w:t>NICE</w:t>
            </w:r>
          </w:p>
        </w:tc>
        <w:tc>
          <w:tcPr>
            <w:tcW w:w="4867" w:type="dxa"/>
          </w:tcPr>
          <w:p w14:paraId="525EA3E1" w14:textId="77777777" w:rsidR="004B7E6D" w:rsidRPr="002A6648" w:rsidRDefault="004B7E6D" w:rsidP="00C86842">
            <w:pPr>
              <w:rPr>
                <w:rFonts w:cs="Arial"/>
                <w:szCs w:val="22"/>
              </w:rPr>
            </w:pPr>
            <w:r w:rsidRPr="002A6648">
              <w:rPr>
                <w:rFonts w:cs="Arial"/>
                <w:szCs w:val="22"/>
              </w:rPr>
              <w:t>National Institute for Clinical Excellence</w:t>
            </w:r>
          </w:p>
        </w:tc>
      </w:tr>
      <w:tr w:rsidR="004B7E6D" w14:paraId="4337647B" w14:textId="77777777" w:rsidTr="004B7E6D">
        <w:tc>
          <w:tcPr>
            <w:tcW w:w="4847" w:type="dxa"/>
          </w:tcPr>
          <w:p w14:paraId="0CFEFE84" w14:textId="77777777" w:rsidR="004B7E6D" w:rsidRPr="002A6648" w:rsidRDefault="004B7E6D" w:rsidP="00C86842">
            <w:pPr>
              <w:pStyle w:val="Heading3"/>
              <w:spacing w:before="0"/>
              <w:rPr>
                <w:rFonts w:ascii="Arial" w:hAnsi="Arial" w:cs="Arial"/>
                <w:b/>
              </w:rPr>
            </w:pPr>
            <w:bookmarkStart w:id="15" w:name="_O"/>
            <w:bookmarkEnd w:id="15"/>
            <w:r w:rsidRPr="002A6648">
              <w:rPr>
                <w:rFonts w:ascii="Arial" w:hAnsi="Arial" w:cs="Arial"/>
                <w:b/>
              </w:rPr>
              <w:t>O</w:t>
            </w:r>
          </w:p>
        </w:tc>
        <w:tc>
          <w:tcPr>
            <w:tcW w:w="4867" w:type="dxa"/>
          </w:tcPr>
          <w:p w14:paraId="2D76D789" w14:textId="77777777" w:rsidR="004B7E6D" w:rsidRPr="002A6648" w:rsidRDefault="004B7E6D" w:rsidP="00C86842">
            <w:pPr>
              <w:rPr>
                <w:rFonts w:cs="Arial"/>
                <w:szCs w:val="22"/>
              </w:rPr>
            </w:pPr>
          </w:p>
        </w:tc>
      </w:tr>
      <w:tr w:rsidR="004B3B2A" w14:paraId="5E33A95B" w14:textId="77777777" w:rsidTr="004B7E6D">
        <w:tc>
          <w:tcPr>
            <w:tcW w:w="4847" w:type="dxa"/>
          </w:tcPr>
          <w:p w14:paraId="3F16A7FD" w14:textId="77777777" w:rsidR="004B3B2A" w:rsidRPr="002A6648" w:rsidRDefault="004B3B2A" w:rsidP="00C86842">
            <w:pPr>
              <w:pStyle w:val="Heading3"/>
              <w:spacing w:before="0"/>
              <w:rPr>
                <w:rFonts w:ascii="Arial" w:hAnsi="Arial" w:cs="Arial"/>
                <w:b/>
              </w:rPr>
            </w:pPr>
            <w:r w:rsidRPr="004B3B2A">
              <w:rPr>
                <w:rFonts w:ascii="Arial" w:eastAsia="Times New Roman" w:hAnsi="Arial" w:cs="Arial"/>
                <w:color w:val="auto"/>
                <w:sz w:val="20"/>
                <w:szCs w:val="22"/>
              </w:rPr>
              <w:t>OPS</w:t>
            </w:r>
          </w:p>
        </w:tc>
        <w:tc>
          <w:tcPr>
            <w:tcW w:w="4867" w:type="dxa"/>
          </w:tcPr>
          <w:p w14:paraId="63375E90" w14:textId="77777777" w:rsidR="004B3B2A" w:rsidRPr="002A6648" w:rsidRDefault="004B3B2A" w:rsidP="00C86842">
            <w:pPr>
              <w:rPr>
                <w:rFonts w:cs="Arial"/>
                <w:szCs w:val="22"/>
              </w:rPr>
            </w:pPr>
            <w:r>
              <w:rPr>
                <w:rFonts w:cs="Arial"/>
                <w:szCs w:val="22"/>
              </w:rPr>
              <w:t>Outpatient Psychotherapy Service</w:t>
            </w:r>
          </w:p>
        </w:tc>
      </w:tr>
      <w:tr w:rsidR="004B7E6D" w14:paraId="0E6F41C0" w14:textId="77777777" w:rsidTr="004B7E6D">
        <w:tc>
          <w:tcPr>
            <w:tcW w:w="4847" w:type="dxa"/>
          </w:tcPr>
          <w:p w14:paraId="7EF4E93D" w14:textId="77777777" w:rsidR="004B3B2A" w:rsidRPr="002A6648" w:rsidRDefault="004B7E6D" w:rsidP="00C86842">
            <w:pPr>
              <w:rPr>
                <w:rFonts w:cs="Arial"/>
                <w:szCs w:val="22"/>
              </w:rPr>
            </w:pPr>
            <w:proofErr w:type="spellStart"/>
            <w:r w:rsidRPr="002A6648">
              <w:rPr>
                <w:rFonts w:cs="Arial"/>
                <w:szCs w:val="22"/>
              </w:rPr>
              <w:t>OSWP</w:t>
            </w:r>
            <w:proofErr w:type="spellEnd"/>
          </w:p>
        </w:tc>
        <w:tc>
          <w:tcPr>
            <w:tcW w:w="4867" w:type="dxa"/>
          </w:tcPr>
          <w:p w14:paraId="14A4B98E" w14:textId="77777777" w:rsidR="004B7E6D" w:rsidRPr="002A6648" w:rsidRDefault="004B7E6D" w:rsidP="00C86842">
            <w:pPr>
              <w:rPr>
                <w:rFonts w:cs="Arial"/>
                <w:szCs w:val="22"/>
              </w:rPr>
            </w:pPr>
            <w:r w:rsidRPr="002A6648">
              <w:rPr>
                <w:rFonts w:cs="Arial"/>
                <w:szCs w:val="22"/>
              </w:rPr>
              <w:t>Outside Work Party</w:t>
            </w:r>
          </w:p>
        </w:tc>
      </w:tr>
      <w:tr w:rsidR="004B7E6D" w14:paraId="636F9BC4" w14:textId="77777777" w:rsidTr="004B7E6D">
        <w:tc>
          <w:tcPr>
            <w:tcW w:w="4847" w:type="dxa"/>
          </w:tcPr>
          <w:p w14:paraId="5D3A08F6" w14:textId="77777777" w:rsidR="004B7E6D" w:rsidRPr="002A6648" w:rsidRDefault="004B7E6D" w:rsidP="00C86842">
            <w:pPr>
              <w:pStyle w:val="Heading3"/>
              <w:spacing w:before="0"/>
              <w:rPr>
                <w:rFonts w:ascii="Arial" w:hAnsi="Arial" w:cs="Arial"/>
                <w:b/>
              </w:rPr>
            </w:pPr>
            <w:bookmarkStart w:id="16" w:name="_P"/>
            <w:bookmarkEnd w:id="16"/>
            <w:r w:rsidRPr="002A6648">
              <w:rPr>
                <w:rFonts w:ascii="Arial" w:hAnsi="Arial" w:cs="Arial"/>
                <w:b/>
              </w:rPr>
              <w:t>P</w:t>
            </w:r>
          </w:p>
        </w:tc>
        <w:tc>
          <w:tcPr>
            <w:tcW w:w="4867" w:type="dxa"/>
          </w:tcPr>
          <w:p w14:paraId="1676B7A3" w14:textId="77777777" w:rsidR="004B7E6D" w:rsidRPr="002A6648" w:rsidRDefault="004B7E6D" w:rsidP="00C86842">
            <w:pPr>
              <w:rPr>
                <w:rFonts w:cs="Arial"/>
                <w:szCs w:val="22"/>
              </w:rPr>
            </w:pPr>
          </w:p>
        </w:tc>
      </w:tr>
      <w:tr w:rsidR="004B7E6D" w14:paraId="1B2CDE43" w14:textId="77777777" w:rsidTr="004B7E6D">
        <w:tc>
          <w:tcPr>
            <w:tcW w:w="4847" w:type="dxa"/>
          </w:tcPr>
          <w:p w14:paraId="4BB786D8" w14:textId="77777777" w:rsidR="004B7E6D" w:rsidRPr="002A6648" w:rsidRDefault="004B7E6D" w:rsidP="00C86842">
            <w:pPr>
              <w:rPr>
                <w:rFonts w:cs="Arial"/>
                <w:szCs w:val="22"/>
              </w:rPr>
            </w:pPr>
            <w:r w:rsidRPr="002A6648">
              <w:rPr>
                <w:rFonts w:cs="Arial"/>
                <w:szCs w:val="22"/>
              </w:rPr>
              <w:t>PAR</w:t>
            </w:r>
          </w:p>
        </w:tc>
        <w:tc>
          <w:tcPr>
            <w:tcW w:w="4867" w:type="dxa"/>
          </w:tcPr>
          <w:p w14:paraId="5ABCE1BC" w14:textId="77777777" w:rsidR="004B7E6D" w:rsidRPr="002A6648" w:rsidRDefault="004B7E6D" w:rsidP="00C86842">
            <w:pPr>
              <w:rPr>
                <w:rFonts w:cs="Arial"/>
                <w:szCs w:val="22"/>
              </w:rPr>
            </w:pPr>
            <w:r w:rsidRPr="002A6648">
              <w:rPr>
                <w:rFonts w:cs="Arial"/>
                <w:szCs w:val="22"/>
              </w:rPr>
              <w:t>Populations at risk</w:t>
            </w:r>
          </w:p>
        </w:tc>
      </w:tr>
      <w:tr w:rsidR="004B7E6D" w14:paraId="7A42CCAF" w14:textId="77777777" w:rsidTr="004B7E6D">
        <w:tc>
          <w:tcPr>
            <w:tcW w:w="4847" w:type="dxa"/>
          </w:tcPr>
          <w:p w14:paraId="23577893" w14:textId="77777777" w:rsidR="004B7E6D" w:rsidRPr="002A6648" w:rsidRDefault="004B7E6D" w:rsidP="00C86842">
            <w:pPr>
              <w:rPr>
                <w:rFonts w:cs="Arial"/>
                <w:szCs w:val="22"/>
              </w:rPr>
            </w:pPr>
            <w:r w:rsidRPr="002A6648">
              <w:rPr>
                <w:rFonts w:cs="Arial"/>
                <w:szCs w:val="22"/>
              </w:rPr>
              <w:t>PRO</w:t>
            </w:r>
          </w:p>
        </w:tc>
        <w:tc>
          <w:tcPr>
            <w:tcW w:w="4867" w:type="dxa"/>
          </w:tcPr>
          <w:p w14:paraId="6DB956C6" w14:textId="77777777" w:rsidR="004B7E6D" w:rsidRPr="002A6648" w:rsidRDefault="004B7E6D" w:rsidP="00C86842">
            <w:pPr>
              <w:rPr>
                <w:rFonts w:cs="Arial"/>
                <w:szCs w:val="22"/>
              </w:rPr>
            </w:pPr>
            <w:r w:rsidRPr="002A6648">
              <w:rPr>
                <w:rFonts w:cs="Arial"/>
                <w:szCs w:val="22"/>
              </w:rPr>
              <w:t>Personnel Recovery Officer</w:t>
            </w:r>
          </w:p>
        </w:tc>
      </w:tr>
      <w:tr w:rsidR="004B7E6D" w14:paraId="5ED4F24D" w14:textId="77777777" w:rsidTr="004B7E6D">
        <w:tc>
          <w:tcPr>
            <w:tcW w:w="4847" w:type="dxa"/>
          </w:tcPr>
          <w:p w14:paraId="6FB33EFF" w14:textId="77777777" w:rsidR="004B7E6D" w:rsidRPr="002A6648" w:rsidRDefault="004B7E6D" w:rsidP="00C86842">
            <w:pPr>
              <w:rPr>
                <w:rFonts w:cs="Arial"/>
                <w:szCs w:val="22"/>
              </w:rPr>
            </w:pPr>
            <w:proofErr w:type="spellStart"/>
            <w:r w:rsidRPr="002A6648">
              <w:rPr>
                <w:rFonts w:cs="Arial"/>
                <w:szCs w:val="22"/>
              </w:rPr>
              <w:t>PRU</w:t>
            </w:r>
            <w:proofErr w:type="spellEnd"/>
          </w:p>
        </w:tc>
        <w:tc>
          <w:tcPr>
            <w:tcW w:w="4867" w:type="dxa"/>
          </w:tcPr>
          <w:p w14:paraId="4A84AC5B" w14:textId="77777777" w:rsidR="004B7E6D" w:rsidRPr="002A6648" w:rsidRDefault="004B7E6D" w:rsidP="00C86842">
            <w:pPr>
              <w:rPr>
                <w:rFonts w:cs="Arial"/>
                <w:szCs w:val="22"/>
              </w:rPr>
            </w:pPr>
            <w:r w:rsidRPr="002A6648">
              <w:rPr>
                <w:rFonts w:cs="Arial"/>
                <w:szCs w:val="22"/>
              </w:rPr>
              <w:t>Personnel Recovery Unit</w:t>
            </w:r>
          </w:p>
        </w:tc>
      </w:tr>
      <w:tr w:rsidR="004B7E6D" w14:paraId="5E20363F" w14:textId="77777777" w:rsidTr="004B7E6D">
        <w:tc>
          <w:tcPr>
            <w:tcW w:w="4847" w:type="dxa"/>
          </w:tcPr>
          <w:p w14:paraId="2A606C9C" w14:textId="77777777" w:rsidR="004B7E6D" w:rsidRPr="002A6648" w:rsidRDefault="004B7E6D" w:rsidP="00C86842">
            <w:pPr>
              <w:rPr>
                <w:rFonts w:cs="Arial"/>
                <w:szCs w:val="22"/>
              </w:rPr>
            </w:pPr>
            <w:r w:rsidRPr="002A6648">
              <w:rPr>
                <w:rFonts w:cs="Arial"/>
                <w:szCs w:val="22"/>
              </w:rPr>
              <w:t>PSI/R</w:t>
            </w:r>
          </w:p>
        </w:tc>
        <w:tc>
          <w:tcPr>
            <w:tcW w:w="4867" w:type="dxa"/>
          </w:tcPr>
          <w:p w14:paraId="50336115" w14:textId="77777777" w:rsidR="004B7E6D" w:rsidRPr="002A6648" w:rsidRDefault="004B7E6D" w:rsidP="00C86842">
            <w:pPr>
              <w:rPr>
                <w:rFonts w:cs="Arial"/>
                <w:szCs w:val="22"/>
              </w:rPr>
            </w:pPr>
            <w:r w:rsidRPr="002A6648">
              <w:rPr>
                <w:rFonts w:cs="Arial"/>
                <w:szCs w:val="22"/>
              </w:rPr>
              <w:t>Patient Safety Incident/Reports</w:t>
            </w:r>
          </w:p>
        </w:tc>
      </w:tr>
      <w:tr w:rsidR="004B7E6D" w14:paraId="4136291D" w14:textId="77777777" w:rsidTr="004B7E6D">
        <w:tc>
          <w:tcPr>
            <w:tcW w:w="4847" w:type="dxa"/>
          </w:tcPr>
          <w:p w14:paraId="14CE0401" w14:textId="77777777" w:rsidR="004B7E6D" w:rsidRPr="002A6648" w:rsidRDefault="004B7E6D" w:rsidP="00C86842">
            <w:pPr>
              <w:rPr>
                <w:rFonts w:cs="Arial"/>
                <w:szCs w:val="22"/>
              </w:rPr>
            </w:pPr>
            <w:r w:rsidRPr="002A6648">
              <w:rPr>
                <w:rFonts w:cs="Arial"/>
                <w:szCs w:val="22"/>
              </w:rPr>
              <w:t>PTSD</w:t>
            </w:r>
          </w:p>
        </w:tc>
        <w:tc>
          <w:tcPr>
            <w:tcW w:w="4867" w:type="dxa"/>
          </w:tcPr>
          <w:p w14:paraId="3E7C4A2B" w14:textId="77777777" w:rsidR="004B7E6D" w:rsidRPr="002A6648" w:rsidRDefault="004B7E6D" w:rsidP="00C86842">
            <w:pPr>
              <w:rPr>
                <w:rFonts w:cs="Arial"/>
                <w:szCs w:val="22"/>
              </w:rPr>
            </w:pPr>
            <w:r w:rsidRPr="002A6648">
              <w:rPr>
                <w:rFonts w:cs="Arial"/>
                <w:szCs w:val="22"/>
              </w:rPr>
              <w:t>Post-Traumatic Stress Disorder</w:t>
            </w:r>
          </w:p>
        </w:tc>
      </w:tr>
      <w:tr w:rsidR="004B7E6D" w14:paraId="30B82325" w14:textId="77777777" w:rsidTr="004B7E6D">
        <w:tc>
          <w:tcPr>
            <w:tcW w:w="4847" w:type="dxa"/>
          </w:tcPr>
          <w:p w14:paraId="55D4210A" w14:textId="77777777" w:rsidR="004B7E6D" w:rsidRPr="002A6648" w:rsidRDefault="004B7E6D" w:rsidP="00C86842">
            <w:pPr>
              <w:rPr>
                <w:rFonts w:cs="Arial"/>
                <w:szCs w:val="22"/>
              </w:rPr>
            </w:pPr>
            <w:r w:rsidRPr="002A6648">
              <w:rPr>
                <w:rFonts w:cs="Arial"/>
                <w:szCs w:val="22"/>
              </w:rPr>
              <w:t>PUI</w:t>
            </w:r>
          </w:p>
        </w:tc>
        <w:tc>
          <w:tcPr>
            <w:tcW w:w="4867" w:type="dxa"/>
          </w:tcPr>
          <w:p w14:paraId="46045EDD" w14:textId="77777777" w:rsidR="004B7E6D" w:rsidRPr="002A6648" w:rsidRDefault="004B7E6D" w:rsidP="00C86842">
            <w:pPr>
              <w:rPr>
                <w:rFonts w:cs="Arial"/>
                <w:szCs w:val="22"/>
              </w:rPr>
            </w:pPr>
            <w:r w:rsidRPr="002A6648">
              <w:rPr>
                <w:rFonts w:cs="Arial"/>
                <w:szCs w:val="22"/>
              </w:rPr>
              <w:t>Patient Unique Identifier</w:t>
            </w:r>
          </w:p>
        </w:tc>
      </w:tr>
      <w:tr w:rsidR="004B7E6D" w14:paraId="52A7CFCF" w14:textId="77777777" w:rsidTr="004B7E6D">
        <w:tc>
          <w:tcPr>
            <w:tcW w:w="4847" w:type="dxa"/>
          </w:tcPr>
          <w:p w14:paraId="23291AA2" w14:textId="77777777" w:rsidR="004B7E6D" w:rsidRPr="002A6648" w:rsidRDefault="004B7E6D" w:rsidP="00C86842">
            <w:pPr>
              <w:pStyle w:val="Heading3"/>
              <w:spacing w:before="0"/>
              <w:rPr>
                <w:rFonts w:ascii="Arial" w:hAnsi="Arial" w:cs="Arial"/>
                <w:b/>
              </w:rPr>
            </w:pPr>
            <w:bookmarkStart w:id="17" w:name="_Q"/>
            <w:bookmarkEnd w:id="17"/>
            <w:r w:rsidRPr="002A6648">
              <w:rPr>
                <w:rFonts w:ascii="Arial" w:hAnsi="Arial" w:cs="Arial"/>
                <w:b/>
              </w:rPr>
              <w:t>Q</w:t>
            </w:r>
          </w:p>
        </w:tc>
        <w:tc>
          <w:tcPr>
            <w:tcW w:w="4867" w:type="dxa"/>
          </w:tcPr>
          <w:p w14:paraId="7AEF8AAC" w14:textId="77777777" w:rsidR="004B7E6D" w:rsidRPr="002A6648" w:rsidRDefault="004B7E6D" w:rsidP="00C86842">
            <w:pPr>
              <w:rPr>
                <w:rFonts w:cs="Arial"/>
                <w:szCs w:val="22"/>
              </w:rPr>
            </w:pPr>
          </w:p>
        </w:tc>
      </w:tr>
      <w:tr w:rsidR="004B7E6D" w14:paraId="519CAD9C" w14:textId="77777777" w:rsidTr="004B7E6D">
        <w:tc>
          <w:tcPr>
            <w:tcW w:w="4847" w:type="dxa"/>
          </w:tcPr>
          <w:p w14:paraId="0ADC24A0" w14:textId="77777777" w:rsidR="004B7E6D" w:rsidRPr="002A6648" w:rsidRDefault="004B7E6D" w:rsidP="00C86842">
            <w:pPr>
              <w:rPr>
                <w:rFonts w:cs="Arial"/>
                <w:szCs w:val="22"/>
              </w:rPr>
            </w:pPr>
            <w:r w:rsidRPr="002A6648">
              <w:rPr>
                <w:rFonts w:cs="Arial"/>
                <w:szCs w:val="22"/>
              </w:rPr>
              <w:t>QM’s</w:t>
            </w:r>
          </w:p>
        </w:tc>
        <w:tc>
          <w:tcPr>
            <w:tcW w:w="4867" w:type="dxa"/>
          </w:tcPr>
          <w:p w14:paraId="3A75BB3C" w14:textId="77777777" w:rsidR="004B7E6D" w:rsidRPr="002A6648" w:rsidRDefault="004B7E6D" w:rsidP="00C86842">
            <w:pPr>
              <w:rPr>
                <w:rFonts w:cs="Arial"/>
                <w:szCs w:val="22"/>
              </w:rPr>
            </w:pPr>
            <w:r w:rsidRPr="002A6648">
              <w:rPr>
                <w:rFonts w:cs="Arial"/>
                <w:szCs w:val="22"/>
              </w:rPr>
              <w:t>Quarter Master</w:t>
            </w:r>
          </w:p>
        </w:tc>
      </w:tr>
      <w:tr w:rsidR="004B7E6D" w14:paraId="7834D10F" w14:textId="77777777" w:rsidTr="004B7E6D">
        <w:tc>
          <w:tcPr>
            <w:tcW w:w="4847" w:type="dxa"/>
          </w:tcPr>
          <w:p w14:paraId="02BD1816" w14:textId="77777777" w:rsidR="004B7E6D" w:rsidRPr="002A6648" w:rsidRDefault="004B7E6D" w:rsidP="00C86842">
            <w:pPr>
              <w:pStyle w:val="Heading3"/>
              <w:spacing w:before="0"/>
              <w:rPr>
                <w:rFonts w:ascii="Arial" w:hAnsi="Arial" w:cs="Arial"/>
                <w:b/>
              </w:rPr>
            </w:pPr>
            <w:bookmarkStart w:id="18" w:name="_R"/>
            <w:bookmarkEnd w:id="18"/>
            <w:r w:rsidRPr="002A6648">
              <w:rPr>
                <w:rFonts w:ascii="Arial" w:hAnsi="Arial" w:cs="Arial"/>
                <w:b/>
              </w:rPr>
              <w:t>R</w:t>
            </w:r>
          </w:p>
        </w:tc>
        <w:tc>
          <w:tcPr>
            <w:tcW w:w="4867" w:type="dxa"/>
          </w:tcPr>
          <w:p w14:paraId="2B51B260" w14:textId="77777777" w:rsidR="004B7E6D" w:rsidRPr="002A6648" w:rsidRDefault="004B7E6D" w:rsidP="00C86842">
            <w:pPr>
              <w:rPr>
                <w:rFonts w:cs="Arial"/>
                <w:szCs w:val="22"/>
              </w:rPr>
            </w:pPr>
          </w:p>
        </w:tc>
      </w:tr>
      <w:tr w:rsidR="004B7E6D" w14:paraId="45942702" w14:textId="77777777" w:rsidTr="004B7E6D">
        <w:tc>
          <w:tcPr>
            <w:tcW w:w="4847" w:type="dxa"/>
          </w:tcPr>
          <w:p w14:paraId="1D452888" w14:textId="77777777" w:rsidR="004B7E6D" w:rsidRPr="002A6648" w:rsidRDefault="004B7E6D" w:rsidP="00C86842">
            <w:pPr>
              <w:rPr>
                <w:rFonts w:cs="Arial"/>
                <w:szCs w:val="22"/>
              </w:rPr>
            </w:pPr>
            <w:r w:rsidRPr="002A6648">
              <w:rPr>
                <w:rFonts w:cs="Arial"/>
                <w:szCs w:val="22"/>
              </w:rPr>
              <w:t>RAF</w:t>
            </w:r>
          </w:p>
        </w:tc>
        <w:tc>
          <w:tcPr>
            <w:tcW w:w="4867" w:type="dxa"/>
          </w:tcPr>
          <w:p w14:paraId="0130BB75" w14:textId="77777777" w:rsidR="004B7E6D" w:rsidRPr="002A6648" w:rsidRDefault="004B7E6D" w:rsidP="00C86842">
            <w:pPr>
              <w:rPr>
                <w:rFonts w:cs="Arial"/>
                <w:szCs w:val="22"/>
              </w:rPr>
            </w:pPr>
            <w:r w:rsidRPr="002A6648">
              <w:rPr>
                <w:rFonts w:cs="Arial"/>
                <w:szCs w:val="22"/>
              </w:rPr>
              <w:t>Royal Air Force</w:t>
            </w:r>
          </w:p>
        </w:tc>
      </w:tr>
      <w:tr w:rsidR="004B7E6D" w14:paraId="77725BF7" w14:textId="77777777" w:rsidTr="004B7E6D">
        <w:tc>
          <w:tcPr>
            <w:tcW w:w="4847" w:type="dxa"/>
          </w:tcPr>
          <w:p w14:paraId="5FA957B6" w14:textId="77777777" w:rsidR="004B7E6D" w:rsidRPr="002A6648" w:rsidRDefault="004B7E6D" w:rsidP="00C86842">
            <w:pPr>
              <w:rPr>
                <w:rFonts w:cs="Arial"/>
                <w:szCs w:val="22"/>
              </w:rPr>
            </w:pPr>
            <w:proofErr w:type="spellStart"/>
            <w:r w:rsidRPr="002A6648">
              <w:rPr>
                <w:rFonts w:cs="Arial"/>
                <w:szCs w:val="22"/>
              </w:rPr>
              <w:t>RCDM</w:t>
            </w:r>
            <w:proofErr w:type="spellEnd"/>
          </w:p>
        </w:tc>
        <w:tc>
          <w:tcPr>
            <w:tcW w:w="4867" w:type="dxa"/>
          </w:tcPr>
          <w:p w14:paraId="7E96BA34" w14:textId="77777777" w:rsidR="004B7E6D" w:rsidRPr="002A6648" w:rsidRDefault="004B7E6D" w:rsidP="00C86842">
            <w:pPr>
              <w:rPr>
                <w:rFonts w:cs="Arial"/>
                <w:szCs w:val="22"/>
              </w:rPr>
            </w:pPr>
            <w:r w:rsidRPr="002A6648">
              <w:rPr>
                <w:rFonts w:cs="Arial"/>
              </w:rPr>
              <w:t>Royal Centre for Defence Medicine</w:t>
            </w:r>
          </w:p>
        </w:tc>
      </w:tr>
      <w:tr w:rsidR="004B7E6D" w14:paraId="2D75F9F9" w14:textId="77777777" w:rsidTr="004B7E6D">
        <w:tc>
          <w:tcPr>
            <w:tcW w:w="4847" w:type="dxa"/>
          </w:tcPr>
          <w:p w14:paraId="793F1554" w14:textId="77777777" w:rsidR="004B7E6D" w:rsidRPr="002A6648" w:rsidRDefault="004B7E6D" w:rsidP="00C86842">
            <w:pPr>
              <w:rPr>
                <w:rFonts w:cs="Arial"/>
                <w:color w:val="00B0F0"/>
                <w:szCs w:val="22"/>
              </w:rPr>
            </w:pPr>
            <w:r w:rsidRPr="002A6648">
              <w:rPr>
                <w:rFonts w:cs="Arial"/>
                <w:szCs w:val="22"/>
              </w:rPr>
              <w:t>RN</w:t>
            </w:r>
          </w:p>
        </w:tc>
        <w:tc>
          <w:tcPr>
            <w:tcW w:w="4867" w:type="dxa"/>
          </w:tcPr>
          <w:p w14:paraId="04222870" w14:textId="77777777" w:rsidR="004B7E6D" w:rsidRPr="002A6648" w:rsidRDefault="004B7E6D" w:rsidP="00C86842">
            <w:pPr>
              <w:rPr>
                <w:rFonts w:cs="Arial"/>
                <w:szCs w:val="22"/>
              </w:rPr>
            </w:pPr>
            <w:r w:rsidRPr="002A6648">
              <w:rPr>
                <w:rFonts w:cs="Arial"/>
                <w:szCs w:val="22"/>
              </w:rPr>
              <w:t>Registered Nurse</w:t>
            </w:r>
          </w:p>
        </w:tc>
      </w:tr>
      <w:tr w:rsidR="004B7E6D" w14:paraId="12CF84D9" w14:textId="77777777" w:rsidTr="004B7E6D">
        <w:tc>
          <w:tcPr>
            <w:tcW w:w="4847" w:type="dxa"/>
          </w:tcPr>
          <w:p w14:paraId="2203A285" w14:textId="77777777" w:rsidR="004B7E6D" w:rsidRPr="002A6648" w:rsidRDefault="004B7E6D" w:rsidP="00C86842">
            <w:pPr>
              <w:rPr>
                <w:rFonts w:cs="Arial"/>
                <w:szCs w:val="22"/>
              </w:rPr>
            </w:pPr>
            <w:proofErr w:type="spellStart"/>
            <w:r w:rsidRPr="002A6648">
              <w:rPr>
                <w:rFonts w:cs="Arial"/>
                <w:szCs w:val="22"/>
              </w:rPr>
              <w:t>RSM</w:t>
            </w:r>
            <w:proofErr w:type="spellEnd"/>
          </w:p>
        </w:tc>
        <w:tc>
          <w:tcPr>
            <w:tcW w:w="4867" w:type="dxa"/>
          </w:tcPr>
          <w:p w14:paraId="007E92B9" w14:textId="77777777" w:rsidR="004B7E6D" w:rsidRPr="002A6648" w:rsidRDefault="004B7E6D" w:rsidP="00C86842">
            <w:pPr>
              <w:rPr>
                <w:rFonts w:cs="Arial"/>
                <w:szCs w:val="22"/>
              </w:rPr>
            </w:pPr>
            <w:r w:rsidRPr="002A6648">
              <w:rPr>
                <w:rFonts w:cs="Arial"/>
                <w:szCs w:val="22"/>
              </w:rPr>
              <w:t>Regimental Sergeant Major</w:t>
            </w:r>
            <w:r w:rsidRPr="002A6648">
              <w:rPr>
                <w:rFonts w:cs="Arial"/>
                <w:bCs/>
                <w:lang w:val="en"/>
              </w:rPr>
              <w:t xml:space="preserve"> </w:t>
            </w:r>
          </w:p>
        </w:tc>
      </w:tr>
      <w:tr w:rsidR="004B7E6D" w14:paraId="4040B774" w14:textId="77777777" w:rsidTr="004B7E6D">
        <w:tc>
          <w:tcPr>
            <w:tcW w:w="4847" w:type="dxa"/>
          </w:tcPr>
          <w:p w14:paraId="3E2830CE" w14:textId="77777777" w:rsidR="004B7E6D" w:rsidRPr="002A6648" w:rsidRDefault="004B7E6D" w:rsidP="00C86842">
            <w:pPr>
              <w:pStyle w:val="Heading3"/>
              <w:spacing w:before="0"/>
              <w:rPr>
                <w:rFonts w:ascii="Arial" w:hAnsi="Arial" w:cs="Arial"/>
                <w:b/>
              </w:rPr>
            </w:pPr>
            <w:bookmarkStart w:id="19" w:name="_S"/>
            <w:bookmarkEnd w:id="19"/>
            <w:r w:rsidRPr="002A6648">
              <w:rPr>
                <w:rFonts w:ascii="Arial" w:hAnsi="Arial" w:cs="Arial"/>
                <w:b/>
              </w:rPr>
              <w:t>S</w:t>
            </w:r>
          </w:p>
        </w:tc>
        <w:tc>
          <w:tcPr>
            <w:tcW w:w="4867" w:type="dxa"/>
          </w:tcPr>
          <w:p w14:paraId="26E5281D" w14:textId="77777777" w:rsidR="004B7E6D" w:rsidRPr="002A6648" w:rsidRDefault="004B7E6D" w:rsidP="00C86842">
            <w:pPr>
              <w:rPr>
                <w:rFonts w:cs="Arial"/>
                <w:szCs w:val="22"/>
              </w:rPr>
            </w:pPr>
          </w:p>
        </w:tc>
      </w:tr>
      <w:tr w:rsidR="004B7E6D" w14:paraId="458BA791" w14:textId="77777777" w:rsidTr="004B7E6D">
        <w:tc>
          <w:tcPr>
            <w:tcW w:w="4847" w:type="dxa"/>
          </w:tcPr>
          <w:p w14:paraId="0DCAAB98" w14:textId="77777777" w:rsidR="004B7E6D" w:rsidRPr="002A6648" w:rsidRDefault="004B7E6D" w:rsidP="00C86842">
            <w:pPr>
              <w:rPr>
                <w:rFonts w:cs="Arial"/>
                <w:szCs w:val="22"/>
              </w:rPr>
            </w:pPr>
            <w:r w:rsidRPr="002A6648">
              <w:rPr>
                <w:rFonts w:cs="Arial"/>
                <w:szCs w:val="22"/>
              </w:rPr>
              <w:t>SA</w:t>
            </w:r>
          </w:p>
        </w:tc>
        <w:tc>
          <w:tcPr>
            <w:tcW w:w="4867" w:type="dxa"/>
          </w:tcPr>
          <w:p w14:paraId="3325A084" w14:textId="77777777" w:rsidR="004B7E6D" w:rsidRPr="002A6648" w:rsidRDefault="004B7E6D" w:rsidP="00C86842">
            <w:pPr>
              <w:rPr>
                <w:rFonts w:cs="Arial"/>
                <w:szCs w:val="22"/>
              </w:rPr>
            </w:pPr>
            <w:r w:rsidRPr="002A6648">
              <w:rPr>
                <w:rFonts w:cs="Arial"/>
                <w:szCs w:val="22"/>
              </w:rPr>
              <w:t>Service Authorities</w:t>
            </w:r>
          </w:p>
        </w:tc>
      </w:tr>
      <w:tr w:rsidR="004B7E6D" w14:paraId="1D49F599" w14:textId="77777777" w:rsidTr="004B7E6D">
        <w:tc>
          <w:tcPr>
            <w:tcW w:w="4847" w:type="dxa"/>
          </w:tcPr>
          <w:p w14:paraId="19A847AF" w14:textId="77777777" w:rsidR="004B7E6D" w:rsidRPr="002A6648" w:rsidRDefault="004B7E6D" w:rsidP="00C86842">
            <w:pPr>
              <w:rPr>
                <w:rFonts w:cs="Arial"/>
                <w:szCs w:val="22"/>
              </w:rPr>
            </w:pPr>
            <w:r w:rsidRPr="002A6648">
              <w:rPr>
                <w:rFonts w:cs="Arial"/>
                <w:szCs w:val="22"/>
              </w:rPr>
              <w:t>SE</w:t>
            </w:r>
          </w:p>
        </w:tc>
        <w:tc>
          <w:tcPr>
            <w:tcW w:w="4867" w:type="dxa"/>
          </w:tcPr>
          <w:p w14:paraId="67D2CE87" w14:textId="77777777" w:rsidR="004B7E6D" w:rsidRPr="002A6648" w:rsidRDefault="004B7E6D" w:rsidP="00C86842">
            <w:pPr>
              <w:rPr>
                <w:rFonts w:cs="Arial"/>
                <w:szCs w:val="22"/>
              </w:rPr>
            </w:pPr>
            <w:r w:rsidRPr="002A6648">
              <w:rPr>
                <w:rFonts w:cs="Arial"/>
              </w:rPr>
              <w:t>Safety Events</w:t>
            </w:r>
          </w:p>
        </w:tc>
      </w:tr>
      <w:tr w:rsidR="004B7E6D" w14:paraId="30062F03" w14:textId="77777777" w:rsidTr="004B7E6D">
        <w:tc>
          <w:tcPr>
            <w:tcW w:w="4847" w:type="dxa"/>
          </w:tcPr>
          <w:p w14:paraId="395FBF48" w14:textId="77777777" w:rsidR="004B7E6D" w:rsidRPr="002A6648" w:rsidRDefault="004B7E6D" w:rsidP="00C86842">
            <w:pPr>
              <w:rPr>
                <w:rFonts w:cs="Arial"/>
                <w:szCs w:val="22"/>
              </w:rPr>
            </w:pPr>
            <w:proofErr w:type="spellStart"/>
            <w:r w:rsidRPr="002A6648">
              <w:rPr>
                <w:rFonts w:cs="Arial"/>
                <w:szCs w:val="22"/>
              </w:rPr>
              <w:t>SLO</w:t>
            </w:r>
            <w:proofErr w:type="spellEnd"/>
          </w:p>
        </w:tc>
        <w:tc>
          <w:tcPr>
            <w:tcW w:w="4867" w:type="dxa"/>
          </w:tcPr>
          <w:p w14:paraId="2939F8B0" w14:textId="77777777" w:rsidR="004B7E6D" w:rsidRPr="002A6648" w:rsidRDefault="004B7E6D" w:rsidP="00C86842">
            <w:pPr>
              <w:rPr>
                <w:rFonts w:cs="Arial"/>
                <w:szCs w:val="22"/>
              </w:rPr>
            </w:pPr>
            <w:r w:rsidRPr="002A6648">
              <w:rPr>
                <w:rFonts w:cs="Arial"/>
                <w:szCs w:val="22"/>
              </w:rPr>
              <w:t>Service Liaison Officer</w:t>
            </w:r>
          </w:p>
        </w:tc>
      </w:tr>
      <w:tr w:rsidR="004B7E6D" w14:paraId="76E3EE7A" w14:textId="77777777" w:rsidTr="004B7E6D">
        <w:tc>
          <w:tcPr>
            <w:tcW w:w="4847" w:type="dxa"/>
          </w:tcPr>
          <w:p w14:paraId="78464CF8" w14:textId="77777777" w:rsidR="004B7E6D" w:rsidRPr="002A6648" w:rsidRDefault="004B7E6D" w:rsidP="00C86842">
            <w:pPr>
              <w:rPr>
                <w:rFonts w:cs="Arial"/>
                <w:szCs w:val="22"/>
              </w:rPr>
            </w:pPr>
            <w:r w:rsidRPr="002A6648">
              <w:rPr>
                <w:rFonts w:cs="Arial"/>
                <w:szCs w:val="22"/>
              </w:rPr>
              <w:t>SMI</w:t>
            </w:r>
          </w:p>
        </w:tc>
        <w:tc>
          <w:tcPr>
            <w:tcW w:w="4867" w:type="dxa"/>
          </w:tcPr>
          <w:p w14:paraId="3C03BFDA" w14:textId="77777777" w:rsidR="004B7E6D" w:rsidRPr="002A6648" w:rsidRDefault="004B7E6D" w:rsidP="00C86842">
            <w:pPr>
              <w:rPr>
                <w:rFonts w:cs="Arial"/>
                <w:szCs w:val="22"/>
              </w:rPr>
            </w:pPr>
            <w:r w:rsidRPr="002A6648">
              <w:rPr>
                <w:rFonts w:cs="Arial"/>
                <w:szCs w:val="22"/>
              </w:rPr>
              <w:t>Serious Mental Illness</w:t>
            </w:r>
          </w:p>
        </w:tc>
      </w:tr>
      <w:tr w:rsidR="004B7E6D" w14:paraId="7CF5BD36" w14:textId="77777777" w:rsidTr="004B7E6D">
        <w:tc>
          <w:tcPr>
            <w:tcW w:w="4847" w:type="dxa"/>
          </w:tcPr>
          <w:p w14:paraId="2140A7D2" w14:textId="77777777" w:rsidR="004B7E6D" w:rsidRPr="002A6648" w:rsidRDefault="004B7E6D" w:rsidP="00C86842">
            <w:pPr>
              <w:rPr>
                <w:rFonts w:cs="Arial"/>
                <w:szCs w:val="22"/>
              </w:rPr>
            </w:pPr>
            <w:r w:rsidRPr="002A6648">
              <w:rPr>
                <w:rFonts w:cs="Arial"/>
                <w:szCs w:val="22"/>
              </w:rPr>
              <w:t>SOP</w:t>
            </w:r>
          </w:p>
        </w:tc>
        <w:tc>
          <w:tcPr>
            <w:tcW w:w="4867" w:type="dxa"/>
          </w:tcPr>
          <w:p w14:paraId="4872F389" w14:textId="77777777" w:rsidR="004B7E6D" w:rsidRPr="002A6648" w:rsidRDefault="004B7E6D" w:rsidP="00C86842">
            <w:pPr>
              <w:rPr>
                <w:rFonts w:cs="Arial"/>
                <w:szCs w:val="22"/>
              </w:rPr>
            </w:pPr>
            <w:r w:rsidRPr="002A6648">
              <w:rPr>
                <w:rFonts w:cs="Arial"/>
                <w:szCs w:val="22"/>
              </w:rPr>
              <w:t>Standing Operating Procedures</w:t>
            </w:r>
          </w:p>
        </w:tc>
      </w:tr>
      <w:tr w:rsidR="004B7E6D" w14:paraId="06446E5B" w14:textId="77777777" w:rsidTr="004B7E6D">
        <w:tc>
          <w:tcPr>
            <w:tcW w:w="4847" w:type="dxa"/>
          </w:tcPr>
          <w:p w14:paraId="7A68B6C7" w14:textId="77777777" w:rsidR="004B7E6D" w:rsidRPr="002A6648" w:rsidRDefault="004B7E6D" w:rsidP="00C86842">
            <w:pPr>
              <w:rPr>
                <w:rFonts w:cs="Arial"/>
                <w:color w:val="00B0F0"/>
                <w:szCs w:val="22"/>
              </w:rPr>
            </w:pPr>
            <w:r w:rsidRPr="002A6648">
              <w:rPr>
                <w:rFonts w:cs="Arial"/>
                <w:szCs w:val="22"/>
              </w:rPr>
              <w:t>SOR</w:t>
            </w:r>
          </w:p>
        </w:tc>
        <w:tc>
          <w:tcPr>
            <w:tcW w:w="4867" w:type="dxa"/>
          </w:tcPr>
          <w:p w14:paraId="1E38DB5E" w14:textId="77777777" w:rsidR="004B7E6D" w:rsidRPr="002A6648" w:rsidRDefault="004B7E6D" w:rsidP="00C86842">
            <w:pPr>
              <w:rPr>
                <w:rFonts w:cs="Arial"/>
                <w:szCs w:val="22"/>
              </w:rPr>
            </w:pPr>
            <w:r w:rsidRPr="002A6648">
              <w:rPr>
                <w:rFonts w:cs="Arial"/>
                <w:szCs w:val="22"/>
              </w:rPr>
              <w:t>Statement of Requirement</w:t>
            </w:r>
          </w:p>
        </w:tc>
      </w:tr>
      <w:tr w:rsidR="004B7E6D" w14:paraId="2312D188" w14:textId="77777777" w:rsidTr="004B7E6D">
        <w:tc>
          <w:tcPr>
            <w:tcW w:w="4847" w:type="dxa"/>
          </w:tcPr>
          <w:p w14:paraId="0A4A5E4C" w14:textId="77777777" w:rsidR="004B7E6D" w:rsidRPr="002A6648" w:rsidRDefault="004B7E6D" w:rsidP="00C86842">
            <w:pPr>
              <w:rPr>
                <w:rFonts w:cs="Arial"/>
                <w:szCs w:val="22"/>
              </w:rPr>
            </w:pPr>
            <w:r w:rsidRPr="002A6648">
              <w:rPr>
                <w:rFonts w:cs="Arial"/>
                <w:szCs w:val="22"/>
              </w:rPr>
              <w:t>SP</w:t>
            </w:r>
          </w:p>
        </w:tc>
        <w:tc>
          <w:tcPr>
            <w:tcW w:w="4867" w:type="dxa"/>
          </w:tcPr>
          <w:p w14:paraId="621036CA" w14:textId="77777777" w:rsidR="004B7E6D" w:rsidRPr="002A6648" w:rsidRDefault="004B7E6D" w:rsidP="00C86842">
            <w:pPr>
              <w:rPr>
                <w:rFonts w:cs="Arial"/>
                <w:szCs w:val="22"/>
              </w:rPr>
            </w:pPr>
            <w:r w:rsidRPr="002A6648">
              <w:rPr>
                <w:rFonts w:cs="Arial"/>
                <w:szCs w:val="22"/>
              </w:rPr>
              <w:t>Service Personnel</w:t>
            </w:r>
          </w:p>
        </w:tc>
      </w:tr>
      <w:tr w:rsidR="004B7E6D" w14:paraId="49235CAA" w14:textId="77777777" w:rsidTr="004B7E6D">
        <w:tc>
          <w:tcPr>
            <w:tcW w:w="4847" w:type="dxa"/>
          </w:tcPr>
          <w:p w14:paraId="23FD0255" w14:textId="77777777" w:rsidR="004B7E6D" w:rsidRPr="002A6648" w:rsidRDefault="004B7E6D" w:rsidP="00C86842">
            <w:pPr>
              <w:pStyle w:val="Heading1"/>
              <w:spacing w:before="0"/>
              <w:rPr>
                <w:rFonts w:ascii="Arial" w:hAnsi="Arial" w:cs="Arial"/>
                <w:b/>
                <w:sz w:val="26"/>
                <w:szCs w:val="26"/>
              </w:rPr>
            </w:pPr>
            <w:bookmarkStart w:id="20" w:name="_T"/>
            <w:bookmarkEnd w:id="20"/>
            <w:r w:rsidRPr="002A6648">
              <w:rPr>
                <w:rFonts w:ascii="Arial" w:hAnsi="Arial" w:cs="Arial"/>
                <w:b/>
                <w:sz w:val="26"/>
                <w:szCs w:val="26"/>
              </w:rPr>
              <w:t>T</w:t>
            </w:r>
          </w:p>
        </w:tc>
        <w:tc>
          <w:tcPr>
            <w:tcW w:w="4867" w:type="dxa"/>
          </w:tcPr>
          <w:p w14:paraId="3C4F4BFF" w14:textId="77777777" w:rsidR="004B7E6D" w:rsidRPr="002A6648" w:rsidRDefault="004B7E6D" w:rsidP="00C86842">
            <w:pPr>
              <w:rPr>
                <w:rFonts w:cs="Arial"/>
                <w:szCs w:val="22"/>
              </w:rPr>
            </w:pPr>
          </w:p>
        </w:tc>
      </w:tr>
      <w:tr w:rsidR="004B7E6D" w14:paraId="57FA3CBE" w14:textId="77777777" w:rsidTr="004B7E6D">
        <w:tc>
          <w:tcPr>
            <w:tcW w:w="4847" w:type="dxa"/>
          </w:tcPr>
          <w:p w14:paraId="6CA6B63A" w14:textId="77777777" w:rsidR="004B7E6D" w:rsidRPr="002A6648" w:rsidRDefault="004B7E6D" w:rsidP="00C86842">
            <w:pPr>
              <w:rPr>
                <w:rFonts w:cs="Arial"/>
                <w:szCs w:val="22"/>
              </w:rPr>
            </w:pPr>
            <w:proofErr w:type="spellStart"/>
            <w:r w:rsidRPr="002A6648">
              <w:rPr>
                <w:rFonts w:cs="Arial"/>
                <w:szCs w:val="22"/>
              </w:rPr>
              <w:t>TfCBT</w:t>
            </w:r>
            <w:proofErr w:type="spellEnd"/>
          </w:p>
        </w:tc>
        <w:tc>
          <w:tcPr>
            <w:tcW w:w="4867" w:type="dxa"/>
          </w:tcPr>
          <w:p w14:paraId="52A9D26B" w14:textId="77777777" w:rsidR="004B7E6D" w:rsidRPr="002A6648" w:rsidRDefault="004B7E6D" w:rsidP="00C86842">
            <w:pPr>
              <w:rPr>
                <w:rFonts w:cs="Arial"/>
                <w:szCs w:val="22"/>
              </w:rPr>
            </w:pPr>
            <w:r w:rsidRPr="002A6648">
              <w:rPr>
                <w:rFonts w:cs="Arial"/>
                <w:szCs w:val="22"/>
              </w:rPr>
              <w:t>Trauma focused Cognitive Behaviour Therapy</w:t>
            </w:r>
          </w:p>
        </w:tc>
      </w:tr>
      <w:tr w:rsidR="004B7E6D" w14:paraId="24CB568C" w14:textId="77777777" w:rsidTr="004B7E6D">
        <w:tc>
          <w:tcPr>
            <w:tcW w:w="4847" w:type="dxa"/>
          </w:tcPr>
          <w:p w14:paraId="35F9381D" w14:textId="77777777" w:rsidR="004B7E6D" w:rsidRPr="002A6648" w:rsidRDefault="004B7E6D" w:rsidP="00C86842">
            <w:pPr>
              <w:pStyle w:val="Heading3"/>
              <w:spacing w:before="0"/>
              <w:rPr>
                <w:rFonts w:ascii="Arial" w:hAnsi="Arial" w:cs="Arial"/>
              </w:rPr>
            </w:pPr>
            <w:bookmarkStart w:id="21" w:name="_U_1"/>
            <w:bookmarkEnd w:id="21"/>
            <w:r w:rsidRPr="002A6648">
              <w:rPr>
                <w:rFonts w:ascii="Arial" w:hAnsi="Arial" w:cs="Arial"/>
              </w:rPr>
              <w:t>U</w:t>
            </w:r>
          </w:p>
        </w:tc>
        <w:tc>
          <w:tcPr>
            <w:tcW w:w="4867" w:type="dxa"/>
          </w:tcPr>
          <w:p w14:paraId="34EA8A60" w14:textId="77777777" w:rsidR="004B7E6D" w:rsidRPr="002A6648" w:rsidRDefault="004B7E6D" w:rsidP="00C86842">
            <w:pPr>
              <w:rPr>
                <w:rFonts w:cs="Arial"/>
                <w:szCs w:val="22"/>
              </w:rPr>
            </w:pPr>
          </w:p>
        </w:tc>
      </w:tr>
      <w:tr w:rsidR="004B7E6D" w14:paraId="2D7BE713" w14:textId="77777777" w:rsidTr="004B7E6D">
        <w:tc>
          <w:tcPr>
            <w:tcW w:w="4847" w:type="dxa"/>
          </w:tcPr>
          <w:p w14:paraId="27C41240" w14:textId="77777777" w:rsidR="004B7E6D" w:rsidRPr="002A6648" w:rsidRDefault="004B7E6D" w:rsidP="00C86842">
            <w:pPr>
              <w:rPr>
                <w:rFonts w:cs="Arial"/>
                <w:szCs w:val="22"/>
              </w:rPr>
            </w:pPr>
            <w:proofErr w:type="spellStart"/>
            <w:r w:rsidRPr="002A6648">
              <w:rPr>
                <w:rFonts w:cs="Arial"/>
                <w:szCs w:val="22"/>
              </w:rPr>
              <w:t>URG</w:t>
            </w:r>
            <w:proofErr w:type="spellEnd"/>
          </w:p>
        </w:tc>
        <w:tc>
          <w:tcPr>
            <w:tcW w:w="4867" w:type="dxa"/>
          </w:tcPr>
          <w:p w14:paraId="27FCEF7A" w14:textId="77777777" w:rsidR="004B7E6D" w:rsidRPr="002A6648" w:rsidRDefault="004B7E6D" w:rsidP="00C86842">
            <w:pPr>
              <w:rPr>
                <w:rFonts w:cs="Arial"/>
                <w:szCs w:val="22"/>
              </w:rPr>
            </w:pPr>
            <w:r w:rsidRPr="002A6648">
              <w:rPr>
                <w:rFonts w:cs="Arial"/>
                <w:szCs w:val="22"/>
              </w:rPr>
              <w:t>Urgent Review Group</w:t>
            </w:r>
          </w:p>
        </w:tc>
      </w:tr>
      <w:tr w:rsidR="004B7E6D" w14:paraId="21E12748" w14:textId="77777777" w:rsidTr="004B7E6D">
        <w:tc>
          <w:tcPr>
            <w:tcW w:w="4847" w:type="dxa"/>
          </w:tcPr>
          <w:p w14:paraId="055C8FE2" w14:textId="77777777" w:rsidR="004B7E6D" w:rsidRPr="002A6648" w:rsidRDefault="004B7E6D" w:rsidP="00C86842">
            <w:pPr>
              <w:rPr>
                <w:rFonts w:cs="Arial"/>
                <w:szCs w:val="22"/>
              </w:rPr>
            </w:pPr>
            <w:proofErr w:type="spellStart"/>
            <w:r w:rsidRPr="002A6648">
              <w:rPr>
                <w:rFonts w:cs="Arial"/>
                <w:szCs w:val="22"/>
              </w:rPr>
              <w:t>USO</w:t>
            </w:r>
            <w:proofErr w:type="spellEnd"/>
          </w:p>
        </w:tc>
        <w:tc>
          <w:tcPr>
            <w:tcW w:w="4867" w:type="dxa"/>
          </w:tcPr>
          <w:p w14:paraId="4B088B9F" w14:textId="77777777" w:rsidR="004B7E6D" w:rsidRPr="002A6648" w:rsidRDefault="004B7E6D" w:rsidP="00C86842">
            <w:pPr>
              <w:rPr>
                <w:rFonts w:cs="Arial"/>
                <w:szCs w:val="22"/>
              </w:rPr>
            </w:pPr>
            <w:r w:rsidRPr="002A6648">
              <w:rPr>
                <w:rFonts w:cs="Arial"/>
                <w:szCs w:val="22"/>
              </w:rPr>
              <w:t>Unit Standing Orders</w:t>
            </w:r>
          </w:p>
        </w:tc>
      </w:tr>
      <w:tr w:rsidR="004B7E6D" w14:paraId="7B2F2C35" w14:textId="77777777" w:rsidTr="004B7E6D">
        <w:tc>
          <w:tcPr>
            <w:tcW w:w="4847" w:type="dxa"/>
          </w:tcPr>
          <w:p w14:paraId="55ACCACC" w14:textId="77777777" w:rsidR="004B7E6D" w:rsidRPr="002A6648" w:rsidRDefault="004B7E6D" w:rsidP="00C86842">
            <w:pPr>
              <w:rPr>
                <w:rFonts w:cs="Arial"/>
                <w:b/>
                <w:sz w:val="26"/>
                <w:szCs w:val="26"/>
              </w:rPr>
            </w:pPr>
            <w:bookmarkStart w:id="22" w:name="V"/>
            <w:r w:rsidRPr="002A6648">
              <w:rPr>
                <w:rFonts w:cs="Arial"/>
                <w:b/>
                <w:sz w:val="26"/>
                <w:szCs w:val="26"/>
              </w:rPr>
              <w:t>V</w:t>
            </w:r>
            <w:bookmarkEnd w:id="22"/>
          </w:p>
        </w:tc>
        <w:tc>
          <w:tcPr>
            <w:tcW w:w="4867" w:type="dxa"/>
          </w:tcPr>
          <w:p w14:paraId="60ECE58D" w14:textId="77777777" w:rsidR="004B7E6D" w:rsidRPr="002A6648" w:rsidRDefault="004B7E6D" w:rsidP="00C86842">
            <w:pPr>
              <w:rPr>
                <w:rFonts w:cs="Arial"/>
                <w:szCs w:val="22"/>
              </w:rPr>
            </w:pPr>
          </w:p>
        </w:tc>
      </w:tr>
      <w:tr w:rsidR="004B7E6D" w14:paraId="304E3852" w14:textId="77777777" w:rsidTr="004B7E6D">
        <w:tc>
          <w:tcPr>
            <w:tcW w:w="4847" w:type="dxa"/>
          </w:tcPr>
          <w:p w14:paraId="5BBFF339" w14:textId="77777777" w:rsidR="004B7E6D" w:rsidRPr="002A6648" w:rsidRDefault="004B7E6D" w:rsidP="00C86842">
            <w:pPr>
              <w:rPr>
                <w:rFonts w:cs="Arial"/>
                <w:b/>
                <w:sz w:val="26"/>
                <w:szCs w:val="26"/>
              </w:rPr>
            </w:pPr>
            <w:bookmarkStart w:id="23" w:name="_U"/>
            <w:bookmarkStart w:id="24" w:name="W"/>
            <w:r w:rsidRPr="002A6648">
              <w:rPr>
                <w:rFonts w:cs="Arial"/>
                <w:b/>
                <w:sz w:val="26"/>
                <w:szCs w:val="26"/>
              </w:rPr>
              <w:t>W</w:t>
            </w:r>
            <w:bookmarkEnd w:id="23"/>
            <w:bookmarkEnd w:id="24"/>
          </w:p>
        </w:tc>
        <w:tc>
          <w:tcPr>
            <w:tcW w:w="4867" w:type="dxa"/>
          </w:tcPr>
          <w:p w14:paraId="6DE2C937" w14:textId="77777777" w:rsidR="004B7E6D" w:rsidRPr="002A6648" w:rsidRDefault="004B7E6D" w:rsidP="00C86842">
            <w:pPr>
              <w:rPr>
                <w:rFonts w:cs="Arial"/>
                <w:szCs w:val="22"/>
              </w:rPr>
            </w:pPr>
          </w:p>
        </w:tc>
      </w:tr>
      <w:tr w:rsidR="004B7E6D" w14:paraId="7E41A9E5" w14:textId="77777777" w:rsidTr="004B7E6D">
        <w:tc>
          <w:tcPr>
            <w:tcW w:w="4847" w:type="dxa"/>
          </w:tcPr>
          <w:p w14:paraId="43D366A6" w14:textId="77777777" w:rsidR="004B7E6D" w:rsidRPr="002A6648" w:rsidRDefault="004B7E6D" w:rsidP="00C86842">
            <w:pPr>
              <w:rPr>
                <w:rFonts w:cs="Arial"/>
                <w:b/>
                <w:sz w:val="26"/>
                <w:szCs w:val="26"/>
              </w:rPr>
            </w:pPr>
            <w:bookmarkStart w:id="25" w:name="X"/>
            <w:r w:rsidRPr="002A6648">
              <w:rPr>
                <w:rFonts w:cs="Arial"/>
                <w:b/>
                <w:sz w:val="26"/>
                <w:szCs w:val="26"/>
              </w:rPr>
              <w:t>X</w:t>
            </w:r>
            <w:bookmarkEnd w:id="25"/>
          </w:p>
        </w:tc>
        <w:tc>
          <w:tcPr>
            <w:tcW w:w="4867" w:type="dxa"/>
          </w:tcPr>
          <w:p w14:paraId="2015C560" w14:textId="77777777" w:rsidR="004B7E6D" w:rsidRPr="002A6648" w:rsidRDefault="004B7E6D" w:rsidP="00C86842">
            <w:pPr>
              <w:rPr>
                <w:rFonts w:cs="Arial"/>
                <w:szCs w:val="22"/>
              </w:rPr>
            </w:pPr>
          </w:p>
        </w:tc>
      </w:tr>
      <w:tr w:rsidR="004B7E6D" w14:paraId="2F847741" w14:textId="77777777" w:rsidTr="004B7E6D">
        <w:tc>
          <w:tcPr>
            <w:tcW w:w="4847" w:type="dxa"/>
          </w:tcPr>
          <w:p w14:paraId="381FB4F9" w14:textId="77777777" w:rsidR="004B7E6D" w:rsidRPr="002A6648" w:rsidRDefault="004B7E6D" w:rsidP="00C86842">
            <w:pPr>
              <w:rPr>
                <w:rFonts w:cs="Arial"/>
                <w:b/>
                <w:sz w:val="26"/>
                <w:szCs w:val="26"/>
              </w:rPr>
            </w:pPr>
            <w:bookmarkStart w:id="26" w:name="Z"/>
            <w:bookmarkStart w:id="27" w:name="Y"/>
            <w:r w:rsidRPr="002A6648">
              <w:rPr>
                <w:rFonts w:cs="Arial"/>
                <w:b/>
                <w:sz w:val="26"/>
                <w:szCs w:val="26"/>
              </w:rPr>
              <w:t>Y</w:t>
            </w:r>
            <w:bookmarkEnd w:id="26"/>
            <w:bookmarkEnd w:id="27"/>
          </w:p>
        </w:tc>
        <w:tc>
          <w:tcPr>
            <w:tcW w:w="4867" w:type="dxa"/>
          </w:tcPr>
          <w:p w14:paraId="336E74D2" w14:textId="77777777" w:rsidR="004B7E6D" w:rsidRPr="002A6648" w:rsidRDefault="004B7E6D" w:rsidP="00C86842">
            <w:pPr>
              <w:rPr>
                <w:rFonts w:cs="Arial"/>
                <w:szCs w:val="22"/>
              </w:rPr>
            </w:pPr>
          </w:p>
        </w:tc>
      </w:tr>
      <w:tr w:rsidR="004B7E6D" w14:paraId="5AB90549" w14:textId="77777777" w:rsidTr="004B7E6D">
        <w:tc>
          <w:tcPr>
            <w:tcW w:w="4847" w:type="dxa"/>
          </w:tcPr>
          <w:p w14:paraId="07DFBFB9" w14:textId="77777777" w:rsidR="004B7E6D" w:rsidRPr="002A6648" w:rsidRDefault="004B7E6D" w:rsidP="00C86842">
            <w:pPr>
              <w:rPr>
                <w:rFonts w:cs="Arial"/>
                <w:b/>
                <w:sz w:val="26"/>
                <w:szCs w:val="26"/>
              </w:rPr>
            </w:pPr>
            <w:r w:rsidRPr="002A6648">
              <w:rPr>
                <w:rFonts w:cs="Arial"/>
                <w:b/>
                <w:sz w:val="26"/>
                <w:szCs w:val="26"/>
              </w:rPr>
              <w:t>Z</w:t>
            </w:r>
          </w:p>
        </w:tc>
        <w:tc>
          <w:tcPr>
            <w:tcW w:w="4867" w:type="dxa"/>
          </w:tcPr>
          <w:p w14:paraId="2DCADE25" w14:textId="77777777" w:rsidR="004B7E6D" w:rsidRPr="002A6648" w:rsidRDefault="004B7E6D" w:rsidP="00C86842">
            <w:pPr>
              <w:rPr>
                <w:rFonts w:cs="Arial"/>
                <w:szCs w:val="22"/>
              </w:rPr>
            </w:pPr>
          </w:p>
        </w:tc>
      </w:tr>
      <w:tr w:rsidR="004B7E6D" w14:paraId="5119A3C9" w14:textId="77777777" w:rsidTr="004B7E6D">
        <w:tc>
          <w:tcPr>
            <w:tcW w:w="4847" w:type="dxa"/>
          </w:tcPr>
          <w:p w14:paraId="070CA52E" w14:textId="77777777" w:rsidR="004B7E6D" w:rsidRDefault="004B7E6D" w:rsidP="00C86842"/>
        </w:tc>
        <w:tc>
          <w:tcPr>
            <w:tcW w:w="4867" w:type="dxa"/>
          </w:tcPr>
          <w:p w14:paraId="0B297928" w14:textId="77777777" w:rsidR="004B7E6D" w:rsidRPr="00A50FBA" w:rsidRDefault="004B7E6D" w:rsidP="00C86842">
            <w:pPr>
              <w:rPr>
                <w:szCs w:val="22"/>
              </w:rPr>
            </w:pPr>
          </w:p>
        </w:tc>
      </w:tr>
    </w:tbl>
    <w:p w14:paraId="5FAD2EF5" w14:textId="77777777" w:rsidR="004B7E6D" w:rsidRDefault="004B7E6D" w:rsidP="00C86842">
      <w:pPr>
        <w:rPr>
          <w:rFonts w:cs="Arial"/>
          <w:b/>
          <w:sz w:val="22"/>
          <w:szCs w:val="22"/>
        </w:rPr>
      </w:pPr>
    </w:p>
    <w:p w14:paraId="11EF5E26" w14:textId="77777777" w:rsidR="004B7E6D" w:rsidRDefault="004B7E6D" w:rsidP="00C86842">
      <w:pPr>
        <w:jc w:val="center"/>
        <w:rPr>
          <w:rFonts w:cs="Arial"/>
          <w:b/>
          <w:sz w:val="22"/>
          <w:szCs w:val="22"/>
        </w:rPr>
      </w:pPr>
      <w:r w:rsidRPr="002F2267">
        <w:rPr>
          <w:noProof/>
          <w:sz w:val="24"/>
        </w:rPr>
        <mc:AlternateContent>
          <mc:Choice Requires="wps">
            <w:drawing>
              <wp:anchor distT="0" distB="0" distL="114300" distR="114300" simplePos="0" relativeHeight="251661312" behindDoc="0" locked="0" layoutInCell="1" allowOverlap="1" wp14:anchorId="5CB498CF" wp14:editId="17571B3D">
                <wp:simplePos x="0" y="0"/>
                <wp:positionH relativeFrom="column">
                  <wp:posOffset>4696229</wp:posOffset>
                </wp:positionH>
                <wp:positionV relativeFrom="paragraph">
                  <wp:posOffset>100734</wp:posOffset>
                </wp:positionV>
                <wp:extent cx="1435735" cy="3733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373380"/>
                        </a:xfrm>
                        <a:prstGeom prst="rect">
                          <a:avLst/>
                        </a:prstGeom>
                        <a:solidFill>
                          <a:srgbClr val="FFFFFF"/>
                        </a:solidFill>
                        <a:ln w="9525">
                          <a:noFill/>
                          <a:miter lim="800000"/>
                          <a:headEnd/>
                          <a:tailEnd/>
                        </a:ln>
                      </wps:spPr>
                      <wps:txbx>
                        <w:txbxContent>
                          <w:p w14:paraId="58B868BD" w14:textId="77777777" w:rsidR="009258DB" w:rsidRDefault="00C07813" w:rsidP="004B7E6D">
                            <w:hyperlink w:anchor="_top" w:history="1">
                              <w:r w:rsidR="009258DB" w:rsidRPr="002F2267">
                                <w:rPr>
                                  <w:rStyle w:val="Hyperlink"/>
                                </w:rPr>
                                <w:t>Top of the Document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498CF" id="_x0000_s1027" type="#_x0000_t202" style="position:absolute;left:0;text-align:left;margin-left:369.8pt;margin-top:7.95pt;width:113.05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3sDwIAAP0DAAAOAAAAZHJzL2Uyb0RvYy54bWysU9tu2zAMfR+wfxD0vjjXJTXiFF26DAO6&#10;C9DtAxRZjoXJokYpsbOvLyW7adC9DfODQJrUIXl4tL7tGsNOCr0GW/DJaMyZshJKbQ8F//lj927F&#10;mQ/ClsKAVQU/K89vN2/frFuXqynUYEqFjECsz1tX8DoEl2eZl7VqhB+BU5aCFWAjArl4yEoULaE3&#10;JpuOx++zFrB0CFJ5T3/v+yDfJPyqUjJ8qyqvAjMFp95COjGd+3hmm7XIDyhcreXQhviHLhqhLRW9&#10;QN2LINgR9V9QjZYIHqowktBkUFVaqjQDTTMZv5rmsRZOpVmIHO8uNPn/Byu/nh7dd2Sh+wAdLTAN&#10;4d0DyF+eWdjWwh7UHSK0tRIlFZ5EyrLW+Xy4Gqn2uY8g+/YLlLRkcQyQgLoKm8gKzckInRZwvpCu&#10;usBkLDmfLZazBWeSYrPlbLZKW8lE/nzboQ+fFDQsGgVHWmpCF6cHH2I3In9OicU8GF3utDHJwcN+&#10;a5CdBAlgl740wKs0Y1lb8JvFdJGQLcT7SRuNDiRQo5uCr8bx6yUT2fhoy5QShDa9TZ0YO9ATGem5&#10;Cd2+Y7ocuIts7aE8E18IvR7p/ZBRA/7hrCUtFtz/PgpUnJnPlji/mcznUbzJmS+WU3LwOrK/jggr&#10;CarggbPe3IYk+EiHhTvaTaUTbS+dDC2TxhKbw3uIIr72U9bLq908AQAA//8DAFBLAwQUAAYACAAA&#10;ACEA9hPbdN0AAAAJAQAADwAAAGRycy9kb3ducmV2LnhtbEyPQU7DMBBF90jcwRokNog6QBOTEKcC&#10;JBDblh7AiadJRDyOYrdJb8+wosvR+/r/TblZ3CBOOIXek4aHVQICqfG2p1bD/vvj/hlEiIasGTyh&#10;hjMG2FTXV6UprJ9pi6ddbAWXUCiMhi7GsZAyNB06E1Z+RGJ28JMzkc+plXYyM5e7QT4mSSad6YkX&#10;OjPie4fNz+7oNBy+5rs0n+vPuFfbdfZmelX7s9a3N8vrC4iIS/wPw58+q0PFTrU/kg1i0KCe8oyj&#10;DNIcBAfyLFUgaiZrBbIq5eUH1S8AAAD//wMAUEsBAi0AFAAGAAgAAAAhALaDOJL+AAAA4QEAABMA&#10;AAAAAAAAAAAAAAAAAAAAAFtDb250ZW50X1R5cGVzXS54bWxQSwECLQAUAAYACAAAACEAOP0h/9YA&#10;AACUAQAACwAAAAAAAAAAAAAAAAAvAQAAX3JlbHMvLnJlbHNQSwECLQAUAAYACAAAACEAsAN97A8C&#10;AAD9AwAADgAAAAAAAAAAAAAAAAAuAgAAZHJzL2Uyb0RvYy54bWxQSwECLQAUAAYACAAAACEA9hPb&#10;dN0AAAAJAQAADwAAAAAAAAAAAAAAAABpBAAAZHJzL2Rvd25yZXYueG1sUEsFBgAAAAAEAAQA8wAA&#10;AHMFAAAAAA==&#10;" stroked="f">
                <v:textbox>
                  <w:txbxContent>
                    <w:p w14:paraId="58B868BD" w14:textId="77777777" w:rsidR="009258DB" w:rsidRDefault="00000000" w:rsidP="004B7E6D">
                      <w:hyperlink w:anchor="_top" w:history="1">
                        <w:r w:rsidR="009258DB" w:rsidRPr="002F2267">
                          <w:rPr>
                            <w:rStyle w:val="Hyperlink"/>
                          </w:rPr>
                          <w:t>Top of the Document</w:t>
                        </w:r>
                      </w:hyperlink>
                    </w:p>
                  </w:txbxContent>
                </v:textbox>
              </v:shape>
            </w:pict>
          </mc:Fallback>
        </mc:AlternateContent>
      </w:r>
    </w:p>
    <w:p w14:paraId="26FB95EC" w14:textId="77777777" w:rsidR="00C1280E" w:rsidRDefault="00C1280E" w:rsidP="00C86842">
      <w:pPr>
        <w:sectPr w:rsidR="00C1280E" w:rsidSect="004B7E6D">
          <w:pgSz w:w="11906" w:h="16838"/>
          <w:pgMar w:top="720" w:right="720" w:bottom="720" w:left="720" w:header="708" w:footer="474" w:gutter="0"/>
          <w:cols w:space="708"/>
          <w:docGrid w:linePitch="360"/>
        </w:sectPr>
      </w:pPr>
    </w:p>
    <w:p w14:paraId="1CB34877" w14:textId="77777777" w:rsidR="00C1280E" w:rsidRPr="00C1280E" w:rsidRDefault="00E95B43" w:rsidP="00C86842">
      <w:pPr>
        <w:pStyle w:val="Heading3"/>
        <w:spacing w:before="0"/>
        <w:jc w:val="right"/>
        <w:rPr>
          <w:rFonts w:ascii="Arial" w:hAnsi="Arial" w:cs="Arial"/>
          <w:b/>
          <w:bCs/>
          <w:color w:val="auto"/>
          <w:sz w:val="22"/>
        </w:rPr>
      </w:pPr>
      <w:bookmarkStart w:id="28" w:name="_Annex_A_to"/>
      <w:bookmarkEnd w:id="28"/>
      <w:r w:rsidRPr="00465305">
        <w:rPr>
          <w:rFonts w:ascii="Arial" w:hAnsi="Arial" w:cs="Arial"/>
          <w:color w:val="auto"/>
          <w:sz w:val="22"/>
          <w:u w:val="single"/>
        </w:rPr>
        <w:lastRenderedPageBreak/>
        <w:t xml:space="preserve">Annex </w:t>
      </w:r>
      <w:r w:rsidR="00465305" w:rsidRPr="00465305">
        <w:rPr>
          <w:rFonts w:ascii="Arial" w:hAnsi="Arial" w:cs="Arial"/>
          <w:color w:val="auto"/>
          <w:sz w:val="22"/>
          <w:u w:val="single"/>
        </w:rPr>
        <w:t>B</w:t>
      </w:r>
    </w:p>
    <w:p w14:paraId="24EFCCE2" w14:textId="77777777" w:rsidR="00C1280E" w:rsidRDefault="001C7421" w:rsidP="00C86842">
      <w:pPr>
        <w:jc w:val="right"/>
        <w:rPr>
          <w:b/>
          <w:sz w:val="22"/>
          <w:szCs w:val="22"/>
        </w:rPr>
        <w:sectPr w:rsidR="00C1280E" w:rsidSect="00D16157">
          <w:headerReference w:type="even" r:id="rId29"/>
          <w:headerReference w:type="default" r:id="rId30"/>
          <w:footerReference w:type="even" r:id="rId31"/>
          <w:footerReference w:type="default" r:id="rId32"/>
          <w:headerReference w:type="first" r:id="rId33"/>
          <w:footerReference w:type="first" r:id="rId34"/>
          <w:pgSz w:w="11907" w:h="16840" w:code="9"/>
          <w:pgMar w:top="1134" w:right="1134" w:bottom="1134" w:left="1134" w:header="142" w:footer="431" w:gutter="0"/>
          <w:pgNumType w:start="1"/>
          <w:cols w:space="720"/>
        </w:sectPr>
      </w:pPr>
      <w:r>
        <w:rPr>
          <w:noProof/>
        </w:rPr>
        <mc:AlternateContent>
          <mc:Choice Requires="wps">
            <w:drawing>
              <wp:anchor distT="0" distB="0" distL="114300" distR="114300" simplePos="0" relativeHeight="251715584" behindDoc="0" locked="0" layoutInCell="1" allowOverlap="1" wp14:anchorId="03BCA511" wp14:editId="77152F99">
                <wp:simplePos x="0" y="0"/>
                <wp:positionH relativeFrom="column">
                  <wp:posOffset>1784985</wp:posOffset>
                </wp:positionH>
                <wp:positionV relativeFrom="paragraph">
                  <wp:posOffset>6242050</wp:posOffset>
                </wp:positionV>
                <wp:extent cx="1089660" cy="220980"/>
                <wp:effectExtent l="0" t="0" r="15240" b="26670"/>
                <wp:wrapNone/>
                <wp:docPr id="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20980"/>
                        </a:xfrm>
                        <a:prstGeom prst="rect">
                          <a:avLst/>
                        </a:prstGeom>
                        <a:solidFill>
                          <a:srgbClr val="FFFFFF"/>
                        </a:solidFill>
                        <a:ln w="9525">
                          <a:solidFill>
                            <a:srgbClr val="000000"/>
                          </a:solidFill>
                          <a:miter lim="800000"/>
                          <a:headEnd/>
                          <a:tailEnd/>
                        </a:ln>
                      </wps:spPr>
                      <wps:txbx>
                        <w:txbxContent>
                          <w:p w14:paraId="7CBE3231" w14:textId="77777777" w:rsidR="009258DB" w:rsidRPr="00574F66" w:rsidRDefault="009258DB" w:rsidP="00486172">
                            <w:pPr>
                              <w:rPr>
                                <w:sz w:val="14"/>
                                <w:szCs w:val="14"/>
                              </w:rPr>
                            </w:pPr>
                            <w:proofErr w:type="spellStart"/>
                            <w:r>
                              <w:rPr>
                                <w:sz w:val="14"/>
                                <w:szCs w:val="14"/>
                              </w:rPr>
                              <w:t>MHT</w:t>
                            </w:r>
                            <w:proofErr w:type="spellEnd"/>
                            <w:r>
                              <w:rPr>
                                <w:sz w:val="14"/>
                                <w:szCs w:val="14"/>
                              </w:rPr>
                              <w:t xml:space="preserve"> Wrexham - 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A511" id="Text Box 81" o:spid="_x0000_s1028" type="#_x0000_t202" style="position:absolute;left:0;text-align:left;margin-left:140.55pt;margin-top:491.5pt;width:85.8pt;height:1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GQIAADIEAAAOAAAAZHJzL2Uyb0RvYy54bWysU1GP0zAMfkfiP0R5Z+2mbWzVutOxYwjp&#10;OJAOfkCWpmtEGgcnWzt+PU66200HvCD6EMW189n+/Hl107eGHRV6Dbbk41HOmbISKm33Jf/2dftm&#10;wZkPwlbCgFUlPynPb9avX606V6gJNGAqhYxArC86V/ImBFdkmZeNaoUfgVOWnDVgKwKZuM8qFB2h&#10;tyab5Pk86wArhyCV9/T3bnDydcKvayXD57r2KjBTcqotpBPTuYtntl6JYo/CNVqeyxD/UEUrtKWk&#10;F6g7EQQ7oP4NqtUSwUMdRhLaDOpaS5V6oG7G+YtuHhvhVOqFyPHuQpP/f7Dy4fjoviAL/TvoaYCp&#10;Ce/uQX73zMKmEXavbhGha5SoKPE4UpZ1zhfnp5FqX/gIsus+QUVDFocACaivsY2sUJ+M0GkApwvp&#10;qg9MxpT5Yjmfk0uSbzLJl4s0lUwUT68d+vBBQcvipeRIQ03o4njvQ6xGFE8hMZkHo6utNiYZuN9t&#10;DLKjIAFs05caeBFmLOtKvpxNZgMBf4XI0/cniFYHUrLRbckXlyBRRNre2yrpLAhthjuVbOyZx0jd&#10;QGLodz3TFdEQE0Rad1CdiFiEQbi0aHRpAH9y1pFoS+5/HAQqzsxHS8NZjqfTqPJkTGdvJ2TgtWd3&#10;7RFWElTJA2fDdROGzTg41PuGMg1ysHBLA6114vq5qnP5JMw0gvMSReVf2ynqedXXvwAAAP//AwBQ&#10;SwMEFAAGAAgAAAAhAHF1WmniAAAADAEAAA8AAABkcnMvZG93bnJldi54bWxMj8FOwzAQRO9I/IO1&#10;SFxQ6yQtjRviVAgJRG/QIri6iZtE2Otgu2n4e5YTHFf7NPOm3EzWsFH70DuUkM4TYBpr1/TYSnjb&#10;P84EsBAVNso41BK+dYBNdXlRqqJxZ3zV4y62jEIwFEpCF+NQcB7qTlsV5m7QSL+j81ZFOn3LG6/O&#10;FG4Nz5Jkxa3qkRo6NeiHTtefu5OVIJbP40fYLl7e69XRrONNPj59eSmvr6b7O2BRT/EPhl99UoeK&#10;nA7uhE1gRkIm0pRQCWuxoFFELG+zHNiB0CTNBfCq5P9HVD8AAAD//wMAUEsBAi0AFAAGAAgAAAAh&#10;ALaDOJL+AAAA4QEAABMAAAAAAAAAAAAAAAAAAAAAAFtDb250ZW50X1R5cGVzXS54bWxQSwECLQAU&#10;AAYACAAAACEAOP0h/9YAAACUAQAACwAAAAAAAAAAAAAAAAAvAQAAX3JlbHMvLnJlbHNQSwECLQAU&#10;AAYACAAAACEAPpuvhxkCAAAyBAAADgAAAAAAAAAAAAAAAAAuAgAAZHJzL2Uyb0RvYy54bWxQSwEC&#10;LQAUAAYACAAAACEAcXVaaeIAAAAMAQAADwAAAAAAAAAAAAAAAABzBAAAZHJzL2Rvd25yZXYueG1s&#10;UEsFBgAAAAAEAAQA8wAAAIIFAAAAAA==&#10;">
                <v:textbox>
                  <w:txbxContent>
                    <w:p w14:paraId="7CBE3231" w14:textId="77777777" w:rsidR="009258DB" w:rsidRPr="00574F66" w:rsidRDefault="009258DB" w:rsidP="00486172">
                      <w:pPr>
                        <w:rPr>
                          <w:sz w:val="14"/>
                          <w:szCs w:val="14"/>
                        </w:rPr>
                      </w:pPr>
                      <w:r>
                        <w:rPr>
                          <w:sz w:val="14"/>
                          <w:szCs w:val="14"/>
                        </w:rPr>
                        <w:t>MHT Wrexham - tbc</w:t>
                      </w:r>
                    </w:p>
                  </w:txbxContent>
                </v:textbox>
              </v:shape>
            </w:pict>
          </mc:Fallback>
        </mc:AlternateContent>
      </w:r>
      <w:r w:rsidR="00486172">
        <w:rPr>
          <w:noProof/>
        </w:rPr>
        <mc:AlternateContent>
          <mc:Choice Requires="wps">
            <w:drawing>
              <wp:anchor distT="0" distB="0" distL="114300" distR="114300" simplePos="0" relativeHeight="251716608" behindDoc="0" locked="0" layoutInCell="1" allowOverlap="1" wp14:anchorId="02D00A28" wp14:editId="02224088">
                <wp:simplePos x="0" y="0"/>
                <wp:positionH relativeFrom="column">
                  <wp:posOffset>2889885</wp:posOffset>
                </wp:positionH>
                <wp:positionV relativeFrom="paragraph">
                  <wp:posOffset>6280150</wp:posOffset>
                </wp:positionV>
                <wp:extent cx="228600" cy="53340"/>
                <wp:effectExtent l="0" t="57150" r="19050" b="41910"/>
                <wp:wrapNone/>
                <wp:docPr id="6" name="Straight Arrow Connector 6"/>
                <wp:cNvGraphicFramePr/>
                <a:graphic xmlns:a="http://schemas.openxmlformats.org/drawingml/2006/main">
                  <a:graphicData uri="http://schemas.microsoft.com/office/word/2010/wordprocessingShape">
                    <wps:wsp>
                      <wps:cNvCnPr/>
                      <wps:spPr>
                        <a:xfrm flipV="1">
                          <a:off x="0" y="0"/>
                          <a:ext cx="228600"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w14:anchorId="0FF81E6A">
              <v:shapetype id="_x0000_t32" coordsize="21600,21600" o:oned="t" filled="f" o:spt="32" path="m,l21600,21600e" w14:anchorId="1FA4AC98">
                <v:path fillok="f" arrowok="t" o:connecttype="none"/>
                <o:lock v:ext="edit" shapetype="t"/>
              </v:shapetype>
              <v:shape id="Straight Arrow Connector 6" style="position:absolute;margin-left:227.55pt;margin-top:494.5pt;width:18pt;height:4.2pt;flip:y;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IiwwEAAMwDAAAOAAAAZHJzL2Uyb0RvYy54bWysU02P0zAQvSPxHyzfadIurFZR0z10gQuC&#10;FSzcvc44sfCX7KFJ/j1jp80iPiSEuIwce96beW8m+9vJGnaCmLR3Ld9uas7ASd9p17f888ObFzec&#10;JRSuE8Y7aPkMid8enj/bj6GBnR+86SAyInGpGUPLB8TQVFWSA1iRNj6Ao0floxVIn7GvuihGYrem&#10;2tX1dTX62IXoJaREt3fLIz8UfqVA4gelEiAzLafesMRY4mOO1WEvmj6KMGh5bkP8QxdWaEdFV6o7&#10;gYJ9i/oXKqtl9Mkr3EhvK6+UllA0kJpt/ZOaT4MIULSQOSmsNqX/Ryvfn47uPpINY0hNCvcxq5hU&#10;tEwZHb7QTIsu6pRNxbZ5tQ0mZJIud7ub65rMlfT06urqZXG1WlgyW4gJ34K3LB9anjAK3Q949M7R&#10;fHxcKojTu4TUBwEvgAw2LkcU2rx2HcM50BJh1ML1BvL0KD2nVE/tlxPOBhb4R1BMd9TmUqZsFhxN&#10;ZCdBO9F93a4slJkhShuzguqi/o+gc26GQdm2vwWu2aWid7gCrXY+/q4qTpdW1ZJ/Ub1ozbIffTeX&#10;YRY7aGWKP+f1zjv543eBP/2Eh+8AAAD//wMAUEsDBBQABgAIAAAAIQCB3BKj4AAAAAsBAAAPAAAA&#10;ZHJzL2Rvd25yZXYueG1sTI89T8MwEIZ3JP6DdUhs1AlyaRPiVAiJBRCUwtLNja9JRHyObLcN/HqO&#10;CcZ779H7Ua0mN4gjhth70pDPMhBIjbc9tRo+3h+uliBiMmTN4Ak1fGGEVX1+VpnS+hO94XGTWsEm&#10;FEujoUtpLKWMTYfOxJkfkfi398GZxGdopQ3mxOZukNdZdiOd6YkTOjPifYfN5+bgNDzn4fVxsX3Z&#10;q9iG7y09qXVce60vL6a7WxAJp/QHw299rg41d9r5A9koBg1qPs8Z1VAsCx7FhCpyVnasFAsFsq7k&#10;/w31DwAAAP//AwBQSwECLQAUAAYACAAAACEAtoM4kv4AAADhAQAAEwAAAAAAAAAAAAAAAAAAAAAA&#10;W0NvbnRlbnRfVHlwZXNdLnhtbFBLAQItABQABgAIAAAAIQA4/SH/1gAAAJQBAAALAAAAAAAAAAAA&#10;AAAAAC8BAABfcmVscy8ucmVsc1BLAQItABQABgAIAAAAIQCZayIiwwEAAMwDAAAOAAAAAAAAAAAA&#10;AAAAAC4CAABkcnMvZTJvRG9jLnhtbFBLAQItABQABgAIAAAAIQCB3BKj4AAAAAsBAAAPAAAAAAAA&#10;AAAAAAAAAB0EAABkcnMvZG93bnJldi54bWxQSwUGAAAAAAQABADzAAAAKgUAAAAA&#10;">
                <v:stroke joinstyle="miter" endarrow="block"/>
              </v:shape>
            </w:pict>
          </mc:Fallback>
        </mc:AlternateContent>
      </w:r>
      <w:r w:rsidR="008E07F4">
        <w:rPr>
          <w:noProof/>
        </w:rPr>
        <mc:AlternateContent>
          <mc:Choice Requires="wps">
            <w:drawing>
              <wp:anchor distT="0" distB="0" distL="114300" distR="114300" simplePos="0" relativeHeight="251700224" behindDoc="0" locked="0" layoutInCell="1" allowOverlap="1" wp14:anchorId="77124406" wp14:editId="12C887E0">
                <wp:simplePos x="0" y="0"/>
                <wp:positionH relativeFrom="column">
                  <wp:posOffset>1221105</wp:posOffset>
                </wp:positionH>
                <wp:positionV relativeFrom="paragraph">
                  <wp:posOffset>7514590</wp:posOffset>
                </wp:positionV>
                <wp:extent cx="1005840" cy="236220"/>
                <wp:effectExtent l="0" t="0" r="22860" b="11430"/>
                <wp:wrapNone/>
                <wp:docPr id="1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36220"/>
                        </a:xfrm>
                        <a:prstGeom prst="rect">
                          <a:avLst/>
                        </a:prstGeom>
                        <a:solidFill>
                          <a:srgbClr val="FFFFFF"/>
                        </a:solidFill>
                        <a:ln w="9525">
                          <a:solidFill>
                            <a:srgbClr val="000000"/>
                          </a:solidFill>
                          <a:miter lim="800000"/>
                          <a:headEnd/>
                          <a:tailEnd/>
                        </a:ln>
                      </wps:spPr>
                      <wps:txbx>
                        <w:txbxContent>
                          <w:p w14:paraId="21138E49"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 xml:space="preserve">Plymouth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24406" id="Text Box 91" o:spid="_x0000_s1029" type="#_x0000_t202" style="position:absolute;left:0;text-align:left;margin-left:96.15pt;margin-top:591.7pt;width:79.2pt;height:1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2fQGgIAADIEAAAOAAAAZHJzL2Uyb0RvYy54bWysU9tu2zAMfR+wfxD0vthJky414hRdugwD&#10;ugvQ7QNkWY6FyaJGKbG7ry8lp2nQbS/D/CCIJnVIHh6urofOsINCr8GWfDrJOVNWQq3truTfv23f&#10;LDnzQdhaGLCq5A/K8+v161er3hVqBi2YWiEjEOuL3pW8DcEVWeZlqzrhJ+CUJWcD2IlAJu6yGkVP&#10;6J3JZnl+mfWAtUOQynv6ezs6+TrhN42S4UvTeBWYKTnVFtKJ6azima1XotihcK2WxzLEP1TRCW0p&#10;6QnqVgTB9qh/g+q0RPDQhImELoOm0VKlHqibaf6im/tWOJV6IXK8O9Hk/x+s/Hy4d1+RheEdDDTA&#10;1IR3dyB/eGZh0wq7UzeI0LdK1JR4GinLeueL49NItS98BKn6T1DTkMU+QAIaGuwiK9QnI3QawMOJ&#10;dDUEJmPKPF8s5+SS5JtdXM5maSqZKJ5eO/Thg4KOxUvJkYaa0MXhzodYjSieQmIyD0bXW21MMnBX&#10;bQyygyABbNOXGngRZizrS361mC1GAv4KkafvTxCdDqRko7uSL09Booi0vbd10lkQ2ox3KtnYI4+R&#10;upHEMFQD03XJL2KCSGsF9QMRizAKlxaNLi3gL856Em3J/c+9QMWZ+WhpOFfTeWQyJGO+eEtUMjz3&#10;VOceYSVBlTxwNl43YdyMvUO9aynTKAcLNzTQRieun6s6lk/CTCM4LlFU/rmdop5Xff0IAAD//wMA&#10;UEsDBBQABgAIAAAAIQBYzV274gAAAA0BAAAPAAAAZHJzL2Rvd25yZXYueG1sTI/BTsMwEETvSPyD&#10;tUhcUGs3KWka4lQICURv0CK4uombRNjrYLtp+HuWE9x2dkezb8rNZA0btQ+9QwmLuQCmsXZNj62E&#10;t/3jLAcWosJGGYdawrcOsKkuL0pVNO6Mr3rcxZZRCIZCSehiHArOQ91pq8LcDRrpdnTeqkjSt7zx&#10;6kzh1vBEiIxb1SN96NSgHzpdf+5OVkK+fB4/wjZ9ea+zo1nHm9X49OWlvL6a7u+ART3FPzP84hM6&#10;VMR0cCdsAjOk10lKVhoWeboERpb0VqyAHWiVJCIDXpX8f4vqBwAA//8DAFBLAQItABQABgAIAAAA&#10;IQC2gziS/gAAAOEBAAATAAAAAAAAAAAAAAAAAAAAAABbQ29udGVudF9UeXBlc10ueG1sUEsBAi0A&#10;FAAGAAgAAAAhADj9If/WAAAAlAEAAAsAAAAAAAAAAAAAAAAALwEAAF9yZWxzLy5yZWxzUEsBAi0A&#10;FAAGAAgAAAAhAPzLZ9AaAgAAMgQAAA4AAAAAAAAAAAAAAAAALgIAAGRycy9lMm9Eb2MueG1sUEsB&#10;Ai0AFAAGAAgAAAAhAFjNXbviAAAADQEAAA8AAAAAAAAAAAAAAAAAdAQAAGRycy9kb3ducmV2Lnht&#10;bFBLBQYAAAAABAAEAPMAAACDBQAAAAA=&#10;">
                <v:textbox>
                  <w:txbxContent>
                    <w:p w14:paraId="21138E49" w14:textId="77777777" w:rsidR="009258DB" w:rsidRPr="00574F66" w:rsidRDefault="009258DB" w:rsidP="00C1280E">
                      <w:pPr>
                        <w:rPr>
                          <w:sz w:val="14"/>
                          <w:szCs w:val="14"/>
                        </w:rPr>
                      </w:pPr>
                      <w:r w:rsidRPr="00574F66">
                        <w:rPr>
                          <w:sz w:val="14"/>
                          <w:szCs w:val="14"/>
                        </w:rPr>
                        <w:t xml:space="preserve">DCMH </w:t>
                      </w:r>
                      <w:r>
                        <w:rPr>
                          <w:sz w:val="14"/>
                          <w:szCs w:val="14"/>
                        </w:rPr>
                        <w:t xml:space="preserve">Plymouth </w:t>
                      </w:r>
                    </w:p>
                  </w:txbxContent>
                </v:textbox>
              </v:shape>
            </w:pict>
          </mc:Fallback>
        </mc:AlternateContent>
      </w:r>
      <w:r w:rsidR="008E07F4">
        <w:rPr>
          <w:noProof/>
        </w:rPr>
        <mc:AlternateContent>
          <mc:Choice Requires="wps">
            <w:drawing>
              <wp:anchor distT="0" distB="0" distL="114300" distR="114300" simplePos="0" relativeHeight="251704320" behindDoc="0" locked="0" layoutInCell="1" allowOverlap="1" wp14:anchorId="3211455D" wp14:editId="5B9EC1F9">
                <wp:simplePos x="0" y="0"/>
                <wp:positionH relativeFrom="column">
                  <wp:posOffset>3171825</wp:posOffset>
                </wp:positionH>
                <wp:positionV relativeFrom="paragraph">
                  <wp:posOffset>7827010</wp:posOffset>
                </wp:positionV>
                <wp:extent cx="967740" cy="236220"/>
                <wp:effectExtent l="0" t="0" r="22860" b="11430"/>
                <wp:wrapNone/>
                <wp:docPr id="1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36220"/>
                        </a:xfrm>
                        <a:prstGeom prst="rect">
                          <a:avLst/>
                        </a:prstGeom>
                        <a:solidFill>
                          <a:srgbClr val="FFFFFF"/>
                        </a:solidFill>
                        <a:ln w="9525">
                          <a:solidFill>
                            <a:srgbClr val="000000"/>
                          </a:solidFill>
                          <a:miter lim="800000"/>
                          <a:headEnd/>
                          <a:tailEnd/>
                        </a:ln>
                      </wps:spPr>
                      <wps:txbx>
                        <w:txbxContent>
                          <w:p w14:paraId="5430A380"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Portsmouth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455D" id="Text Box 95" o:spid="_x0000_s1030" type="#_x0000_t202" style="position:absolute;left:0;text-align:left;margin-left:249.75pt;margin-top:616.3pt;width:76.2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ZTGQIAADEEAAAOAAAAZHJzL2Uyb0RvYy54bWysU9uO2yAQfa/Uf0C8N07SXHatOKtttqkq&#10;bS/Sth+AMY5RMUMHEjv9+h1wNhtt25eqPCBg4MyZc4bVTd8adlDoNdiCT0ZjzpSVUGm7K/j3b9s3&#10;V5z5IGwlDFhV8KPy/Gb9+tWqc7maQgOmUsgIxPq8cwVvQnB5lnnZqFb4EThlKVgDtiLQFndZhaIj&#10;9NZk0/F4kXWAlUOQyns6vRuCfJ3w61rJ8KWuvQrMFJy4hTRjmss4Z+uVyHcoXKPliYb4Bxat0JaS&#10;nqHuRBBsj/o3qFZLBA91GEloM6hrLVWqgaqZjF9U89AIp1ItJI53Z5n8/4OVnw8P7iuy0L+DngxM&#10;RXh3D/KHZxY2jbA7dYsIXaNERYknUbKscz4/PY1S+9xHkLL7BBWZLPYBElBfYxtVoToZoZMBx7Po&#10;qg9M0uH1YrmcUURSaPp2MZ0mUzKRPz126MMHBS2Li4IjeZrAxeHeh0hG5E9XYi4PRldbbUza4K7c&#10;GGQHQf5v00j8X1wzlnXEZD6dD/X/FWKcxp8gWh2okY1uC351viTyqNp7W6U2C0KbYU2UjT3JGJUb&#10;NAx92TNdFXwWE0RVS6iOpCvC0Lf0z2jRAP7irKOeLbj/uReoODMfLXlzPZlFJUPazOZLkpLhZaS8&#10;jAgrCarggbNhuQnDx9g71LuGMg3dYOGW/Kx10vqZ1Yk+9WWy4PSHYuNf7tOt55++fgQAAP//AwBQ&#10;SwMEFAAGAAgAAAAhADTqekniAAAADQEAAA8AAABkcnMvZG93bnJldi54bWxMj8tOwzAQRfdI/IM1&#10;SGwQdZq2Jg5xKoQEgh20FWzdeJpE+BFsNw1/j7uC5cw9unOmWk9GkxF96J0VMJ9lQNA2TvW2FbDb&#10;Pt0WQEKUVkntLAr4wQDr+vKikqVyJ/uO4ya2JJXYUEoBXYxDSWloOjQyzNyANmUH542MafQtVV6e&#10;UrnRNM8yRo3sbbrQyQEfO2y+NkcjoFi+jJ/hdfH20bCD5vHmbnz+9kJcX00P90AiTvEPhrN+Uoc6&#10;Oe3d0apAtIAl56uEpiBf5AxIQthqzoHszyvGC6B1Rf9/Uf8CAAD//wMAUEsBAi0AFAAGAAgAAAAh&#10;ALaDOJL+AAAA4QEAABMAAAAAAAAAAAAAAAAAAAAAAFtDb250ZW50X1R5cGVzXS54bWxQSwECLQAU&#10;AAYACAAAACEAOP0h/9YAAACUAQAACwAAAAAAAAAAAAAAAAAvAQAAX3JlbHMvLnJlbHNQSwECLQAU&#10;AAYACAAAACEA5tvWUxkCAAAxBAAADgAAAAAAAAAAAAAAAAAuAgAAZHJzL2Uyb0RvYy54bWxQSwEC&#10;LQAUAAYACAAAACEANOp6SeIAAAANAQAADwAAAAAAAAAAAAAAAABzBAAAZHJzL2Rvd25yZXYueG1s&#10;UEsFBgAAAAAEAAQA8wAAAIIFAAAAAA==&#10;">
                <v:textbox>
                  <w:txbxContent>
                    <w:p w14:paraId="5430A380" w14:textId="77777777" w:rsidR="009258DB" w:rsidRPr="00574F66" w:rsidRDefault="009258DB" w:rsidP="00C1280E">
                      <w:pPr>
                        <w:rPr>
                          <w:sz w:val="14"/>
                          <w:szCs w:val="14"/>
                        </w:rPr>
                      </w:pPr>
                      <w:r w:rsidRPr="00574F66">
                        <w:rPr>
                          <w:sz w:val="14"/>
                          <w:szCs w:val="14"/>
                        </w:rPr>
                        <w:t xml:space="preserve">DCMH </w:t>
                      </w:r>
                      <w:r>
                        <w:rPr>
                          <w:sz w:val="14"/>
                          <w:szCs w:val="14"/>
                        </w:rPr>
                        <w:t>Portsmouth</w:t>
                      </w:r>
                    </w:p>
                  </w:txbxContent>
                </v:textbox>
              </v:shape>
            </w:pict>
          </mc:Fallback>
        </mc:AlternateContent>
      </w:r>
      <w:r w:rsidR="008E07F4">
        <w:rPr>
          <w:noProof/>
        </w:rPr>
        <mc:AlternateContent>
          <mc:Choice Requires="wps">
            <w:drawing>
              <wp:anchor distT="0" distB="0" distL="114300" distR="114300" simplePos="0" relativeHeight="251705344" behindDoc="0" locked="0" layoutInCell="1" allowOverlap="1" wp14:anchorId="74844858" wp14:editId="11D83E79">
                <wp:simplePos x="0" y="0"/>
                <wp:positionH relativeFrom="column">
                  <wp:posOffset>4307206</wp:posOffset>
                </wp:positionH>
                <wp:positionV relativeFrom="paragraph">
                  <wp:posOffset>7392670</wp:posOffset>
                </wp:positionV>
                <wp:extent cx="845820" cy="213360"/>
                <wp:effectExtent l="0" t="0" r="11430" b="15240"/>
                <wp:wrapNone/>
                <wp:docPr id="12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13360"/>
                        </a:xfrm>
                        <a:prstGeom prst="rect">
                          <a:avLst/>
                        </a:prstGeom>
                        <a:solidFill>
                          <a:srgbClr val="FFFFFF"/>
                        </a:solidFill>
                        <a:ln w="9525">
                          <a:solidFill>
                            <a:srgbClr val="000000"/>
                          </a:solidFill>
                          <a:miter lim="800000"/>
                          <a:headEnd/>
                          <a:tailEnd/>
                        </a:ln>
                      </wps:spPr>
                      <wps:txbx>
                        <w:txbxContent>
                          <w:p w14:paraId="5648A037"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London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4858" id="Text Box 96" o:spid="_x0000_s1031" type="#_x0000_t202" style="position:absolute;left:0;text-align:left;margin-left:339.15pt;margin-top:582.1pt;width:66.6pt;height:1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FgGgIAADEEAAAOAAAAZHJzL2Uyb0RvYy54bWysU9tu2zAMfR+wfxD0vjhJky414hRdugwD&#10;ugvQ7QNkWbaFyaJGKbG7ry8lp2nQbS/D9CBQInVInkOtr4fOsINCr8EWfDaZcqashErbpuDfv+3e&#10;rDjzQdhKGLCq4A/K8+vN61fr3uVqDi2YSiEjEOvz3hW8DcHlWeZlqzrhJ+CUJWcN2IlAR2yyCkVP&#10;6J3J5tPpZdYDVg5BKu/p9nZ08k3Cr2slw5e69iowU3CqLaQd017GPdusRd6gcK2WxzLEP1TRCW0p&#10;6QnqVgTB9qh/g+q0RPBQh4mELoO61lKlHqib2fRFN/etcCr1QuR4d6LJ/z9Y+flw774iC8M7GEjA&#10;1IR3dyB/eGZh2wrbqBtE6FslKko8i5RlvfP58Wmk2uc+gpT9J6hIZLEPkICGGrvICvXJCJ0EeDiR&#10;robAJF2uFsvVnDySXPPZxcVlEiUT+dNjhz58UNCxaBQcSdMELg53PsRiRP4UEnN5MLraaWPSAZty&#10;a5AdBOm/SyvV/yLMWNYX/Go5X479/xVimtafIDodaJCN7qijU5DII2vvbZXGLAhtRptKNvZIY2Ru&#10;5DAM5cB0VfBlTBBZLaF6IF4Rxrmlf0ZGC/iLs55mtuD+516g4sx8tKTN1WyxiEOeDovl20grnnvK&#10;c4+wkqAKHjgbzW0YP8beoW5ayjROg4Ub0rPWievnqo7l01wmCY5/KA7++TlFPf/0zSMAAAD//wMA&#10;UEsDBBQABgAIAAAAIQCxJvjv4gAAAA0BAAAPAAAAZHJzL2Rvd25yZXYueG1sTI/BTsMwDIbvSLxD&#10;ZCQuiKXdRpuVphNCAsENtgmuWZO1FY1Tkqwrb493gqP9f/r9uVxPtmej8aFzKCGdJcAM1k532EjY&#10;bZ9uBbAQFWrVOzQSfkyAdXV5UapCuxO+m3ETG0YlGAoloY1xKDgPdWusCjM3GKTs4LxVkUbfcO3V&#10;icptz+dJknGrOqQLrRrMY2vqr83RShDLl/EzvC7ePurs0K/iTT4+f3spr6+mh3tg0UzxD4azPqlD&#10;RU57d0QdWC8hy8WCUArSbDkHRohI0ztg+/NqlQvgVcn/f1H9AgAA//8DAFBLAQItABQABgAIAAAA&#10;IQC2gziS/gAAAOEBAAATAAAAAAAAAAAAAAAAAAAAAABbQ29udGVudF9UeXBlc10ueG1sUEsBAi0A&#10;FAAGAAgAAAAhADj9If/WAAAAlAEAAAsAAAAAAAAAAAAAAAAALwEAAF9yZWxzLy5yZWxzUEsBAi0A&#10;FAAGAAgAAAAhAFaD0WAaAgAAMQQAAA4AAAAAAAAAAAAAAAAALgIAAGRycy9lMm9Eb2MueG1sUEsB&#10;Ai0AFAAGAAgAAAAhALEm+O/iAAAADQEAAA8AAAAAAAAAAAAAAAAAdAQAAGRycy9kb3ducmV2Lnht&#10;bFBLBQYAAAAABAAEAPMAAACDBQAAAAA=&#10;">
                <v:textbox>
                  <w:txbxContent>
                    <w:p w14:paraId="5648A037" w14:textId="77777777" w:rsidR="009258DB" w:rsidRPr="00574F66" w:rsidRDefault="009258DB" w:rsidP="00C1280E">
                      <w:pPr>
                        <w:rPr>
                          <w:sz w:val="14"/>
                          <w:szCs w:val="14"/>
                        </w:rPr>
                      </w:pPr>
                      <w:r w:rsidRPr="00574F66">
                        <w:rPr>
                          <w:sz w:val="14"/>
                          <w:szCs w:val="14"/>
                        </w:rPr>
                        <w:t xml:space="preserve">DCMH </w:t>
                      </w:r>
                      <w:r>
                        <w:rPr>
                          <w:sz w:val="14"/>
                          <w:szCs w:val="14"/>
                        </w:rPr>
                        <w:t>London</w:t>
                      </w:r>
                    </w:p>
                  </w:txbxContent>
                </v:textbox>
              </v:shape>
            </w:pict>
          </mc:Fallback>
        </mc:AlternateContent>
      </w:r>
      <w:r w:rsidR="008E07F4">
        <w:rPr>
          <w:noProof/>
        </w:rPr>
        <mc:AlternateContent>
          <mc:Choice Requires="wps">
            <w:drawing>
              <wp:anchor distT="0" distB="0" distL="114300" distR="114300" simplePos="0" relativeHeight="251702272" behindDoc="0" locked="0" layoutInCell="1" allowOverlap="1" wp14:anchorId="2FE16E04" wp14:editId="764662EC">
                <wp:simplePos x="0" y="0"/>
                <wp:positionH relativeFrom="page">
                  <wp:align>center</wp:align>
                </wp:positionH>
                <wp:positionV relativeFrom="paragraph">
                  <wp:posOffset>7103110</wp:posOffset>
                </wp:positionV>
                <wp:extent cx="784860" cy="213360"/>
                <wp:effectExtent l="0" t="0" r="15240" b="15240"/>
                <wp:wrapNone/>
                <wp:docPr id="1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13360"/>
                        </a:xfrm>
                        <a:prstGeom prst="rect">
                          <a:avLst/>
                        </a:prstGeom>
                        <a:solidFill>
                          <a:srgbClr val="FFFFFF"/>
                        </a:solidFill>
                        <a:ln w="9525">
                          <a:solidFill>
                            <a:srgbClr val="000000"/>
                          </a:solidFill>
                          <a:miter lim="800000"/>
                          <a:headEnd/>
                          <a:tailEnd/>
                        </a:ln>
                      </wps:spPr>
                      <wps:txbx>
                        <w:txbxContent>
                          <w:p w14:paraId="53D7BD42"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Bulford</w:t>
                            </w:r>
                            <w:r w:rsidRPr="00574F66">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16E04" id="Text Box 93" o:spid="_x0000_s1032" type="#_x0000_t202" style="position:absolute;left:0;text-align:left;margin-left:0;margin-top:559.3pt;width:61.8pt;height:16.8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7tGAIAADEEAAAOAAAAZHJzL2Uyb0RvYy54bWysU9tu2zAMfR+wfxD0vjhJkzQ14hRdugwD&#10;ugvQ7QNkWY6FyaJGKbGzrx8lp2l2exmmB4EUqUPykFzd9q1hB4Vegy34ZDTmTFkJlba7gn/5vH21&#10;5MwHYSthwKqCH5Xnt+uXL1ady9UUGjCVQkYg1uedK3gTgsuzzMtGtcKPwClLxhqwFYFU3GUVio7Q&#10;W5NNx+NF1gFWDkEq7+n1fjDydcKvayXDx7r2KjBTcMotpBvTXcY7W69EvkPhGi1PaYh/yKIV2lLQ&#10;M9S9CILtUf8G1WqJ4KEOIwltBnWtpUo1UDWT8S/VPDbCqVQLkePdmSb//2Dlh8Oj+4Qs9K+hpwam&#10;Irx7APnVMwubRtidukOErlGiosCTSFnWOZ+fvkaqfe4jSNm9h4qaLPYBElBfYxtZoToZoVMDjmfS&#10;VR+YpMfr5Wy5IIsk03RydUVyjCDyp88OfXiroGVRKDhSTxO4ODz4MLg+ucRYHoyuttqYpOCu3Bhk&#10;B0H936ZzQv/JzVjWFfxmPp0P9f8VYpzOnyBaHWiQjW4Lvjw7iTyy9sZWacyC0GaQqTpjTzRG5gYO&#10;Q1/2TFcFX8QAkdUSqiPxijDMLe0ZCQ3gd846mtmC+297gYoz885Sb24ms1kc8qTM5tdTUvDSUl5a&#10;hJUEVfDA2SBuwrAYe4d611CkYRos3FE/a524fs7qlD7NZerWaYfi4F/qyet509c/AAAA//8DAFBL&#10;AwQUAAYACAAAACEAw8VgUN8AAAAKAQAADwAAAGRycy9kb3ducmV2LnhtbEyPzU7DMBCE70i8g7VI&#10;XFDrJIUQQpwKIYHoDVoEVzfeJhH+Cbabhrdnc4Lb7sxq9ptqPRnNRvShd1ZAukyAoW2c6m0r4H33&#10;tCiAhSitktpZFPCDAdb1+VklS+VO9g3HbWwZhdhQSgFdjEPJeWg6NDIs3YCWvIPzRkZafcuVlycK&#10;N5pnSZJzI3tLHzo54GOHzdf2aAQU1y/jZ9isXj+a/KDv4tXt+Pzthbi8mB7ugUWc4t8xzPiEDjUx&#10;7d3RqsC0ACoSSU3TIgc2+9mKhv0s3WQZ8Lri/yvUvwAAAP//AwBQSwECLQAUAAYACAAAACEAtoM4&#10;kv4AAADhAQAAEwAAAAAAAAAAAAAAAAAAAAAAW0NvbnRlbnRfVHlwZXNdLnhtbFBLAQItABQABgAI&#10;AAAAIQA4/SH/1gAAAJQBAAALAAAAAAAAAAAAAAAAAC8BAABfcmVscy8ucmVsc1BLAQItABQABgAI&#10;AAAAIQC2M97tGAIAADEEAAAOAAAAAAAAAAAAAAAAAC4CAABkcnMvZTJvRG9jLnhtbFBLAQItABQA&#10;BgAIAAAAIQDDxWBQ3wAAAAoBAAAPAAAAAAAAAAAAAAAAAHIEAABkcnMvZG93bnJldi54bWxQSwUG&#10;AAAAAAQABADzAAAAfgUAAAAA&#10;">
                <v:textbox>
                  <w:txbxContent>
                    <w:p w14:paraId="53D7BD42" w14:textId="77777777" w:rsidR="009258DB" w:rsidRPr="00574F66" w:rsidRDefault="009258DB" w:rsidP="00C1280E">
                      <w:pPr>
                        <w:rPr>
                          <w:sz w:val="14"/>
                          <w:szCs w:val="14"/>
                        </w:rPr>
                      </w:pPr>
                      <w:r w:rsidRPr="00574F66">
                        <w:rPr>
                          <w:sz w:val="14"/>
                          <w:szCs w:val="14"/>
                        </w:rPr>
                        <w:t xml:space="preserve">DCMH </w:t>
                      </w:r>
                      <w:r>
                        <w:rPr>
                          <w:sz w:val="14"/>
                          <w:szCs w:val="14"/>
                        </w:rPr>
                        <w:t>Bulford</w:t>
                      </w:r>
                      <w:r w:rsidRPr="00574F66">
                        <w:rPr>
                          <w:sz w:val="14"/>
                          <w:szCs w:val="14"/>
                        </w:rPr>
                        <w:t xml:space="preserve"> </w:t>
                      </w:r>
                    </w:p>
                  </w:txbxContent>
                </v:textbox>
                <w10:wrap anchorx="page"/>
              </v:shape>
            </w:pict>
          </mc:Fallback>
        </mc:AlternateContent>
      </w:r>
      <w:r w:rsidR="008E07F4">
        <w:rPr>
          <w:noProof/>
        </w:rPr>
        <mc:AlternateContent>
          <mc:Choice Requires="wps">
            <w:drawing>
              <wp:anchor distT="0" distB="0" distL="114300" distR="114300" simplePos="0" relativeHeight="251708416" behindDoc="0" locked="0" layoutInCell="1" allowOverlap="1" wp14:anchorId="054DDEEA" wp14:editId="176D6F22">
                <wp:simplePos x="0" y="0"/>
                <wp:positionH relativeFrom="column">
                  <wp:posOffset>2105025</wp:posOffset>
                </wp:positionH>
                <wp:positionV relativeFrom="paragraph">
                  <wp:posOffset>6657340</wp:posOffset>
                </wp:positionV>
                <wp:extent cx="845820" cy="236220"/>
                <wp:effectExtent l="0" t="0" r="11430" b="11430"/>
                <wp:wrapNone/>
                <wp:docPr id="13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36220"/>
                        </a:xfrm>
                        <a:prstGeom prst="rect">
                          <a:avLst/>
                        </a:prstGeom>
                        <a:solidFill>
                          <a:srgbClr val="FFFFFF"/>
                        </a:solidFill>
                        <a:ln w="9525">
                          <a:solidFill>
                            <a:srgbClr val="000000"/>
                          </a:solidFill>
                          <a:miter lim="800000"/>
                          <a:headEnd/>
                          <a:tailEnd/>
                        </a:ln>
                      </wps:spPr>
                      <wps:txbx>
                        <w:txbxContent>
                          <w:p w14:paraId="707790F3" w14:textId="77777777" w:rsidR="009258DB" w:rsidRPr="00574F66" w:rsidRDefault="009258DB" w:rsidP="00C1280E">
                            <w:pPr>
                              <w:rPr>
                                <w:sz w:val="14"/>
                                <w:szCs w:val="14"/>
                              </w:rPr>
                            </w:pPr>
                            <w:proofErr w:type="spellStart"/>
                            <w:r>
                              <w:rPr>
                                <w:sz w:val="14"/>
                                <w:szCs w:val="14"/>
                              </w:rPr>
                              <w:t>MHT</w:t>
                            </w:r>
                            <w:proofErr w:type="spellEnd"/>
                            <w:r>
                              <w:rPr>
                                <w:sz w:val="14"/>
                                <w:szCs w:val="14"/>
                              </w:rPr>
                              <w:t xml:space="preserve"> St </w:t>
                            </w:r>
                            <w:proofErr w:type="spellStart"/>
                            <w:r>
                              <w:rPr>
                                <w:sz w:val="14"/>
                                <w:szCs w:val="14"/>
                              </w:rPr>
                              <w:t>Athan</w:t>
                            </w:r>
                            <w:proofErr w:type="spellEnd"/>
                            <w:r>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DDEEA" id="Text Box 89" o:spid="_x0000_s1033" type="#_x0000_t202" style="position:absolute;left:0;text-align:left;margin-left:165.75pt;margin-top:524.2pt;width:66.6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ldFwIAADEEAAAOAAAAZHJzL2Uyb0RvYy54bWysU9tu2zAMfR+wfxD0vjjxkjY14hRdugwD&#10;ugvQ7QMUWbaFyaJGKbG7ry8lp2l2exmmB4ESqUOeQ2p1PXSGHRR6Dbbks8mUM2UlVNo2Jf/6Zftq&#10;yZkPwlbCgFUlf1CeX69fvlj1rlA5tGAqhYxArC96V/I2BFdkmZet6oSfgFOWnDVgJwIdsckqFD2h&#10;dybLp9OLrAesHIJU3tPt7ejk64Rf10qGT3XtVWCm5FRbSDumfRf3bL0SRYPCtVoeyxD/UEUntKWk&#10;J6hbEQTbo/4NqtMSwUMdJhK6DOpaS5U4EJvZ9Bc2961wKnEhcbw7yeT/H6z8eLh3n5GF4Q0M1MBE&#10;wrs7kN88s7BphW3UDSL0rRIVJZ5FybLe+eL4NErtCx9Bdv0HqKjJYh8gAQ01dlEV4skInRrwcBJd&#10;DYFJulzOF8ucPJJc+euLnOyYQRRPjx368E5Bx6JRcqSeJnBxuPNhDH0Kibk8GF1ttTHpgM1uY5Ad&#10;BPV/m9YR/acwY1lf8qtFvhj5/xVimtafIDodaJCN7ojRKUgUUbW3tkpjFoQ2o03sjD3KGJUbNQzD&#10;bmC6KvllTBBV3UH1QLoijHNL/4yMFvAHZz3NbMn9971AxZl5b6k3V7P5PA55OswXl1FWPPfszj3C&#10;SoIqeeBsNDdh/Bh7h7ppKdM4DRZuqJ+1Tlo/V3Usn+Yydev4h+Lgn59T1PNPXz8CAAD//wMAUEsD&#10;BBQABgAIAAAAIQCNcaYM4gAAAA0BAAAPAAAAZHJzL2Rvd25yZXYueG1sTI/LTsMwEEX3SPyDNUhs&#10;UOuUpGkIcSqEBKI7aBFs3XiaRPgRbDcNf890BcuZe3TnTLWejGYj+tA7K2AxT4ChbZzqbSvgffc0&#10;K4CFKK2S2lkU8IMB1vXlRSVL5U72DcdtbBmV2FBKAV2MQ8l5aDo0MszdgJayg/NGRhp9y5WXJyo3&#10;mt8mSc6N7C1d6OSAjx02X9ujEVBkL+Nn2KSvH01+0HfxZjU+f3shrq+mh3tgEaf4B8NZn9ShJqe9&#10;O1oVmBaQposloRQkWZEBIyTLsxWw/XlVLHPgdcX/f1H/AgAA//8DAFBLAQItABQABgAIAAAAIQC2&#10;gziS/gAAAOEBAAATAAAAAAAAAAAAAAAAAAAAAABbQ29udGVudF9UeXBlc10ueG1sUEsBAi0AFAAG&#10;AAgAAAAhADj9If/WAAAAlAEAAAsAAAAAAAAAAAAAAAAALwEAAF9yZWxzLy5yZWxzUEsBAi0AFAAG&#10;AAgAAAAhABMs+V0XAgAAMQQAAA4AAAAAAAAAAAAAAAAALgIAAGRycy9lMm9Eb2MueG1sUEsBAi0A&#10;FAAGAAgAAAAhAI1xpgziAAAADQEAAA8AAAAAAAAAAAAAAAAAcQQAAGRycy9kb3ducmV2LnhtbFBL&#10;BQYAAAAABAAEAPMAAACABQAAAAA=&#10;">
                <v:textbox>
                  <w:txbxContent>
                    <w:p w14:paraId="707790F3" w14:textId="77777777" w:rsidR="009258DB" w:rsidRPr="00574F66" w:rsidRDefault="009258DB" w:rsidP="00C1280E">
                      <w:pPr>
                        <w:rPr>
                          <w:sz w:val="14"/>
                          <w:szCs w:val="14"/>
                        </w:rPr>
                      </w:pPr>
                      <w:r>
                        <w:rPr>
                          <w:sz w:val="14"/>
                          <w:szCs w:val="14"/>
                        </w:rPr>
                        <w:t xml:space="preserve">MHT St Athan </w:t>
                      </w:r>
                    </w:p>
                  </w:txbxContent>
                </v:textbox>
              </v:shape>
            </w:pict>
          </mc:Fallback>
        </mc:AlternateContent>
      </w:r>
      <w:r w:rsidR="008E07F4">
        <w:rPr>
          <w:noProof/>
        </w:rPr>
        <mc:AlternateContent>
          <mc:Choice Requires="wps">
            <w:drawing>
              <wp:anchor distT="0" distB="0" distL="114300" distR="114300" simplePos="0" relativeHeight="251706368" behindDoc="0" locked="0" layoutInCell="1" allowOverlap="1" wp14:anchorId="5C4D20B3" wp14:editId="15EC5975">
                <wp:simplePos x="0" y="0"/>
                <wp:positionH relativeFrom="column">
                  <wp:posOffset>4185286</wp:posOffset>
                </wp:positionH>
                <wp:positionV relativeFrom="paragraph">
                  <wp:posOffset>6767830</wp:posOffset>
                </wp:positionV>
                <wp:extent cx="922020" cy="224790"/>
                <wp:effectExtent l="0" t="0" r="11430" b="22860"/>
                <wp:wrapNone/>
                <wp:docPr id="12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790"/>
                        </a:xfrm>
                        <a:prstGeom prst="rect">
                          <a:avLst/>
                        </a:prstGeom>
                        <a:solidFill>
                          <a:srgbClr val="FFFFFF"/>
                        </a:solidFill>
                        <a:ln w="9525">
                          <a:solidFill>
                            <a:srgbClr val="000000"/>
                          </a:solidFill>
                          <a:miter lim="800000"/>
                          <a:headEnd/>
                          <a:tailEnd/>
                        </a:ln>
                      </wps:spPr>
                      <wps:txbx>
                        <w:txbxContent>
                          <w:p w14:paraId="51D716D8"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Aldershot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20B3" id="Text Box 97" o:spid="_x0000_s1034" type="#_x0000_t202" style="position:absolute;left:0;text-align:left;margin-left:329.55pt;margin-top:532.9pt;width:72.6pt;height: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bQFwIAADEEAAAOAAAAZHJzL2Uyb0RvYy54bWysU8GO0zAQvSPxD5bvNGnUstuo6WrpUoS0&#10;LEgLH+A6TmPheMzYbVK+nrHT7VYLXBA+WLbHfvPmvfHyZugMOyj0GmzFp5OcM2Ul1NruKv7t6+bN&#10;NWc+CFsLA1ZV/Kg8v1m9frXsXakKaMHUChmBWF/2ruJtCK7MMi9b1Qk/AacsBRvATgTa4i6rUfSE&#10;3pmsyPO3WQ9YOwSpvKfTuzHIVwm/aZQMn5vGq8BMxYlbSDOmeRvnbLUU5Q6Fa7U80RD/wKIT2lLS&#10;M9SdCILtUf8G1WmJ4KEJEwldBk2jpUo1UDXT/EU1j61wKtVC4nh3lsn/P1j5cHh0X5CF4R0MZGAq&#10;wrt7kN89s7Buhd2pW0ToWyVqSjyNkmW98+XpaZTalz6CbPtPUJPJYh8gAQ0NdlEVqpMROhlwPIuu&#10;hsAkHS6KIi8oIilUFLOrRTIlE+XTY4c+fFDQsbioOJKnCVwc7n2IZET5dCXm8mB0vdHGpA3utmuD&#10;7CDI/00aif+La8aynpjMi/lY/18h8jT+BNHpQI1sdFfx6/MlUUbV3ts6tVkQ2oxromzsScao3Khh&#10;GLYD0zUBxARR1S3UR9IVYexb+me0aAF/ctZTz1bc/9gLVJyZj5a8WUxns9jkaTObX0VZ8TKyvYwI&#10;Kwmq4oGzcbkO48fYO9S7ljKN3WDhlvxsdNL6mdWJPvVlsuD0h2LjX+7TreefvvoFAAD//wMAUEsD&#10;BBQABgAIAAAAIQCLIjQI4gAAAA0BAAAPAAAAZHJzL2Rvd25yZXYueG1sTI9LT8MwEITvSPwHa5G4&#10;IGqnj5CGOBVCAtEbFARXN94mEX4E203Dv2c5wXFnPs3OVJvJGjZiiL13ErKZAIau8bp3rYS314fr&#10;AlhMymllvEMJ3xhhU5+fVarU/uRecNylllGIi6WS0KU0lJzHpkOr4swP6Mg7+GBVojO0XAd1onBr&#10;+FyInFvVO/rQqQHvO2w+d0croVg+jR9xu3h+b/KDWaerm/HxK0h5eTHd3QJLOKU/GH7rU3WoqdPe&#10;H52OzEjIV+uMUDJEvqIRhBRiuQC2JykT2Rx4XfH/K+ofAAAA//8DAFBLAQItABQABgAIAAAAIQC2&#10;gziS/gAAAOEBAAATAAAAAAAAAAAAAAAAAAAAAABbQ29udGVudF9UeXBlc10ueG1sUEsBAi0AFAAG&#10;AAgAAAAhADj9If/WAAAAlAEAAAsAAAAAAAAAAAAAAAAALwEAAF9yZWxzLy5yZWxzUEsBAi0AFAAG&#10;AAgAAAAhAMfpdtAXAgAAMQQAAA4AAAAAAAAAAAAAAAAALgIAAGRycy9lMm9Eb2MueG1sUEsBAi0A&#10;FAAGAAgAAAAhAIsiNAjiAAAADQEAAA8AAAAAAAAAAAAAAAAAcQQAAGRycy9kb3ducmV2LnhtbFBL&#10;BQYAAAAABAAEAPMAAACABQAAAAA=&#10;">
                <v:textbox>
                  <w:txbxContent>
                    <w:p w14:paraId="51D716D8" w14:textId="77777777" w:rsidR="009258DB" w:rsidRPr="00574F66" w:rsidRDefault="009258DB" w:rsidP="00C1280E">
                      <w:pPr>
                        <w:rPr>
                          <w:sz w:val="14"/>
                          <w:szCs w:val="14"/>
                        </w:rPr>
                      </w:pPr>
                      <w:r w:rsidRPr="00574F66">
                        <w:rPr>
                          <w:sz w:val="14"/>
                          <w:szCs w:val="14"/>
                        </w:rPr>
                        <w:t xml:space="preserve">DCMH </w:t>
                      </w:r>
                      <w:r>
                        <w:rPr>
                          <w:sz w:val="14"/>
                          <w:szCs w:val="14"/>
                        </w:rPr>
                        <w:t>Aldershot</w:t>
                      </w:r>
                    </w:p>
                  </w:txbxContent>
                </v:textbox>
              </v:shape>
            </w:pict>
          </mc:Fallback>
        </mc:AlternateContent>
      </w:r>
      <w:r w:rsidR="008E07F4">
        <w:rPr>
          <w:noProof/>
        </w:rPr>
        <mc:AlternateContent>
          <mc:Choice Requires="wps">
            <w:drawing>
              <wp:anchor distT="0" distB="0" distL="114300" distR="114300" simplePos="0" relativeHeight="251698176" behindDoc="0" locked="0" layoutInCell="1" allowOverlap="1" wp14:anchorId="27309C98" wp14:editId="0EF44AD0">
                <wp:simplePos x="0" y="0"/>
                <wp:positionH relativeFrom="column">
                  <wp:posOffset>2996565</wp:posOffset>
                </wp:positionH>
                <wp:positionV relativeFrom="paragraph">
                  <wp:posOffset>6440170</wp:posOffset>
                </wp:positionV>
                <wp:extent cx="1021080" cy="220980"/>
                <wp:effectExtent l="0" t="0" r="26670" b="26670"/>
                <wp:wrapNone/>
                <wp:docPr id="1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20980"/>
                        </a:xfrm>
                        <a:prstGeom prst="rect">
                          <a:avLst/>
                        </a:prstGeom>
                        <a:solidFill>
                          <a:srgbClr val="FFFFFF"/>
                        </a:solidFill>
                        <a:ln w="9525">
                          <a:solidFill>
                            <a:srgbClr val="000000"/>
                          </a:solidFill>
                          <a:miter lim="800000"/>
                          <a:headEnd/>
                          <a:tailEnd/>
                        </a:ln>
                      </wps:spPr>
                      <wps:txbx>
                        <w:txbxContent>
                          <w:p w14:paraId="2B0AC2CF"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Brize Norton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9C98" id="_x0000_s1035" type="#_x0000_t202" style="position:absolute;left:0;text-align:left;margin-left:235.95pt;margin-top:507.1pt;width:80.4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JIFgIAADIEAAAOAAAAZHJzL2Uyb0RvYy54bWysU9uO0zAQfUfiHyy/06RRC23UdLV0KUJa&#10;LtLCB7iO01g4HjN2m5SvZ+x0u+X2gsiDNZMZn5k5c7y6GTrDjgq9Blvx6STnTFkJtbb7in/5vH2x&#10;4MwHYWthwKqKn5TnN+vnz1a9K1UBLZhaISMQ68veVbwNwZVZ5mWrOuEn4JSlYAPYiUAu7rMaRU/o&#10;ncmKPH+Z9YC1Q5DKe/p7Nwb5OuE3jZLhY9N4FZipOPUW0onp3MUzW69EuUfhWi3PbYh/6KIT2lLR&#10;C9SdCIIdUP8G1WmJ4KEJEwldBk2jpUoz0DTT/JdpHlrhVJqFyPHuQpP/f7Dyw/HBfUIWhtcw0ALT&#10;EN7dg/zqmYVNK+xe3SJC3ypRU+FppCzrnS/PVyPVvvQRZNe/h5qWLA4BEtDQYBdZoTkZodMCThfS&#10;1RCYjCXzYpovKCQpVhT5kuxYQpSPtx368FZBx6JRcaSlJnRxvPdhTH1MicU8GF1vtTHJwf1uY5Ad&#10;BQlgm74z+k9pxrK+4st5MR8J+CtEnr4/QXQ6kJKN7iq+uCSJMtL2xtZJZ0FoM9o0nbFnHiN1I4lh&#10;2A1M19RILBBp3UF9ImIRRuHSQyOjBfzOWU+irbj/dhCoODPvLC1nOZ3NosqTM5u/KsjB68juOiKs&#10;JKiKB85GcxPGl3FwqPctVRrlYOGWFtroxPVTV+f2SZhpW+dHFJV/7aesp6e+/gEAAP//AwBQSwME&#10;FAAGAAgAAAAhANyGZkviAAAADQEAAA8AAABkcnMvZG93bnJldi54bWxMj8tOwzAQRfdI/IM1SGwQ&#10;tZNGSRPiVAgJBLtSqrJ1YzeJ8CPYbhr+nukKljP36M6Zej0bTSblw+Ash2TBgCjbOjnYjsPu4/l+&#10;BSREYaXQzioOPyrAurm+qkUl3dm+q2kbO4IlNlSCQx/jWFEa2l4ZERZuVBazo/NGRBx9R6UXZyw3&#10;mqaM5dSIweKFXozqqVft1/ZkOKyy1+kzvC03+zY/6jLeFdPLt+f89mZ+fAAS1Rz/YLjoozo06HRw&#10;JysD0RyyIikRxYAlWQoEkXyZFkAOl1VWMqBNTf9/0fwCAAD//wMAUEsBAi0AFAAGAAgAAAAhALaD&#10;OJL+AAAA4QEAABMAAAAAAAAAAAAAAAAAAAAAAFtDb250ZW50X1R5cGVzXS54bWxQSwECLQAUAAYA&#10;CAAAACEAOP0h/9YAAACUAQAACwAAAAAAAAAAAAAAAAAvAQAAX3JlbHMvLnJlbHNQSwECLQAUAAYA&#10;CAAAACEAWz5SSBYCAAAyBAAADgAAAAAAAAAAAAAAAAAuAgAAZHJzL2Uyb0RvYy54bWxQSwECLQAU&#10;AAYACAAAACEA3IZmS+IAAAANAQAADwAAAAAAAAAAAAAAAABwBAAAZHJzL2Rvd25yZXYueG1sUEsF&#10;BgAAAAAEAAQA8wAAAH8FAAAAAA==&#10;">
                <v:textbox>
                  <w:txbxContent>
                    <w:p w14:paraId="2B0AC2CF" w14:textId="77777777" w:rsidR="009258DB" w:rsidRPr="00574F66" w:rsidRDefault="009258DB" w:rsidP="00C1280E">
                      <w:pPr>
                        <w:rPr>
                          <w:sz w:val="14"/>
                          <w:szCs w:val="14"/>
                        </w:rPr>
                      </w:pPr>
                      <w:r w:rsidRPr="00574F66">
                        <w:rPr>
                          <w:sz w:val="14"/>
                          <w:szCs w:val="14"/>
                        </w:rPr>
                        <w:t xml:space="preserve">DCMH </w:t>
                      </w:r>
                      <w:r>
                        <w:rPr>
                          <w:sz w:val="14"/>
                          <w:szCs w:val="14"/>
                        </w:rPr>
                        <w:t>Brize Norton</w:t>
                      </w:r>
                    </w:p>
                  </w:txbxContent>
                </v:textbox>
              </v:shape>
            </w:pict>
          </mc:Fallback>
        </mc:AlternateContent>
      </w:r>
      <w:r w:rsidR="008E07F4">
        <w:rPr>
          <w:noProof/>
        </w:rPr>
        <mc:AlternateContent>
          <mc:Choice Requires="wps">
            <w:drawing>
              <wp:anchor distT="0" distB="0" distL="114300" distR="114300" simplePos="0" relativeHeight="251691008" behindDoc="0" locked="0" layoutInCell="1" allowOverlap="1" wp14:anchorId="4CE6CE00" wp14:editId="4D79B7EE">
                <wp:simplePos x="0" y="0"/>
                <wp:positionH relativeFrom="page">
                  <wp:align>center</wp:align>
                </wp:positionH>
                <wp:positionV relativeFrom="paragraph">
                  <wp:posOffset>5862955</wp:posOffset>
                </wp:positionV>
                <wp:extent cx="944880" cy="236220"/>
                <wp:effectExtent l="0" t="0" r="26670" b="11430"/>
                <wp:wrapNone/>
                <wp:docPr id="1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6220"/>
                        </a:xfrm>
                        <a:prstGeom prst="rect">
                          <a:avLst/>
                        </a:prstGeom>
                        <a:solidFill>
                          <a:srgbClr val="FFFFFF"/>
                        </a:solidFill>
                        <a:ln w="9525">
                          <a:solidFill>
                            <a:srgbClr val="000000"/>
                          </a:solidFill>
                          <a:miter lim="800000"/>
                          <a:headEnd/>
                          <a:tailEnd/>
                        </a:ln>
                      </wps:spPr>
                      <wps:txbx>
                        <w:txbxContent>
                          <w:p w14:paraId="74972AE7"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Donnington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CE00" id="_x0000_s1036" type="#_x0000_t202" style="position:absolute;left:0;text-align:left;margin-left:0;margin-top:461.65pt;width:74.4pt;height:18.6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POGQIAADIEAAAOAAAAZHJzL2Uyb0RvYy54bWysU9uO2yAQfa/Uf0C8N07cZJu14qy22aaq&#10;tL1I234AxjhGxQwdSOz06zvgbDbati9VeUAMA4cz5wyrm6Ez7KDQa7Aln02mnCkrodZ2V/JvX7ev&#10;lpz5IGwtDFhV8qPy/Gb98sWqd4XKoQVTK2QEYn3Ru5K3Ibgiy7xsVSf8BJyylGwAOxEoxF1Wo+gJ&#10;vTNZPp1eZT1g7RCk8p5278YkXyf8plEyfG4arwIzJSduIc2Y5irO2Xolih0K12p5oiH+gUUntKVH&#10;z1B3Igi2R/0bVKclgocmTCR0GTSNlirVQNXMps+qeWiFU6kWEse7s0z+/8HKT4cH9wVZGN7CQAam&#10;Iry7B/ndMwubVtidukWEvlWipodnUbKsd744XY1S+8JHkKr/CDWZLPYBEtDQYBdVoToZoZMBx7Po&#10;aghM0ub1fL5cUkZSKn99lefJlEwUj5cd+vBeQcfiouRIniZwcbj3IZIRxeOR+JYHo+utNiYFuKs2&#10;BtlBkP/bNBL/Z8eMZT0xWeSLsf6/QkzT+BNEpwM1stFdyZfnQ6KIqr2zdWqzILQZ10TZ2JOMUblR&#10;wzBUA9M1aZwkiLJWUB9JWISxcemj0aIF/MlZT01bcv9jL1BxZj5YMud6Np/HLk/BfPGGtGR4maku&#10;M8JKgip54GxcbsL4M/YO9a6ll8Z2sHBLhjY6if3E6sSfGjN5cPpEsfMv43Tq6auvfwEAAP//AwBQ&#10;SwMEFAAGAAgAAAAhAAeDsn3eAAAACAEAAA8AAABkcnMvZG93bnJldi54bWxMj8FOwzAMhu9IvENk&#10;JC6IpayjdKXphJBAcINtgmvWeG1F45Qk68rb453gaP/W7+8rV5PtxYg+dI4U3MwSEEi1Mx01Crab&#10;p+scRIiajO4doYIfDLCqzs9KXRh3pHcc17ERXEKh0AraGIdCylC3aHWYuQGJs73zVkcefSON10cu&#10;t72cJ0kmre6IP7R6wMcW66/1wSrIFy/jZ3hN3z7qbN8v49Xd+Pztlbq8mB7uQUSc4t8xnPAZHSpm&#10;2rkDmSB6BSwSFSznaQriFC9yNtnxJktuQVal/C9Q/QIAAP//AwBQSwECLQAUAAYACAAAACEAtoM4&#10;kv4AAADhAQAAEwAAAAAAAAAAAAAAAAAAAAAAW0NvbnRlbnRfVHlwZXNdLnhtbFBLAQItABQABgAI&#10;AAAAIQA4/SH/1gAAAJQBAAALAAAAAAAAAAAAAAAAAC8BAABfcmVscy8ucmVsc1BLAQItABQABgAI&#10;AAAAIQDPBnPOGQIAADIEAAAOAAAAAAAAAAAAAAAAAC4CAABkcnMvZTJvRG9jLnhtbFBLAQItABQA&#10;BgAIAAAAIQAHg7J93gAAAAgBAAAPAAAAAAAAAAAAAAAAAHMEAABkcnMvZG93bnJldi54bWxQSwUG&#10;AAAAAAQABADzAAAAfgUAAAAA&#10;">
                <v:textbox>
                  <w:txbxContent>
                    <w:p w14:paraId="74972AE7" w14:textId="77777777" w:rsidR="009258DB" w:rsidRPr="00574F66" w:rsidRDefault="009258DB" w:rsidP="00C1280E">
                      <w:pPr>
                        <w:rPr>
                          <w:sz w:val="14"/>
                          <w:szCs w:val="14"/>
                        </w:rPr>
                      </w:pPr>
                      <w:r w:rsidRPr="00574F66">
                        <w:rPr>
                          <w:sz w:val="14"/>
                          <w:szCs w:val="14"/>
                        </w:rPr>
                        <w:t xml:space="preserve">DCMH </w:t>
                      </w:r>
                      <w:r>
                        <w:rPr>
                          <w:sz w:val="14"/>
                          <w:szCs w:val="14"/>
                        </w:rPr>
                        <w:t>Donnington</w:t>
                      </w:r>
                    </w:p>
                  </w:txbxContent>
                </v:textbox>
                <w10:wrap anchorx="page"/>
              </v:shape>
            </w:pict>
          </mc:Fallback>
        </mc:AlternateContent>
      </w:r>
      <w:r w:rsidR="00E7666A">
        <w:rPr>
          <w:noProof/>
        </w:rPr>
        <mc:AlternateContent>
          <mc:Choice Requires="wps">
            <w:drawing>
              <wp:anchor distT="0" distB="0" distL="114300" distR="114300" simplePos="0" relativeHeight="251710464" behindDoc="0" locked="0" layoutInCell="1" allowOverlap="1" wp14:anchorId="51920ECF" wp14:editId="6B4F03DF">
                <wp:simplePos x="0" y="0"/>
                <wp:positionH relativeFrom="column">
                  <wp:posOffset>2265045</wp:posOffset>
                </wp:positionH>
                <wp:positionV relativeFrom="paragraph">
                  <wp:posOffset>4931410</wp:posOffset>
                </wp:positionV>
                <wp:extent cx="754380" cy="220980"/>
                <wp:effectExtent l="0" t="0" r="26670" b="26670"/>
                <wp:wrapNone/>
                <wp:docPr id="1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20980"/>
                        </a:xfrm>
                        <a:prstGeom prst="rect">
                          <a:avLst/>
                        </a:prstGeom>
                        <a:solidFill>
                          <a:srgbClr val="FFFFFF"/>
                        </a:solidFill>
                        <a:ln w="9525">
                          <a:solidFill>
                            <a:srgbClr val="000000"/>
                          </a:solidFill>
                          <a:miter lim="800000"/>
                          <a:headEnd/>
                          <a:tailEnd/>
                        </a:ln>
                      </wps:spPr>
                      <wps:txbx>
                        <w:txbxContent>
                          <w:p w14:paraId="04001F91" w14:textId="77777777" w:rsidR="009258DB" w:rsidRPr="00574F66" w:rsidRDefault="009258DB" w:rsidP="00C1280E">
                            <w:pPr>
                              <w:rPr>
                                <w:sz w:val="14"/>
                                <w:szCs w:val="14"/>
                              </w:rPr>
                            </w:pPr>
                            <w:proofErr w:type="spellStart"/>
                            <w:r>
                              <w:rPr>
                                <w:sz w:val="14"/>
                                <w:szCs w:val="14"/>
                              </w:rPr>
                              <w:t>MHT</w:t>
                            </w:r>
                            <w:proofErr w:type="spellEnd"/>
                            <w:r>
                              <w:rPr>
                                <w:sz w:val="14"/>
                                <w:szCs w:val="14"/>
                              </w:rPr>
                              <w:t xml:space="preserve"> Preston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0ECF" id="_x0000_s1037" type="#_x0000_t202" style="position:absolute;left:0;text-align:left;margin-left:178.35pt;margin-top:388.3pt;width:59.4pt;height:1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6OFwIAADIEAAAOAAAAZHJzL2Uyb0RvYy54bWysU9tu2zAMfR+wfxD0vjjxkjUx4hRdugwD&#10;ugvQ7QNkWY6FyaJGKbG7rx8lp2l2exmmB4EUqUPykFxfD51hR4Vegy35bDLlTFkJtbb7kn/5vHux&#10;5MwHYWthwKqSPyjPrzfPn617V6gcWjC1QkYg1he9K3kbgiuyzMtWdcJPwClLxgawE4FU3Gc1ip7Q&#10;O5Pl0+mrrAesHYJU3tPr7Wjkm4TfNEqGj03jVWCm5JRbSDemu4p3tlmLYo/CtVqe0hD/kEUntKWg&#10;Z6hbEQQ7oP4NqtMSwUMTJhK6DJpGS5VqoGpm01+quW+FU6kWIse7M03+/8HKD8d79wlZGF7DQA1M&#10;RXh3B/KrZxa2rbB7dYMIfatETYFnkbKsd744fY1U+8JHkKp/DzU1WRwCJKChwS6yQnUyQqcGPJxJ&#10;V0Ngkh6vFvOXS7JIMuX5dEVyjCCKx88OfXiroGNRKDlSTxO4ON75MLo+usRYHoyud9qYpOC+2hpk&#10;R0H936VzQv/JzVjWl3y1yBdj/X+FmKbzJ4hOBxpko7uSL89OooisvbF1GrMgtBllqs7YE42RuZHD&#10;MFQD0zVxnEiOtFZQPxCxCOPg0qKR0AJ+56ynoS25/3YQqDgz7yw1ZzWbz+OUJ2W+uMpJwUtLdWkR&#10;VhJUyQNno7gN42YcHOp9S5HGcbBwQw1tdCL7KatT/jSYqV2nJYqTf6knr6dV3/wAAAD//wMAUEsD&#10;BBQABgAIAAAAIQB0Ipey4AAAAAsBAAAPAAAAZHJzL2Rvd25yZXYueG1sTI+xTsMwEEB3JP7BOiQW&#10;RJ3QxC4hToWQQLBBW8Hqxm4SYZ+D7abh7zETjKd7eveuXs/WkEn7MDgUkC8yIBpbpwbsBOy2j9cr&#10;ICFKVNI41AK+dYB1c35Wy0q5E77paRM7kiQYKimgj3GsKA1tr60MCzdqTLuD81bGNPqOKi9PSW4N&#10;vckyRq0cMF3o5agfet1+bo5WwKp4nj7Cy/L1vWUHcxuv+PT05YW4vJjv74BEPcc/GH7zUzo0qWnv&#10;jqgCMQKWJeMJFcA5Y0ASUfCyBLJP+jwvgDY1/f9D8wMAAP//AwBQSwECLQAUAAYACAAAACEAtoM4&#10;kv4AAADhAQAAEwAAAAAAAAAAAAAAAAAAAAAAW0NvbnRlbnRfVHlwZXNdLnhtbFBLAQItABQABgAI&#10;AAAAIQA4/SH/1gAAAJQBAAALAAAAAAAAAAAAAAAAAC8BAABfcmVscy8ucmVsc1BLAQItABQABgAI&#10;AAAAIQDcEe6OFwIAADIEAAAOAAAAAAAAAAAAAAAAAC4CAABkcnMvZTJvRG9jLnhtbFBLAQItABQA&#10;BgAIAAAAIQB0Ipey4AAAAAsBAAAPAAAAAAAAAAAAAAAAAHEEAABkcnMvZG93bnJldi54bWxQSwUG&#10;AAAAAAQABADzAAAAfgUAAAAA&#10;">
                <v:textbox>
                  <w:txbxContent>
                    <w:p w14:paraId="04001F91" w14:textId="77777777" w:rsidR="009258DB" w:rsidRPr="00574F66" w:rsidRDefault="009258DB" w:rsidP="00C1280E">
                      <w:pPr>
                        <w:rPr>
                          <w:sz w:val="14"/>
                          <w:szCs w:val="14"/>
                        </w:rPr>
                      </w:pPr>
                      <w:r>
                        <w:rPr>
                          <w:sz w:val="14"/>
                          <w:szCs w:val="14"/>
                        </w:rPr>
                        <w:t>MHT Preston</w:t>
                      </w:r>
                    </w:p>
                  </w:txbxContent>
                </v:textbox>
              </v:shape>
            </w:pict>
          </mc:Fallback>
        </mc:AlternateContent>
      </w:r>
      <w:r w:rsidR="00E7666A">
        <w:rPr>
          <w:noProof/>
        </w:rPr>
        <mc:AlternateContent>
          <mc:Choice Requires="wps">
            <w:drawing>
              <wp:anchor distT="0" distB="0" distL="114300" distR="114300" simplePos="0" relativeHeight="251687936" behindDoc="0" locked="0" layoutInCell="1" allowOverlap="1" wp14:anchorId="515478B3" wp14:editId="30A73A14">
                <wp:simplePos x="0" y="0"/>
                <wp:positionH relativeFrom="column">
                  <wp:posOffset>802005</wp:posOffset>
                </wp:positionH>
                <wp:positionV relativeFrom="paragraph">
                  <wp:posOffset>3773170</wp:posOffset>
                </wp:positionV>
                <wp:extent cx="815340" cy="236220"/>
                <wp:effectExtent l="0" t="0" r="22860" b="1143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36220"/>
                        </a:xfrm>
                        <a:prstGeom prst="rect">
                          <a:avLst/>
                        </a:prstGeom>
                        <a:solidFill>
                          <a:srgbClr val="FFFFFF"/>
                        </a:solidFill>
                        <a:ln w="9525">
                          <a:solidFill>
                            <a:srgbClr val="000000"/>
                          </a:solidFill>
                          <a:miter lim="800000"/>
                          <a:headEnd/>
                          <a:tailEnd/>
                        </a:ln>
                      </wps:spPr>
                      <wps:txbx>
                        <w:txbxContent>
                          <w:p w14:paraId="6EBE9885" w14:textId="77777777" w:rsidR="009258DB" w:rsidRPr="00574F66" w:rsidRDefault="009258DB" w:rsidP="00C1280E">
                            <w:pPr>
                              <w:rPr>
                                <w:sz w:val="14"/>
                                <w:szCs w:val="14"/>
                              </w:rPr>
                            </w:pPr>
                            <w:proofErr w:type="spellStart"/>
                            <w:r>
                              <w:rPr>
                                <w:sz w:val="14"/>
                                <w:szCs w:val="14"/>
                              </w:rPr>
                              <w:t>MHT</w:t>
                            </w:r>
                            <w:proofErr w:type="spellEnd"/>
                            <w:r w:rsidRPr="00574F66">
                              <w:rPr>
                                <w:sz w:val="14"/>
                                <w:szCs w:val="14"/>
                              </w:rPr>
                              <w:t xml:space="preserve"> </w:t>
                            </w:r>
                            <w:r>
                              <w:rPr>
                                <w:sz w:val="14"/>
                                <w:szCs w:val="14"/>
                              </w:rPr>
                              <w:t>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478B3" id="Text Box 78" o:spid="_x0000_s1038" type="#_x0000_t202" style="position:absolute;left:0;text-align:left;margin-left:63.15pt;margin-top:297.1pt;width:64.2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3/GgIAADIEAAAOAAAAZHJzL2Uyb0RvYy54bWysU9tu2zAMfR+wfxD0vjhxk6414hRdugwD&#10;ugvQ7QNkWY6FyaJGKbGzry8lp2nQbS/D9CBQInVInkMtb4bOsL1Cr8GWfDaZcqashFrbbcm/f9u8&#10;ueLMB2FrYcCqkh+U5zer16+WvStUDi2YWiEjEOuL3pW8DcEVWeZlqzrhJ+CUJWcD2IlAR9xmNYqe&#10;0DuT5dPpZdYD1g5BKu/p9m508lXCbxolw5em8SowU3KqLaQd017FPVstRbFF4Votj2WIf6iiE9pS&#10;0hPUnQiC7VD/BtVpieChCRMJXQZNo6VKPVA3s+mLbh5a4VTqhcjx7kST/3+w8vP+wX1FFoZ3MJCA&#10;qQnv7kH+8MzCuhV2q24RoW+VqCnxLFKW9c4Xx6eRal/4CFL1n6AmkcUuQAIaGuwiK9QnI3QS4HAi&#10;XQ2BSbq8mi0u5uSR5MovLvM8iZKJ4umxQx8+KOhYNEqOpGkCF/t7H2IxongKibk8GF1vtDHpgNtq&#10;bZDtBem/SSvV/yLMWNaX/HqRL8b+/woxTetPEJ0ONMhGd9TRKUgUkbX3tk5jFoQ2o00lG3ukMTI3&#10;chiGamC6Jo7zmCHSWkF9IGIRxsGlj0ZGC/iLs56GtuT+506g4sx8tCTO9WweqQzpMF+8JS4Znnuq&#10;c4+wkqBKHjgbzXUYf8bOod62lGkcBwu3JGijE9nPVR3rp8FMGhw/UZz883OKev7qq0cAAAD//wMA&#10;UEsDBBQABgAIAAAAIQDWn8i84QAAAAsBAAAPAAAAZHJzL2Rvd25yZXYueG1sTI/BTsMwEETvSPyD&#10;tUhcEHWapGkb4lQICQQ3aCu4uvE2ibDXwXbT8PeYExxH+zTzttpMRrMRne8tCZjPEmBIjVU9tQL2&#10;u8fbFTAfJCmpLaGAb/SwqS8vKlkqe6Y3HLehZbGEfCkFdCEMJee+6dBIP7MDUrwdrTMyxOharpw8&#10;x3KjeZokBTeyp7jQyQEfOmw+tycjYJU/jx/+JXt9b4qjXoeb5fj05YS4vpru74AFnMIfDL/6UR3q&#10;6HSwJ1Ke6ZjTIouogMU6T4FFIl3kS2AHAUU2z4HXFf//Q/0DAAD//wMAUEsBAi0AFAAGAAgAAAAh&#10;ALaDOJL+AAAA4QEAABMAAAAAAAAAAAAAAAAAAAAAAFtDb250ZW50X1R5cGVzXS54bWxQSwECLQAU&#10;AAYACAAAACEAOP0h/9YAAACUAQAACwAAAAAAAAAAAAAAAAAvAQAAX3JlbHMvLnJlbHNQSwECLQAU&#10;AAYACAAAACEARKet/xoCAAAyBAAADgAAAAAAAAAAAAAAAAAuAgAAZHJzL2Uyb0RvYy54bWxQSwEC&#10;LQAUAAYACAAAACEA1p/IvOEAAAALAQAADwAAAAAAAAAAAAAAAAB0BAAAZHJzL2Rvd25yZXYueG1s&#10;UEsFBgAAAAAEAAQA8wAAAIIFAAAAAA==&#10;">
                <v:textbox>
                  <w:txbxContent>
                    <w:p w14:paraId="6EBE9885" w14:textId="77777777" w:rsidR="009258DB" w:rsidRPr="00574F66" w:rsidRDefault="009258DB" w:rsidP="00C1280E">
                      <w:pPr>
                        <w:rPr>
                          <w:sz w:val="14"/>
                          <w:szCs w:val="14"/>
                        </w:rPr>
                      </w:pPr>
                      <w:r>
                        <w:rPr>
                          <w:sz w:val="14"/>
                          <w:szCs w:val="14"/>
                        </w:rPr>
                        <w:t>MHT</w:t>
                      </w:r>
                      <w:r w:rsidRPr="00574F66">
                        <w:rPr>
                          <w:sz w:val="14"/>
                          <w:szCs w:val="14"/>
                        </w:rPr>
                        <w:t xml:space="preserve"> </w:t>
                      </w:r>
                      <w:r>
                        <w:rPr>
                          <w:sz w:val="14"/>
                          <w:szCs w:val="14"/>
                        </w:rPr>
                        <w:t>NI</w:t>
                      </w:r>
                    </w:p>
                  </w:txbxContent>
                </v:textbox>
              </v:shape>
            </w:pict>
          </mc:Fallback>
        </mc:AlternateContent>
      </w:r>
      <w:r w:rsidR="00E7666A">
        <w:rPr>
          <w:noProof/>
        </w:rPr>
        <mc:AlternateContent>
          <mc:Choice Requires="wps">
            <w:drawing>
              <wp:anchor distT="0" distB="0" distL="114300" distR="114300" simplePos="0" relativeHeight="251686912" behindDoc="0" locked="0" layoutInCell="1" allowOverlap="1" wp14:anchorId="1A6BDCF2" wp14:editId="3707F4ED">
                <wp:simplePos x="0" y="0"/>
                <wp:positionH relativeFrom="column">
                  <wp:posOffset>1411605</wp:posOffset>
                </wp:positionH>
                <wp:positionV relativeFrom="paragraph">
                  <wp:posOffset>3034030</wp:posOffset>
                </wp:positionV>
                <wp:extent cx="861060" cy="205740"/>
                <wp:effectExtent l="0" t="0" r="15240" b="22860"/>
                <wp:wrapNone/>
                <wp:docPr id="10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05740"/>
                        </a:xfrm>
                        <a:prstGeom prst="rect">
                          <a:avLst/>
                        </a:prstGeom>
                        <a:solidFill>
                          <a:srgbClr val="FFFFFF"/>
                        </a:solidFill>
                        <a:ln w="9525">
                          <a:solidFill>
                            <a:srgbClr val="000000"/>
                          </a:solidFill>
                          <a:miter lim="800000"/>
                          <a:headEnd/>
                          <a:tailEnd/>
                        </a:ln>
                      </wps:spPr>
                      <wps:txbx>
                        <w:txbxContent>
                          <w:p w14:paraId="67BF16B9"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Faslane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DCF2" id="Text Box 77" o:spid="_x0000_s1039" type="#_x0000_t202" style="position:absolute;left:0;text-align:left;margin-left:111.15pt;margin-top:238.9pt;width:67.8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Q6GgIAADIEAAAOAAAAZHJzL2Uyb0RvYy54bWysU9tu2zAMfR+wfxD0vtjJkrQ14hRdugwD&#10;ugvQ7QNkWY6FyaJGKbG7ry8lp2nQbS/D9CCIonRInkOurofOsINCr8GWfDrJOVNWQq3truTfv23f&#10;XHLmg7C1MGBVyR+U59fr169WvSvUDFowtUJGINYXvSt5G4IrsszLVnXCT8ApS84GsBOBTNxlNYqe&#10;0DuTzfJ8mfWAtUOQynu6vR2dfJ3wm0bJ8KVpvArMlJxyC2nHtFdxz9YrUexQuFbLYxriH7LohLYU&#10;9AR1K4Jge9S/QXVaInhowkRCl0HTaKlSDVTNNH9RzX0rnEq1EDnenWjy/w9Wfj7cu6/IwvAOBhIw&#10;FeHdHcgfnlnYtMLu1A0i9K0SNQWeRsqy3vni+DVS7QsfQar+E9QkstgHSEBDg11khepkhE4CPJxI&#10;V0Ngki4vl9N8SR5Jrlm+uJgnUTJRPH126MMHBR2Lh5IjaZrAxeHOh5iMKJ6exFgejK632phk4K7a&#10;GGQHQfpv00r5v3hmLOtLfrWYLcb6/wqRp/UniE4HamSjO6ro9EgUkbX3tk5tFoQ245lSNvZIY2Ru&#10;5DAM1cB0TRy/jREirRXUD0Qswti4NGh0aAF/cdZT05bc/9wLVJyZj5bEuZrOiT4WkjFfXMzIwHNP&#10;de4RVhJUyQNn43ETxsnYO9S7liKN7WDhhgRtdCL7Oatj/tSYSYPjEMXOP7fTq+dRXz8CAAD//wMA&#10;UEsDBBQABgAIAAAAIQAZRTiP4QAAAAsBAAAPAAAAZHJzL2Rvd25yZXYueG1sTI/BTsMwEETvSPyD&#10;tUhcEHXqtE0b4lQICQQ3KAiubrxNIux1sN00/D3mBMfVPs28qbaTNWxEH3pHEuazDBhS43RPrYS3&#10;1/vrNbAQFWllHKGEbwywrc/PKlVqd6IXHHexZSmEQqkkdDEOJeeh6dCqMHMDUvodnLcqptO3XHt1&#10;SuHWcJFlK25VT6mhUwPeddh87o5WwnrxOH6Ep/z5vVkdzCZeFePDl5fy8mK6vQEWcYp/MPzqJ3Wo&#10;k9PeHUkHZiQIIfKESlgURdqQiHxZbIDtJSznmQBeV/z/hvoHAAD//wMAUEsBAi0AFAAGAAgAAAAh&#10;ALaDOJL+AAAA4QEAABMAAAAAAAAAAAAAAAAAAAAAAFtDb250ZW50X1R5cGVzXS54bWxQSwECLQAU&#10;AAYACAAAACEAOP0h/9YAAACUAQAACwAAAAAAAAAAAAAAAAAvAQAAX3JlbHMvLnJlbHNQSwECLQAU&#10;AAYACAAAACEAW5oEOhoCAAAyBAAADgAAAAAAAAAAAAAAAAAuAgAAZHJzL2Uyb0RvYy54bWxQSwEC&#10;LQAUAAYACAAAACEAGUU4j+EAAAALAQAADwAAAAAAAAAAAAAAAAB0BAAAZHJzL2Rvd25yZXYueG1s&#10;UEsFBgAAAAAEAAQA8wAAAIIFAAAAAA==&#10;">
                <v:textbox>
                  <w:txbxContent>
                    <w:p w14:paraId="67BF16B9" w14:textId="77777777" w:rsidR="009258DB" w:rsidRPr="00574F66" w:rsidRDefault="009258DB" w:rsidP="00C1280E">
                      <w:pPr>
                        <w:rPr>
                          <w:sz w:val="14"/>
                          <w:szCs w:val="14"/>
                        </w:rPr>
                      </w:pPr>
                      <w:r w:rsidRPr="00574F66">
                        <w:rPr>
                          <w:sz w:val="14"/>
                          <w:szCs w:val="14"/>
                        </w:rPr>
                        <w:t xml:space="preserve">DCMH </w:t>
                      </w:r>
                      <w:r>
                        <w:rPr>
                          <w:sz w:val="14"/>
                          <w:szCs w:val="14"/>
                        </w:rPr>
                        <w:t>Faslane</w:t>
                      </w:r>
                    </w:p>
                  </w:txbxContent>
                </v:textbox>
              </v:shape>
            </w:pict>
          </mc:Fallback>
        </mc:AlternateContent>
      </w:r>
      <w:r w:rsidR="00E7666A">
        <w:rPr>
          <w:b/>
          <w:noProof/>
          <w:sz w:val="22"/>
          <w:szCs w:val="22"/>
        </w:rPr>
        <mc:AlternateContent>
          <mc:Choice Requires="wps">
            <w:drawing>
              <wp:anchor distT="0" distB="0" distL="114300" distR="114300" simplePos="0" relativeHeight="251712512" behindDoc="0" locked="0" layoutInCell="1" allowOverlap="1" wp14:anchorId="474BE6BD" wp14:editId="45DFB4CE">
                <wp:simplePos x="0" y="0"/>
                <wp:positionH relativeFrom="column">
                  <wp:posOffset>3842385</wp:posOffset>
                </wp:positionH>
                <wp:positionV relativeFrom="paragraph">
                  <wp:posOffset>2774950</wp:posOffset>
                </wp:positionV>
                <wp:extent cx="876300" cy="205740"/>
                <wp:effectExtent l="0" t="0" r="19050" b="2286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05740"/>
                        </a:xfrm>
                        <a:prstGeom prst="rect">
                          <a:avLst/>
                        </a:prstGeom>
                        <a:solidFill>
                          <a:srgbClr val="FFFFFF"/>
                        </a:solidFill>
                        <a:ln w="9525">
                          <a:solidFill>
                            <a:srgbClr val="000000"/>
                          </a:solidFill>
                          <a:miter lim="800000"/>
                          <a:headEnd/>
                          <a:tailEnd/>
                        </a:ln>
                      </wps:spPr>
                      <wps:txbx>
                        <w:txbxContent>
                          <w:p w14:paraId="75A43453" w14:textId="77777777" w:rsidR="009258DB" w:rsidRPr="00574F66" w:rsidRDefault="009258DB" w:rsidP="00E7666A">
                            <w:pPr>
                              <w:rPr>
                                <w:sz w:val="14"/>
                                <w:szCs w:val="14"/>
                              </w:rPr>
                            </w:pPr>
                            <w:proofErr w:type="spellStart"/>
                            <w:r>
                              <w:rPr>
                                <w:sz w:val="14"/>
                                <w:szCs w:val="14"/>
                              </w:rPr>
                              <w:t>MHT</w:t>
                            </w:r>
                            <w:proofErr w:type="spellEnd"/>
                            <w:r w:rsidRPr="00574F66">
                              <w:rPr>
                                <w:sz w:val="14"/>
                                <w:szCs w:val="14"/>
                              </w:rPr>
                              <w:t xml:space="preserve"> </w:t>
                            </w:r>
                            <w:r>
                              <w:rPr>
                                <w:sz w:val="14"/>
                                <w:szCs w:val="14"/>
                              </w:rPr>
                              <w:t>Edinburgh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BE6BD" id="Text Box 60" o:spid="_x0000_s1040" type="#_x0000_t202" style="position:absolute;left:0;text-align:left;margin-left:302.55pt;margin-top:218.5pt;width:69pt;height:1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IGgIAADIEAAAOAAAAZHJzL2Uyb0RvYy54bWysU9tu2zAMfR+wfxD0vtjJkl6MOEWXLsOA&#10;7gJ0+wBZlmNhsqhRSuzs60vJaRp028swPQiiKB2S55DLm6EzbK/Qa7Aln05yzpSVUGu7Lfn3b5s3&#10;V5z5IGwtDFhV8oPy/Gb1+tWyd4WaQQumVsgIxPqidyVvQ3BFlnnZqk74CThlydkAdiKQidusRtET&#10;emeyWZ5fZD1g7RCk8p5u70YnXyX8plEyfGkarwIzJafcQtox7VXcs9VSFFsUrtXymIb4hyw6oS0F&#10;PUHdiSDYDvVvUJ2WCB6aMJHQZdA0WqpUA1UzzV9U89AKp1ItRI53J5r8/4OVn/cP7iuyMLyDgQRM&#10;RXh3D/KHZxbWrbBbdYsIfatETYGnkbKsd744fo1U+8JHkKr/BDWJLHYBEtDQYBdZoToZoZMAhxPp&#10;aghM0uXV5cXbnDySXLN8cTlPomSiePrs0IcPCjoWDyVH0jSBi/29DzEZUTw9ibE8GF1vtDHJwG21&#10;Nsj2gvTfpJXyf/HMWNaX/HoxW4z1/xUiT+tPEJ0O1MhGd1TR6ZEoImvvbZ3aLAhtxjOlbOyRxsjc&#10;yGEYqoHpmjiexwiR1grqAxGLMDYuDRodWsBfnPXUtCX3P3cCFWfmoyVxrqdzoo+FZMwXlzMy8NxT&#10;nXuElQRV8sDZeFyHcTJ2DvW2pUhjO1i4JUEbnch+zuqYPzVm0uA4RLHzz+306nnUV48AAAD//wMA&#10;UEsDBBQABgAIAAAAIQDjYEfl4AAAAAsBAAAPAAAAZHJzL2Rvd25yZXYueG1sTI/LTsMwEEX3SPyD&#10;NUhsEHVKQtKGOBVCAsEOCoKtG0+TiHgcbDcNf8+wguXcObqPajPbQUzoQ+9IwXKRgEBqnOmpVfD2&#10;en+5AhGiJqMHR6jgGwNs6tOTSpfGHekFp21sBZtQKLWCLsaxlDI0HVodFm5E4t/eeasjn76Vxusj&#10;m9tBXiVJLq3uiRM6PeJdh83n9mAVrLLH6SM8pc/vTb4f1vGimB6+vFLnZ/PtDYiIc/yD4bc+V4ea&#10;O+3cgUwQg4I8uV4yqiBLCx7FRJGlrOxYydcZyLqS/zfUPwAAAP//AwBQSwECLQAUAAYACAAAACEA&#10;toM4kv4AAADhAQAAEwAAAAAAAAAAAAAAAAAAAAAAW0NvbnRlbnRfVHlwZXNdLnhtbFBLAQItABQA&#10;BgAIAAAAIQA4/SH/1gAAAJQBAAALAAAAAAAAAAAAAAAAAC8BAABfcmVscy8ucmVsc1BLAQItABQA&#10;BgAIAAAAIQANx+CIGgIAADIEAAAOAAAAAAAAAAAAAAAAAC4CAABkcnMvZTJvRG9jLnhtbFBLAQIt&#10;ABQABgAIAAAAIQDjYEfl4AAAAAsBAAAPAAAAAAAAAAAAAAAAAHQEAABkcnMvZG93bnJldi54bWxQ&#10;SwUGAAAAAAQABADzAAAAgQUAAAAA&#10;">
                <v:textbox>
                  <w:txbxContent>
                    <w:p w14:paraId="75A43453" w14:textId="77777777" w:rsidR="009258DB" w:rsidRPr="00574F66" w:rsidRDefault="009258DB" w:rsidP="00E7666A">
                      <w:pPr>
                        <w:rPr>
                          <w:sz w:val="14"/>
                          <w:szCs w:val="14"/>
                        </w:rPr>
                      </w:pPr>
                      <w:r>
                        <w:rPr>
                          <w:sz w:val="14"/>
                          <w:szCs w:val="14"/>
                        </w:rPr>
                        <w:t>MHT</w:t>
                      </w:r>
                      <w:r w:rsidRPr="00574F66">
                        <w:rPr>
                          <w:sz w:val="14"/>
                          <w:szCs w:val="14"/>
                        </w:rPr>
                        <w:t xml:space="preserve"> </w:t>
                      </w:r>
                      <w:r>
                        <w:rPr>
                          <w:sz w:val="14"/>
                          <w:szCs w:val="14"/>
                        </w:rPr>
                        <w:t>Edinburgh</w:t>
                      </w:r>
                    </w:p>
                  </w:txbxContent>
                </v:textbox>
              </v:shape>
            </w:pict>
          </mc:Fallback>
        </mc:AlternateContent>
      </w:r>
      <w:r w:rsidR="00E7666A">
        <w:rPr>
          <w:noProof/>
        </w:rPr>
        <mc:AlternateContent>
          <mc:Choice Requires="wps">
            <w:drawing>
              <wp:anchor distT="0" distB="0" distL="114300" distR="114300" simplePos="0" relativeHeight="251688960" behindDoc="0" locked="0" layoutInCell="1" allowOverlap="1" wp14:anchorId="32281C00" wp14:editId="47C70BAF">
                <wp:simplePos x="0" y="0"/>
                <wp:positionH relativeFrom="column">
                  <wp:posOffset>3895725</wp:posOffset>
                </wp:positionH>
                <wp:positionV relativeFrom="paragraph">
                  <wp:posOffset>4085590</wp:posOffset>
                </wp:positionV>
                <wp:extent cx="876300" cy="243840"/>
                <wp:effectExtent l="0" t="0" r="19050" b="2286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3840"/>
                        </a:xfrm>
                        <a:prstGeom prst="rect">
                          <a:avLst/>
                        </a:prstGeom>
                        <a:solidFill>
                          <a:srgbClr val="FFFFFF"/>
                        </a:solidFill>
                        <a:ln w="9525">
                          <a:solidFill>
                            <a:srgbClr val="000000"/>
                          </a:solidFill>
                          <a:miter lim="800000"/>
                          <a:headEnd/>
                          <a:tailEnd/>
                        </a:ln>
                      </wps:spPr>
                      <wps:txbx>
                        <w:txbxContent>
                          <w:p w14:paraId="1BB0F69B"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Leeming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1C00" id="Text Box 79" o:spid="_x0000_s1041" type="#_x0000_t202" style="position:absolute;left:0;text-align:left;margin-left:306.75pt;margin-top:321.7pt;width:69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VGgIAADIEAAAOAAAAZHJzL2Uyb0RvYy54bWysU9tu2zAMfR+wfxD0vjhJkzY14hRdugwD&#10;ugvQ7QNkWbaFyaJGKbG7rx8lp2nQbS/D9CCIonRInkOub4bOsINCr8EWfDaZcqashErbpuDfvu7e&#10;rDjzQdhKGLCq4I/K85vN61fr3uVqDi2YSiEjEOvz3hW8DcHlWeZlqzrhJ+CUJWcN2IlAJjZZhaIn&#10;9M5k8+n0MusBK4cglfd0ezc6+Sbh17WS4XNdexWYKTjlFtKOaS/jnm3WIm9QuFbLYxriH7LohLYU&#10;9AR1J4Jge9S/QXVaIniow0RCl0Fda6lSDVTNbPqimodWOJVqIXK8O9Hk/x+s/HR4cF+QheEtDCRg&#10;KsK7e5DfPbOwbYVt1C0i9K0SFQWeRcqy3vn8+DVS7XMfQcr+I1QkstgHSEBDjV1khepkhE4CPJ5I&#10;V0Ngki5XV5cXU/JIcs0XF6tFEiUT+dNnhz68V9CxeCg4kqYJXBzufYjJiPzpSYzlwehqp41JBjbl&#10;1iA7CNJ/l1bK/8UzY1lf8OvlfDnW/1eIaVp/guh0oEY2uqOKTo9EHll7Z6vUZkFoM54pZWOPNEbm&#10;Rg7DUA5MV8TxMkaItJZQPRKxCGPj0qDRoQX8yVlPTVtw/2MvUHFmPlgS53q2IPpYSMZieTUnA889&#10;5blHWElQBQ+cjcdtGCdj71A3LUUa28HCLQla60T2c1bH/KkxkwbHIYqdf26nV8+jvvkFAAD//wMA&#10;UEsDBBQABgAIAAAAIQDZwiau4QAAAAsBAAAPAAAAZHJzL2Rvd25yZXYueG1sTI/BTsMwEETvSPyD&#10;tUhcEHVC0jSEOBVCAsEN2gqubuwmEfY62G4a/p7lBLfdmdHs23o9W8Mm7cPgUEC6SIBpbJ0asBOw&#10;2z5el8BClKikcagFfOsA6+b8rJaVcid809MmdoxKMFRSQB/jWHEe2l5bGRZu1EjewXkrI62+48rL&#10;E5Vbw2+SpOBWDkgXejnqh163n5ujFVDmz9NHeMle39viYG7j1Wp6+vJCXF7M93fAop7jXxh+8Qkd&#10;GmLauyOqwIyAIs2WFKUhz3JglFgtU1L2pJRpCbyp+f8fmh8AAAD//wMAUEsBAi0AFAAGAAgAAAAh&#10;ALaDOJL+AAAA4QEAABMAAAAAAAAAAAAAAAAAAAAAAFtDb250ZW50X1R5cGVzXS54bWxQSwECLQAU&#10;AAYACAAAACEAOP0h/9YAAACUAQAACwAAAAAAAAAAAAAAAAAvAQAAX3JlbHMvLnJlbHNQSwECLQAU&#10;AAYACAAAACEA8PZv1RoCAAAyBAAADgAAAAAAAAAAAAAAAAAuAgAAZHJzL2Uyb0RvYy54bWxQSwEC&#10;LQAUAAYACAAAACEA2cImruEAAAALAQAADwAAAAAAAAAAAAAAAAB0BAAAZHJzL2Rvd25yZXYueG1s&#10;UEsFBgAAAAAEAAQA8wAAAIIFAAAAAA==&#10;">
                <v:textbox>
                  <w:txbxContent>
                    <w:p w14:paraId="1BB0F69B" w14:textId="77777777" w:rsidR="009258DB" w:rsidRPr="00574F66" w:rsidRDefault="009258DB" w:rsidP="00C1280E">
                      <w:pPr>
                        <w:rPr>
                          <w:sz w:val="14"/>
                          <w:szCs w:val="14"/>
                        </w:rPr>
                      </w:pPr>
                      <w:r w:rsidRPr="00574F66">
                        <w:rPr>
                          <w:sz w:val="14"/>
                          <w:szCs w:val="14"/>
                        </w:rPr>
                        <w:t xml:space="preserve">DCMH </w:t>
                      </w:r>
                      <w:r>
                        <w:rPr>
                          <w:sz w:val="14"/>
                          <w:szCs w:val="14"/>
                        </w:rPr>
                        <w:t>Leeming</w:t>
                      </w:r>
                    </w:p>
                  </w:txbxContent>
                </v:textbox>
              </v:shape>
            </w:pict>
          </mc:Fallback>
        </mc:AlternateContent>
      </w:r>
      <w:r w:rsidR="00E7666A">
        <w:rPr>
          <w:noProof/>
        </w:rPr>
        <mc:AlternateContent>
          <mc:Choice Requires="wps">
            <w:drawing>
              <wp:anchor distT="0" distB="0" distL="114300" distR="114300" simplePos="0" relativeHeight="251689984" behindDoc="0" locked="0" layoutInCell="1" allowOverlap="1" wp14:anchorId="3A1810B1" wp14:editId="48452127">
                <wp:simplePos x="0" y="0"/>
                <wp:positionH relativeFrom="column">
                  <wp:posOffset>3514725</wp:posOffset>
                </wp:positionH>
                <wp:positionV relativeFrom="paragraph">
                  <wp:posOffset>4946650</wp:posOffset>
                </wp:positionV>
                <wp:extent cx="939165" cy="236220"/>
                <wp:effectExtent l="0" t="0" r="13335" b="11430"/>
                <wp:wrapNone/>
                <wp:docPr id="1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236220"/>
                        </a:xfrm>
                        <a:prstGeom prst="rect">
                          <a:avLst/>
                        </a:prstGeom>
                        <a:solidFill>
                          <a:srgbClr val="FFFFFF"/>
                        </a:solidFill>
                        <a:ln w="9525">
                          <a:solidFill>
                            <a:srgbClr val="000000"/>
                          </a:solidFill>
                          <a:miter lim="800000"/>
                          <a:headEnd/>
                          <a:tailEnd/>
                        </a:ln>
                      </wps:spPr>
                      <wps:txbx>
                        <w:txbxContent>
                          <w:p w14:paraId="3E929A8A"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Digby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810B1" id="Text Box 80" o:spid="_x0000_s1042" type="#_x0000_t202" style="position:absolute;left:0;text-align:left;margin-left:276.75pt;margin-top:389.5pt;width:73.95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88GwIAADIEAAAOAAAAZHJzL2Uyb0RvYy54bWysU9uO2yAQfa/Uf0C8N06ySbqx4qy22aaq&#10;tL1I234AxjhGxQwdSOz063fA2Wy0bV+q8oCAgTNnzhlWN31r2EGh12ALPhmNOVNWQqXtruDfv23f&#10;XHPmg7CVMGBVwY/K85v161erzuVqCg2YSiEjEOvzzhW8CcHlWeZlo1rhR+CUpWAN2IpAW9xlFYqO&#10;0FuTTcfjRdYBVg5BKu/p9G4I8nXCr2slw5e69iowU3DiFtKMaS7jnK1XIt+hcI2WJxriH1i0QltK&#10;eoa6E0GwPerfoFotETzUYSShzaCutVSpBqpmMn5RzUMjnEq1kDjenWXy/w9Wfj48uK/IQv8OejIw&#10;FeHdPcgfnlnYNMLu1C0idI0SFSWeRMmyzvn89DRK7XMfQcruE1RkstgHSEB9jW1UhepkhE4GHM+i&#10;qz4wSYfLq+VkMedMUmh6tZhOkymZyJ8eO/Thg4KWxUXBkTxN4OJw70MkI/KnKzGXB6OrrTYmbXBX&#10;bgyygyD/t2kk/i+uGcs6YjKfzof6/woxTuNPEK0O1MhGtwW/Pl8SeVTtva1SmwWhzbAmysaeZIzK&#10;DRqGvuyZrkjjRcwQZS2hOpKwCEPj0kejRQP4i7OOmrbg/udeoOLMfLRkznIym8UuT5vZ/C1pyfAy&#10;Ul5GhJUEVfDA2bDchOFn7B3qXUOZhnawcEuG1jqJ/czqxJ8aM3lw+kSx8y/36dbzV18/AgAA//8D&#10;AFBLAwQUAAYACAAAACEAdwBoVuEAAAALAQAADwAAAGRycy9kb3ducmV2LnhtbEyPwU7DMBBE70j8&#10;g7VIXBB10jZJG+JUCAkEN2gruLqxm0TY62C7afh7lhMcV/v0ZqbaTNawUfvQOxSQzhJgGhunemwF&#10;7HePtytgIUpU0jjUAr51gE19eVHJUrkzvulxG1tGEgylFNDFOJSch6bTVoaZGzTS7+i8lZFO33Ll&#10;5Znk1vB5kuTcyh4poZODfuh087k9WQGr5fP4EV4Wr+9NfjTreFOMT19eiOur6f4OWNRT/IPhtz5V&#10;h5o6HdwJVWBGQJYtMkIFFMWaRhFRJOkS2IH0aT4HXlf8/4b6BwAA//8DAFBLAQItABQABgAIAAAA&#10;IQC2gziS/gAAAOEBAAATAAAAAAAAAAAAAAAAAAAAAABbQ29udGVudF9UeXBlc10ueG1sUEsBAi0A&#10;FAAGAAgAAAAhADj9If/WAAAAlAEAAAsAAAAAAAAAAAAAAAAALwEAAF9yZWxzLy5yZWxzUEsBAi0A&#10;FAAGAAgAAAAhAAyZLzwbAgAAMgQAAA4AAAAAAAAAAAAAAAAALgIAAGRycy9lMm9Eb2MueG1sUEsB&#10;Ai0AFAAGAAgAAAAhAHcAaFbhAAAACwEAAA8AAAAAAAAAAAAAAAAAdQQAAGRycy9kb3ducmV2Lnht&#10;bFBLBQYAAAAABAAEAPMAAACDBQAAAAA=&#10;">
                <v:textbox>
                  <w:txbxContent>
                    <w:p w14:paraId="3E929A8A" w14:textId="77777777" w:rsidR="009258DB" w:rsidRPr="00574F66" w:rsidRDefault="009258DB" w:rsidP="00C1280E">
                      <w:pPr>
                        <w:rPr>
                          <w:sz w:val="14"/>
                          <w:szCs w:val="14"/>
                        </w:rPr>
                      </w:pPr>
                      <w:r w:rsidRPr="00574F66">
                        <w:rPr>
                          <w:sz w:val="14"/>
                          <w:szCs w:val="14"/>
                        </w:rPr>
                        <w:t xml:space="preserve">DCMH </w:t>
                      </w:r>
                      <w:r>
                        <w:rPr>
                          <w:sz w:val="14"/>
                          <w:szCs w:val="14"/>
                        </w:rPr>
                        <w:t>Digby</w:t>
                      </w:r>
                    </w:p>
                  </w:txbxContent>
                </v:textbox>
              </v:shape>
            </w:pict>
          </mc:Fallback>
        </mc:AlternateContent>
      </w:r>
      <w:r w:rsidR="00E7666A">
        <w:rPr>
          <w:noProof/>
        </w:rPr>
        <mc:AlternateContent>
          <mc:Choice Requires="wps">
            <w:drawing>
              <wp:anchor distT="0" distB="0" distL="114300" distR="114300" simplePos="0" relativeHeight="251692032" behindDoc="0" locked="0" layoutInCell="1" allowOverlap="1" wp14:anchorId="1F15C09E" wp14:editId="208B3302">
                <wp:simplePos x="0" y="0"/>
                <wp:positionH relativeFrom="column">
                  <wp:posOffset>4530090</wp:posOffset>
                </wp:positionH>
                <wp:positionV relativeFrom="paragraph">
                  <wp:posOffset>5480050</wp:posOffset>
                </wp:positionV>
                <wp:extent cx="1066800" cy="236220"/>
                <wp:effectExtent l="0" t="0" r="19050" b="11430"/>
                <wp:wrapNone/>
                <wp:docPr id="10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6220"/>
                        </a:xfrm>
                        <a:prstGeom prst="rect">
                          <a:avLst/>
                        </a:prstGeom>
                        <a:solidFill>
                          <a:srgbClr val="FFFFFF"/>
                        </a:solidFill>
                        <a:ln w="9525">
                          <a:solidFill>
                            <a:srgbClr val="000000"/>
                          </a:solidFill>
                          <a:miter lim="800000"/>
                          <a:headEnd/>
                          <a:tailEnd/>
                        </a:ln>
                      </wps:spPr>
                      <wps:txbx>
                        <w:txbxContent>
                          <w:p w14:paraId="324B61BC" w14:textId="77777777" w:rsidR="009258DB" w:rsidRPr="00574F66" w:rsidRDefault="009258DB" w:rsidP="00C1280E">
                            <w:pPr>
                              <w:rPr>
                                <w:sz w:val="14"/>
                                <w:szCs w:val="14"/>
                              </w:rPr>
                            </w:pPr>
                            <w:proofErr w:type="spellStart"/>
                            <w:r w:rsidRPr="00574F66">
                              <w:rPr>
                                <w:sz w:val="14"/>
                                <w:szCs w:val="14"/>
                              </w:rPr>
                              <w:t>DCMH</w:t>
                            </w:r>
                            <w:proofErr w:type="spellEnd"/>
                            <w:r w:rsidRPr="00574F66">
                              <w:rPr>
                                <w:sz w:val="14"/>
                                <w:szCs w:val="14"/>
                              </w:rPr>
                              <w:t xml:space="preserve"> </w:t>
                            </w:r>
                            <w:r>
                              <w:rPr>
                                <w:sz w:val="14"/>
                                <w:szCs w:val="14"/>
                              </w:rPr>
                              <w:t>Colchester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5C09E" id="Text Box 82" o:spid="_x0000_s1043" type="#_x0000_t202" style="position:absolute;left:0;text-align:left;margin-left:356.7pt;margin-top:431.5pt;width:84pt;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JNHAIAADMEAAAOAAAAZHJzL2Uyb0RvYy54bWysU9tu2zAMfR+wfxD0vtjJkrQ14hRdugwD&#10;ugvQ7QNkWY6FyaJGKbG7ry8lp2nQbS/D9CCQonRIHh6trofOsINCr8GWfDrJOVNWQq3truTfv23f&#10;XHLmg7C1MGBVyR+U59fr169WvSvUDFowtUJGINYXvSt5G4IrsszLVnXCT8ApS8EGsBOBXNxlNYqe&#10;0DuTzfJ8mfWAtUOQyns6vR2DfJ3wm0bJ8KVpvArMlJxqC2nHtFdxz9YrUexQuFbLYxniH6rohLaU&#10;9AR1K4Jge9S/QXVaInhowkRCl0HTaKlSD9TNNH/RzX0rnEq9EDnenWjy/w9Wfj7cu6/IwvAOBhpg&#10;asK7O5A/PLOwaYXdqRtE6Fslako8jZRlvfPF8Wmk2hc+glT9J6hpyGIfIAENDXaRFeqTEToN4OFE&#10;uhoCkzFlvlxe5hSSFJu9Xc5maSqZKJ5eO/Thg4KORaPkSENN6OJw50OsRhRPV2IyD0bXW21McnBX&#10;bQyygyABbNNKDby4ZizrS361mC1GAv4Kkaf1J4hOB1Ky0V3JqR1ao7Yibe9tnXQWhDajTSUbe+Qx&#10;UjeSGIZqYLomTi7i48hrBfUDMYswKpd+Ghkt4C/OelJtyf3PvUDFmfloaTpX0/k8yjw588UFccnw&#10;PFKdR4SVBFXywNlobsL4NfYO9a6lTKMeLNzQRBudyH6u6lg/KTPN4PiLovTP/XTr+a+vHwEAAP//&#10;AwBQSwMEFAAGAAgAAAAhANS2TsjgAAAACwEAAA8AAABkcnMvZG93bnJldi54bWxMj8FOwzAMhu9I&#10;vENkJC6IJV2nritNJ4QEghsMBNesydqKxClJ1pW3x5zgaPvX5++vt7OzbDIhDh4lZAsBzGDr9YCd&#10;hLfX++sSWEwKtbIejYRvE2HbnJ/VqtL+hC9m2qWOEQRjpST0KY0V57HtjVNx4UeDdDv44FSiMXRc&#10;B3UiuLN8KUTBnRqQPvRqNHe9aT93RyehXD1OH/Epf35vi4PdpKv19PAVpLy8mG9vgCUzp78w/OqT&#10;OjTktPdH1JFZCessX1GUYEVOpShRlhlt9hI2QiyBNzX/36H5AQAA//8DAFBLAQItABQABgAIAAAA&#10;IQC2gziS/gAAAOEBAAATAAAAAAAAAAAAAAAAAAAAAABbQ29udGVudF9UeXBlc10ueG1sUEsBAi0A&#10;FAAGAAgAAAAhADj9If/WAAAAlAEAAAsAAAAAAAAAAAAAAAAALwEAAF9yZWxzLy5yZWxzUEsBAi0A&#10;FAAGAAgAAAAhAOWC8k0cAgAAMwQAAA4AAAAAAAAAAAAAAAAALgIAAGRycy9lMm9Eb2MueG1sUEsB&#10;Ai0AFAAGAAgAAAAhANS2TsjgAAAACwEAAA8AAAAAAAAAAAAAAAAAdgQAAGRycy9kb3ducmV2Lnht&#10;bFBLBQYAAAAABAAEAPMAAACDBQAAAAA=&#10;">
                <v:textbox>
                  <w:txbxContent>
                    <w:p w14:paraId="324B61BC" w14:textId="77777777" w:rsidR="009258DB" w:rsidRPr="00574F66" w:rsidRDefault="009258DB" w:rsidP="00C1280E">
                      <w:pPr>
                        <w:rPr>
                          <w:sz w:val="14"/>
                          <w:szCs w:val="14"/>
                        </w:rPr>
                      </w:pPr>
                      <w:r w:rsidRPr="00574F66">
                        <w:rPr>
                          <w:sz w:val="14"/>
                          <w:szCs w:val="14"/>
                        </w:rPr>
                        <w:t xml:space="preserve">DCMH </w:t>
                      </w:r>
                      <w:r>
                        <w:rPr>
                          <w:sz w:val="14"/>
                          <w:szCs w:val="14"/>
                        </w:rPr>
                        <w:t>Colchester</w:t>
                      </w:r>
                    </w:p>
                  </w:txbxContent>
                </v:textbox>
              </v:shape>
            </w:pict>
          </mc:Fallback>
        </mc:AlternateContent>
      </w:r>
      <w:r w:rsidR="00E7666A">
        <w:rPr>
          <w:b/>
          <w:noProof/>
          <w:sz w:val="22"/>
          <w:szCs w:val="22"/>
        </w:rPr>
        <mc:AlternateContent>
          <mc:Choice Requires="wps">
            <w:drawing>
              <wp:anchor distT="0" distB="0" distL="114300" distR="114300" simplePos="0" relativeHeight="251713536" behindDoc="0" locked="0" layoutInCell="1" allowOverlap="1" wp14:anchorId="1730A3C1" wp14:editId="4006D64A">
                <wp:simplePos x="0" y="0"/>
                <wp:positionH relativeFrom="column">
                  <wp:posOffset>3552825</wp:posOffset>
                </wp:positionH>
                <wp:positionV relativeFrom="paragraph">
                  <wp:posOffset>2927350</wp:posOffset>
                </wp:positionV>
                <wp:extent cx="213360" cy="182880"/>
                <wp:effectExtent l="38100" t="0" r="34290" b="64770"/>
                <wp:wrapNone/>
                <wp:docPr id="4" name="Straight Arrow Connector 4"/>
                <wp:cNvGraphicFramePr/>
                <a:graphic xmlns:a="http://schemas.openxmlformats.org/drawingml/2006/main">
                  <a:graphicData uri="http://schemas.microsoft.com/office/word/2010/wordprocessingShape">
                    <wps:wsp>
                      <wps:cNvCnPr/>
                      <wps:spPr>
                        <a:xfrm flipH="1">
                          <a:off x="0" y="0"/>
                          <a:ext cx="2133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531FA94">
              <v:shape id="Straight Arrow Connector 4" style="position:absolute;margin-left:279.75pt;margin-top:230.5pt;width:16.8pt;height:14.4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xAEAAM0DAAAOAAAAZHJzL2Uyb0RvYy54bWysU8uO2zAMvBfoPwi6N7azwCII4uwh28eh&#10;aBdt9wO0MmUL1QsSG9t/X0pOvEUfQFH0QsgSZ8gZ0oe7yRp2hpi0dy1vNjVn4KTvtOtb/vjlzasd&#10;ZwmF64TxDlo+Q+J3x5cvDmPYw9YP3nQQGZG4tB9DywfEsK+qJAewIm18AEePykcrkD5jX3VRjMRu&#10;TbWt69tq9LEL0UtIiW7vl0d+LPxKgcSPSiVAZlpOvWGJscSnHKvjQez7KMKg5aUN8Q9dWKEdFV2p&#10;7gUK9i3qX6isltEnr3Ajva28UlpC0UBqmvonNZ8HEaBoIXNSWG1K/49Wfjif3EMkG8aQ9ik8xKxi&#10;UtEyZXR4RzMtuqhTNhXb5tU2mJBJutw2Nze3ZK6kp2a33e2KrdVCk+lCTPgWvGX50PKEUeh+wJN3&#10;jgbk41JCnN8npEYIeAVksHE5otDmtesYzoG2CKMWrjeQx0fpOaV67r+ccDawwD+BYrqjPpcyZbXg&#10;ZCI7C1qK7muzslBmhihtzAqqi/w/gi65GQZl3f4WuGaXit7hCrTa+fi7qjhdW1VL/lX1ojXLfvLd&#10;XKZZ7KCdKf5c9jsv5Y/fBf78Fx6/AwAA//8DAFBLAwQUAAYACAAAACEA6nYgAOEAAAALAQAADwAA&#10;AGRycy9kb3ducmV2LnhtbEyPwU7DMAyG70i8Q2QkbiwttFtbmk4IiQugMTYuu2Wt11Y0TpVkW+Hp&#10;MSc42v70+/vL5WQGcULne0sK4lkEAqm2TU+tgo/t000GwgdNjR4soYIv9LCsLi9KXTT2TO942oRW&#10;cAj5QivoQhgLKX3dodF+Zkckvh2sMzrw6FrZOH3mcDPI2yiaS6N74g+dHvGxw/pzczQKXmP39rzY&#10;rQ6Jb933jl6StV9bpa6vpod7EAGn8AfDrz6rQ8VOe3ukxotBQZrmKaMKknnMpZhI87sYxJ43WZ6B&#10;rEr5v0P1AwAA//8DAFBLAQItABQABgAIAAAAIQC2gziS/gAAAOEBAAATAAAAAAAAAAAAAAAAAAAA&#10;AABbQ29udGVudF9UeXBlc10ueG1sUEsBAi0AFAAGAAgAAAAhADj9If/WAAAAlAEAAAsAAAAAAAAA&#10;AAAAAAAALwEAAF9yZWxzLy5yZWxzUEsBAi0AFAAGAAgAAAAhAINz/8zEAQAAzQMAAA4AAAAAAAAA&#10;AAAAAAAALgIAAGRycy9lMm9Eb2MueG1sUEsBAi0AFAAGAAgAAAAhAOp2IADhAAAACwEAAA8AAAAA&#10;AAAAAAAAAAAAHgQAAGRycy9kb3ducmV2LnhtbFBLBQYAAAAABAAEAPMAAAAsBQAAAAA=&#10;" w14:anchorId="00A44456">
                <v:stroke joinstyle="miter" endarrow="block"/>
              </v:shape>
            </w:pict>
          </mc:Fallback>
        </mc:AlternateContent>
      </w:r>
      <w:r w:rsidR="00C1280E">
        <w:rPr>
          <w:noProof/>
        </w:rPr>
        <mc:AlternateContent>
          <mc:Choice Requires="wps">
            <w:drawing>
              <wp:anchor distT="0" distB="0" distL="114300" distR="114300" simplePos="0" relativeHeight="251693056" behindDoc="0" locked="0" layoutInCell="1" allowOverlap="1" wp14:anchorId="6157B10B" wp14:editId="7C2FDCDE">
                <wp:simplePos x="0" y="0"/>
                <wp:positionH relativeFrom="column">
                  <wp:posOffset>2180590</wp:posOffset>
                </wp:positionH>
                <wp:positionV relativeFrom="paragraph">
                  <wp:posOffset>3259455</wp:posOffset>
                </wp:positionV>
                <wp:extent cx="318770" cy="353060"/>
                <wp:effectExtent l="0" t="0" r="62230" b="66040"/>
                <wp:wrapNone/>
                <wp:docPr id="10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35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A043B9B">
              <v:line id="Line 83"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1.7pt,256.65pt" to="196.8pt,284.45pt" w14:anchorId="1FFA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FYyQEAAG4DAAAOAAAAZHJzL2Uyb0RvYy54bWysU8FuGyEQvVfqPyDu9a5tOUlXXufgNL2k&#10;raWkHzAGdhcFGATYu/77DsRxovZWhQOaYYbHmzfD+nayhh1ViBpdy+ezmjPlBErt+pb/frr/csNZ&#10;TOAkGHSq5ScV+e3m86f16Bu1wAGNVIERiIvN6Fs+pOSbqopiUBbiDL1yFOwwWEjkhr6SAUZCt6Za&#10;1PVVNWKQPqBQMdLp3UuQbwp+1ymRfnVdVImZlhO3VPZQ9n3eq80amj6AH7Q404D/YGFBO3r0AnUH&#10;Cdgh6H+grBYBI3ZpJtBW2HVaqFIDVTOv/6rmcQCvSi0kTvQXmeLHwYqfx63bhUxdTO7RP6B4jszh&#10;dgDXq0Lg6eSpcfMsVTX62FyuZCf6XWD78QdKyoFDwqLC1AWbIak+NhWxTxex1ZSYoMPl/Ob6mloi&#10;KLRcLeur0owKmtfLPsT0XaFl2Wi50S5rAQ0cH2LKZKB5TcnHDu+1MaWfxrGx5V9Xi1W5ENFomYM5&#10;LYZ+vzWBHSFPRFmlMoq8Twt4cLKADQrkt7OdQBuyWSqSpKBJJKN4fs0qyZlR9Amy9ULPuLNkWaU8&#10;krHZozztQg5nj5pa6jgPYJ6a937Jevsmmz8AAAD//wMAUEsDBBQABgAIAAAAIQBX9yNc4wAAAAsB&#10;AAAPAAAAZHJzL2Rvd25yZXYueG1sTI/BTsMwDIbvSLxDZCRuLC0ZVVeaTghpXDaGtiEEt6wxbUWT&#10;VEm6lbfHnOBo+9Pv7y+Xk+nZCX3onJWQzhJgaGunO9tIeD2sbnJgISqrVe8sSvjGAMvq8qJUhXZn&#10;u8PTPjaMQmwolIQ2xqHgPNQtGhVmbkBLt0/njYo0+oZrr84Ubnp+myQZN6qz9KFVAz62WH/tRyNh&#10;t1mt87f1ONX+4yndHl42z+8hl/L6anq4BxZxin8w/OqTOlTkdHSj1YH1EsRczAmVcJcKAYwIsRAZ&#10;sCNtsnwBvCr5/w7VDwAAAP//AwBQSwECLQAUAAYACAAAACEAtoM4kv4AAADhAQAAEwAAAAAAAAAA&#10;AAAAAAAAAAAAW0NvbnRlbnRfVHlwZXNdLnhtbFBLAQItABQABgAIAAAAIQA4/SH/1gAAAJQBAAAL&#10;AAAAAAAAAAAAAAAAAC8BAABfcmVscy8ucmVsc1BLAQItABQABgAIAAAAIQAdz9FYyQEAAG4DAAAO&#10;AAAAAAAAAAAAAAAAAC4CAABkcnMvZTJvRG9jLnhtbFBLAQItABQABgAIAAAAIQBX9yNc4wAAAAsB&#10;AAAPAAAAAAAAAAAAAAAAACMEAABkcnMvZG93bnJldi54bWxQSwUGAAAAAAQABADzAAAAMwUAAAAA&#10;">
                <v:stroke endarrow="block"/>
              </v:line>
            </w:pict>
          </mc:Fallback>
        </mc:AlternateContent>
      </w:r>
      <w:r w:rsidR="00C1280E">
        <w:rPr>
          <w:noProof/>
        </w:rPr>
        <mc:AlternateContent>
          <mc:Choice Requires="wps">
            <w:drawing>
              <wp:anchor distT="0" distB="0" distL="114300" distR="114300" simplePos="0" relativeHeight="251680768" behindDoc="0" locked="0" layoutInCell="1" allowOverlap="1" wp14:anchorId="533923BD" wp14:editId="521CE380">
                <wp:simplePos x="0" y="0"/>
                <wp:positionH relativeFrom="column">
                  <wp:posOffset>2498725</wp:posOffset>
                </wp:positionH>
                <wp:positionV relativeFrom="paragraph">
                  <wp:posOffset>3615055</wp:posOffset>
                </wp:positionV>
                <wp:extent cx="76200" cy="76200"/>
                <wp:effectExtent l="0" t="0" r="0" b="0"/>
                <wp:wrapNone/>
                <wp:docPr id="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F8F051">
              <v:rect id="Rectangle 70" style="position:absolute;margin-left:196.75pt;margin-top:284.65pt;width:6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navy" stroked="f" w14:anchorId="53D3C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n14AEAALIDAAAOAAAAZHJzL2Uyb0RvYy54bWysU8Fu2zAMvQ/YPwi6L46DrO2MOEWRosOA&#10;bivQ7QMUWbaFyaJGKnGyrx8lp2mw3Yb5IIgi9cT3+Ly6PQxO7A2SBV/LcjaXwngNjfVdLb9/e3h3&#10;IwVF5RvlwJtaHg3J2/XbN6sxVGYBPbjGoGAQT9UYatnHGKqiIN2bQdEMgvGcbAEHFTnErmhQjYw+&#10;uGIxn18VI2ATELQh4tP7KSnXGb9tjY5f25ZMFK6W3FvMK+Z1m9ZivVJVhyr0Vp/aUP/QxaCs50fP&#10;UPcqKrFD+xfUYDUCQRtnGoYC2tZqkzkwm3L+B5vnXgWTubA4FM4y0f+D1V/2z+EJU+sUHkH/IOFh&#10;0yvfmTtEGHujGn6uTEIVY6DqfCEFxFfFdvwMDY9W7SJkDQ4tDgmQ2YlDlvp4ltocotB8eH3F05NC&#10;c2baJnxVvVwNSPGjgUGkTS2R55ih1f6R4lT6UpJbB2ebB+tcDrDbbhyKvUoz5+8mj5nR6bLM+VTs&#10;IV2bENNJ5phoJQdRtYXmyBQRJuOw0XnTA/6SYmTT1JJ+7hQaKdwnzzJ9KJfL5LIcLN9fLzjAy8z2&#10;MqO8ZqhaRimm7SZOztwFtF3PL5WZtIc7lra1mfhrV6dm2RhZupOJk/Mu41z1+qutfwMAAP//AwBQ&#10;SwMEFAAGAAgAAAAhAKkUa/jhAAAACwEAAA8AAABkcnMvZG93bnJldi54bWxMj8FOwzAMhu9IvENk&#10;JC6IJVvp2ErTCSHBAQnQNuCcNqataJyqSbfu7TEnOPr3p9+f883kOnHAIbSeNMxnCgRS5W1LtYb3&#10;/eP1CkSIhqzpPKGGEwbYFOdnucmsP9IWD7tYCy6hkBkNTYx9JmWoGnQmzHyPxLsvPzgTeRxqaQdz&#10;5HLXyYVSS+lMS3yhMT0+NFh970anQV29vWzjuH+NSbm4rZ4/nk7KfGp9eTHd34GIOMU/GH71WR0K&#10;dir9SDaITkOyTlJGNaTLdQKCiRuVclJysponIItc/v+h+AEAAP//AwBQSwECLQAUAAYACAAAACEA&#10;toM4kv4AAADhAQAAEwAAAAAAAAAAAAAAAAAAAAAAW0NvbnRlbnRfVHlwZXNdLnhtbFBLAQItABQA&#10;BgAIAAAAIQA4/SH/1gAAAJQBAAALAAAAAAAAAAAAAAAAAC8BAABfcmVscy8ucmVsc1BLAQItABQA&#10;BgAIAAAAIQA5pjn14AEAALIDAAAOAAAAAAAAAAAAAAAAAC4CAABkcnMvZTJvRG9jLnhtbFBLAQIt&#10;ABQABgAIAAAAIQCpFGv44QAAAAsBAAAPAAAAAAAAAAAAAAAAADoEAABkcnMvZG93bnJldi54bWxQ&#10;SwUGAAAAAAQABADzAAAASAUAAAAA&#10;"/>
            </w:pict>
          </mc:Fallback>
        </mc:AlternateContent>
      </w:r>
      <w:r w:rsidR="00C1280E">
        <w:rPr>
          <w:b/>
          <w:noProof/>
          <w:sz w:val="22"/>
          <w:szCs w:val="22"/>
        </w:rPr>
        <mc:AlternateContent>
          <mc:Choice Requires="wps">
            <w:drawing>
              <wp:anchor distT="0" distB="0" distL="114300" distR="114300" simplePos="0" relativeHeight="251671552" behindDoc="0" locked="0" layoutInCell="1" allowOverlap="1" wp14:anchorId="3950772C" wp14:editId="5EF8AC5F">
                <wp:simplePos x="0" y="0"/>
                <wp:positionH relativeFrom="column">
                  <wp:posOffset>2742565</wp:posOffset>
                </wp:positionH>
                <wp:positionV relativeFrom="paragraph">
                  <wp:posOffset>1297940</wp:posOffset>
                </wp:positionV>
                <wp:extent cx="1295400" cy="228600"/>
                <wp:effectExtent l="0" t="0" r="19050" b="19050"/>
                <wp:wrapNone/>
                <wp:docPr id="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w="9525">
                          <a:solidFill>
                            <a:srgbClr val="000000"/>
                          </a:solidFill>
                          <a:miter lim="800000"/>
                          <a:headEnd/>
                          <a:tailEnd/>
                        </a:ln>
                      </wps:spPr>
                      <wps:txbx>
                        <w:txbxContent>
                          <w:p w14:paraId="117E74D7" w14:textId="77777777" w:rsidR="009258DB" w:rsidRPr="00574F66" w:rsidRDefault="009258DB" w:rsidP="00C1280E">
                            <w:pPr>
                              <w:rPr>
                                <w:sz w:val="14"/>
                                <w:szCs w:val="14"/>
                              </w:rPr>
                            </w:pPr>
                            <w:proofErr w:type="spellStart"/>
                            <w:r>
                              <w:rPr>
                                <w:sz w:val="14"/>
                                <w:szCs w:val="14"/>
                              </w:rPr>
                              <w:t>MHT</w:t>
                            </w:r>
                            <w:proofErr w:type="spellEnd"/>
                            <w:r w:rsidRPr="00574F66">
                              <w:rPr>
                                <w:sz w:val="14"/>
                                <w:szCs w:val="14"/>
                              </w:rPr>
                              <w:t xml:space="preserve"> Kinloss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772C" id="_x0000_s1044" type="#_x0000_t202" style="position:absolute;left:0;text-align:left;margin-left:215.95pt;margin-top:102.2pt;width:10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IqGAIAADMEAAAOAAAAZHJzL2Uyb0RvYy54bWysU9tu2zAMfR+wfxD0vjgxki4x4hRdugwD&#10;um5Atw9QZDkWJosapcTuvn6U7KbZ7WWYHwTSpA7Jw6P1dd8adlLoNdiSzyZTzpSVUGl7KPmXz7tX&#10;S858ELYSBqwq+aPy/Hrz8sW6c4XKoQFTKWQEYn3RuZI3Ibgiy7xsVCv8BJyyFKwBWxHIxUNWoegI&#10;vTVZPp1eZR1g5RCk8p7+3g5Bvkn4da1k+FjXXgVmSk69hXRiOvfxzDZrURxQuEbLsQ3xD120Qlsq&#10;eoa6FUGwI+rfoFotETzUYSKhzaCutVRpBppmNv1lmodGOJVmIXK8O9Pk/x+svD89uE/IQv8Gelpg&#10;GsK7O5BfPbOwbYQ9qBtE6BolKio8i5RlnfPFeDVS7QsfQfbdB6hoyeIYIAH1NbaRFZqTETot4PFM&#10;uuoDk7FkvlrMpxSSFMvz5RXZsYQonm479OGdgpZFo+RIS03o4nTnw5D6lBKLeTC62mljkoOH/dYg&#10;OwkSwC59I/pPacayruSrRb4YCPgrxDR9f4JodSAlG92WfHlOEkWk7a2tks6C0GawaTpjRx4jdQOJ&#10;od/3TFfEyTJWiLzuoXokZhEG5dJLI6MB/M5ZR6otuf92FKg4M+8tbWc1m8+jzJMzX7zOycHLyP4y&#10;IqwkqJIHzgZzG4ancXSoDw1VGvRg4YY2WutE9nNXY/+kzLSu8RVF6V/6Kev5rW9+AAAA//8DAFBL&#10;AwQUAAYACAAAACEAjRK0vOAAAAALAQAADwAAAGRycy9kb3ducmV2LnhtbEyPy07DMBBF90j8gzVI&#10;bBC125jQhjgVQgLBDtoKtm48TSL8CLGbhr9nWMFy7hzdOVOuJ2fZiEPsglcwnwlg6OtgOt8o2G0f&#10;r5fAYtLeaBs8KvjGCOvq/KzUhQkn/4bjJjWMSnwstII2pb7gPNYtOh1noUdPu0MYnE40Dg03gz5R&#10;ubN8IUTOne48XWh1jw8t1p+bo1OwlM/jR3zJXt/r/GBX6ep2fPoalLq8mO7vgCWc0h8Mv/qkDhU5&#10;7cPRm8isApnNV4QqWAgpgRGRZzeU7CmRQgKvSv7/h+oHAAD//wMAUEsBAi0AFAAGAAgAAAAhALaD&#10;OJL+AAAA4QEAABMAAAAAAAAAAAAAAAAAAAAAAFtDb250ZW50X1R5cGVzXS54bWxQSwECLQAUAAYA&#10;CAAAACEAOP0h/9YAAACUAQAACwAAAAAAAAAAAAAAAAAvAQAAX3JlbHMvLnJlbHNQSwECLQAUAAYA&#10;CAAAACEAJZnSKhgCAAAzBAAADgAAAAAAAAAAAAAAAAAuAgAAZHJzL2Uyb0RvYy54bWxQSwECLQAU&#10;AAYACAAAACEAjRK0vOAAAAALAQAADwAAAAAAAAAAAAAAAAByBAAAZHJzL2Rvd25yZXYueG1sUEsF&#10;BgAAAAAEAAQA8wAAAH8FAAAAAA==&#10;">
                <v:textbox>
                  <w:txbxContent>
                    <w:p w14:paraId="117E74D7" w14:textId="77777777" w:rsidR="009258DB" w:rsidRPr="00574F66" w:rsidRDefault="009258DB" w:rsidP="00C1280E">
                      <w:pPr>
                        <w:rPr>
                          <w:sz w:val="14"/>
                          <w:szCs w:val="14"/>
                        </w:rPr>
                      </w:pPr>
                      <w:r>
                        <w:rPr>
                          <w:sz w:val="14"/>
                          <w:szCs w:val="14"/>
                        </w:rPr>
                        <w:t>MHT</w:t>
                      </w:r>
                      <w:r w:rsidRPr="00574F66">
                        <w:rPr>
                          <w:sz w:val="14"/>
                          <w:szCs w:val="14"/>
                        </w:rPr>
                        <w:t xml:space="preserve"> Kinloss</w:t>
                      </w:r>
                    </w:p>
                  </w:txbxContent>
                </v:textbox>
              </v:shape>
            </w:pict>
          </mc:Fallback>
        </mc:AlternateContent>
      </w:r>
      <w:r w:rsidR="00C1280E">
        <w:rPr>
          <w:noProof/>
        </w:rPr>
        <mc:AlternateContent>
          <mc:Choice Requires="wps">
            <w:drawing>
              <wp:anchor distT="0" distB="0" distL="114300" distR="114300" simplePos="0" relativeHeight="251672576" behindDoc="0" locked="0" layoutInCell="1" allowOverlap="1" wp14:anchorId="04F9AD1B" wp14:editId="79728A32">
                <wp:simplePos x="0" y="0"/>
                <wp:positionH relativeFrom="column">
                  <wp:posOffset>2741367</wp:posOffset>
                </wp:positionH>
                <wp:positionV relativeFrom="paragraph">
                  <wp:posOffset>1530074</wp:posOffset>
                </wp:positionV>
                <wp:extent cx="433286" cy="857814"/>
                <wp:effectExtent l="38100" t="0" r="24130" b="57150"/>
                <wp:wrapNone/>
                <wp:docPr id="9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286" cy="857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BD2198">
              <v:line id="Line 61"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5.85pt,120.5pt" to="249.95pt,188.05pt" w14:anchorId="50F29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UuzwEAAHgDAAAOAAAAZHJzL2Uyb0RvYy54bWysU01v2zAMvQ/YfxB0X5ykTZcacXpI1+3Q&#10;bQHa/QBFH7YwWRQoJXb+/UTVSPdxK+aDQIrk4+MTvbkbe8dOGqMF3/DFbM6Z9hKU9W3Dfzw/fFhz&#10;FpPwSjjwuuFnHfnd9v27zRBqvYQOnNLIMoiP9RAa3qUU6qqKstO9iDMI2uegAexFyi62lUIxZPTe&#10;Vcv5/KYaAFVAkDrGfHv/EuTbgm+Mlum7MVEn5hqeuaVyYjkPdFbbjahbFKGzcqIh3sCiF9bnpheo&#10;e5EEO6L9B6q3EiGCSTMJfQXGWKnLDHmaxfyvaZ46EXSZJYsTw0Wm+P9g5bfTzu+RqMvRP4VHkD8j&#10;87DrhG91IfB8DvnhFiRVNYRYX0rIiWGP7DB8BZVzxDFBUWE02DPjbPhChQSeJ2Vjkf18kV2Picl8&#10;eX11tVzfcCZzaL36uF5cl16iJhgqDhjTZw09I6PhznpSRdTi9BgT0XpNoWsPD9a58rLOs6Hht6vl&#10;qhREcFZRkNIitoedQ3YStBvlm/r+kYZw9KqAdVqoT5OdhHXZZqmIk9BmuZzm1K3XijOn8+9A1gs9&#10;5yfxSC9azlgfQJ33SGHy8vOWOaZVpP353S9Zrz/M9hcAAAD//wMAUEsDBBQABgAIAAAAIQCJQDlv&#10;4gAAAAsBAAAPAAAAZHJzL2Rvd25yZXYueG1sTI/BTsMwEETvSPyDtUjcqOM2tCRkUyEEEicELULi&#10;5sZLEhqvQ+w2ga/HnOC42qeZN8V6sp040uBbxwhqloAgrpxpuUZ42d5fXIHwQbPRnWNC+CIP6/L0&#10;pNC5cSM/03ETahFD2OcaoQmhz6X0VUNW+5nriePv3Q1Wh3gOtTSDHmO47eQ8SZbS6pZjQ6N7um2o&#10;2m8OFiHbjpfuadi/pqr9fPu++wj9w2NAPD+bbq5BBJrCHwy/+lEdyui0cwc2XnQI6UKtIoowT1Uc&#10;FYk0yzIQO4TFaqlAloX8v6H8AQAA//8DAFBLAQItABQABgAIAAAAIQC2gziS/gAAAOEBAAATAAAA&#10;AAAAAAAAAAAAAAAAAABbQ29udGVudF9UeXBlc10ueG1sUEsBAi0AFAAGAAgAAAAhADj9If/WAAAA&#10;lAEAAAsAAAAAAAAAAAAAAAAALwEAAF9yZWxzLy5yZWxzUEsBAi0AFAAGAAgAAAAhALUfJS7PAQAA&#10;eAMAAA4AAAAAAAAAAAAAAAAALgIAAGRycy9lMm9Eb2MueG1sUEsBAi0AFAAGAAgAAAAhAIlAOW/i&#10;AAAACwEAAA8AAAAAAAAAAAAAAAAAKQQAAGRycy9kb3ducmV2LnhtbFBLBQYAAAAABAAEAPMAAAA4&#10;BQAAAAA=&#10;">
                <v:stroke endarrow="block"/>
              </v:line>
            </w:pict>
          </mc:Fallback>
        </mc:AlternateContent>
      </w:r>
      <w:r w:rsidR="00C1280E">
        <w:rPr>
          <w:noProof/>
        </w:rPr>
        <mc:AlternateContent>
          <mc:Choice Requires="wps">
            <w:drawing>
              <wp:anchor distT="0" distB="0" distL="114300" distR="114300" simplePos="0" relativeHeight="251673600" behindDoc="0" locked="0" layoutInCell="1" allowOverlap="1" wp14:anchorId="3A2C9281" wp14:editId="5AFD3FE5">
                <wp:simplePos x="0" y="0"/>
                <wp:positionH relativeFrom="column">
                  <wp:posOffset>2719705</wp:posOffset>
                </wp:positionH>
                <wp:positionV relativeFrom="paragraph">
                  <wp:posOffset>2453640</wp:posOffset>
                </wp:positionV>
                <wp:extent cx="76200" cy="76200"/>
                <wp:effectExtent l="0" t="0" r="0" b="0"/>
                <wp:wrapNone/>
                <wp:docPr id="8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401001">
              <v:rect id="Rectangle 62" style="position:absolute;margin-left:214.15pt;margin-top:193.2pt;width:6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cf" stroked="f" w14:anchorId="2C10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H94QEAALIDAAAOAAAAZHJzL2Uyb0RvYy54bWysU9uO2yAQfa/Uf0C8N7ajdLe14qxWXqWq&#10;tL1I234AwWCjYoYOJE769R1wNhu1b1Vf0AwzHOYcDuu742jZQWEw4BpeLUrOlJPQGdc3/Pu37Zt3&#10;nIUoXCcsONXwkwr8bvP61XrytVrCALZTyAjEhXryDR9i9HVRBDmoUYQFeOWoqAFHESnFvuhQTIQ+&#10;2mJZljfFBNh5BKlCoN2Hucg3GV9rJeMXrYOKzDacZot5xbzu0lps1qLuUfjByPMY4h+mGIVxdOkF&#10;6kFEwfZo/oIajUQIoONCwliA1kaqzIHYVOUfbJ4G4VXmQuIEf5Ep/D9Y+fnw5L9iGj34R5A/AnPQ&#10;DsL16h4RpkGJjq6rklDF5EN9OZCSQEfZbvoEHT2t2EfIGhw1jgmQ2LFjlvp0kVodI5O0eXtDr8eZ&#10;pMocJnxRPx/1GOIHBSNLQcOR3jFDi8NjiHPrc0seHazptsbanGC/ay2yg0hvXrbtdpunJ4bXbdal&#10;Zgfp2IyYdjLHRCs5KNQ76E5EEWE2DhmdggHwF2cTmabh4edeoOLMfnQk0/tqtUouy8nq7e2SEryu&#10;7K4rwkmCanjkbA7bODtz79H0A91UZdIO7klabTLxl6nOw5IxsnRnEyfnXee56+WrbX4DAAD//wMA&#10;UEsDBBQABgAIAAAAIQBJdZ6V4AAAAAsBAAAPAAAAZHJzL2Rvd25yZXYueG1sTI/BSsNAEIbvgu+w&#10;jODNbtqGEmM2RQoi0oMaBa+b7DQJ3Z0N2W2Tvr3jyR7nn49/vim2s7PijGPoPSlYLhIQSI03PbUK&#10;vr9eHjIQIWoy2npCBRcMsC1vbwqdGz/RJ56r2AouoZBrBV2MQy5laDp0Oiz8gMS7gx+djjyOrTSj&#10;nrjcWblKko10uie+0OkBdx02x+rkFNh5qJa7t5+jwXB4f73Ue5w+9krd383PTyAizvEfhj99VoeS&#10;nWp/IhOEVZCusjWjCtbZJgXBRJomnNScPGYpyLKQ1z+UvwAAAP//AwBQSwECLQAUAAYACAAAACEA&#10;toM4kv4AAADhAQAAEwAAAAAAAAAAAAAAAAAAAAAAW0NvbnRlbnRfVHlwZXNdLnhtbFBLAQItABQA&#10;BgAIAAAAIQA4/SH/1gAAAJQBAAALAAAAAAAAAAAAAAAAAC8BAABfcmVscy8ucmVsc1BLAQItABQA&#10;BgAIAAAAIQC1mAH94QEAALIDAAAOAAAAAAAAAAAAAAAAAC4CAABkcnMvZTJvRG9jLnhtbFBLAQIt&#10;ABQABgAIAAAAIQBJdZ6V4AAAAAsBAAAPAAAAAAAAAAAAAAAAADsEAABkcnMvZG93bnJldi54bWxQ&#10;SwUGAAAAAAQABADzAAAASAUAAAAA&#10;"/>
            </w:pict>
          </mc:Fallback>
        </mc:AlternateContent>
      </w:r>
      <w:r w:rsidR="00C1280E">
        <w:rPr>
          <w:noProof/>
        </w:rPr>
        <mc:AlternateContent>
          <mc:Choice Requires="wps">
            <w:drawing>
              <wp:anchor distT="0" distB="0" distL="114300" distR="114300" simplePos="0" relativeHeight="251694080" behindDoc="0" locked="0" layoutInCell="1" allowOverlap="1" wp14:anchorId="408916A6" wp14:editId="6636ABB4">
                <wp:simplePos x="0" y="0"/>
                <wp:positionH relativeFrom="column">
                  <wp:posOffset>3864610</wp:posOffset>
                </wp:positionH>
                <wp:positionV relativeFrom="paragraph">
                  <wp:posOffset>4312920</wp:posOffset>
                </wp:positionV>
                <wp:extent cx="140970" cy="304800"/>
                <wp:effectExtent l="38100" t="0" r="30480" b="57150"/>
                <wp:wrapNone/>
                <wp:docPr id="10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E014F8">
              <v:line id="Line 84"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4.3pt,339.6pt" to="315.4pt,363.6pt" w14:anchorId="5C6C3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XzwEAAHgDAAAOAAAAZHJzL2Uyb0RvYy54bWysU01v2zAMvQ/YfxB0X+xk7dYacXpI1+3Q&#10;rQHa/gBFH7FQSRQkJXb+/Ug1SIvtNswHgRTJ58dHankzeccOOmULoefzWcuZDhKUDbuePz/dfbri&#10;LBcRlHAQdM+POvOb1ccPyzF2egEDOKUTQ5CQuzH2fCgldk2T5aC9yDOIOmDQQPKioJt2jUpiRHTv&#10;mkXbfmlGSComkDpnvL19DfJVxTdGy/JgTNaFuZ4jt1LPVM8tnc1qKbpdEnGw8kRD/AMLL2zAn56h&#10;bkURbJ/sX1DeygQZTJlJ8A0YY6WuPWA38/aPbh4HEXXtBcXJ8SxT/n+w8tdhHTaJqMspPMZ7kC+Z&#10;BVgPIux0JfB0jDi4OUnVjDF35xJyctwkth1/gsIcsS9QVZhM8sw4G39QIYFjp2yqsh/PsuupMImX&#10;84v2+isOR2Loc3tx1daxNKIjGCqOKZfvGjwjo+fOBlJFdOJwnwvRekuh6wB31rk6WRfY2PPry8Vl&#10;LcjgrKIgpeW0265dYgdBu1G/2iNG3qcl2AdVwQYt1LeTXYR1aLNSxSnJolxOc/qb14ozp/E5kPVK&#10;z4WTeKQXLWfutqCOm0Rh8nC8tY/TKtL+vPdr1tuDWf0GAAD//wMAUEsDBBQABgAIAAAAIQD5Jv/v&#10;4gAAAAsBAAAPAAAAZHJzL2Rvd25yZXYueG1sTI/BTsMwDIbvSLxDZCRuLFmBditNJ4RA4oTGhpC4&#10;ZY1pyxqnNNlaeHrMCW62/On39xeryXXiiENoPWmYzxQIpMrblmoNL9uHiwWIEA1Z03lCDV8YYFWe&#10;nhQmt36kZzxuYi04hEJuNDQx9rmUoWrQmTDzPRLf3v3gTOR1qKUdzMjhrpOJUql0piX+0Jge7xqs&#10;9puD07Dcjtd+Pexfr+bt59v3/UfsH5+i1udn0+0NiIhT/IPhV5/VoWSnnT+QDaLTkKpFyigP2TIB&#10;wUR6qbjMTkOWZAnIspD/O5Q/AAAA//8DAFBLAQItABQABgAIAAAAIQC2gziS/gAAAOEBAAATAAAA&#10;AAAAAAAAAAAAAAAAAABbQ29udGVudF9UeXBlc10ueG1sUEsBAi0AFAAGAAgAAAAhADj9If/WAAAA&#10;lAEAAAsAAAAAAAAAAAAAAAAALwEAAF9yZWxzLy5yZWxzUEsBAi0AFAAGAAgAAAAhAAEE15fPAQAA&#10;eAMAAA4AAAAAAAAAAAAAAAAALgIAAGRycy9lMm9Eb2MueG1sUEsBAi0AFAAGAAgAAAAhAPkm/+/i&#10;AAAACwEAAA8AAAAAAAAAAAAAAAAAKQQAAGRycy9kb3ducmV2LnhtbFBLBQYAAAAABAAEAPMAAAA4&#10;BQAAAAA=&#10;">
                <v:stroke endarrow="block"/>
              </v:line>
            </w:pict>
          </mc:Fallback>
        </mc:AlternateContent>
      </w:r>
      <w:r w:rsidR="00C1280E">
        <w:rPr>
          <w:noProof/>
        </w:rPr>
        <mc:AlternateContent>
          <mc:Choice Requires="wps">
            <w:drawing>
              <wp:anchor distT="0" distB="0" distL="114300" distR="114300" simplePos="0" relativeHeight="251685888" behindDoc="0" locked="0" layoutInCell="1" allowOverlap="1" wp14:anchorId="5A660A94" wp14:editId="17B0C914">
                <wp:simplePos x="0" y="0"/>
                <wp:positionH relativeFrom="column">
                  <wp:posOffset>3800475</wp:posOffset>
                </wp:positionH>
                <wp:positionV relativeFrom="paragraph">
                  <wp:posOffset>4613910</wp:posOffset>
                </wp:positionV>
                <wp:extent cx="66040" cy="73025"/>
                <wp:effectExtent l="0" t="0" r="0" b="3175"/>
                <wp:wrapNone/>
                <wp:docPr id="10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040" cy="73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49B02A">
              <v:rect id="Rectangle 76" style="position:absolute;margin-left:299.25pt;margin-top:363.3pt;width:5.2pt;height:5.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w14:anchorId="06F21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Vl6gEAALwDAAAOAAAAZHJzL2Uyb0RvYy54bWysU8Fu2zAMvQ/YPwi6L3ayNN2MOEWRItuA&#10;rhvQ7gMUWbKFyaJGKXGyrx8lB0mw3Yr5IIgi+cj3SC/vDr1le4XBgKv5dFJyppyExri25j9eNu8+&#10;cBaicI2w4FTNjyrwu9XbN8vBV2oGHdhGISMQF6rB17yL0VdFEWSnehEm4JUjpwbsRSQT26JBMRB6&#10;b4tZWS6KAbDxCFKFQK8Po5OvMr7WSsZvWgcVma059RbzifncprNYLUXVovCdkac2xCu66IVxVPQM&#10;9SCiYDs0/0D1RiIE0HEioS9AayNV5kBspuVfbJ474VXmQuIEf5Yp/D9Y+bR/9t8xtR78I8ifgTlY&#10;d8K16h4Rhk6JhspNk1DF4EN1TkhGoFS2Hb5CQ6MVuwhZg4PGnmlr/OeUmKCJJztk0Y9n0dUhMkmP&#10;i0U5p8lI8ty+L2c3uZKoEkhK9RjiJwU9S5eaI000Q4r9Y4ipqUtIJgHWNBtjbTaw3a4tsr2g6W82&#10;JX0n9HAdZl0KdpDSRsT0ktkmgmmXQrWF5khkEcYVopWnSwf4m7OB1qfm4ddOoOLMfnEk2MfpPLGK&#10;2Zjf3M7IwGvP9tojnCSomkfOxus6jju682jajiqNOjq4J5G1ycQvXZ2apRXJepzWOe3gtZ2jLj/d&#10;6g8AAAD//wMAUEsDBBQABgAIAAAAIQDJNIdO3AAAAAsBAAAPAAAAZHJzL2Rvd25yZXYueG1sTI/B&#10;TsMwDIbvSLxDZCRuLN1YS1uaToDEIUcGD+A0pq1onKrJtvL2hBMcbX/6/f3NYXWTONMSRs8KtpsM&#10;BHHn7ci9go/317sSRIjIFifPpOCbAhza66sGa+sv/EbnY+xFCuFQo4IhxrmWMnQDOQwbPxOn26df&#10;HMY0Lr20C15SuJvkLssK6XDk9GHAmV4G6r6OJ6dAazbGOXR5ZWj/bGe916tW6vZmfXoEEWmNfzD8&#10;6id1aJOT8Se2QUwK8qrME6rgYVcUIBJRZGUFwqTNfbkF2Tbyf4f2BwAA//8DAFBLAQItABQABgAI&#10;AAAAIQC2gziS/gAAAOEBAAATAAAAAAAAAAAAAAAAAAAAAABbQ29udGVudF9UeXBlc10ueG1sUEsB&#10;Ai0AFAAGAAgAAAAhADj9If/WAAAAlAEAAAsAAAAAAAAAAAAAAAAALwEAAF9yZWxzLy5yZWxzUEsB&#10;Ai0AFAAGAAgAAAAhANS8pWXqAQAAvAMAAA4AAAAAAAAAAAAAAAAALgIAAGRycy9lMm9Eb2MueG1s&#10;UEsBAi0AFAAGAAgAAAAhAMk0h07cAAAACwEAAA8AAAAAAAAAAAAAAAAARAQAAGRycy9kb3ducmV2&#10;LnhtbFBLBQYAAAAABAAEAPMAAABNBQAAAAA=&#10;"/>
            </w:pict>
          </mc:Fallback>
        </mc:AlternateContent>
      </w:r>
      <w:r w:rsidR="00C1280E">
        <w:rPr>
          <w:noProof/>
        </w:rPr>
        <mc:AlternateContent>
          <mc:Choice Requires="wps">
            <w:drawing>
              <wp:anchor distT="0" distB="0" distL="114300" distR="114300" simplePos="0" relativeHeight="251696128" behindDoc="0" locked="0" layoutInCell="1" allowOverlap="1" wp14:anchorId="741EBAA9" wp14:editId="59EBE0A6">
                <wp:simplePos x="0" y="0"/>
                <wp:positionH relativeFrom="column">
                  <wp:posOffset>3802416</wp:posOffset>
                </wp:positionH>
                <wp:positionV relativeFrom="paragraph">
                  <wp:posOffset>5166108</wp:posOffset>
                </wp:positionV>
                <wp:extent cx="352245" cy="672861"/>
                <wp:effectExtent l="0" t="0" r="48260" b="51435"/>
                <wp:wrapNone/>
                <wp:docPr id="11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245" cy="6728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80AFD5">
              <v:line id="Line 8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9.4pt,406.8pt" to="327.15pt,459.8pt" w14:anchorId="37B7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PGyQEAAG4DAAAOAAAAZHJzL2Uyb0RvYy54bWysU8GO2yAQvVfqPyDujRO3SXetOHvIdnvZ&#10;tpF2+wETwDYqMGggsfP3BZJNV+2tWh/QDDM83nuM13eTNeyoKGh0LV/M5pwpJ1Bq17f85/PDhxvO&#10;QgQnwaBTLT+pwO8279+tR9+oGgc0UhFLIC40o2/5EKNvqiqIQVkIM/TKpWKHZCGmlPpKEowJ3Zqq&#10;ns9X1YgkPaFQIaTd+3ORbwp+1ykRf3RdUJGZlidusaxU1n1eq80amp7AD1pcaMB/sLCgXbr0CnUP&#10;EdiB9D9QVgvCgF2cCbQVdp0WqmhIahbzv9Q8DeBV0ZLMCf5qU3g7WPH9uHU7ytTF5J78I4pfgTnc&#10;DuB6VQg8n3x6uEW2qhp9aK5HchL8jth+/IYy9cAhYnFh6shmyKSPTcXs09VsNUUm0ubHZV1/WnIm&#10;Umn1ub5ZnW+A5uWwpxC/KrQsBy032mUvoIHjY4iZDDQvLXnb4YM2pryncWxs+e2yXpYDAY2WuZjb&#10;AvX7rSF2hDwR5SvKUuV1G+HByQI2KJBfLnEEbVLMYrEkkk4mGcXzbVZJzoxKP0GOzvSMu1iWXcoj&#10;GZo9ytOOcjln6VGLjssA5ql5nZeuP7/J5jcAAAD//wMAUEsDBBQABgAIAAAAIQDXgqBW4wAAAAsB&#10;AAAPAAAAZHJzL2Rvd25yZXYueG1sTI/BTsMwEETvSPyDtUjcqBNKIydkUyGkcmkpaosQ3Nx4SSJi&#10;O7KdNvw95gTH0Yxm3pTLSffsRM531iCkswQYmdqqzjQIr4fVjQDmgzRK9tYQwjd5WFaXF6UslD2b&#10;HZ32oWGxxPhCIrQhDAXnvm5JSz+zA5nofVqnZYjSNVw5eY7luue3SZJxLTsTF1o50GNL9dd+1Ai7&#10;zWot3tbjVLuPp3R7eNk8v3uBeH01PdwDCzSFvzD84kd0qCLT0Y5GedYjLHIR0QOCSOcZsJjIFndz&#10;YEeEPM0z4FXJ/3+ofgAAAP//AwBQSwECLQAUAAYACAAAACEAtoM4kv4AAADhAQAAEwAAAAAAAAAA&#10;AAAAAAAAAAAAW0NvbnRlbnRfVHlwZXNdLnhtbFBLAQItABQABgAIAAAAIQA4/SH/1gAAAJQBAAAL&#10;AAAAAAAAAAAAAAAAAC8BAABfcmVscy8ucmVsc1BLAQItABQABgAIAAAAIQBWZFPGyQEAAG4DAAAO&#10;AAAAAAAAAAAAAAAAAC4CAABkcnMvZTJvRG9jLnhtbFBLAQItABQABgAIAAAAIQDXgqBW4wAAAAsB&#10;AAAPAAAAAAAAAAAAAAAAACMEAABkcnMvZG93bnJldi54bWxQSwUGAAAAAAQABADzAAAAMwUAAAAA&#10;">
                <v:stroke endarrow="block"/>
              </v:line>
            </w:pict>
          </mc:Fallback>
        </mc:AlternateContent>
      </w:r>
      <w:r w:rsidR="00C1280E">
        <w:rPr>
          <w:noProof/>
        </w:rPr>
        <mc:AlternateContent>
          <mc:Choice Requires="wps">
            <w:drawing>
              <wp:anchor distT="0" distB="0" distL="114300" distR="114300" simplePos="0" relativeHeight="251681792" behindDoc="0" locked="0" layoutInCell="1" allowOverlap="1" wp14:anchorId="491638DD" wp14:editId="74905A16">
                <wp:simplePos x="0" y="0"/>
                <wp:positionH relativeFrom="column">
                  <wp:posOffset>4140200</wp:posOffset>
                </wp:positionH>
                <wp:positionV relativeFrom="paragraph">
                  <wp:posOffset>5850890</wp:posOffset>
                </wp:positionV>
                <wp:extent cx="76200" cy="76200"/>
                <wp:effectExtent l="0" t="0" r="0" b="0"/>
                <wp:wrapNone/>
                <wp:docPr id="9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5BE3A4">
              <v:rect id="Rectangle 72" style="position:absolute;margin-left:326pt;margin-top:460.7pt;width:6pt;height: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cf" stroked="f" w14:anchorId="673C9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H94QEAALIDAAAOAAAAZHJzL2Uyb0RvYy54bWysU9uO2yAQfa/Uf0C8N7ajdLe14qxWXqWq&#10;tL1I234AwWCjYoYOJE769R1wNhu1b1Vf0AwzHOYcDuu742jZQWEw4BpeLUrOlJPQGdc3/Pu37Zt3&#10;nIUoXCcsONXwkwr8bvP61XrytVrCALZTyAjEhXryDR9i9HVRBDmoUYQFeOWoqAFHESnFvuhQTIQ+&#10;2mJZljfFBNh5BKlCoN2Hucg3GV9rJeMXrYOKzDacZot5xbzu0lps1qLuUfjByPMY4h+mGIVxdOkF&#10;6kFEwfZo/oIajUQIoONCwliA1kaqzIHYVOUfbJ4G4VXmQuIEf5Ep/D9Y+fnw5L9iGj34R5A/AnPQ&#10;DsL16h4RpkGJjq6rklDF5EN9OZCSQEfZbvoEHT2t2EfIGhw1jgmQ2LFjlvp0kVodI5O0eXtDr8eZ&#10;pMocJnxRPx/1GOIHBSNLQcOR3jFDi8NjiHPrc0seHazptsbanGC/ay2yg0hvXrbtdpunJ4bXbdal&#10;Zgfp2IyYdjLHRCs5KNQ76E5EEWE2DhmdggHwF2cTmabh4edeoOLMfnQk0/tqtUouy8nq7e2SEryu&#10;7K4rwkmCanjkbA7bODtz79H0A91UZdIO7klabTLxl6nOw5IxsnRnEyfnXee56+WrbX4DAAD//wMA&#10;UEsDBBQABgAIAAAAIQCdVjt24AAAAAsBAAAPAAAAZHJzL2Rvd25yZXYueG1sTI9BT4NAEIXvJv6H&#10;zZh4swsUiSJLY5oYY3qwoonXhZ0CKTtL2G2h/97xpMd58/Le94rNYgdxxsn3jhTEqwgEUuNMT62C&#10;r8+XuwcQPmgyenCECi7oYVNeXxU6N26mDzxXoRUcQj7XCroQxlxK33RotV+5EYl/BzdZHficWmkm&#10;PXO4HWQSRZm0uidu6PSI2w6bY3WyCoZlrOLt2/fRoD+8v17qHc77nVK3N8vzE4iAS/gzwy8+o0PJ&#10;TLU7kfFiUJDdJ7wlKHhM4hQEO7IsZaVmZb1OQZaF/L+h/AEAAP//AwBQSwECLQAUAAYACAAAACEA&#10;toM4kv4AAADhAQAAEwAAAAAAAAAAAAAAAAAAAAAAW0NvbnRlbnRfVHlwZXNdLnhtbFBLAQItABQA&#10;BgAIAAAAIQA4/SH/1gAAAJQBAAALAAAAAAAAAAAAAAAAAC8BAABfcmVscy8ucmVsc1BLAQItABQA&#10;BgAIAAAAIQC1mAH94QEAALIDAAAOAAAAAAAAAAAAAAAAAC4CAABkcnMvZTJvRG9jLnhtbFBLAQIt&#10;ABQABgAIAAAAIQCdVjt24AAAAAsBAAAPAAAAAAAAAAAAAAAAADsEAABkcnMvZG93bnJldi54bWxQ&#10;SwUGAAAAAAQABADzAAAASAUAAAAA&#10;"/>
            </w:pict>
          </mc:Fallback>
        </mc:AlternateContent>
      </w:r>
      <w:r w:rsidR="00C1280E">
        <w:rPr>
          <w:noProof/>
        </w:rPr>
        <mc:AlternateContent>
          <mc:Choice Requires="wps">
            <w:drawing>
              <wp:anchor distT="0" distB="0" distL="114300" distR="114300" simplePos="0" relativeHeight="251709440" behindDoc="0" locked="0" layoutInCell="1" allowOverlap="1" wp14:anchorId="60DCFC18" wp14:editId="18C01989">
                <wp:simplePos x="0" y="0"/>
                <wp:positionH relativeFrom="column">
                  <wp:posOffset>2737126</wp:posOffset>
                </wp:positionH>
                <wp:positionV relativeFrom="paragraph">
                  <wp:posOffset>5170422</wp:posOffset>
                </wp:positionV>
                <wp:extent cx="537569" cy="241539"/>
                <wp:effectExtent l="0" t="0" r="72390" b="63500"/>
                <wp:wrapNone/>
                <wp:docPr id="13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569" cy="241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B53B99E">
              <v:line id="Line 85"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5.5pt,407.1pt" to="257.85pt,426.1pt" w14:anchorId="30749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MhyAEAAG4DAAAOAAAAZHJzL2Uyb0RvYy54bWysU01vGyEQvVfqf0Dc67WdblqvvM7BaXpJ&#10;W0tJfsAY2F1UYNCAvfa/L5CN049bVA5ohhnevHkM65uTNeyoKGh0LV/M5pwpJ1Bq17f86fHuw2fO&#10;QgQnwaBTLT+rwG8279+tR9+oJQ5opCKWQFxoRt/yIUbfVFUQg7IQZuiVS8EOyUJMLvWVJBgTujXV&#10;cj6/rkYk6QmFCiGd3j4H+abgd50S8UfXBRWZaXniFstOZd/nvdqsoekJ/KDFRAPewMKCdqnoBeoW&#10;IrAD6X+grBaEAbs4E2gr7DotVOkhdbOY/9XNwwBelV6SOMFfZAr/D1Z8P27djjJ1cXIP/h7Fz8Ac&#10;bgdwvSoEHs8+PdwiS1WNPjSXK9kJfkdsP35DmXLgELGocOrIZsjUHzsVsc8XsdUpMpEO66tP9fWK&#10;M5FCy4+L+mpVKkDzctlTiF8VWpaNlhvtshbQwPE+xEwGmpeUfOzwThtT3tM4NrZ8VS/rciGg0TIH&#10;c1qgfr81xI6QJ6Ksqe4faYQHJwvYoEB+mewI2iSbxSJJJJ1EMornalZJzoxKnyBbz/SMmyTLKuWR&#10;DM0e5XlHOZy99Kilj2kA89T87pes12+y+QUAAP//AwBQSwMEFAAGAAgAAAAhAHldI2njAAAACwEA&#10;AA8AAABkcnMvZG93bnJldi54bWxMj8FOwzAQRO9I/IO1SNyo49BAFOJUCKlcWkBtUVVubmySiHgd&#10;2U4b/p7lBMfZGc2+KReT7dnJ+NA5lCBmCTCDtdMdNhLed8ubHFiICrXqHRoJ3ybAorq8KFWh3Rk3&#10;5rSNDaMSDIWS0MY4FJyHujVWhZkbDJL36bxVkaRvuPbqTOW252mS3HGrOqQPrRrMU2vqr+1oJWzW&#10;y1W+X41T7T+exevubf1yCLmU11fT4wOwaKb4F4ZffEKHipiObkQdWC9hfitoS5SQi3kKjBKZyO6B&#10;HemSpSnwquT/N1Q/AAAA//8DAFBLAQItABQABgAIAAAAIQC2gziS/gAAAOEBAAATAAAAAAAAAAAA&#10;AAAAAAAAAABbQ29udGVudF9UeXBlc10ueG1sUEsBAi0AFAAGAAgAAAAhADj9If/WAAAAlAEAAAsA&#10;AAAAAAAAAAAAAAAALwEAAF9yZWxzLy5yZWxzUEsBAi0AFAAGAAgAAAAhAG3UsyHIAQAAbgMAAA4A&#10;AAAAAAAAAAAAAAAALgIAAGRycy9lMm9Eb2MueG1sUEsBAi0AFAAGAAgAAAAhAHldI2njAAAACwEA&#10;AA8AAAAAAAAAAAAAAAAAIgQAAGRycy9kb3ducmV2LnhtbFBLBQYAAAAABAAEAPMAAAAyBQAAAAA=&#10;">
                <v:stroke endarrow="block"/>
              </v:line>
            </w:pict>
          </mc:Fallback>
        </mc:AlternateContent>
      </w:r>
      <w:r w:rsidR="00C1280E">
        <w:rPr>
          <w:noProof/>
        </w:rPr>
        <mc:AlternateContent>
          <mc:Choice Requires="wps">
            <w:drawing>
              <wp:anchor distT="0" distB="0" distL="114300" distR="114300" simplePos="0" relativeHeight="251695104" behindDoc="0" locked="0" layoutInCell="1" allowOverlap="1" wp14:anchorId="1CA05711" wp14:editId="4E38E6CA">
                <wp:simplePos x="0" y="0"/>
                <wp:positionH relativeFrom="column">
                  <wp:posOffset>3172688</wp:posOffset>
                </wp:positionH>
                <wp:positionV relativeFrom="paragraph">
                  <wp:posOffset>6054629</wp:posOffset>
                </wp:positionV>
                <wp:extent cx="181154" cy="155276"/>
                <wp:effectExtent l="0" t="0" r="66675" b="54610"/>
                <wp:wrapNone/>
                <wp:docPr id="11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54" cy="155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E72927E">
              <v:line id="Line 85"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9.8pt,476.75pt" to="264.05pt,489pt" w14:anchorId="53186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jJxwEAAG4DAAAOAAAAZHJzL2Uyb0RvYy54bWysU8FuGyEQvVfqPyDu9XqtbpquvM7BaXpJ&#10;W0tJP2AM7C4qMIjBXvvvC2Tjps0tKgc0wwxv3jyG9c3JGnZUgTS6jteLJWfKCZTaDR3/+Xj34Zoz&#10;iuAkGHSq42dF/Gbz/t168q1a4YhGqsASiKN28h0fY/RtVZEYlQVaoFcuBXsMFmJyw1DJAFNCt6Za&#10;LZdX1YRB+oBCEaXT26cg3xT8vlci/uh7UpGZjiduseyh7Pu8V5s1tEMAP2ox04A3sLCgXSp6gbqF&#10;COwQ9Csoq0VAwj4uBNoK+14LVXpI3dTLf7p5GMGr0ksSh/xFJvp/sOL7cet2IVMXJ/fg71H8IuZw&#10;O4IbVCHwePbp4eosVTV5ai9XskN+F9h++oYy5cAhYlHh1AebIVN/7FTEPl/EVqfIRDqsr+u6+ciZ&#10;SKG6aVafrkoFaJ8v+0Dxq0LLstFxo13WAlo43lPMZKB9TsnHDu+0MeU9jWNTxz83q6ZcIDRa5mBO&#10;ozDstyawI+SJKGuu+1dawIOTBWxUIL/MdgRtks1ikSQGnUQyiudqVknOjEqfIFtP9IybJcsq5ZGk&#10;do/yvAs5nL30qKWPeQDz1Lz0S9afb7L5DQAA//8DAFBLAwQUAAYACAAAACEAw1TOZeMAAAALAQAA&#10;DwAAAGRycy9kb3ducmV2LnhtbEyPwU7DMAyG70i8Q2QkbiztoCMtTSeENC4boG0IwS1rQlvROFWS&#10;buXtMSc42v70+/vL5WR7djQ+dA4lpLMEmMHa6Q4bCa/71ZUAFqJCrXqHRsK3CbCszs9KVWh3wq05&#10;7mLDKARDoSS0MQ4F56FujVVh5gaDdPt03qpIo2+49upE4bbn8yRZcKs6pA+tGsxDa+qv3WglbDer&#10;tXhbj1PtPx7T5/3L5uk9CCkvL6b7O2DRTPEPhl99UoeKnA5uRB1YL+EmzxeESsiz6wwYEdlcpMAO&#10;tLkVCfCq5P87VD8AAAD//wMAUEsBAi0AFAAGAAgAAAAhALaDOJL+AAAA4QEAABMAAAAAAAAAAAAA&#10;AAAAAAAAAFtDb250ZW50X1R5cGVzXS54bWxQSwECLQAUAAYACAAAACEAOP0h/9YAAACUAQAACwAA&#10;AAAAAAAAAAAAAAAvAQAAX3JlbHMvLnJlbHNQSwECLQAUAAYACAAAACEAiMTYyccBAABuAwAADgAA&#10;AAAAAAAAAAAAAAAuAgAAZHJzL2Uyb0RvYy54bWxQSwECLQAUAAYACAAAACEAw1TOZeMAAAALAQAA&#10;DwAAAAAAAAAAAAAAAAAhBAAAZHJzL2Rvd25yZXYueG1sUEsFBgAAAAAEAAQA8wAAADEFAAAAAA==&#10;">
                <v:stroke endarrow="block"/>
              </v:line>
            </w:pict>
          </mc:Fallback>
        </mc:AlternateContent>
      </w:r>
      <w:r w:rsidR="00C1280E">
        <w:rPr>
          <w:noProof/>
        </w:rPr>
        <mc:AlternateContent>
          <mc:Choice Requires="wps">
            <w:drawing>
              <wp:anchor distT="0" distB="0" distL="114300" distR="114300" simplePos="0" relativeHeight="251684864" behindDoc="0" locked="0" layoutInCell="1" allowOverlap="1" wp14:anchorId="77FAB563" wp14:editId="680D8748">
                <wp:simplePos x="0" y="0"/>
                <wp:positionH relativeFrom="column">
                  <wp:posOffset>3356610</wp:posOffset>
                </wp:positionH>
                <wp:positionV relativeFrom="paragraph">
                  <wp:posOffset>6208395</wp:posOffset>
                </wp:positionV>
                <wp:extent cx="76200" cy="76200"/>
                <wp:effectExtent l="0" t="0" r="0" b="0"/>
                <wp:wrapNone/>
                <wp:docPr id="1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B063B11">
              <v:rect id="Rectangle 75" style="position:absolute;margin-left:264.3pt;margin-top:488.85pt;width:6pt;height: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w14:anchorId="34DBC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84QEAALIDAAAOAAAAZHJzL2Uyb0RvYy54bWysU9uO0zAQfUfiHyy/0yRV2YWo6WrVVRHS&#10;cpEWPsBx7MTC8Zix27R8PWOn263gDZEHy+OZOZ5zfLK+O46WHRQGA67h1aLkTDkJnXF9w79/2715&#10;x1mIwnXCglMNP6nA7zavX60nX6slDGA7hYxAXKgn3/AhRl8XRZCDGkVYgFeOkhpwFJFC7IsOxUTo&#10;oy2WZXlTTICdR5AqBDp9mJN8k/G1VjJ+0TqoyGzDabaYV8xrm9ZisxZ1j8IPRp7HEP8wxSiMo0sv&#10;UA8iCrZH8xfUaCRCAB0XEsYCtDZSZQ7Epir/YPM0CK8yFxIn+ItM4f/Bys+HJ/8V0+jBP4L8EZiD&#10;7SBcr+4RYRqU6Oi6KglVTD7Ul4YUBGpl7fQJOnpasY+QNThqHBMgsWPHLPXpIrU6Ribp8PaGXo8z&#10;SZl5m/BF/dzqMcQPCkaWNg1HescMLQ6PIc6lzyV5dLCm2xlrc4B9u7XIDoLefLcr6cvTE8PrMutS&#10;sYPUNiOmk8wx0UoOCnUL3YkoIszGIaPTZgD8xdlEpml4+LkXqDizHx3J9L5arZLLcrB6e7ukAK8z&#10;7XVGOElQDY+czdttnJ2592j6gW6qMmkH9yStNpn4y1TnYckYWbqziZPzruNc9fKrbX4DAAD//wMA&#10;UEsDBBQABgAIAAAAIQC4eDIq3QAAAAsBAAAPAAAAZHJzL2Rvd25yZXYueG1sTI/LTsMwEEX3SPyD&#10;NUjsqEPV1mmIU1VIfEBDF2Xn2EMS4UcUu2nC1zOsYDl3ju6jPMzOsgnH2Acv4XmVAUOvg+l9K+H8&#10;/vaUA4tJeaNs8ChhwQiH6v6uVIUJN3/CqU4tIxMfCyWhS2koOI+6Q6fiKgzo6fcZRqcSnWPLzahu&#10;ZO4sX2fZjjvVe0ro1ICvHeqv+uokfIizPen++9gul42mkKWpp0XKx4f5+AIs4Zz+YPitT9Whok5N&#10;uHoTmZWwXec7QiXshRDAiNhuMlIaUvK9AF6V/P+G6gcAAP//AwBQSwECLQAUAAYACAAAACEAtoM4&#10;kv4AAADhAQAAEwAAAAAAAAAAAAAAAAAAAAAAW0NvbnRlbnRfVHlwZXNdLnhtbFBLAQItABQABgAI&#10;AAAAIQA4/SH/1gAAAJQBAAALAAAAAAAAAAAAAAAAAC8BAABfcmVscy8ucmVsc1BLAQItABQABgAI&#10;AAAAIQBFeHO84QEAALIDAAAOAAAAAAAAAAAAAAAAAC4CAABkcnMvZTJvRG9jLnhtbFBLAQItABQA&#10;BgAIAAAAIQC4eDIq3QAAAAsBAAAPAAAAAAAAAAAAAAAAADsEAABkcnMvZG93bnJldi54bWxQSwUG&#10;AAAAAAQABADzAAAARQUAAAAA&#10;"/>
            </w:pict>
          </mc:Fallback>
        </mc:AlternateContent>
      </w:r>
      <w:r w:rsidR="00C1280E">
        <w:rPr>
          <w:noProof/>
        </w:rPr>
        <mc:AlternateContent>
          <mc:Choice Requires="wps">
            <w:drawing>
              <wp:anchor distT="0" distB="0" distL="114300" distR="114300" simplePos="0" relativeHeight="251699200" behindDoc="0" locked="0" layoutInCell="1" allowOverlap="1" wp14:anchorId="6A0BB9C8" wp14:editId="5EE32BAF">
                <wp:simplePos x="0" y="0"/>
                <wp:positionH relativeFrom="column">
                  <wp:posOffset>3569335</wp:posOffset>
                </wp:positionH>
                <wp:positionV relativeFrom="paragraph">
                  <wp:posOffset>6650355</wp:posOffset>
                </wp:positionV>
                <wp:extent cx="240030" cy="245110"/>
                <wp:effectExtent l="0" t="0" r="83820" b="59690"/>
                <wp:wrapNone/>
                <wp:docPr id="11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637D1A">
              <v:line id="Line 90"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81.05pt,523.65pt" to="299.95pt,542.95pt" w14:anchorId="24A4A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uNyAEAAG4DAAAOAAAAZHJzL2Uyb0RvYy54bWysU01vGyEQvVfqf0Dc6/1oXLUrr3Nwml7S&#10;1lLSHzAGdhcVGDRg7/rfF4jjRu2tKgc0wwyPN2+Gze1iDTspChpdz5tVzZlyAqV2Y89/PN2/+8hZ&#10;iOAkGHSq52cV+O327ZvN7DvV4oRGKmIJxIVu9j2fYvRdVQUxKQthhV65FByQLMTk0lhJgjmhW1O1&#10;df2hmpGkJxQqhHR69xzk24I/DErE78MQVGSm54lbLDuV/ZD3aruBbiTwkxYXGvAPLCxolx69Qt1B&#10;BHYk/ReU1YIw4BBXAm2Fw6CFKjWkapr6j2oeJ/Cq1JLECf4qU/h/sOLbaef2lKmLxT36BxQ/A3O4&#10;m8CNqhB4OvvUuCZLVc0+dNcr2Ql+T+wwf0WZcuAYsaiwDGQzZKqPLUXs81VstUQm0mF7U9fvU0tE&#10;CrU366Ypzaige7nsKcQvCi3LRs+NdlkL6OD0EGImA91LSj52eK+NKf00js09/7Ru1+VCQKNlDua0&#10;QONhZ4idIE9EWaWyFHmdRnh0soBNCuTnix1Bm2SzWCSJpJNIRvH8mlWSM6PSJ8jWMz3jLpJllfJI&#10;hu6A8rynHM5eamqp4zKAeWpe+yXr9zfZ/gIAAP//AwBQSwMEFAAGAAgAAAAhANrc2IHkAAAADQEA&#10;AA8AAABkcnMvZG93bnJldi54bWxMj8tOwzAQRfdI/IM1SOyok0JKEuJUCKls2oL6UAU7Nx6SiHgc&#10;2U4b/h53BcuZe3TnTDEfdcdOaF1rSEA8iYAhVUa1VAvY7xZ3KTDnJSnZGUIBP+hgXl5fFTJX5kwb&#10;PG19zUIJuVwKaLzvc85d1aCWbmJ6pJB9GaulD6OtubLyHMp1x6dRNONathQuNLLHlwar7+2gBWxW&#10;i2V6WA5jZT9f47fd+2r94VIhbm/G5ydgHkf/B8NFP6hDGZyOZiDlWCcgmU3jgIYgeni8BxaQJMsy&#10;YMfLKk0y4GXB/39R/gIAAP//AwBQSwECLQAUAAYACAAAACEAtoM4kv4AAADhAQAAEwAAAAAAAAAA&#10;AAAAAAAAAAAAW0NvbnRlbnRfVHlwZXNdLnhtbFBLAQItABQABgAIAAAAIQA4/SH/1gAAAJQBAAAL&#10;AAAAAAAAAAAAAAAAAC8BAABfcmVscy8ucmVsc1BLAQItABQABgAIAAAAIQCj0zuNyAEAAG4DAAAO&#10;AAAAAAAAAAAAAAAAAC4CAABkcnMvZTJvRG9jLnhtbFBLAQItABQABgAIAAAAIQDa3NiB5AAAAA0B&#10;AAAPAAAAAAAAAAAAAAAAACIEAABkcnMvZG93bnJldi54bWxQSwUGAAAAAAQABADzAAAAMwUAAAAA&#10;">
                <v:stroke endarrow="block"/>
              </v:line>
            </w:pict>
          </mc:Fallback>
        </mc:AlternateContent>
      </w:r>
      <w:r w:rsidR="00C1280E">
        <w:rPr>
          <w:noProof/>
        </w:rPr>
        <mc:AlternateContent>
          <mc:Choice Requires="wps">
            <w:drawing>
              <wp:anchor distT="0" distB="0" distL="114300" distR="114300" simplePos="0" relativeHeight="251683840" behindDoc="0" locked="0" layoutInCell="1" allowOverlap="1" wp14:anchorId="4C0FC658" wp14:editId="1438FBC8">
                <wp:simplePos x="0" y="0"/>
                <wp:positionH relativeFrom="column">
                  <wp:posOffset>3802380</wp:posOffset>
                </wp:positionH>
                <wp:positionV relativeFrom="paragraph">
                  <wp:posOffset>6938010</wp:posOffset>
                </wp:positionV>
                <wp:extent cx="76200" cy="76200"/>
                <wp:effectExtent l="0" t="0" r="0" b="0"/>
                <wp:wrapNone/>
                <wp:docPr id="10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49B4080">
              <v:rect id="Rectangle 74" style="position:absolute;margin-left:299.4pt;margin-top:546.3pt;width:6pt;height: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cf" stroked="f" w14:anchorId="34EC1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H94QEAALIDAAAOAAAAZHJzL2Uyb0RvYy54bWysU9uO2yAQfa/Uf0C8N7ajdLe14qxWXqWq&#10;tL1I234AwWCjYoYOJE769R1wNhu1b1Vf0AwzHOYcDuu742jZQWEw4BpeLUrOlJPQGdc3/Pu37Zt3&#10;nIUoXCcsONXwkwr8bvP61XrytVrCALZTyAjEhXryDR9i9HVRBDmoUYQFeOWoqAFHESnFvuhQTIQ+&#10;2mJZljfFBNh5BKlCoN2Hucg3GV9rJeMXrYOKzDacZot5xbzu0lps1qLuUfjByPMY4h+mGIVxdOkF&#10;6kFEwfZo/oIajUQIoONCwliA1kaqzIHYVOUfbJ4G4VXmQuIEf5Ep/D9Y+fnw5L9iGj34R5A/AnPQ&#10;DsL16h4RpkGJjq6rklDF5EN9OZCSQEfZbvoEHT2t2EfIGhw1jgmQ2LFjlvp0kVodI5O0eXtDr8eZ&#10;pMocJnxRPx/1GOIHBSNLQcOR3jFDi8NjiHPrc0seHazptsbanGC/ay2yg0hvXrbtdpunJ4bXbdal&#10;Zgfp2IyYdjLHRCs5KNQ76E5EEWE2DhmdggHwF2cTmabh4edeoOLMfnQk0/tqtUouy8nq7e2SEryu&#10;7K4rwkmCanjkbA7bODtz79H0A91UZdIO7klabTLxl6nOw5IxsnRnEyfnXee56+WrbX4DAAD//wMA&#10;UEsDBBQABgAIAAAAIQC9UHUd4QAAAA0BAAAPAAAAZHJzL2Rvd25yZXYueG1sTI9BS8NAEIXvgv9h&#10;GcGb3U3R0KbZFCmISA9qFHrdZKdJaHY2ZLdN+u8dT3qc9x5vvpdvZ9eLC46h86QhWSgQSLW3HTUa&#10;vr9eHlYgQjRkTe8JNVwxwLa4vclNZv1En3gpYyO4hEJmNLQxDpmUoW7RmbDwAxJ7Rz86E/kcG2lH&#10;M3G56+VSqVQ60xF/aM2AuxbrU3l2Gvp5KJPd2+FkMRzfX6/VHqePvdb3d/PzBkTEOf6F4Ref0aFg&#10;psqfyQbRa3harxg9sqHWyxQER9JEsVSxlKjHFGSRy/8rih8AAAD//wMAUEsBAi0AFAAGAAgAAAAh&#10;ALaDOJL+AAAA4QEAABMAAAAAAAAAAAAAAAAAAAAAAFtDb250ZW50X1R5cGVzXS54bWxQSwECLQAU&#10;AAYACAAAACEAOP0h/9YAAACUAQAACwAAAAAAAAAAAAAAAAAvAQAAX3JlbHMvLnJlbHNQSwECLQAU&#10;AAYACAAAACEAtZgB/eEBAACyAwAADgAAAAAAAAAAAAAAAAAuAgAAZHJzL2Uyb0RvYy54bWxQSwEC&#10;LQAUAAYACAAAACEAvVB1HeEAAAANAQAADwAAAAAAAAAAAAAAAAA7BAAAZHJzL2Rvd25yZXYueG1s&#10;UEsFBgAAAAAEAAQA8wAAAEkFAAAAAA==&#10;"/>
            </w:pict>
          </mc:Fallback>
        </mc:AlternateContent>
      </w:r>
      <w:r w:rsidR="00C1280E">
        <w:rPr>
          <w:noProof/>
        </w:rPr>
        <mc:AlternateContent>
          <mc:Choice Requires="wps">
            <w:drawing>
              <wp:anchor distT="0" distB="0" distL="114300" distR="114300" simplePos="0" relativeHeight="251707392" behindDoc="0" locked="0" layoutInCell="1" allowOverlap="1" wp14:anchorId="691FEB04" wp14:editId="0887DD9C">
                <wp:simplePos x="0" y="0"/>
                <wp:positionH relativeFrom="column">
                  <wp:posOffset>2774950</wp:posOffset>
                </wp:positionH>
                <wp:positionV relativeFrom="paragraph">
                  <wp:posOffset>6896735</wp:posOffset>
                </wp:positionV>
                <wp:extent cx="398780" cy="95250"/>
                <wp:effectExtent l="0" t="0" r="58420" b="76200"/>
                <wp:wrapNone/>
                <wp:docPr id="13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95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6D80C7">
              <v:line id="Line 90"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8.5pt,543.05pt" to="249.9pt,550.55pt" w14:anchorId="37657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lfxQEAAG0DAAAOAAAAZHJzL2Uyb0RvYy54bWysU8Fu2zAMvQ/YPwi6L04ydEuNOD2k6y7d&#10;FqDdBzCSbAuTRYFUYufvJylpWmy3YToIpEg9PT5S67tpcOJoiC36Ri5mcymMV6it7xr58/nhw0oK&#10;juA1OPSmkSfD8m7z/t16DLVZYo9OGxIJxHM9hkb2MYa6qlj1ZgCeYTA+BVukAWJyqas0wZjQB1ct&#10;5/NP1YikA6EyzOn0/hyUm4LftkbFH23LJgrXyMQtlp3Kvs97tVlD3RGE3qoLDfgHFgNYnx69Qt1D&#10;BHEg+xfUYBUhYxtnCocK29YqU2pI1Szmf1Tz1EMwpZYkDoerTPz/YNX349bvKFNXk38Kj6h+sfC4&#10;7cF3phB4PoXUuEWWqhoD19cr2eGwI7Efv6FOOXCIWFSYWhoyZKpPTEXs01VsM0Wh0uHH29XnVWqJ&#10;SqHbm+VN6UUF9cvdQBy/GhxENhrprM9SQA3HR46ZC9QvKfnY44N1rrTTeTGeMcsFRmd1DuY0pm6/&#10;dSSOkAeirFJYirxNIzx4XcB6A/rLxY5gXbJFLIpEskkjZ2R+bTBaCmfSH8jWmZ7zF8WySHkiud6j&#10;Pu0oh7OXelrquMxfHpq3fsl6/SWb3wAAAP//AwBQSwMEFAAGAAgAAAAhABddypPjAAAADQEAAA8A&#10;AABkcnMvZG93bnJldi54bWxMj8FOwzAQRO9I/IO1SNyobahKGuJUCKlcWkBtEWpvbmySiHgd2U4b&#10;/p7lBMedGc3OKxaj69jJhth6VCAnApjFypsWawXvu+VNBiwmjUZ3Hq2CbxthUV5eFDo3/owbe9qm&#10;mlEJxlwraFLqc85j1Vin48T3Fsn79MHpRGeouQn6TOWu47dCzLjTLdKHRvf2qbHV13ZwCjbr5Sr7&#10;WA1jFQ7P8nX3tn7Zx0yp66vx8QFYsmP6C8PvfJoOJW06+gFNZJ2C6d09sSQyRDaTwCgync+J5kiS&#10;FFICLwv+n6L8AQAA//8DAFBLAQItABQABgAIAAAAIQC2gziS/gAAAOEBAAATAAAAAAAAAAAAAAAA&#10;AAAAAABbQ29udGVudF9UeXBlc10ueG1sUEsBAi0AFAAGAAgAAAAhADj9If/WAAAAlAEAAAsAAAAA&#10;AAAAAAAAAAAALwEAAF9yZWxzLy5yZWxzUEsBAi0AFAAGAAgAAAAhAM3fSV/FAQAAbQMAAA4AAAAA&#10;AAAAAAAAAAAALgIAAGRycy9lMm9Eb2MueG1sUEsBAi0AFAAGAAgAAAAhABddypPjAAAADQEAAA8A&#10;AAAAAAAAAAAAAAAAHwQAAGRycy9kb3ducmV2LnhtbFBLBQYAAAAABAAEAPMAAAAvBQAAAAA=&#10;">
                <v:stroke endarrow="block"/>
              </v:line>
            </w:pict>
          </mc:Fallback>
        </mc:AlternateContent>
      </w:r>
      <w:r w:rsidR="00C1280E">
        <w:rPr>
          <w:noProof/>
        </w:rPr>
        <mc:AlternateContent>
          <mc:Choice Requires="wps">
            <w:drawing>
              <wp:anchor distT="0" distB="0" distL="114300" distR="114300" simplePos="0" relativeHeight="251697152" behindDoc="0" locked="0" layoutInCell="1" allowOverlap="1" wp14:anchorId="5F4D6563" wp14:editId="37377E40">
                <wp:simplePos x="0" y="0"/>
                <wp:positionH relativeFrom="column">
                  <wp:posOffset>4794454</wp:posOffset>
                </wp:positionH>
                <wp:positionV relativeFrom="paragraph">
                  <wp:posOffset>5726825</wp:posOffset>
                </wp:positionV>
                <wp:extent cx="165339" cy="560322"/>
                <wp:effectExtent l="57150" t="0" r="25400" b="49530"/>
                <wp:wrapNone/>
                <wp:docPr id="11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339" cy="5603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55A51C">
              <v:line id="Line 87"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7.5pt,450.95pt" to="390.5pt,495.05pt" w14:anchorId="47649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9SzgEAAHgDAAAOAAAAZHJzL2Uyb0RvYy54bWysU01v2zAMvQ/YfxB0X+w4SLAacXpI1+3Q&#10;bQHa/QBFH7ZQSRQkJXb+/UTVSLvtNtQHgRTJx8cnens7WUPOMkQNrqPLRU2JdByEdn1Hfz3df/pM&#10;SUzMCWbAyY5eZKS3u48ftqNvZQMDGCEDySAutqPv6JCSb6sq8kFaFhfgpctBBcGylN3QVyKwMaNb&#10;UzV1valGCMIH4DLGfHv3EqS7gq+U5OmnUlEmYjqauaVyhnIe8ax2W9b2gflB85kG+w8WlmmXm16h&#10;7lhi5BT0P1BW8wARVFpwsBUopbksM+RplvVf0zwOzMsySxYn+qtM8f1g+Y/z3h0CUueTe/QPwJ8j&#10;cbAfmOtlIfB08fnhlihVNfrYXkvQif4QyHH8DiLnsFOCosKkgiXKaP8NCxE8T0qmIvvlKrucEuH5&#10;crlZr1Y3lPAcWm/qVdOUXqxFGCz2IaavEixBo6NGO1SFtez8EBPSek3Bawf32pjyssaRsaM362Zd&#10;CiIYLTCIaTH0x70J5MxwN8o39/0jLcDJiQI2SCa+zHZi2mSbpCJOCjrLZSTFblYKSozMvwNaL/SM&#10;m8VDvXA5Y3sEcTkEDKOXn7fMMa8i7s9bv2S9/jC73wAAAP//AwBQSwMEFAAGAAgAAAAhAGJlIdLg&#10;AAAACwEAAA8AAABkcnMvZG93bnJldi54bWxMj8FOwzAQRO9I/IO1SNyoE0RoG+JUCIHECdEWIXFz&#10;kyUJjdfB3jaBr2c5wXFnRzNvitXkenXEEDtPBtJZAgqp8nVHjYGX7cPFAlRkS7XtPaGBL4ywKk9P&#10;CpvXfqQ1HjfcKAmhmFsDLfOQax2rFp2NMz8gye/dB2dZztDoOthRwl2vL5PkWjvbkTS0dsC7Fqv9&#10;5uAMLLdj5p/D/vUq7T7fvu8/eHh8YmPOz6bbG1CME/+Z4Rdf0KEUpp0/UB1Vb2CeZbKFJSxJl6DE&#10;MV+kouxEEQl0Wej/G8ofAAAA//8DAFBLAQItABQABgAIAAAAIQC2gziS/gAAAOEBAAATAAAAAAAA&#10;AAAAAAAAAAAAAABbQ29udGVudF9UeXBlc10ueG1sUEsBAi0AFAAGAAgAAAAhADj9If/WAAAAlAEA&#10;AAsAAAAAAAAAAAAAAAAALwEAAF9yZWxzLy5yZWxzUEsBAi0AFAAGAAgAAAAhAJF6X1LOAQAAeAMA&#10;AA4AAAAAAAAAAAAAAAAALgIAAGRycy9lMm9Eb2MueG1sUEsBAi0AFAAGAAgAAAAhAGJlIdLgAAAA&#10;CwEAAA8AAAAAAAAAAAAAAAAAKAQAAGRycy9kb3ducmV2LnhtbFBLBQYAAAAABAAEAPMAAAA1BQAA&#10;AAA=&#10;">
                <v:stroke endarrow="block"/>
              </v:line>
            </w:pict>
          </mc:Fallback>
        </mc:AlternateContent>
      </w:r>
      <w:r w:rsidR="00C1280E">
        <w:rPr>
          <w:noProof/>
        </w:rPr>
        <mc:AlternateContent>
          <mc:Choice Requires="wps">
            <w:drawing>
              <wp:anchor distT="0" distB="0" distL="114300" distR="114300" simplePos="0" relativeHeight="251682816" behindDoc="0" locked="0" layoutInCell="1" allowOverlap="1" wp14:anchorId="66F33DAE" wp14:editId="1C9233A6">
                <wp:simplePos x="0" y="0"/>
                <wp:positionH relativeFrom="column">
                  <wp:posOffset>4752975</wp:posOffset>
                </wp:positionH>
                <wp:positionV relativeFrom="paragraph">
                  <wp:posOffset>6283960</wp:posOffset>
                </wp:positionV>
                <wp:extent cx="76200" cy="76200"/>
                <wp:effectExtent l="0" t="0" r="0" b="0"/>
                <wp:wrapNone/>
                <wp:docPr id="9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917D94">
              <v:rect id="Rectangle 73" style="position:absolute;margin-left:374.25pt;margin-top:494.8pt;width:6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cf" stroked="f" w14:anchorId="4A73B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H94QEAALIDAAAOAAAAZHJzL2Uyb0RvYy54bWysU9uO2yAQfa/Uf0C8N7ajdLe14qxWXqWq&#10;tL1I234AwWCjYoYOJE769R1wNhu1b1Vf0AwzHOYcDuu742jZQWEw4BpeLUrOlJPQGdc3/Pu37Zt3&#10;nIUoXCcsONXwkwr8bvP61XrytVrCALZTyAjEhXryDR9i9HVRBDmoUYQFeOWoqAFHESnFvuhQTIQ+&#10;2mJZljfFBNh5BKlCoN2Hucg3GV9rJeMXrYOKzDacZot5xbzu0lps1qLuUfjByPMY4h+mGIVxdOkF&#10;6kFEwfZo/oIajUQIoONCwliA1kaqzIHYVOUfbJ4G4VXmQuIEf5Ep/D9Y+fnw5L9iGj34R5A/AnPQ&#10;DsL16h4RpkGJjq6rklDF5EN9OZCSQEfZbvoEHT2t2EfIGhw1jgmQ2LFjlvp0kVodI5O0eXtDr8eZ&#10;pMocJnxRPx/1GOIHBSNLQcOR3jFDi8NjiHPrc0seHazptsbanGC/ay2yg0hvXrbtdpunJ4bXbdal&#10;Zgfp2IyYdjLHRCs5KNQ76E5EEWE2DhmdggHwF2cTmabh4edeoOLMfnQk0/tqtUouy8nq7e2SEryu&#10;7K4rwkmCanjkbA7bODtz79H0A91UZdIO7klabTLxl6nOw5IxsnRnEyfnXee56+WrbX4DAAD//wMA&#10;UEsDBBQABgAIAAAAIQCuBQYh4QAAAAwBAAAPAAAAZHJzL2Rvd25yZXYueG1sTI9NS8NAEIbvgv9h&#10;mYI3uxvRNE2zKVIQkR6sUfC6yU6T0P0I2W2T/nvHkx5n5uGd5y22szXsgmPovZOQLAUwdI3XvWsl&#10;fH2+3GfAQlROK+MdSrhigG15e1OoXPvJfeClii2jEBdyJaGLccg5D02HVoWlH9DR7ehHqyKNY8v1&#10;qCYKt4Y/CJFyq3pHHzo14K7D5lSdrQQzD1Wye/s+aQzH99drvcfpsJfybjE/b4BFnOMfDL/6pA4l&#10;OdX+7HRgRsLqMXsiVMI6W6fAiFilgjY1oUIkKfCy4P9LlD8AAAD//wMAUEsBAi0AFAAGAAgAAAAh&#10;ALaDOJL+AAAA4QEAABMAAAAAAAAAAAAAAAAAAAAAAFtDb250ZW50X1R5cGVzXS54bWxQSwECLQAU&#10;AAYACAAAACEAOP0h/9YAAACUAQAACwAAAAAAAAAAAAAAAAAvAQAAX3JlbHMvLnJlbHNQSwECLQAU&#10;AAYACAAAACEAtZgB/eEBAACyAwAADgAAAAAAAAAAAAAAAAAuAgAAZHJzL2Uyb0RvYy54bWxQSwEC&#10;LQAUAAYACAAAACEArgUGIeEAAAAMAQAADwAAAAAAAAAAAAAAAAA7BAAAZHJzL2Rvd25yZXYueG1s&#10;UEsFBgAAAAAEAAQA8wAAAEkFAAAAAA==&#10;"/>
            </w:pict>
          </mc:Fallback>
        </mc:AlternateContent>
      </w:r>
      <w:r w:rsidR="00C1280E">
        <w:rPr>
          <w:noProof/>
        </w:rPr>
        <mc:AlternateContent>
          <mc:Choice Requires="wps">
            <w:drawing>
              <wp:anchor distT="0" distB="0" distL="114300" distR="114300" simplePos="0" relativeHeight="251665408" behindDoc="0" locked="0" layoutInCell="1" allowOverlap="1" wp14:anchorId="2FD42F50" wp14:editId="7A27D8E4">
                <wp:simplePos x="0" y="0"/>
                <wp:positionH relativeFrom="column">
                  <wp:posOffset>4164330</wp:posOffset>
                </wp:positionH>
                <wp:positionV relativeFrom="paragraph">
                  <wp:posOffset>7010400</wp:posOffset>
                </wp:positionV>
                <wp:extent cx="131445" cy="147320"/>
                <wp:effectExtent l="38100" t="0" r="20955" b="62230"/>
                <wp:wrapNone/>
                <wp:docPr id="1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 cy="147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19B156">
              <v:line id="Line 54"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7.9pt,552pt" to="338.25pt,563.6pt" w14:anchorId="3237C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9zzwEAAHgDAAAOAAAAZHJzL2Uyb0RvYy54bWysU01v2zAMvQ/YfxB0XxynyT6MOD2k63bo&#10;tgDtfoCiD1uYJAqiEif/fqIapMV2G+aDQIrk8+Mjtb49eceOOqGF0PN2NudMBwnKhqHnP5/u333k&#10;DLMISjgIuudnjfx28/bNeoqdXsAITunECkjAboo9H3OOXdOgHLUXOIOoQwkaSF7k4qahUUlMBd27&#10;ZjGfv28mSComkBqx3N49B/mm4hujZf5hDOrMXM8Lt1zPVM89nc1mLbohiThaeaEh/oGFFzaUn16h&#10;7kQW7JDsX1DeygQIJs8k+AaMsVLXHko37fyPbh5HEXXtpYiD8SoT/j9Y+f24DbtE1OUpPMYHkL+Q&#10;BdiOIgy6Eng6xzK4lqRqpojdtYQcjLvE9tM3UCVHHDJUFU4meWacjV+pkMBLp+xUZT9fZdenzGS5&#10;bG/a5XLFmSyhdvnhZlHH0oiOYKg4JsxfNHhGRs+dDaSK6MTxATPRekmh6wD31rk6WRfY1PNPq8Wq&#10;FiA4qyhIaZiG/dYldhS0G/WrPZbI67QEh6Aq2KiF+nyxs7Cu2CxXcXKyRS6nOf3Na8WZ0+U5kPVM&#10;z4WLeKQXLSd2e1DnXaIweWW8tY/LKtL+vPZr1suD2fwGAAD//wMAUEsDBBQABgAIAAAAIQADobud&#10;4wAAAA0BAAAPAAAAZHJzL2Rvd25yZXYueG1sTI/BTsMwEETvSPyDtUjcqJOoSSHEqRACiROiLarU&#10;mxubJDReh3jbBL6e7QmOOzOafVMsJ9eJkx1C61FBPItAWKy8abFW8L55vrkFEUij0Z1Hq+DbBliW&#10;lxeFzo0fcWVPa6oFl2DItYKGqM+lDFVjnQ4z31tk78MPThOfQy3NoEcud51MoiiTTrfIHxrd28fG&#10;Vof10Sm424ypfxsO23ncfu1+nj6pf3klpa6vpod7EGQn+gvDGZ/RoWSmvT+iCaJTkKUpoxMbcTTn&#10;VRzJFlkKYn+WkkUCsizk/xXlLwAAAP//AwBQSwECLQAUAAYACAAAACEAtoM4kv4AAADhAQAAEwAA&#10;AAAAAAAAAAAAAAAAAAAAW0NvbnRlbnRfVHlwZXNdLnhtbFBLAQItABQABgAIAAAAIQA4/SH/1gAA&#10;AJQBAAALAAAAAAAAAAAAAAAAAC8BAABfcmVscy8ucmVsc1BLAQItABQABgAIAAAAIQBGh69zzwEA&#10;AHgDAAAOAAAAAAAAAAAAAAAAAC4CAABkcnMvZTJvRG9jLnhtbFBLAQItABQABgAIAAAAIQADobud&#10;4wAAAA0BAAAPAAAAAAAAAAAAAAAAACkEAABkcnMvZG93bnJldi54bWxQSwUGAAAAAAQABADzAAAA&#10;OQUAAAAA&#10;">
                <v:stroke endarrow="block"/>
              </v:line>
            </w:pict>
          </mc:Fallback>
        </mc:AlternateContent>
      </w:r>
      <w:r w:rsidR="00C1280E">
        <w:rPr>
          <w:noProof/>
        </w:rPr>
        <w:drawing>
          <wp:anchor distT="0" distB="0" distL="114300" distR="114300" simplePos="0" relativeHeight="251670528" behindDoc="1" locked="0" layoutInCell="1" allowOverlap="1" wp14:anchorId="65B891F2" wp14:editId="74C3D923">
            <wp:simplePos x="0" y="0"/>
            <wp:positionH relativeFrom="column">
              <wp:posOffset>-319405</wp:posOffset>
            </wp:positionH>
            <wp:positionV relativeFrom="paragraph">
              <wp:posOffset>441325</wp:posOffset>
            </wp:positionV>
            <wp:extent cx="6047105" cy="8752205"/>
            <wp:effectExtent l="0" t="0" r="0" b="0"/>
            <wp:wrapNone/>
            <wp:docPr id="40" name="Picture 40" descr="12014_ed19_762_02_united_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014_ed19_762_02_united_kingdom"/>
                    <pic:cNvPicPr>
                      <a:picLocks noChangeAspect="1" noChangeArrowheads="1"/>
                    </pic:cNvPicPr>
                  </pic:nvPicPr>
                  <pic:blipFill>
                    <a:blip r:embed="rId35"/>
                    <a:srcRect/>
                    <a:stretch>
                      <a:fillRect/>
                    </a:stretch>
                  </pic:blipFill>
                  <pic:spPr bwMode="auto">
                    <a:xfrm>
                      <a:off x="0" y="0"/>
                      <a:ext cx="6047105" cy="8752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280E">
        <w:rPr>
          <w:noProof/>
        </w:rPr>
        <mc:AlternateContent>
          <mc:Choice Requires="wps">
            <w:drawing>
              <wp:anchor distT="0" distB="0" distL="114300" distR="114300" simplePos="0" relativeHeight="251675648" behindDoc="0" locked="0" layoutInCell="1" allowOverlap="1" wp14:anchorId="186E06F5" wp14:editId="500DA691">
                <wp:simplePos x="0" y="0"/>
                <wp:positionH relativeFrom="column">
                  <wp:posOffset>4088130</wp:posOffset>
                </wp:positionH>
                <wp:positionV relativeFrom="paragraph">
                  <wp:posOffset>7167880</wp:posOffset>
                </wp:positionV>
                <wp:extent cx="76200" cy="76200"/>
                <wp:effectExtent l="0" t="0" r="0" b="0"/>
                <wp:wrapNone/>
                <wp:docPr id="9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D25E19E">
              <v:rect id="Rectangle 65" style="position:absolute;margin-left:321.9pt;margin-top:564.4pt;width:6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w14:anchorId="059B0F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84QEAALIDAAAOAAAAZHJzL2Uyb0RvYy54bWysU9uO0zAQfUfiHyy/0yRV2YWo6WrVVRHS&#10;cpEWPsBx7MTC8Zix27R8PWOn263gDZEHy+OZOZ5zfLK+O46WHRQGA67h1aLkTDkJnXF9w79/2715&#10;x1mIwnXCglMNP6nA7zavX60nX6slDGA7hYxAXKgn3/AhRl8XRZCDGkVYgFeOkhpwFJFC7IsOxUTo&#10;oy2WZXlTTICdR5AqBDp9mJN8k/G1VjJ+0TqoyGzDabaYV8xrm9ZisxZ1j8IPRp7HEP8wxSiMo0sv&#10;UA8iCrZH8xfUaCRCAB0XEsYCtDZSZQ7Epir/YPM0CK8yFxIn+ItM4f/Bys+HJ/8V0+jBP4L8EZiD&#10;7SBcr+4RYRqU6Oi6KglVTD7Ul4YUBGpl7fQJOnpasY+QNThqHBMgsWPHLPXpIrU6Ribp8PaGXo8z&#10;SZl5m/BF/dzqMcQPCkaWNg1HescMLQ6PIc6lzyV5dLCm2xlrc4B9u7XIDoLefLcr6cvTE8PrMutS&#10;sYPUNiOmk8wx0UoOCnUL3YkoIszGIaPTZgD8xdlEpml4+LkXqDizHx3J9L5arZLLcrB6e7ukAK8z&#10;7XVGOElQDY+czdttnJ2592j6gW6qMmkH9yStNpn4y1TnYckYWbqziZPzruNc9fKrbX4DAAD//wMA&#10;UEsDBBQABgAIAAAAIQDltLMf3wAAAA0BAAAPAAAAZHJzL2Rvd25yZXYueG1sTI/NboMwEITvlfoO&#10;1kbqrTFJCUUUE0WV+gChOaQ3Y28BxT8IOwT69N2c2tvuzmjm23I/W8MmHEPvnYDNOgGGTnndu1bA&#10;6fPjOQcWonRaGu9QwIIB9tXjQykL7W/uiFMdW0YhLhRSQBfjUHAeVIdWhrUf0JH27UcrI61jy/Uo&#10;bxRuDd8mScat7B01dHLA9w7Vpb5aAV+vJ3NU/c+hXc6popKlqadFiKfVfHgDFnGOf2a44xM6VMTU&#10;+KvTgRkBWfpC6JGEzTaniSzZbkdDcz+lSQ68Kvn/L6pfAAAA//8DAFBLAQItABQABgAIAAAAIQC2&#10;gziS/gAAAOEBAAATAAAAAAAAAAAAAAAAAAAAAABbQ29udGVudF9UeXBlc10ueG1sUEsBAi0AFAAG&#10;AAgAAAAhADj9If/WAAAAlAEAAAsAAAAAAAAAAAAAAAAALwEAAF9yZWxzLy5yZWxzUEsBAi0AFAAG&#10;AAgAAAAhAEV4c7zhAQAAsgMAAA4AAAAAAAAAAAAAAAAALgIAAGRycy9lMm9Eb2MueG1sUEsBAi0A&#10;FAAGAAgAAAAhAOW0sx/fAAAADQEAAA8AAAAAAAAAAAAAAAAAOwQAAGRycy9kb3ducmV2LnhtbFBL&#10;BQYAAAAABAAEAPMAAABHBQAAAAA=&#10;"/>
            </w:pict>
          </mc:Fallback>
        </mc:AlternateContent>
      </w:r>
      <w:r w:rsidR="00C1280E">
        <w:rPr>
          <w:noProof/>
        </w:rPr>
        <mc:AlternateContent>
          <mc:Choice Requires="wps">
            <w:drawing>
              <wp:anchor distT="0" distB="0" distL="114300" distR="114300" simplePos="0" relativeHeight="251676672" behindDoc="0" locked="0" layoutInCell="1" allowOverlap="1" wp14:anchorId="36BBE00B" wp14:editId="608ED7E4">
                <wp:simplePos x="0" y="0"/>
                <wp:positionH relativeFrom="column">
                  <wp:posOffset>3638550</wp:posOffset>
                </wp:positionH>
                <wp:positionV relativeFrom="paragraph">
                  <wp:posOffset>7360285</wp:posOffset>
                </wp:positionV>
                <wp:extent cx="76200" cy="76200"/>
                <wp:effectExtent l="0" t="0" r="0" b="0"/>
                <wp:wrapNone/>
                <wp:docPr id="9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FF0489B">
              <v:rect id="Rectangle 66" style="position:absolute;margin-left:286.5pt;margin-top:579.55pt;width:6pt;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w14:anchorId="31C5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84QEAALIDAAAOAAAAZHJzL2Uyb0RvYy54bWysU9uO0zAQfUfiHyy/0yRV2YWo6WrVVRHS&#10;cpEWPsBx7MTC8Zix27R8PWOn263gDZEHy+OZOZ5zfLK+O46WHRQGA67h1aLkTDkJnXF9w79/2715&#10;x1mIwnXCglMNP6nA7zavX60nX6slDGA7hYxAXKgn3/AhRl8XRZCDGkVYgFeOkhpwFJFC7IsOxUTo&#10;oy2WZXlTTICdR5AqBDp9mJN8k/G1VjJ+0TqoyGzDabaYV8xrm9ZisxZ1j8IPRp7HEP8wxSiMo0sv&#10;UA8iCrZH8xfUaCRCAB0XEsYCtDZSZQ7Epir/YPM0CK8yFxIn+ItM4f/Bys+HJ/8V0+jBP4L8EZiD&#10;7SBcr+4RYRqU6Oi6KglVTD7Ul4YUBGpl7fQJOnpasY+QNThqHBMgsWPHLPXpIrU6Ribp8PaGXo8z&#10;SZl5m/BF/dzqMcQPCkaWNg1HescMLQ6PIc6lzyV5dLCm2xlrc4B9u7XIDoLefLcr6cvTE8PrMutS&#10;sYPUNiOmk8wx0UoOCnUL3YkoIszGIaPTZgD8xdlEpml4+LkXqDizHx3J9L5arZLLcrB6e7ukAK8z&#10;7XVGOElQDY+czdttnJ2592j6gW6qMmkH9yStNpn4y1TnYckYWbqziZPzruNc9fKrbX4DAAD//wMA&#10;UEsDBBQABgAIAAAAIQAQ8b6Q3AAAAA0BAAAPAAAAZHJzL2Rvd25yZXYueG1sTE/LToQwFN2b+A/N&#10;NXHnlKrIiJTJxMQPGJyF7kpbgdjeEtphwK/3zkqX55HzqHaLd2y2UxwCShCbDJhFHcyAnYTj+9vd&#10;FlhMCo1yAa2E1UbY1ddXlSpNOOPBzk3qGIVgLJWEPqWx5Dzq3noVN2G0SNpXmLxKBKeOm0mdKdw7&#10;fp9lT9yrAamhV6N97a3+bk5ewmdxdAc9/Oy79eNRU8naNvMq5e3Nsn8BluyS/sxwmU/ToaZNbTih&#10;icxJyIsH+pJIEPmzAEaWfJsT1V6oQgjgdcX/v6h/AQAA//8DAFBLAQItABQABgAIAAAAIQC2gziS&#10;/gAAAOEBAAATAAAAAAAAAAAAAAAAAAAAAABbQ29udGVudF9UeXBlc10ueG1sUEsBAi0AFAAGAAgA&#10;AAAhADj9If/WAAAAlAEAAAsAAAAAAAAAAAAAAAAALwEAAF9yZWxzLy5yZWxzUEsBAi0AFAAGAAgA&#10;AAAhAEV4c7zhAQAAsgMAAA4AAAAAAAAAAAAAAAAALgIAAGRycy9lMm9Eb2MueG1sUEsBAi0AFAAG&#10;AAgAAAAhABDxvpDcAAAADQEAAA8AAAAAAAAAAAAAAAAAOwQAAGRycy9kb3ducmV2LnhtbFBLBQYA&#10;AAAABAAEAPMAAABEBQAAAAA=&#10;"/>
            </w:pict>
          </mc:Fallback>
        </mc:AlternateContent>
      </w:r>
      <w:r w:rsidR="00C1280E">
        <w:rPr>
          <w:noProof/>
        </w:rPr>
        <mc:AlternateContent>
          <mc:Choice Requires="wps">
            <w:drawing>
              <wp:anchor distT="0" distB="0" distL="114300" distR="114300" simplePos="0" relativeHeight="251703296" behindDoc="0" locked="0" layoutInCell="1" allowOverlap="1" wp14:anchorId="62FD341F" wp14:editId="26C5717D">
                <wp:simplePos x="0" y="0"/>
                <wp:positionH relativeFrom="column">
                  <wp:posOffset>3008786</wp:posOffset>
                </wp:positionH>
                <wp:positionV relativeFrom="paragraph">
                  <wp:posOffset>7305459</wp:posOffset>
                </wp:positionV>
                <wp:extent cx="602339" cy="86264"/>
                <wp:effectExtent l="0" t="0" r="83820" b="85725"/>
                <wp:wrapNone/>
                <wp:docPr id="11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339" cy="862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6F3F83">
              <v:line id="Line 94"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6.9pt,575.25pt" to="284.35pt,582.05pt" w14:anchorId="3CF77C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5oxwEAAG0DAAAOAAAAZHJzL2Uyb0RvYy54bWysU01vGyEQvVfqf0Dc611vGitZeZ2D0/SS&#10;tpaS/oAxsLuowKABe9f/vkAcpx+3qhzQDDO8efMY1nezNeyoKGh0HV8uas6UEyi1Gzr+/fnhww1n&#10;IYKTYNCpjp9U4Heb9+/Wk29VgyMaqYglEBfayXd8jNG3VRXEqCyEBXrlUrBHshCTS0MlCaaEbk3V&#10;1PWqmpCkJxQqhHR6/xLkm4Lf90rEb30fVGSm44lbLDuVfZ/3arOGdiDwoxZnGvAPLCxol4peoO4h&#10;AjuQ/gvKakEYsI8LgbbCvtdClR5SN8v6j26eRvCq9JLECf4iU/h/sOLrcet2lKmL2T35RxQ/AnO4&#10;HcENqhB4Pvn0cMssVTX50F6uZCf4HbH99AVlyoFDxKLC3JPNkKk/NhexTxex1RyZSIerurm6uuVM&#10;pNDNqll9LAWgfb3rKcTPCi3LRseNdlkKaOH4GGLmAu1rSj52+KCNKc9pHJs6fnvdXJcLAY2WOZjT&#10;Ag37rSF2hDwQZZ3r/pZGeHCygI0K5KezHUGbZLNYFImkk0ZG8VzNKsmZUekPZOuFnnFnxbJIeSJD&#10;u0d52lEOZy+9aenjPH95aH71S9bbL9n8BAAA//8DAFBLAwQUAAYACAAAACEA38f5UeMAAAANAQAA&#10;DwAAAGRycy9kb3ducmV2LnhtbEyPwU7DMBBE70j8g7VI3KgTaNIoxKkQUrm0gNoiBDc3XpKIeB3F&#10;Thv+nu0JjrMzmnlbLCfbiSMOvnWkIJ5FIJAqZ1qqFbztVzcZCB80Gd05QgU/6GFZXl4UOjfuRFs8&#10;7kItuIR8rhU0IfS5lL5q0Go/cz0Se19usDqwHGppBn3ictvJ2yhKpdUt8UKje3xssPrejVbBdrNa&#10;Z+/rcaqGz6f4Zf+6ef7wmVLXV9PDPYiAU/gLwxmf0aFkpoMbyXjRKZgv7hg9sBEnUQKCI0maLUAc&#10;zqd0HoMsC/n/i/IXAAD//wMAUEsBAi0AFAAGAAgAAAAhALaDOJL+AAAA4QEAABMAAAAAAAAAAAAA&#10;AAAAAAAAAFtDb250ZW50X1R5cGVzXS54bWxQSwECLQAUAAYACAAAACEAOP0h/9YAAACUAQAACwAA&#10;AAAAAAAAAAAAAAAvAQAAX3JlbHMvLnJlbHNQSwECLQAUAAYACAAAACEAoNneaMcBAABtAwAADgAA&#10;AAAAAAAAAAAAAAAuAgAAZHJzL2Uyb0RvYy54bWxQSwECLQAUAAYACAAAACEA38f5UeMAAAANAQAA&#10;DwAAAAAAAAAAAAAAAAAhBAAAZHJzL2Rvd25yZXYueG1sUEsFBgAAAAAEAAQA8wAAADEFAAAAAA==&#10;">
                <v:stroke endarrow="block"/>
              </v:line>
            </w:pict>
          </mc:Fallback>
        </mc:AlternateContent>
      </w:r>
      <w:r w:rsidR="00C1280E">
        <w:rPr>
          <w:noProof/>
        </w:rPr>
        <mc:AlternateContent>
          <mc:Choice Requires="wps">
            <w:drawing>
              <wp:anchor distT="0" distB="0" distL="114300" distR="114300" simplePos="0" relativeHeight="251666432" behindDoc="0" locked="0" layoutInCell="1" allowOverlap="1" wp14:anchorId="7F9F9548" wp14:editId="282EF94C">
                <wp:simplePos x="0" y="0"/>
                <wp:positionH relativeFrom="column">
                  <wp:posOffset>4397639</wp:posOffset>
                </wp:positionH>
                <wp:positionV relativeFrom="paragraph">
                  <wp:posOffset>7269516</wp:posOffset>
                </wp:positionV>
                <wp:extent cx="96939" cy="116206"/>
                <wp:effectExtent l="0" t="38100" r="55880" b="17145"/>
                <wp:wrapNone/>
                <wp:docPr id="1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39" cy="116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F6B77B">
              <v:line id="Line 55"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6.25pt,572.4pt" to="353.9pt,581.55pt" w14:anchorId="04429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PZywEAAHcDAAAOAAAAZHJzL2Uyb0RvYy54bWysU01v2zAMvQ/YfxB0X2xnaLAYcXpI1126&#10;LUC73Rl92MJkUZCUOPn3E1Uj3cetqA8CKZKPj0/05vY8WnZSIRp0HW8WNWfKCZTG9R3/8XT/4RNn&#10;MYGTYNGpjl9U5Lfb9+82k2/VEge0UgWWQVxsJ9/xISXfVlUUgxohLtArl4Mawwgpu6GvZIApo4+2&#10;Wtb1qpowSB9QqBjz7d1zkG8LvtZKpO9aR5WY7XjmlsoZynmgs9puoO0D+MGImQa8gsUIxuWmV6g7&#10;SMCOwfwHNRoRMKJOC4FjhVobocoMeZqm/meaxwG8KrNkcaK/yhTfDlZ8O+3cPhB1cXaP/gHFr8gc&#10;7gZwvSoEni4+P1xDUlWTj+21hJzo94Edpq8ocw4cExYVzjqMTFvjf1IhgedJ2bnIfrnKrs6JiXy5&#10;Xq0/rjkTOdI0q2W9Kq2gJRSq9SGmLwpHRkbHrXEkCrRweoiJWL2k0LXDe2NteVjr2JTxb5Y3pSCi&#10;NZKClBZDf9jZwE5Aq1G+ue9faQGPThawQYH8PNsJjM02S0WbFExWyypO3UYlObMq/w1kPdOzbtaO&#10;5KLdjO0B5WUfKExeft0yx7yJtD5/+iXr5X/Z/gYAAP//AwBQSwMEFAAGAAgAAAAhADw6uhrjAAAA&#10;DQEAAA8AAABkcnMvZG93bnJldi54bWxMj0FPwzAMhe9I/IfISNxY2tF1W2k6IQQSJzQ2NIlb1pi2&#10;rHFKk62FX493gpvt9/T8vXw12lacsPeNIwXxJAKBVDrTUKXgbft0swDhgyajW0eo4Bs9rIrLi1xn&#10;xg30iqdNqASHkM+0gjqELpPSlzVa7SeuQ2Ltw/VWB177SppeDxxuWzmNolRa3RB/qHWHDzWWh83R&#10;Klhuh5lb94ddEjdf7z+Pn6F7fglKXV+N93cgAo7hzwxnfEaHgpn27kjGi1ZBupzO2MpCnCRcgi3z&#10;aM7D/nxKb2OQRS7/tyh+AQAA//8DAFBLAQItABQABgAIAAAAIQC2gziS/gAAAOEBAAATAAAAAAAA&#10;AAAAAAAAAAAAAABbQ29udGVudF9UeXBlc10ueG1sUEsBAi0AFAAGAAgAAAAhADj9If/WAAAAlAEA&#10;AAsAAAAAAAAAAAAAAAAALwEAAF9yZWxzLy5yZWxzUEsBAi0AFAAGAAgAAAAhAAdXs9nLAQAAdwMA&#10;AA4AAAAAAAAAAAAAAAAALgIAAGRycy9lMm9Eb2MueG1sUEsBAi0AFAAGAAgAAAAhADw6uhrjAAAA&#10;DQEAAA8AAAAAAAAAAAAAAAAAJQQAAGRycy9kb3ducmV2LnhtbFBLBQYAAAAABAAEAPMAAAA1BQAA&#10;AAA=&#10;">
                <v:stroke endarrow="block"/>
              </v:line>
            </w:pict>
          </mc:Fallback>
        </mc:AlternateContent>
      </w:r>
      <w:r w:rsidR="00C1280E">
        <w:rPr>
          <w:noProof/>
        </w:rPr>
        <mc:AlternateContent>
          <mc:Choice Requires="wps">
            <w:drawing>
              <wp:anchor distT="0" distB="0" distL="114300" distR="114300" simplePos="0" relativeHeight="251679744" behindDoc="0" locked="0" layoutInCell="1" allowOverlap="1" wp14:anchorId="2D1EA21E" wp14:editId="0B3E13A5">
                <wp:simplePos x="0" y="0"/>
                <wp:positionH relativeFrom="column">
                  <wp:posOffset>4496435</wp:posOffset>
                </wp:positionH>
                <wp:positionV relativeFrom="paragraph">
                  <wp:posOffset>7189470</wp:posOffset>
                </wp:positionV>
                <wp:extent cx="76200" cy="76200"/>
                <wp:effectExtent l="0" t="0" r="0" b="0"/>
                <wp:wrapNone/>
                <wp:docPr id="9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19E84F">
              <v:rect id="Rectangle 69" style="position:absolute;margin-left:354.05pt;margin-top:566.1pt;width:6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w14:anchorId="76BAB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84QEAALIDAAAOAAAAZHJzL2Uyb0RvYy54bWysU9uO0zAQfUfiHyy/0yRV2YWo6WrVVRHS&#10;cpEWPsBx7MTC8Zix27R8PWOn263gDZEHy+OZOZ5zfLK+O46WHRQGA67h1aLkTDkJnXF9w79/2715&#10;x1mIwnXCglMNP6nA7zavX60nX6slDGA7hYxAXKgn3/AhRl8XRZCDGkVYgFeOkhpwFJFC7IsOxUTo&#10;oy2WZXlTTICdR5AqBDp9mJN8k/G1VjJ+0TqoyGzDabaYV8xrm9ZisxZ1j8IPRp7HEP8wxSiMo0sv&#10;UA8iCrZH8xfUaCRCAB0XEsYCtDZSZQ7Epir/YPM0CK8yFxIn+ItM4f/Bys+HJ/8V0+jBP4L8EZiD&#10;7SBcr+4RYRqU6Oi6KglVTD7Ul4YUBGpl7fQJOnpasY+QNThqHBMgsWPHLPXpIrU6Ribp8PaGXo8z&#10;SZl5m/BF/dzqMcQPCkaWNg1HescMLQ6PIc6lzyV5dLCm2xlrc4B9u7XIDoLefLcr6cvTE8PrMutS&#10;sYPUNiOmk8wx0UoOCnUL3YkoIszGIaPTZgD8xdlEpml4+LkXqDizHx3J9L5arZLLcrB6e7ukAK8z&#10;7XVGOElQDY+czdttnJ2592j6gW6qMmkH9yStNpn4y1TnYckYWbqziZPzruNc9fKrbX4DAAD//wMA&#10;UEsDBBQABgAIAAAAIQD1dcr+3gAAAA0BAAAPAAAAZHJzL2Rvd25yZXYueG1sTI/NTsMwEITvSLyD&#10;tZW4UTsmIlWIU1VIPEBDD/Tm2CaJ6p8odtOEp2d7guPOjGa+rfaLs2Q2UxyCF5BtGRDjVdCD7wSc&#10;Pj+ed0Bikl5LG7wRsJoI+/rxoZKlDjd/NHOTOoIlPpZSQJ/SWFIaVW+cjNswGo/ed5icTHhOHdWT&#10;vGG5s5Qz9kqdHDwu9HI0771Rl+bqBJyLkz2q4efQrV+5wpG1beZViKfNcngDksyS/sJwx0d0qJGp&#10;DVevI7ECCrbLMIpG9sI5EIwUnKHU3qU850Driv7/ov4FAAD//wMAUEsBAi0AFAAGAAgAAAAhALaD&#10;OJL+AAAA4QEAABMAAAAAAAAAAAAAAAAAAAAAAFtDb250ZW50X1R5cGVzXS54bWxQSwECLQAUAAYA&#10;CAAAACEAOP0h/9YAAACUAQAACwAAAAAAAAAAAAAAAAAvAQAAX3JlbHMvLnJlbHNQSwECLQAUAAYA&#10;CAAAACEARXhzvOEBAACyAwAADgAAAAAAAAAAAAAAAAAuAgAAZHJzL2Uyb0RvYy54bWxQSwECLQAU&#10;AAYACAAAACEA9XXK/t4AAAANAQAADwAAAAAAAAAAAAAAAAA7BAAAZHJzL2Rvd25yZXYueG1sUEsF&#10;BgAAAAAEAAQA8wAAAEYFAAAAAA==&#10;"/>
            </w:pict>
          </mc:Fallback>
        </mc:AlternateContent>
      </w:r>
      <w:r w:rsidR="00C1280E">
        <w:rPr>
          <w:noProof/>
        </w:rPr>
        <mc:AlternateContent>
          <mc:Choice Requires="wps">
            <w:drawing>
              <wp:anchor distT="0" distB="0" distL="114300" distR="114300" simplePos="0" relativeHeight="251667456" behindDoc="0" locked="0" layoutInCell="1" allowOverlap="1" wp14:anchorId="67846400" wp14:editId="5CFD43A4">
                <wp:simplePos x="0" y="0"/>
                <wp:positionH relativeFrom="column">
                  <wp:posOffset>3808730</wp:posOffset>
                </wp:positionH>
                <wp:positionV relativeFrom="paragraph">
                  <wp:posOffset>7590155</wp:posOffset>
                </wp:positionV>
                <wp:extent cx="80010" cy="232410"/>
                <wp:effectExtent l="0" t="38100" r="53340" b="15240"/>
                <wp:wrapNone/>
                <wp:docPr id="1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9A9E0B">
              <v:line id="Line 5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9.9pt,597.65pt" to="306.2pt,615.95pt" w14:anchorId="2ED6DD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hJywEAAHcDAAAOAAAAZHJzL2Uyb0RvYy54bWysU02P0zAQvSPxHyzfadLAoiVquocuy2WB&#10;Srtwn/ojsXA8lu026b/H44bydUPkYM14Zt7Me55s7ubRspMK0aDr+HpVc6acQGlc3/Evzw+vbjmL&#10;CZwEi051/Kwiv9u+fLGZfKsaHNBKFVgGcbGdfMeHlHxbVVEMaoS4Qq9cDmoMI6Tshr6SAaaMPtqq&#10;qeu31YRB+oBCxZhv7y9Bvi34WiuRPmsdVWK243m2VM5QzgOd1XYDbR/AD0YsY8A/TDGCcbnpFeoe&#10;ErBjMH9BjUYEjKjTSuBYodZGqMIhs1nXf7B5GsCrwiWLE/1Vpvj/YMWn087tA40uZvfkH1F8i8zh&#10;bgDXqzLA89nnh1uTVNXkY3stISf6fWCH6SPKnAPHhEWFWYeRaWv8Vyok8MyUzUX281V2NScm8uVt&#10;nalzJnKked28yTa1gpZQqNaHmD4oHBkZHbfGkSjQwukxpkvqjxS6dvhgrC0Pax2bOv7uprkpBRGt&#10;kRSktBj6w84GdgJajfItfX9LC3h0soANCuT7xU5gbLZZKtqkYLJaVnHqNirJmVX5byDrMp51i3Yk&#10;F+1mbA8oz/tAYfLy6xbKyybS+vzql6yf/8v2OwAAAP//AwBQSwMEFAAGAAgAAAAhANzIkITjAAAA&#10;DQEAAA8AAABkcnMvZG93bnJldi54bWxMj8FOwzAQRO9I/IO1SNyo47Sp6hCnQggkToi2qBI3NzZJ&#10;aLwOsdsEvp7lBMfZGc28LdaT69jZDqH1qEDMEmAWK29arBW87h5vVsBC1Gh059Eq+LIB1uXlRaFz&#10;40fc2PM21oxKMORaQRNjn3MeqsY6HWa+t0jeux+cjiSHmptBj1TuOp4myZI73SItNLq3942tjtuT&#10;UyB3Y+ZfhuN+IdrPt++Hj9g/PUelrq+mu1tg0U7xLwy/+IQOJTEd/AlNYJ2CTEpCj2QImc2BUWQp&#10;0gWwA53SuZDAy4L//6L8AQAA//8DAFBLAQItABQABgAIAAAAIQC2gziS/gAAAOEBAAATAAAAAAAA&#10;AAAAAAAAAAAAAABbQ29udGVudF9UeXBlc10ueG1sUEsBAi0AFAAGAAgAAAAhADj9If/WAAAAlAEA&#10;AAsAAAAAAAAAAAAAAAAALwEAAF9yZWxzLy5yZWxzUEsBAi0AFAAGAAgAAAAhAGkWCEnLAQAAdwMA&#10;AA4AAAAAAAAAAAAAAAAALgIAAGRycy9lMm9Eb2MueG1sUEsBAi0AFAAGAAgAAAAhANzIkITjAAAA&#10;DQEAAA8AAAAAAAAAAAAAAAAAJQQAAGRycy9kb3ducmV2LnhtbFBLBQYAAAAABAAEAPMAAAA1BQAA&#10;AAA=&#10;">
                <v:stroke endarrow="block"/>
              </v:line>
            </w:pict>
          </mc:Fallback>
        </mc:AlternateContent>
      </w:r>
      <w:r w:rsidR="00C1280E">
        <w:rPr>
          <w:noProof/>
        </w:rPr>
        <mc:AlternateContent>
          <mc:Choice Requires="wps">
            <w:drawing>
              <wp:anchor distT="0" distB="0" distL="114300" distR="114300" simplePos="0" relativeHeight="251677696" behindDoc="0" locked="0" layoutInCell="1" allowOverlap="1" wp14:anchorId="7B18DD24" wp14:editId="03E8A3DF">
                <wp:simplePos x="0" y="0"/>
                <wp:positionH relativeFrom="column">
                  <wp:posOffset>3890010</wp:posOffset>
                </wp:positionH>
                <wp:positionV relativeFrom="paragraph">
                  <wp:posOffset>7550150</wp:posOffset>
                </wp:positionV>
                <wp:extent cx="76200" cy="76200"/>
                <wp:effectExtent l="0" t="0" r="0" b="0"/>
                <wp:wrapNone/>
                <wp:docPr id="9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D48B92">
              <v:rect id="Rectangle 67" style="position:absolute;margin-left:306.3pt;margin-top:594.5pt;width:6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navy" stroked="f" w14:anchorId="5F768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n14AEAALIDAAAOAAAAZHJzL2Uyb0RvYy54bWysU8Fu2zAMvQ/YPwi6L46DrO2MOEWRosOA&#10;bivQ7QMUWbaFyaJGKnGyrx8lp2mw3Yb5IIgi9cT3+Ly6PQxO7A2SBV/LcjaXwngNjfVdLb9/e3h3&#10;IwVF5RvlwJtaHg3J2/XbN6sxVGYBPbjGoGAQT9UYatnHGKqiIN2bQdEMgvGcbAEHFTnErmhQjYw+&#10;uGIxn18VI2ATELQh4tP7KSnXGb9tjY5f25ZMFK6W3FvMK+Z1m9ZivVJVhyr0Vp/aUP/QxaCs50fP&#10;UPcqKrFD+xfUYDUCQRtnGoYC2tZqkzkwm3L+B5vnXgWTubA4FM4y0f+D1V/2z+EJU+sUHkH/IOFh&#10;0yvfmTtEGHujGn6uTEIVY6DqfCEFxFfFdvwMDY9W7SJkDQ4tDgmQ2YlDlvp4ltocotB8eH3F05NC&#10;c2baJnxVvVwNSPGjgUGkTS2R55ih1f6R4lT6UpJbB2ebB+tcDrDbbhyKvUoz5+8mj5nR6bLM+VTs&#10;IV2bENNJ5phoJQdRtYXmyBQRJuOw0XnTA/6SYmTT1JJ+7hQaKdwnzzJ9KJfL5LIcLN9fLzjAy8z2&#10;MqO8ZqhaRimm7SZOztwFtF3PL5WZtIc7lra1mfhrV6dm2RhZupOJk/Mu41z1+qutfwMAAP//AwBQ&#10;SwMEFAAGAAgAAAAhAPJjx57hAAAADQEAAA8AAABkcnMvZG93bnJldi54bWxMj8FOwzAQRO9I/IO1&#10;SFwQtWNQKCFOhZDggASoLe15k5gkIl5HsdOmf89yguPOPM3O5KvZ9eJgx9B5MpAsFAhLla87agx8&#10;bp+vlyBCRKqx92QNnGyAVXF+lmNW+yOt7WETG8EhFDI00MY4ZFKGqrUOw8IPltj78qPDyOfYyHrE&#10;I4e7XmqlUumwI/7Q4mCfWlt9byZnQF19vK3jtH2PN6W+q153LyeFe2MuL+bHBxDRzvEPht/6XB0K&#10;7lT6ieogegNpolNG2UiW97yKkVTfslSypFWiQBa5/L+i+AEAAP//AwBQSwECLQAUAAYACAAAACEA&#10;toM4kv4AAADhAQAAEwAAAAAAAAAAAAAAAAAAAAAAW0NvbnRlbnRfVHlwZXNdLnhtbFBLAQItABQA&#10;BgAIAAAAIQA4/SH/1gAAAJQBAAALAAAAAAAAAAAAAAAAAC8BAABfcmVscy8ucmVsc1BLAQItABQA&#10;BgAIAAAAIQA5pjn14AEAALIDAAAOAAAAAAAAAAAAAAAAAC4CAABkcnMvZTJvRG9jLnhtbFBLAQIt&#10;ABQABgAIAAAAIQDyY8ee4QAAAA0BAAAPAAAAAAAAAAAAAAAAADoEAABkcnMvZG93bnJldi54bWxQ&#10;SwUGAAAAAAQABADzAAAASAUAAAAA&#10;"/>
            </w:pict>
          </mc:Fallback>
        </mc:AlternateContent>
      </w:r>
      <w:r w:rsidR="00C1280E">
        <w:rPr>
          <w:noProof/>
        </w:rPr>
        <mc:AlternateContent>
          <mc:Choice Requires="wps">
            <w:drawing>
              <wp:anchor distT="0" distB="0" distL="114300" distR="114300" simplePos="0" relativeHeight="251701248" behindDoc="0" locked="0" layoutInCell="1" allowOverlap="1" wp14:anchorId="0EE343CF" wp14:editId="3FAD0C9A">
                <wp:simplePos x="0" y="0"/>
                <wp:positionH relativeFrom="column">
                  <wp:posOffset>2189276</wp:posOffset>
                </wp:positionH>
                <wp:positionV relativeFrom="paragraph">
                  <wp:posOffset>7754033</wp:posOffset>
                </wp:positionV>
                <wp:extent cx="353683" cy="69011"/>
                <wp:effectExtent l="0" t="0" r="46990" b="83820"/>
                <wp:wrapNone/>
                <wp:docPr id="1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83" cy="69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87D3CB">
              <v:line id="Line 92"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2.4pt,610.55pt" to="200.25pt,616pt" w14:anchorId="25459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Y3xwEAAG0DAAAOAAAAZHJzL2Uyb0RvYy54bWysU8GO2yAQvVfqPyDujZ1EiXatOHvIdnvZ&#10;tpF2+wETGNuowCAgsfP3BZJNV+2tqg9ohhke7z3Gm4fJaHZCHxTZls9nNWdoBUll+5b/eH36dMdZ&#10;iGAlaLLY8jMG/rD9+GEzugYXNJCW6FkCsaEZXcuHGF1TVUEMaCDMyKFNxY68gZhS31fSw5jQja4W&#10;db2uRvLSeRIYQtp9vBT5tuB3HYr4vesCRqZbnrjFsvqyHvJabTfQ9B7coMSVBvwDCwPKpktvUI8Q&#10;gR29+gvKKOEpUBdngkxFXacEFg1Jzbz+Q83LAA6LlmROcDebwv+DFd9OO7v3mbqY7It7JvEzMEu7&#10;AWyPhcDr2aWHm2erqtGF5nYkJ8HtPTuMX0mmHjhGKi5MnTcZMuljUzH7fDMbp8hE2lyuluu7JWci&#10;ldb39fxyATRvZ50P8QuSYTlouVY2WwENnJ5DzFygeWvJ25aelNblObVlY8vvV4tVORBIK5mLuS34&#10;/rDTnp0gD0T5irBUed/m6WhlARsQ5OdrHEHpFLNYHIleJY808nybQcmZxvQP5OhCT9urY9mkPJGh&#10;OZA8730u5yy9adFxnb88NO/z0vX7L9n+AgAA//8DAFBLAwQUAAYACAAAACEAtqS+xeMAAAANAQAA&#10;DwAAAGRycy9kb3ducmV2LnhtbEyPwU7DMBBE70j8g7VI3KidNKAoxKkQUrm0gNoi1N7ceEki4nVk&#10;O234e9wTHGdnNPO2XEymZyd0vrMkIZkJYEi11R01Ej52y7scmA+KtOotoYQf9LCorq9KVWh7pg2e&#10;tqFhsYR8oSS0IQwF575u0Sg/swNS9L6sMypE6RqunTrHctPzVIgHblRHcaFVAz63WH9vRyNhs16u&#10;8s/VONXu8JK87d7Xr3ufS3l7Mz09Ags4hb8wXPAjOlSR6WhH0p71EuZZFtFDNNI0SYDFSCbEPbDj&#10;5TRPBfCq5P+/qH4BAAD//wMAUEsBAi0AFAAGAAgAAAAhALaDOJL+AAAA4QEAABMAAAAAAAAAAAAA&#10;AAAAAAAAAFtDb250ZW50X1R5cGVzXS54bWxQSwECLQAUAAYACAAAACEAOP0h/9YAAACUAQAACwAA&#10;AAAAAAAAAAAAAAAvAQAAX3JlbHMvLnJlbHNQSwECLQAUAAYACAAAACEAk5yWN8cBAABtAwAADgAA&#10;AAAAAAAAAAAAAAAuAgAAZHJzL2Uyb0RvYy54bWxQSwECLQAUAAYACAAAACEAtqS+xeMAAAANAQAA&#10;DwAAAAAAAAAAAAAAAAAhBAAAZHJzL2Rvd25yZXYueG1sUEsFBgAAAAAEAAQA8wAAADEFAAAAAA==&#10;">
                <v:stroke endarrow="block"/>
              </v:line>
            </w:pict>
          </mc:Fallback>
        </mc:AlternateContent>
      </w:r>
      <w:r w:rsidR="00C1280E">
        <w:rPr>
          <w:noProof/>
        </w:rPr>
        <mc:AlternateContent>
          <mc:Choice Requires="wps">
            <w:drawing>
              <wp:anchor distT="0" distB="0" distL="114300" distR="114300" simplePos="0" relativeHeight="251678720" behindDoc="0" locked="0" layoutInCell="1" allowOverlap="1" wp14:anchorId="6CC956D2" wp14:editId="03149F31">
                <wp:simplePos x="0" y="0"/>
                <wp:positionH relativeFrom="column">
                  <wp:posOffset>2583815</wp:posOffset>
                </wp:positionH>
                <wp:positionV relativeFrom="paragraph">
                  <wp:posOffset>7824470</wp:posOffset>
                </wp:positionV>
                <wp:extent cx="76200" cy="76200"/>
                <wp:effectExtent l="0" t="0" r="0" b="0"/>
                <wp:wrapNone/>
                <wp:docPr id="9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DEE4BE">
              <v:rect id="Rectangle 68" style="position:absolute;margin-left:203.45pt;margin-top:616.1pt;width:6pt;height: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navy" stroked="f" w14:anchorId="3E7F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n14AEAALIDAAAOAAAAZHJzL2Uyb0RvYy54bWysU8Fu2zAMvQ/YPwi6L46DrO2MOEWRosOA&#10;bivQ7QMUWbaFyaJGKnGyrx8lp2mw3Yb5IIgi9cT3+Ly6PQxO7A2SBV/LcjaXwngNjfVdLb9/e3h3&#10;IwVF5RvlwJtaHg3J2/XbN6sxVGYBPbjGoGAQT9UYatnHGKqiIN2bQdEMgvGcbAEHFTnErmhQjYw+&#10;uGIxn18VI2ATELQh4tP7KSnXGb9tjY5f25ZMFK6W3FvMK+Z1m9ZivVJVhyr0Vp/aUP/QxaCs50fP&#10;UPcqKrFD+xfUYDUCQRtnGoYC2tZqkzkwm3L+B5vnXgWTubA4FM4y0f+D1V/2z+EJU+sUHkH/IOFh&#10;0yvfmTtEGHujGn6uTEIVY6DqfCEFxFfFdvwMDY9W7SJkDQ4tDgmQ2YlDlvp4ltocotB8eH3F05NC&#10;c2baJnxVvVwNSPGjgUGkTS2R55ih1f6R4lT6UpJbB2ebB+tcDrDbbhyKvUoz5+8mj5nR6bLM+VTs&#10;IV2bENNJ5phoJQdRtYXmyBQRJuOw0XnTA/6SYmTT1JJ+7hQaKdwnzzJ9KJfL5LIcLN9fLzjAy8z2&#10;MqO8ZqhaRimm7SZOztwFtF3PL5WZtIc7lra1mfhrV6dm2RhZupOJk/Mu41z1+qutfwMAAP//AwBQ&#10;SwMEFAAGAAgAAAAhAHNDIcniAAAADQEAAA8AAABkcnMvZG93bnJldi54bWxMj8FOwzAQRO9I/IO1&#10;SFwQtetGpYQ4FUKCAxJFbYGzkyxJRLyOYqdN/57tCY478zQ7k60n14kDDqH1ZGA+UyCQSl+1VBv4&#10;2D/frkCEaKmynSc0cMIA6/zyIrNp5Y+0xcMu1oJDKKTWQBNjn0oZygadDTPfI7H37QdnI59DLavB&#10;HjncdVIrtZTOtsQfGtvjU4Plz250BtTN+9s2jvtNXBT6rnz9fDkp+2XM9dX0+AAi4hT/YDjX5+qQ&#10;c6fCj1QF0RlI1PKeUTb0QmsQjCTzFUvFWUoSDTLP5P8V+S8AAAD//wMAUEsBAi0AFAAGAAgAAAAh&#10;ALaDOJL+AAAA4QEAABMAAAAAAAAAAAAAAAAAAAAAAFtDb250ZW50X1R5cGVzXS54bWxQSwECLQAU&#10;AAYACAAAACEAOP0h/9YAAACUAQAACwAAAAAAAAAAAAAAAAAvAQAAX3JlbHMvLnJlbHNQSwECLQAU&#10;AAYACAAAACEAOaY59eABAACyAwAADgAAAAAAAAAAAAAAAAAuAgAAZHJzL2Uyb0RvYy54bWxQSwEC&#10;LQAUAAYACAAAACEAc0MhyeIAAAANAQAADwAAAAAAAAAAAAAAAAA6BAAAZHJzL2Rvd25yZXYueG1s&#10;UEsFBgAAAAAEAAQA8wAAAEkFAAAAAA==&#10;"/>
            </w:pict>
          </mc:Fallback>
        </mc:AlternateContent>
      </w:r>
      <w:r w:rsidR="00C1280E">
        <w:rPr>
          <w:b/>
          <w:noProof/>
          <w:sz w:val="22"/>
          <w:szCs w:val="22"/>
        </w:rPr>
        <mc:AlternateContent>
          <mc:Choice Requires="wps">
            <w:drawing>
              <wp:anchor distT="0" distB="0" distL="114300" distR="114300" simplePos="0" relativeHeight="251669504" behindDoc="0" locked="0" layoutInCell="1" allowOverlap="1" wp14:anchorId="492BD9AA" wp14:editId="324A37D0">
                <wp:simplePos x="0" y="0"/>
                <wp:positionH relativeFrom="column">
                  <wp:posOffset>-330200</wp:posOffset>
                </wp:positionH>
                <wp:positionV relativeFrom="paragraph">
                  <wp:posOffset>283210</wp:posOffset>
                </wp:positionV>
                <wp:extent cx="6047105" cy="409575"/>
                <wp:effectExtent l="0" t="0" r="10795" b="28575"/>
                <wp:wrapNone/>
                <wp:docPr id="1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409575"/>
                        </a:xfrm>
                        <a:prstGeom prst="rect">
                          <a:avLst/>
                        </a:prstGeom>
                        <a:solidFill>
                          <a:srgbClr val="003366"/>
                        </a:solidFill>
                        <a:ln w="9525">
                          <a:solidFill>
                            <a:srgbClr val="000000"/>
                          </a:solidFill>
                          <a:miter lim="800000"/>
                          <a:headEnd/>
                          <a:tailEnd/>
                        </a:ln>
                      </wps:spPr>
                      <wps:txbx>
                        <w:txbxContent>
                          <w:p w14:paraId="4A2F4E32" w14:textId="77777777" w:rsidR="009258DB" w:rsidRPr="00C22DA8" w:rsidRDefault="009258DB" w:rsidP="00C1280E">
                            <w:pPr>
                              <w:jc w:val="center"/>
                              <w:rPr>
                                <w:b/>
                                <w:color w:val="FFFFFF"/>
                                <w:sz w:val="22"/>
                                <w:szCs w:val="22"/>
                              </w:rPr>
                            </w:pPr>
                            <w:r w:rsidRPr="00C22DA8">
                              <w:rPr>
                                <w:b/>
                                <w:color w:val="FFFFFF"/>
                                <w:sz w:val="22"/>
                                <w:szCs w:val="22"/>
                              </w:rPr>
                              <w:t xml:space="preserve">UK-Based </w:t>
                            </w:r>
                            <w:proofErr w:type="spellStart"/>
                            <w:r w:rsidRPr="00C22DA8">
                              <w:rPr>
                                <w:b/>
                                <w:color w:val="FFFFFF"/>
                                <w:sz w:val="22"/>
                                <w:szCs w:val="22"/>
                              </w:rPr>
                              <w:t>DCMH</w:t>
                            </w:r>
                            <w:proofErr w:type="spellEnd"/>
                            <w:r w:rsidRPr="00C22DA8">
                              <w:rPr>
                                <w:b/>
                                <w:color w:val="FFFFFF"/>
                                <w:sz w:val="22"/>
                                <w:szCs w:val="22"/>
                              </w:rPr>
                              <w:t xml:space="preserve"> Locations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D9AA" id="Text Box 59" o:spid="_x0000_s1045" type="#_x0000_t202" style="position:absolute;left:0;text-align:left;margin-left:-26pt;margin-top:22.3pt;width:476.1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qiHwIAADMEAAAOAAAAZHJzL2Uyb0RvYy54bWysU9tu2zAMfR+wfxD0vthJ46Qx4hRdug4D&#10;ugvQ7QNkWbaFyaImKbGzrx8lu2l2wR6G+UEQTeqQPDzc3gydIkdhnQRd0PkspURoDpXUTUG/fL5/&#10;dU2J80xXTIEWBT0JR292L19se5OLBbSgKmEJgmiX96agrfcmTxLHW9ExNwMjNDprsB3zaNomqSzr&#10;Eb1TySJNV0kPtjIWuHAO/96NTrqL+HUtuP9Y1054ogqKtfl42niW4Ux2W5Y3lplW8qkM9g9VdExq&#10;THqGumOekYOVv0F1kltwUPsZhy6BupZcxB6wm3n6SzePLTMi9oLkOHOmyf0/WP7h+Gg+WeKH1zDg&#10;AGMTzjwA/+qIhn3LdCNurYW+FazCxPNAWdIbl09PA9UudwGk7N9DhUNmBw8RaKhtF1jBPgmi4wBO&#10;Z9LF4AnHn6t0uZ6nGSUcfct0k62zmILlT6+Ndf6tgI6ES0EtDjWis+OD86Ealj+FhGQOlKzupVLR&#10;sE25V5YcWRBAenW1Wk3oP4UpTfqCbrJFNhLwF4gUvz9BdNKjkpXsCnodYiZtBdre6CrqzDOpxjuW&#10;rPTEY6BuJNEP5UBkhSRvQobAawnVCZm1MCoXNw0vLdjvlPSo2oK6bwdmBSXqncbpbObLZZB5NJbZ&#10;eoGGvfSUlx6mOUIV1FMyXvd+XI2DsbJpMdOoBw23ONFaRrKfq5rqR2XGGUxbFKR/aceo513f/QAA&#10;AP//AwBQSwMEFAAGAAgAAAAhAFEhV77hAAAACgEAAA8AAABkcnMvZG93bnJldi54bWxMj8FOwzAQ&#10;RO9I/IO1SNxaO6FUTYhToUrlhBApEWpvbrwkUe11FLtt+HvMCY6rfZp5U6wna9gFR987kpDMBTCk&#10;xumeWgn1x3a2AuaDIq2MI5TwjR7W5e1NoXLtrlThZRdaFkPI50pCF8KQc+6bDq3yczcgxd+XG60K&#10;8Rxbrkd1jeHW8FSIJbeqp9jQqQE3HTan3dlKeHeH1WsSXkz1lm6rTd3Xn/vsJOX93fT8BCzgFP5g&#10;+NWP6lBGp6M7k/bMSJg9pnFLkLBYLIFFIBPiAdgxkiJLgJcF/z+h/AEAAP//AwBQSwECLQAUAAYA&#10;CAAAACEAtoM4kv4AAADhAQAAEwAAAAAAAAAAAAAAAAAAAAAAW0NvbnRlbnRfVHlwZXNdLnhtbFBL&#10;AQItABQABgAIAAAAIQA4/SH/1gAAAJQBAAALAAAAAAAAAAAAAAAAAC8BAABfcmVscy8ucmVsc1BL&#10;AQItABQABgAIAAAAIQDvexqiHwIAADMEAAAOAAAAAAAAAAAAAAAAAC4CAABkcnMvZTJvRG9jLnht&#10;bFBLAQItABQABgAIAAAAIQBRIVe+4QAAAAoBAAAPAAAAAAAAAAAAAAAAAHkEAABkcnMvZG93bnJl&#10;di54bWxQSwUGAAAAAAQABADzAAAAhwUAAAAA&#10;" fillcolor="#036">
                <v:textbox>
                  <w:txbxContent>
                    <w:p w14:paraId="4A2F4E32" w14:textId="77777777" w:rsidR="009258DB" w:rsidRPr="00C22DA8" w:rsidRDefault="009258DB" w:rsidP="00C1280E">
                      <w:pPr>
                        <w:jc w:val="center"/>
                        <w:rPr>
                          <w:b/>
                          <w:color w:val="FFFFFF"/>
                          <w:sz w:val="22"/>
                          <w:szCs w:val="22"/>
                        </w:rPr>
                      </w:pPr>
                      <w:r w:rsidRPr="00C22DA8">
                        <w:rPr>
                          <w:b/>
                          <w:color w:val="FFFFFF"/>
                          <w:sz w:val="22"/>
                          <w:szCs w:val="22"/>
                        </w:rPr>
                        <w:t>UK-Based DCMH Locations</w:t>
                      </w:r>
                    </w:p>
                  </w:txbxContent>
                </v:textbox>
              </v:shape>
            </w:pict>
          </mc:Fallback>
        </mc:AlternateContent>
      </w:r>
      <w:r w:rsidR="00C1280E">
        <w:rPr>
          <w:noProof/>
        </w:rPr>
        <mc:AlternateContent>
          <mc:Choice Requires="wps">
            <w:drawing>
              <wp:anchor distT="0" distB="0" distL="114300" distR="114300" simplePos="0" relativeHeight="251668480" behindDoc="0" locked="0" layoutInCell="1" allowOverlap="1" wp14:anchorId="644BE400" wp14:editId="4E76D21B">
                <wp:simplePos x="0" y="0"/>
                <wp:positionH relativeFrom="column">
                  <wp:posOffset>1438778</wp:posOffset>
                </wp:positionH>
                <wp:positionV relativeFrom="paragraph">
                  <wp:posOffset>4027422</wp:posOffset>
                </wp:positionV>
                <wp:extent cx="301925" cy="401128"/>
                <wp:effectExtent l="0" t="0" r="60325" b="56515"/>
                <wp:wrapNone/>
                <wp:docPr id="10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25" cy="4011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822861">
              <v:line id="Line 58"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3.3pt,317.1pt" to="137.05pt,348.7pt" w14:anchorId="2B848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jNxgEAAG4DAAAOAAAAZHJzL2Uyb0RvYy54bWysU01v2zAMvQ/YfxB0X2xn69AacXpI1126&#10;LUC7H8BIsi1MEgVKiZ1/P0l1033chukgkCL1+PhEbW5na9hJUdDoOt6sas6UEyi1Gzr+/en+3TVn&#10;IYKTYNCpjp9V4Lfbt282k2/VGkc0UhFLIC60k+/4GKNvqyqIUVkIK/TKpWCPZCEml4ZKEkwJ3Zpq&#10;XdcfqwlJekKhQkind89Bvi34fa9E/Nb3QUVmOp64xbJT2Q95r7YbaAcCP2qx0IB/YGFBu1T0AnUH&#10;EdiR9F9QVgvCgH1cCbQV9r0WqvSQumnqP7p5HMGr0ksSJ/iLTOH/wYqvp53bU6YuZvfoH1D8CMzh&#10;bgQ3qELg6ezTwzVZqmryob1cyU7we2KH6QvKlAPHiEWFuSebIVN/bC5iny9iqzkykQ7f183N+ooz&#10;kUIf6qZZX5cK0L5c9hTiZ4WWZaPjRrusBbRweggxk4H2JSUfO7zXxpT3NI5NHb+5SvA5EtBomYPF&#10;oeGwM8ROkCeirKXub2mERycL2KhAflrsCNokm8UiSSSdRDKK52pWSc6MSp8gW8/0jFskyyrlkQzt&#10;AeV5TzmcvfSopY9lAPPU/OqXrNdvsv0JAAD//wMAUEsDBBQABgAIAAAAIQCNbMPg4wAAAAsBAAAP&#10;AAAAZHJzL2Rvd25yZXYueG1sTI/BTsMwDIbvSLxDZCRuLG2ouq40nRDSuGwMbUMT3LImtBWNUzXp&#10;Vt4ec4Kj7U+/v79YTrZjZzP41qGEeBYBM1g53WIt4e2wusuA+aBQq86hkfBtPCzL66tC5dpdcGfO&#10;+1AzCkGfKwlNCH3Oua8aY5Wfud4g3T7dYFWgcai5HtSFwm3HRRSl3KoW6UOjevPUmOprP1oJu81q&#10;nR3X41QNH8/x9vC6eXn3mZS3N9PjA7BgpvAHw68+qUNJTic3ovaskyBEmhIqIb1PBDAixDyJgZ1o&#10;s5gnwMuC/+9Q/gAAAP//AwBQSwECLQAUAAYACAAAACEAtoM4kv4AAADhAQAAEwAAAAAAAAAAAAAA&#10;AAAAAAAAW0NvbnRlbnRfVHlwZXNdLnhtbFBLAQItABQABgAIAAAAIQA4/SH/1gAAAJQBAAALAAAA&#10;AAAAAAAAAAAAAC8BAABfcmVscy8ucmVsc1BLAQItABQABgAIAAAAIQAiKzjNxgEAAG4DAAAOAAAA&#10;AAAAAAAAAAAAAC4CAABkcnMvZTJvRG9jLnhtbFBLAQItABQABgAIAAAAIQCNbMPg4wAAAAsBAAAP&#10;AAAAAAAAAAAAAAAAACAEAABkcnMvZG93bnJldi54bWxQSwUGAAAAAAQABADzAAAAMAUAAAAA&#10;">
                <v:stroke endarrow="block"/>
              </v:line>
            </w:pict>
          </mc:Fallback>
        </mc:AlternateContent>
      </w:r>
      <w:r w:rsidR="00C1280E">
        <w:rPr>
          <w:noProof/>
        </w:rPr>
        <mc:AlternateContent>
          <mc:Choice Requires="wps">
            <w:drawing>
              <wp:anchor distT="0" distB="0" distL="114300" distR="114300" simplePos="0" relativeHeight="251674624" behindDoc="0" locked="0" layoutInCell="1" allowOverlap="1" wp14:anchorId="3F67242F" wp14:editId="72E3F8C3">
                <wp:simplePos x="0" y="0"/>
                <wp:positionH relativeFrom="column">
                  <wp:posOffset>1743710</wp:posOffset>
                </wp:positionH>
                <wp:positionV relativeFrom="paragraph">
                  <wp:posOffset>4460875</wp:posOffset>
                </wp:positionV>
                <wp:extent cx="76200" cy="76200"/>
                <wp:effectExtent l="0" t="0" r="0" b="0"/>
                <wp:wrapNone/>
                <wp:docPr id="9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2CE777">
              <v:rect id="Rectangle 63" style="position:absolute;margin-left:137.3pt;margin-top:351.25pt;width:6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w14:anchorId="21E5B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84QEAALIDAAAOAAAAZHJzL2Uyb0RvYy54bWysU9uO0zAQfUfiHyy/0yRV2YWo6WrVVRHS&#10;cpEWPsBx7MTC8Zix27R8PWOn263gDZEHy+OZOZ5zfLK+O46WHRQGA67h1aLkTDkJnXF9w79/2715&#10;x1mIwnXCglMNP6nA7zavX60nX6slDGA7hYxAXKgn3/AhRl8XRZCDGkVYgFeOkhpwFJFC7IsOxUTo&#10;oy2WZXlTTICdR5AqBDp9mJN8k/G1VjJ+0TqoyGzDabaYV8xrm9ZisxZ1j8IPRp7HEP8wxSiMo0sv&#10;UA8iCrZH8xfUaCRCAB0XEsYCtDZSZQ7Epir/YPM0CK8yFxIn+ItM4f/Bys+HJ/8V0+jBP4L8EZiD&#10;7SBcr+4RYRqU6Oi6KglVTD7Ul4YUBGpl7fQJOnpasY+QNThqHBMgsWPHLPXpIrU6Ribp8PaGXo8z&#10;SZl5m/BF/dzqMcQPCkaWNg1HescMLQ6PIc6lzyV5dLCm2xlrc4B9u7XIDoLefLcr6cvTE8PrMutS&#10;sYPUNiOmk8wx0UoOCnUL3YkoIszGIaPTZgD8xdlEpml4+LkXqDizHx3J9L5arZLLcrB6e7ukAK8z&#10;7XVGOElQDY+czdttnJ2592j6gW6qMmkH9yStNpn4y1TnYckYWbqziZPzruNc9fKrbX4DAAD//wMA&#10;UEsDBBQABgAIAAAAIQAMSKCq3QAAAAsBAAAPAAAAZHJzL2Rvd25yZXYueG1sTI/LboMwEEX3lfoP&#10;1lTqrjFBBCKCiaJK/YDQLNqdsaeA4gfCDoF+faerdjl3ju6jOi7WsBmnMHgnYLtJgKFTXg+uE3B5&#10;f3vZAwtROi2NdyhgxQDH+vGhkqX2d3fGuYkdIxMXSimgj3EsOQ+qRyvDxo/o6PflJysjnVPH9STv&#10;ZG4NT5Mk51YOjhJ6OeJrj+ra3KyAz+Jizmr4PnXrR6YoZG2beRXi+Wk5HYBFXOIfDL/1qTrU1Kn1&#10;N6cDMwLSIssJFVAk6Q4YEek+J6UlZZvtgNcV/7+h/gEAAP//AwBQSwECLQAUAAYACAAAACEAtoM4&#10;kv4AAADhAQAAEwAAAAAAAAAAAAAAAAAAAAAAW0NvbnRlbnRfVHlwZXNdLnhtbFBLAQItABQABgAI&#10;AAAAIQA4/SH/1gAAAJQBAAALAAAAAAAAAAAAAAAAAC8BAABfcmVscy8ucmVsc1BLAQItABQABgAI&#10;AAAAIQBFeHO84QEAALIDAAAOAAAAAAAAAAAAAAAAAC4CAABkcnMvZTJvRG9jLnhtbFBLAQItABQA&#10;BgAIAAAAIQAMSKCq3QAAAAsBAAAPAAAAAAAAAAAAAAAAADsEAABkcnMvZG93bnJldi54bWxQSwUG&#10;AAAAAAQABADzAAAARQUAAAAA&#10;"/>
            </w:pict>
          </mc:Fallback>
        </mc:AlternateContent>
      </w:r>
      <w:r w:rsidR="00C1280E">
        <w:rPr>
          <w:b/>
          <w:sz w:val="22"/>
          <w:szCs w:val="22"/>
        </w:rPr>
        <w:br w:type="page"/>
      </w:r>
    </w:p>
    <w:p w14:paraId="1E93B0CD" w14:textId="77777777" w:rsidR="00C1280E" w:rsidRDefault="00C1280E" w:rsidP="00C86842">
      <w:pPr>
        <w:rPr>
          <w:b/>
          <w:sz w:val="22"/>
          <w:szCs w:val="22"/>
        </w:rPr>
      </w:pPr>
    </w:p>
    <w:p w14:paraId="22F272E1" w14:textId="77777777" w:rsidR="00C1280E" w:rsidRDefault="00C1280E" w:rsidP="00C86842">
      <w:pPr>
        <w:rPr>
          <w:b/>
          <w:sz w:val="22"/>
          <w:szCs w:val="22"/>
        </w:rPr>
      </w:pPr>
      <w:r>
        <w:rPr>
          <w:b/>
          <w:sz w:val="22"/>
          <w:szCs w:val="22"/>
        </w:rPr>
        <w:t>DEPARTMENTS OF COMMUNITY MENTAL HEALTH</w:t>
      </w:r>
    </w:p>
    <w:p w14:paraId="4A2DE360" w14:textId="77777777" w:rsidR="00C1280E" w:rsidRDefault="00C1280E" w:rsidP="00C86842">
      <w:pPr>
        <w:rPr>
          <w:b/>
          <w:sz w:val="22"/>
          <w:szCs w:val="22"/>
        </w:rPr>
      </w:pPr>
    </w:p>
    <w:p w14:paraId="5D78B835" w14:textId="77777777" w:rsidR="00C1280E" w:rsidRDefault="00C1280E" w:rsidP="00C86842">
      <w:pPr>
        <w:rPr>
          <w:b/>
          <w:sz w:val="22"/>
        </w:rPr>
      </w:pPr>
      <w:proofErr w:type="spellStart"/>
      <w:r>
        <w:rPr>
          <w:b/>
          <w:sz w:val="22"/>
        </w:rPr>
        <w:t>DCMH</w:t>
      </w:r>
      <w:proofErr w:type="spellEnd"/>
      <w:r>
        <w:rPr>
          <w:b/>
          <w:sz w:val="22"/>
        </w:rPr>
        <w:t xml:space="preserve"> </w:t>
      </w:r>
      <w:r w:rsidRPr="009F5A0D">
        <w:rPr>
          <w:b/>
          <w:sz w:val="22"/>
        </w:rPr>
        <w:t>ALDERSHOT</w:t>
      </w:r>
      <w:r>
        <w:rPr>
          <w:b/>
          <w:sz w:val="22"/>
        </w:rPr>
        <w:t xml:space="preserve">  </w:t>
      </w:r>
    </w:p>
    <w:tbl>
      <w:tblPr>
        <w:tblW w:w="7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2"/>
      </w:tblGrid>
      <w:tr w:rsidR="00C1280E" w:rsidRPr="0033513B" w14:paraId="575193FF" w14:textId="77777777" w:rsidTr="00C1280E">
        <w:trPr>
          <w:trHeight w:val="448"/>
        </w:trPr>
        <w:tc>
          <w:tcPr>
            <w:tcW w:w="7512" w:type="dxa"/>
            <w:tcBorders>
              <w:bottom w:val="single" w:sz="4" w:space="0" w:color="auto"/>
            </w:tcBorders>
            <w:shd w:val="clear" w:color="auto" w:fill="FF0000"/>
            <w:vAlign w:val="center"/>
          </w:tcPr>
          <w:p w14:paraId="7B3FBD64" w14:textId="77777777" w:rsidR="00C1280E" w:rsidRPr="0033513B" w:rsidRDefault="00C1280E" w:rsidP="00C86842">
            <w:pPr>
              <w:jc w:val="center"/>
              <w:rPr>
                <w:b/>
                <w:sz w:val="16"/>
                <w:szCs w:val="16"/>
              </w:rPr>
            </w:pPr>
            <w:r w:rsidRPr="0033513B">
              <w:rPr>
                <w:b/>
                <w:bCs/>
              </w:rPr>
              <w:t>ADDRESS</w:t>
            </w:r>
          </w:p>
        </w:tc>
      </w:tr>
      <w:tr w:rsidR="00C1280E" w:rsidRPr="0033513B" w14:paraId="0D19C32D" w14:textId="77777777" w:rsidTr="00C1280E">
        <w:tc>
          <w:tcPr>
            <w:tcW w:w="7512" w:type="dxa"/>
            <w:tcBorders>
              <w:top w:val="single" w:sz="4" w:space="0" w:color="auto"/>
              <w:left w:val="single" w:sz="4" w:space="0" w:color="auto"/>
              <w:bottom w:val="single" w:sz="4" w:space="0" w:color="auto"/>
              <w:right w:val="single" w:sz="4" w:space="0" w:color="auto"/>
            </w:tcBorders>
            <w:shd w:val="clear" w:color="auto" w:fill="auto"/>
          </w:tcPr>
          <w:p w14:paraId="6FA7826A" w14:textId="77777777" w:rsidR="00C1280E" w:rsidRPr="0033513B" w:rsidRDefault="00C1280E" w:rsidP="00C86842">
            <w:r w:rsidRPr="0033513B">
              <w:t>Aldershot Centre for Health</w:t>
            </w:r>
          </w:p>
          <w:p w14:paraId="0843021D" w14:textId="77777777" w:rsidR="00C1280E" w:rsidRPr="0033513B" w:rsidRDefault="00C1280E" w:rsidP="00C86842">
            <w:r w:rsidRPr="0033513B">
              <w:t>Hospital Hill</w:t>
            </w:r>
          </w:p>
          <w:p w14:paraId="0DB4D1B4" w14:textId="77777777" w:rsidR="00C1280E" w:rsidRPr="0033513B" w:rsidRDefault="00C1280E" w:rsidP="00C86842">
            <w:r w:rsidRPr="0033513B">
              <w:t>Aldershot</w:t>
            </w:r>
          </w:p>
          <w:p w14:paraId="6CDD9E96" w14:textId="77777777" w:rsidR="00C1280E" w:rsidRPr="0033513B" w:rsidRDefault="00C1280E" w:rsidP="00C86842">
            <w:pPr>
              <w:rPr>
                <w:b/>
                <w:sz w:val="16"/>
                <w:szCs w:val="16"/>
              </w:rPr>
            </w:pPr>
            <w:proofErr w:type="spellStart"/>
            <w:r w:rsidRPr="0033513B">
              <w:t>GU11</w:t>
            </w:r>
            <w:proofErr w:type="spellEnd"/>
            <w:r w:rsidRPr="0033513B">
              <w:t xml:space="preserve"> </w:t>
            </w:r>
            <w:proofErr w:type="spellStart"/>
            <w:r w:rsidRPr="0033513B">
              <w:t>1AY</w:t>
            </w:r>
            <w:proofErr w:type="spellEnd"/>
          </w:p>
        </w:tc>
      </w:tr>
    </w:tbl>
    <w:p w14:paraId="3061515E" w14:textId="77777777" w:rsidR="00C1280E" w:rsidRPr="009F5A0D" w:rsidRDefault="00C1280E" w:rsidP="00C86842">
      <w:pPr>
        <w:rPr>
          <w:bCs/>
          <w:sz w:val="22"/>
        </w:rPr>
      </w:pPr>
      <w:proofErr w:type="spellStart"/>
      <w:r w:rsidRPr="009F5A0D">
        <w:rPr>
          <w:b/>
          <w:sz w:val="22"/>
        </w:rPr>
        <w:t>DCMH</w:t>
      </w:r>
      <w:proofErr w:type="spellEnd"/>
      <w:r w:rsidRPr="009F5A0D">
        <w:rPr>
          <w:b/>
          <w:sz w:val="22"/>
        </w:rPr>
        <w:t xml:space="preserve"> BRIZE NORTON</w:t>
      </w:r>
    </w:p>
    <w:tbl>
      <w:tblPr>
        <w:tblW w:w="7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2"/>
      </w:tblGrid>
      <w:tr w:rsidR="00C1280E" w:rsidRPr="0033513B" w14:paraId="34C2A914" w14:textId="77777777" w:rsidTr="00E7666A">
        <w:trPr>
          <w:trHeight w:val="448"/>
        </w:trPr>
        <w:tc>
          <w:tcPr>
            <w:tcW w:w="7512" w:type="dxa"/>
            <w:tcBorders>
              <w:bottom w:val="single" w:sz="4" w:space="0" w:color="auto"/>
            </w:tcBorders>
            <w:shd w:val="clear" w:color="auto" w:fill="9CC2E5" w:themeFill="accent5" w:themeFillTint="99"/>
            <w:vAlign w:val="center"/>
          </w:tcPr>
          <w:p w14:paraId="207B4995" w14:textId="77777777" w:rsidR="00C1280E" w:rsidRPr="0033513B" w:rsidRDefault="00C1280E" w:rsidP="00C86842">
            <w:pPr>
              <w:rPr>
                <w:b/>
                <w:sz w:val="16"/>
                <w:szCs w:val="16"/>
              </w:rPr>
            </w:pPr>
            <w:r w:rsidRPr="0033513B">
              <w:rPr>
                <w:b/>
                <w:bCs/>
              </w:rPr>
              <w:t>ADDRESS</w:t>
            </w:r>
          </w:p>
        </w:tc>
      </w:tr>
      <w:tr w:rsidR="00C1280E" w:rsidRPr="0033513B" w14:paraId="395B2676" w14:textId="77777777" w:rsidTr="00C1280E">
        <w:tc>
          <w:tcPr>
            <w:tcW w:w="7512" w:type="dxa"/>
            <w:tcBorders>
              <w:top w:val="single" w:sz="4" w:space="0" w:color="auto"/>
              <w:left w:val="single" w:sz="4" w:space="0" w:color="auto"/>
              <w:bottom w:val="single" w:sz="4" w:space="0" w:color="auto"/>
              <w:right w:val="single" w:sz="4" w:space="0" w:color="auto"/>
            </w:tcBorders>
            <w:shd w:val="clear" w:color="auto" w:fill="auto"/>
          </w:tcPr>
          <w:p w14:paraId="2ADD36D7" w14:textId="77777777" w:rsidR="00C1280E" w:rsidRPr="0033513B" w:rsidRDefault="00C1280E" w:rsidP="00C86842">
            <w:r w:rsidRPr="0033513B">
              <w:t>RAF Brize Norton, Carterton,</w:t>
            </w:r>
          </w:p>
          <w:p w14:paraId="038D9007" w14:textId="77777777" w:rsidR="00C1280E" w:rsidRPr="0033513B" w:rsidRDefault="00C1280E" w:rsidP="00C86842">
            <w:r w:rsidRPr="0033513B">
              <w:t>Oxfordshire</w:t>
            </w:r>
          </w:p>
          <w:p w14:paraId="68DB1FAD" w14:textId="77777777" w:rsidR="00C1280E" w:rsidRPr="0033513B" w:rsidRDefault="00C1280E" w:rsidP="00C86842">
            <w:proofErr w:type="spellStart"/>
            <w:r w:rsidRPr="0033513B">
              <w:t>OX18</w:t>
            </w:r>
            <w:proofErr w:type="spellEnd"/>
            <w:r w:rsidRPr="0033513B">
              <w:t xml:space="preserve"> </w:t>
            </w:r>
            <w:proofErr w:type="spellStart"/>
            <w:r w:rsidRPr="0033513B">
              <w:t>3LX</w:t>
            </w:r>
            <w:proofErr w:type="spellEnd"/>
          </w:p>
        </w:tc>
      </w:tr>
    </w:tbl>
    <w:p w14:paraId="78DF44F2" w14:textId="77777777" w:rsidR="00C1280E" w:rsidRDefault="00C1280E" w:rsidP="00C86842">
      <w:pPr>
        <w:rPr>
          <w:b/>
          <w:sz w:val="22"/>
        </w:rPr>
      </w:pPr>
      <w:proofErr w:type="spellStart"/>
      <w:r w:rsidRPr="009F5A0D">
        <w:rPr>
          <w:b/>
          <w:sz w:val="22"/>
        </w:rPr>
        <w:t>DCMH</w:t>
      </w:r>
      <w:proofErr w:type="spellEnd"/>
      <w:r w:rsidRPr="009F5A0D">
        <w:rPr>
          <w:b/>
          <w:sz w:val="22"/>
        </w:rPr>
        <w:t xml:space="preserve"> </w:t>
      </w:r>
      <w:r>
        <w:rPr>
          <w:b/>
          <w:sz w:val="22"/>
        </w:rPr>
        <w:t>BULFORD</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430E39FA" w14:textId="77777777" w:rsidTr="00C1280E">
        <w:trPr>
          <w:trHeight w:val="448"/>
        </w:trPr>
        <w:tc>
          <w:tcPr>
            <w:tcW w:w="7518" w:type="dxa"/>
            <w:tcBorders>
              <w:bottom w:val="single" w:sz="4" w:space="0" w:color="auto"/>
            </w:tcBorders>
            <w:shd w:val="clear" w:color="auto" w:fill="FF0000"/>
            <w:vAlign w:val="center"/>
          </w:tcPr>
          <w:p w14:paraId="2864EE14" w14:textId="77777777" w:rsidR="00C1280E" w:rsidRPr="0033513B" w:rsidRDefault="00C1280E" w:rsidP="00C86842">
            <w:pPr>
              <w:rPr>
                <w:b/>
                <w:sz w:val="16"/>
                <w:szCs w:val="16"/>
              </w:rPr>
            </w:pPr>
            <w:r w:rsidRPr="0033513B">
              <w:rPr>
                <w:b/>
                <w:bCs/>
              </w:rPr>
              <w:t>ADDRESS</w:t>
            </w:r>
          </w:p>
        </w:tc>
      </w:tr>
      <w:tr w:rsidR="00C1280E" w:rsidRPr="0033513B" w14:paraId="52675162"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13D2F4F4" w14:textId="77777777" w:rsidR="00E7666A" w:rsidRDefault="00E7666A" w:rsidP="00C86842">
            <w:pPr>
              <w:rPr>
                <w:rFonts w:cs="Arial"/>
                <w:color w:val="202124"/>
                <w:sz w:val="21"/>
                <w:szCs w:val="21"/>
                <w:shd w:val="clear" w:color="auto" w:fill="FFFFFF"/>
              </w:rPr>
            </w:pPr>
            <w:r>
              <w:rPr>
                <w:rFonts w:cs="Arial"/>
                <w:color w:val="202124"/>
                <w:sz w:val="21"/>
                <w:szCs w:val="21"/>
                <w:shd w:val="clear" w:color="auto" w:fill="FFFFFF"/>
              </w:rPr>
              <w:t>Bengal Rd</w:t>
            </w:r>
          </w:p>
          <w:p w14:paraId="1F0BF2E9" w14:textId="77777777" w:rsidR="00E7666A" w:rsidRDefault="00E7666A" w:rsidP="00C86842">
            <w:pPr>
              <w:rPr>
                <w:rFonts w:cs="Arial"/>
                <w:color w:val="202124"/>
                <w:sz w:val="21"/>
                <w:szCs w:val="21"/>
                <w:shd w:val="clear" w:color="auto" w:fill="FFFFFF"/>
              </w:rPr>
            </w:pPr>
            <w:r>
              <w:rPr>
                <w:rFonts w:cs="Arial"/>
                <w:color w:val="202124"/>
                <w:sz w:val="21"/>
                <w:szCs w:val="21"/>
                <w:shd w:val="clear" w:color="auto" w:fill="FFFFFF"/>
              </w:rPr>
              <w:t>Bulford Camp</w:t>
            </w:r>
          </w:p>
          <w:p w14:paraId="287285F3" w14:textId="77777777" w:rsidR="00E7666A" w:rsidRDefault="00E7666A" w:rsidP="00C86842">
            <w:pPr>
              <w:rPr>
                <w:rFonts w:cs="Arial"/>
                <w:color w:val="202124"/>
                <w:sz w:val="21"/>
                <w:szCs w:val="21"/>
                <w:shd w:val="clear" w:color="auto" w:fill="FFFFFF"/>
              </w:rPr>
            </w:pPr>
            <w:r>
              <w:rPr>
                <w:rFonts w:cs="Arial"/>
                <w:color w:val="202124"/>
                <w:sz w:val="21"/>
                <w:szCs w:val="21"/>
                <w:shd w:val="clear" w:color="auto" w:fill="FFFFFF"/>
              </w:rPr>
              <w:t xml:space="preserve">Salisbury </w:t>
            </w:r>
          </w:p>
          <w:p w14:paraId="4C8982AF" w14:textId="77777777" w:rsidR="00C1280E" w:rsidRPr="0033513B" w:rsidRDefault="00E7666A" w:rsidP="00C86842">
            <w:proofErr w:type="spellStart"/>
            <w:r>
              <w:rPr>
                <w:rFonts w:cs="Arial"/>
                <w:color w:val="202124"/>
                <w:sz w:val="21"/>
                <w:szCs w:val="21"/>
                <w:shd w:val="clear" w:color="auto" w:fill="FFFFFF"/>
              </w:rPr>
              <w:t>SP4</w:t>
            </w:r>
            <w:proofErr w:type="spellEnd"/>
            <w:r>
              <w:rPr>
                <w:rFonts w:cs="Arial"/>
                <w:color w:val="202124"/>
                <w:sz w:val="21"/>
                <w:szCs w:val="21"/>
                <w:shd w:val="clear" w:color="auto" w:fill="FFFFFF"/>
              </w:rPr>
              <w:t xml:space="preserve"> </w:t>
            </w:r>
            <w:proofErr w:type="spellStart"/>
            <w:r>
              <w:rPr>
                <w:rFonts w:cs="Arial"/>
                <w:color w:val="202124"/>
                <w:sz w:val="21"/>
                <w:szCs w:val="21"/>
                <w:shd w:val="clear" w:color="auto" w:fill="FFFFFF"/>
              </w:rPr>
              <w:t>9AD</w:t>
            </w:r>
            <w:proofErr w:type="spellEnd"/>
          </w:p>
        </w:tc>
      </w:tr>
    </w:tbl>
    <w:p w14:paraId="60AA0653" w14:textId="77777777" w:rsidR="00C1280E" w:rsidRPr="009F5A0D" w:rsidRDefault="00C1280E" w:rsidP="00C86842">
      <w:pPr>
        <w:rPr>
          <w:b/>
          <w:sz w:val="22"/>
          <w:u w:val="single"/>
        </w:rPr>
      </w:pPr>
      <w:proofErr w:type="spellStart"/>
      <w:r w:rsidRPr="009F5A0D">
        <w:rPr>
          <w:b/>
          <w:sz w:val="22"/>
        </w:rPr>
        <w:t>DCMH</w:t>
      </w:r>
      <w:proofErr w:type="spellEnd"/>
      <w:r>
        <w:rPr>
          <w:b/>
          <w:sz w:val="22"/>
        </w:rPr>
        <w:t xml:space="preserve"> </w:t>
      </w:r>
      <w:r w:rsidRPr="009F5A0D">
        <w:rPr>
          <w:b/>
          <w:sz w:val="22"/>
        </w:rPr>
        <w:t>COLCHESTER</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1BD7296B" w14:textId="77777777" w:rsidTr="00C1280E">
        <w:trPr>
          <w:trHeight w:val="448"/>
        </w:trPr>
        <w:tc>
          <w:tcPr>
            <w:tcW w:w="7518" w:type="dxa"/>
            <w:tcBorders>
              <w:bottom w:val="single" w:sz="4" w:space="0" w:color="auto"/>
            </w:tcBorders>
            <w:shd w:val="clear" w:color="auto" w:fill="FF0000"/>
            <w:vAlign w:val="center"/>
          </w:tcPr>
          <w:p w14:paraId="75C1834D" w14:textId="77777777" w:rsidR="00C1280E" w:rsidRPr="0033513B" w:rsidRDefault="00C1280E" w:rsidP="00C86842">
            <w:pPr>
              <w:rPr>
                <w:b/>
                <w:sz w:val="16"/>
                <w:szCs w:val="16"/>
              </w:rPr>
            </w:pPr>
            <w:r w:rsidRPr="0033513B">
              <w:rPr>
                <w:b/>
                <w:bCs/>
              </w:rPr>
              <w:t>ADDRESS</w:t>
            </w:r>
          </w:p>
        </w:tc>
      </w:tr>
      <w:tr w:rsidR="00C1280E" w:rsidRPr="0033513B" w14:paraId="3C0A4EBE"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285CBEDF" w14:textId="77777777" w:rsidR="00672B27" w:rsidRDefault="00672B27" w:rsidP="00C86842">
            <w:r w:rsidRPr="00672B27">
              <w:t>Building CO2</w:t>
            </w:r>
            <w:r>
              <w:t xml:space="preserve">, </w:t>
            </w:r>
            <w:r w:rsidRPr="00672B27">
              <w:t xml:space="preserve">Merville Barracks </w:t>
            </w:r>
          </w:p>
          <w:p w14:paraId="0913320E" w14:textId="77777777" w:rsidR="00672B27" w:rsidRDefault="00672B27" w:rsidP="00C86842">
            <w:r w:rsidRPr="00672B27">
              <w:t xml:space="preserve">Colchester </w:t>
            </w:r>
          </w:p>
          <w:p w14:paraId="4073E9AD" w14:textId="77777777" w:rsidR="00672B27" w:rsidRDefault="00672B27" w:rsidP="00C86842">
            <w:r w:rsidRPr="00672B27">
              <w:t>Essex</w:t>
            </w:r>
          </w:p>
          <w:p w14:paraId="39D85A3B" w14:textId="77777777" w:rsidR="00C1280E" w:rsidRPr="0033513B" w:rsidRDefault="00672B27" w:rsidP="00C86842">
            <w:r w:rsidRPr="00672B27">
              <w:t xml:space="preserve">CO2 </w:t>
            </w:r>
            <w:proofErr w:type="spellStart"/>
            <w:r w:rsidRPr="00672B27">
              <w:t>7UT</w:t>
            </w:r>
            <w:proofErr w:type="spellEnd"/>
          </w:p>
        </w:tc>
      </w:tr>
    </w:tbl>
    <w:p w14:paraId="727BA989" w14:textId="77777777" w:rsidR="00C1280E" w:rsidRDefault="00C1280E" w:rsidP="00C86842">
      <w:pPr>
        <w:rPr>
          <w:b/>
          <w:sz w:val="22"/>
          <w:szCs w:val="22"/>
        </w:rPr>
      </w:pPr>
      <w:proofErr w:type="spellStart"/>
      <w:r>
        <w:rPr>
          <w:b/>
          <w:sz w:val="22"/>
          <w:szCs w:val="22"/>
        </w:rPr>
        <w:t>DCMH</w:t>
      </w:r>
      <w:proofErr w:type="spellEnd"/>
      <w:r>
        <w:rPr>
          <w:b/>
          <w:sz w:val="22"/>
          <w:szCs w:val="22"/>
        </w:rPr>
        <w:t xml:space="preserve"> DIGBY</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32F4047C" w14:textId="77777777" w:rsidTr="00E7666A">
        <w:trPr>
          <w:trHeight w:val="448"/>
        </w:trPr>
        <w:tc>
          <w:tcPr>
            <w:tcW w:w="7518" w:type="dxa"/>
            <w:tcBorders>
              <w:bottom w:val="single" w:sz="4" w:space="0" w:color="auto"/>
            </w:tcBorders>
            <w:shd w:val="clear" w:color="auto" w:fill="9CC2E5" w:themeFill="accent5" w:themeFillTint="99"/>
            <w:vAlign w:val="center"/>
          </w:tcPr>
          <w:p w14:paraId="0D23D6CC" w14:textId="77777777" w:rsidR="00C1280E" w:rsidRPr="00E7666A" w:rsidRDefault="00C1280E" w:rsidP="00C86842">
            <w:pPr>
              <w:rPr>
                <w:b/>
                <w:bCs/>
              </w:rPr>
            </w:pPr>
            <w:r w:rsidRPr="0033513B">
              <w:rPr>
                <w:b/>
                <w:bCs/>
              </w:rPr>
              <w:t>ADDRESS</w:t>
            </w:r>
          </w:p>
        </w:tc>
      </w:tr>
      <w:tr w:rsidR="00C1280E" w:rsidRPr="0033513B" w14:paraId="26A491C0"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565CE19C" w14:textId="77777777" w:rsidR="00C1280E" w:rsidRDefault="00C1280E" w:rsidP="00C86842">
            <w:pPr>
              <w:rPr>
                <w:lang w:val="de-DE"/>
              </w:rPr>
            </w:pPr>
            <w:r w:rsidRPr="00A81078">
              <w:rPr>
                <w:lang w:val="de-DE"/>
              </w:rPr>
              <w:t xml:space="preserve">RAF </w:t>
            </w:r>
            <w:r>
              <w:rPr>
                <w:lang w:val="de-DE"/>
              </w:rPr>
              <w:t>DIGBY</w:t>
            </w:r>
          </w:p>
          <w:p w14:paraId="44481256" w14:textId="77777777" w:rsidR="00C1280E" w:rsidRDefault="00C1280E" w:rsidP="00C86842">
            <w:pPr>
              <w:rPr>
                <w:lang w:val="de-DE"/>
              </w:rPr>
            </w:pPr>
            <w:r>
              <w:rPr>
                <w:lang w:val="de-DE"/>
              </w:rPr>
              <w:t>Lincoln</w:t>
            </w:r>
          </w:p>
          <w:p w14:paraId="1BF43FF7" w14:textId="77777777" w:rsidR="00C1280E" w:rsidRDefault="00C1280E" w:rsidP="00C86842">
            <w:pPr>
              <w:rPr>
                <w:lang w:val="de-DE"/>
              </w:rPr>
            </w:pPr>
            <w:r>
              <w:rPr>
                <w:lang w:val="de-DE"/>
              </w:rPr>
              <w:t>Lincolnshire</w:t>
            </w:r>
          </w:p>
          <w:p w14:paraId="0446AE97" w14:textId="77777777" w:rsidR="00C1280E" w:rsidRPr="0033513B" w:rsidRDefault="00C1280E" w:rsidP="00C86842">
            <w:r>
              <w:rPr>
                <w:lang w:val="de-DE"/>
              </w:rPr>
              <w:t>LN4 3LH</w:t>
            </w:r>
          </w:p>
        </w:tc>
      </w:tr>
    </w:tbl>
    <w:p w14:paraId="127843C0" w14:textId="77777777" w:rsidR="00C1280E" w:rsidRDefault="00C1280E" w:rsidP="00C86842">
      <w:pPr>
        <w:rPr>
          <w:b/>
          <w:sz w:val="22"/>
        </w:rPr>
      </w:pPr>
      <w:proofErr w:type="spellStart"/>
      <w:r w:rsidRPr="009F5A0D">
        <w:rPr>
          <w:b/>
          <w:sz w:val="22"/>
        </w:rPr>
        <w:t>DCMH</w:t>
      </w:r>
      <w:proofErr w:type="spellEnd"/>
      <w:r w:rsidRPr="009F5A0D">
        <w:rPr>
          <w:b/>
          <w:sz w:val="22"/>
        </w:rPr>
        <w:t xml:space="preserve"> </w:t>
      </w:r>
      <w:r>
        <w:rPr>
          <w:b/>
          <w:sz w:val="22"/>
        </w:rPr>
        <w:t>DONNINGTON</w:t>
      </w:r>
      <w:r w:rsidRPr="009F5A0D">
        <w:rPr>
          <w:b/>
          <w:sz w:val="22"/>
        </w:rPr>
        <w:t xml:space="preserve"> </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6A085B55" w14:textId="77777777" w:rsidTr="00C1280E">
        <w:trPr>
          <w:trHeight w:val="448"/>
        </w:trPr>
        <w:tc>
          <w:tcPr>
            <w:tcW w:w="7518" w:type="dxa"/>
            <w:tcBorders>
              <w:bottom w:val="single" w:sz="4" w:space="0" w:color="auto"/>
            </w:tcBorders>
            <w:shd w:val="clear" w:color="auto" w:fill="FF0000"/>
            <w:vAlign w:val="center"/>
          </w:tcPr>
          <w:p w14:paraId="2ACBDDCA" w14:textId="77777777" w:rsidR="00C1280E" w:rsidRPr="0033513B" w:rsidRDefault="00C1280E" w:rsidP="00C86842">
            <w:pPr>
              <w:rPr>
                <w:b/>
                <w:sz w:val="16"/>
                <w:szCs w:val="16"/>
              </w:rPr>
            </w:pPr>
            <w:r w:rsidRPr="0033513B">
              <w:rPr>
                <w:b/>
                <w:bCs/>
              </w:rPr>
              <w:t>ADDRESS</w:t>
            </w:r>
          </w:p>
        </w:tc>
      </w:tr>
      <w:tr w:rsidR="00C1280E" w:rsidRPr="0033513B" w14:paraId="5EB759DD"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5DA4BA9F" w14:textId="77777777" w:rsidR="00C1280E" w:rsidRPr="0033513B" w:rsidRDefault="00C1280E" w:rsidP="00C86842">
            <w:proofErr w:type="spellStart"/>
            <w:r w:rsidRPr="0033513B">
              <w:t>Venning</w:t>
            </w:r>
            <w:proofErr w:type="spellEnd"/>
            <w:r w:rsidRPr="0033513B">
              <w:t xml:space="preserve"> Barracks</w:t>
            </w:r>
          </w:p>
          <w:p w14:paraId="13985170" w14:textId="77777777" w:rsidR="00C1280E" w:rsidRPr="0033513B" w:rsidRDefault="00C1280E" w:rsidP="00C86842">
            <w:r w:rsidRPr="0033513B">
              <w:t>Telford</w:t>
            </w:r>
          </w:p>
          <w:p w14:paraId="5578E9D6" w14:textId="77777777" w:rsidR="00C1280E" w:rsidRPr="0033513B" w:rsidRDefault="00C1280E" w:rsidP="00C86842">
            <w:r w:rsidRPr="0033513B">
              <w:t>Shropshire</w:t>
            </w:r>
          </w:p>
          <w:p w14:paraId="1AAFA0C5" w14:textId="77777777" w:rsidR="00C1280E" w:rsidRPr="0033513B" w:rsidRDefault="00C1280E" w:rsidP="00C86842">
            <w:proofErr w:type="spellStart"/>
            <w:r>
              <w:t>T</w:t>
            </w:r>
            <w:r w:rsidRPr="0033513B">
              <w:t>F2</w:t>
            </w:r>
            <w:proofErr w:type="spellEnd"/>
            <w:r w:rsidRPr="0033513B">
              <w:t xml:space="preserve"> </w:t>
            </w:r>
            <w:proofErr w:type="spellStart"/>
            <w:r w:rsidRPr="0033513B">
              <w:t>8JT</w:t>
            </w:r>
            <w:proofErr w:type="spellEnd"/>
          </w:p>
        </w:tc>
      </w:tr>
    </w:tbl>
    <w:p w14:paraId="3AFF6B3F" w14:textId="77777777" w:rsidR="00C1280E" w:rsidRDefault="00C1280E" w:rsidP="00C86842">
      <w:pPr>
        <w:rPr>
          <w:b/>
          <w:bCs/>
          <w:sz w:val="22"/>
        </w:rPr>
      </w:pPr>
      <w:proofErr w:type="spellStart"/>
      <w:r w:rsidRPr="009F5A0D">
        <w:rPr>
          <w:b/>
          <w:bCs/>
          <w:sz w:val="22"/>
        </w:rPr>
        <w:t>DCMH</w:t>
      </w:r>
      <w:proofErr w:type="spellEnd"/>
      <w:r w:rsidRPr="009F5A0D">
        <w:rPr>
          <w:b/>
          <w:bCs/>
          <w:sz w:val="22"/>
        </w:rPr>
        <w:t xml:space="preserve"> FASLANE</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5B72DD" w14:paraId="79AB030B" w14:textId="77777777" w:rsidTr="00C1280E">
        <w:trPr>
          <w:trHeight w:val="448"/>
        </w:trPr>
        <w:tc>
          <w:tcPr>
            <w:tcW w:w="7518" w:type="dxa"/>
            <w:tcBorders>
              <w:bottom w:val="single" w:sz="4" w:space="0" w:color="auto"/>
            </w:tcBorders>
            <w:shd w:val="clear" w:color="auto" w:fill="365F91"/>
            <w:vAlign w:val="center"/>
          </w:tcPr>
          <w:p w14:paraId="73C2224E" w14:textId="77777777" w:rsidR="00C1280E" w:rsidRPr="005B72DD" w:rsidRDefault="00C1280E" w:rsidP="00C86842">
            <w:pPr>
              <w:rPr>
                <w:b/>
                <w:color w:val="FFFFFF"/>
                <w:sz w:val="16"/>
                <w:szCs w:val="16"/>
              </w:rPr>
            </w:pPr>
            <w:r w:rsidRPr="005B72DD">
              <w:rPr>
                <w:b/>
                <w:bCs/>
                <w:color w:val="FFFFFF"/>
              </w:rPr>
              <w:t>ADDRESS</w:t>
            </w:r>
          </w:p>
        </w:tc>
      </w:tr>
      <w:tr w:rsidR="00C1280E" w:rsidRPr="0033513B" w14:paraId="123913B1"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30A0AED0" w14:textId="77777777" w:rsidR="00C1280E" w:rsidRPr="0033513B" w:rsidRDefault="00C1280E" w:rsidP="00C86842">
            <w:r w:rsidRPr="0033513B">
              <w:t>Medical Centre</w:t>
            </w:r>
          </w:p>
          <w:p w14:paraId="1F5F381B" w14:textId="77777777" w:rsidR="00C1280E" w:rsidRPr="0033513B" w:rsidRDefault="00C1280E" w:rsidP="00C86842">
            <w:r w:rsidRPr="0033513B">
              <w:t>HMS Neptune</w:t>
            </w:r>
          </w:p>
          <w:p w14:paraId="22F835C8" w14:textId="77777777" w:rsidR="00C1280E" w:rsidRPr="0033513B" w:rsidRDefault="00C1280E" w:rsidP="00C86842">
            <w:r w:rsidRPr="0033513B">
              <w:t>HM Naval Base Clyde</w:t>
            </w:r>
          </w:p>
          <w:p w14:paraId="2734088F" w14:textId="77777777" w:rsidR="00C1280E" w:rsidRPr="0033513B" w:rsidRDefault="00C1280E" w:rsidP="00C86842">
            <w:r w:rsidRPr="0033513B">
              <w:t xml:space="preserve">Helensburgh </w:t>
            </w:r>
            <w:proofErr w:type="spellStart"/>
            <w:r w:rsidRPr="0033513B">
              <w:t>G84</w:t>
            </w:r>
            <w:proofErr w:type="spellEnd"/>
            <w:r w:rsidRPr="0033513B">
              <w:t xml:space="preserve"> </w:t>
            </w:r>
            <w:proofErr w:type="spellStart"/>
            <w:r w:rsidRPr="0033513B">
              <w:t>8HL</w:t>
            </w:r>
            <w:proofErr w:type="spellEnd"/>
          </w:p>
        </w:tc>
      </w:tr>
    </w:tbl>
    <w:p w14:paraId="32B53A8E" w14:textId="77777777" w:rsidR="00C1280E" w:rsidRDefault="00C1280E" w:rsidP="00C86842">
      <w:pPr>
        <w:rPr>
          <w:b/>
          <w:sz w:val="22"/>
        </w:rPr>
      </w:pPr>
      <w:proofErr w:type="spellStart"/>
      <w:r w:rsidRPr="009F5A0D">
        <w:rPr>
          <w:b/>
          <w:sz w:val="22"/>
        </w:rPr>
        <w:t>DCMH</w:t>
      </w:r>
      <w:proofErr w:type="spellEnd"/>
      <w:r>
        <w:rPr>
          <w:b/>
          <w:sz w:val="22"/>
        </w:rPr>
        <w:t xml:space="preserve"> LEEMING</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65557E82" w14:textId="77777777" w:rsidTr="00C1280E">
        <w:trPr>
          <w:trHeight w:val="448"/>
        </w:trPr>
        <w:tc>
          <w:tcPr>
            <w:tcW w:w="7518" w:type="dxa"/>
            <w:tcBorders>
              <w:bottom w:val="single" w:sz="4" w:space="0" w:color="auto"/>
            </w:tcBorders>
            <w:shd w:val="clear" w:color="auto" w:fill="FF0000"/>
            <w:vAlign w:val="center"/>
          </w:tcPr>
          <w:p w14:paraId="6D941779" w14:textId="77777777" w:rsidR="00C1280E" w:rsidRPr="0033513B" w:rsidRDefault="00C1280E" w:rsidP="00C86842">
            <w:pPr>
              <w:rPr>
                <w:b/>
                <w:sz w:val="16"/>
                <w:szCs w:val="16"/>
              </w:rPr>
            </w:pPr>
            <w:r w:rsidRPr="0033513B">
              <w:rPr>
                <w:b/>
                <w:bCs/>
              </w:rPr>
              <w:t>ADDRESS</w:t>
            </w:r>
          </w:p>
        </w:tc>
      </w:tr>
      <w:tr w:rsidR="00C1280E" w:rsidRPr="0033513B" w14:paraId="174CC0D4"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1BE31D51" w14:textId="77777777" w:rsidR="00C1280E" w:rsidRPr="001A5623" w:rsidRDefault="00C1280E" w:rsidP="00C86842">
            <w:pPr>
              <w:ind w:right="-20"/>
              <w:rPr>
                <w:rFonts w:eastAsia="Arial" w:cs="Arial"/>
                <w:lang w:eastAsia="en-US"/>
              </w:rPr>
            </w:pPr>
            <w:r w:rsidRPr="001A5623">
              <w:rPr>
                <w:rFonts w:eastAsia="Arial" w:cs="Arial"/>
                <w:lang w:eastAsia="en-US"/>
              </w:rPr>
              <w:t>Building 20</w:t>
            </w:r>
          </w:p>
          <w:p w14:paraId="72E868F7" w14:textId="77777777" w:rsidR="00C1280E" w:rsidRPr="001A5623" w:rsidRDefault="00C1280E" w:rsidP="00C86842">
            <w:pPr>
              <w:ind w:right="859"/>
              <w:rPr>
                <w:rFonts w:eastAsia="Arial" w:cs="Arial"/>
                <w:lang w:eastAsia="en-US"/>
              </w:rPr>
            </w:pPr>
            <w:r>
              <w:rPr>
                <w:rFonts w:eastAsia="Arial" w:cs="Arial"/>
                <w:lang w:eastAsia="en-US"/>
              </w:rPr>
              <w:t xml:space="preserve">The Old Medical </w:t>
            </w:r>
            <w:r w:rsidRPr="001A5623">
              <w:rPr>
                <w:rFonts w:eastAsia="Arial" w:cs="Arial"/>
                <w:lang w:eastAsia="en-US"/>
              </w:rPr>
              <w:t>Centre</w:t>
            </w:r>
          </w:p>
          <w:p w14:paraId="590FC2F1" w14:textId="77777777" w:rsidR="00C1280E" w:rsidRPr="001A5623" w:rsidRDefault="00C1280E" w:rsidP="00C86842">
            <w:pPr>
              <w:ind w:right="859"/>
              <w:rPr>
                <w:rFonts w:eastAsia="Arial" w:cs="Arial"/>
                <w:lang w:eastAsia="en-US"/>
              </w:rPr>
            </w:pPr>
            <w:r w:rsidRPr="001A5623">
              <w:rPr>
                <w:rFonts w:eastAsia="Arial" w:cs="Arial"/>
                <w:lang w:eastAsia="en-US"/>
              </w:rPr>
              <w:t>RAF Leeming</w:t>
            </w:r>
          </w:p>
          <w:p w14:paraId="4CB67117" w14:textId="77777777" w:rsidR="00C1280E" w:rsidRPr="001A5623" w:rsidRDefault="00C1280E" w:rsidP="00C86842">
            <w:pPr>
              <w:ind w:right="859"/>
              <w:rPr>
                <w:rFonts w:eastAsia="Arial" w:cs="Arial"/>
                <w:lang w:eastAsia="en-US"/>
              </w:rPr>
            </w:pPr>
            <w:r w:rsidRPr="001A5623">
              <w:rPr>
                <w:rFonts w:eastAsia="Arial" w:cs="Arial"/>
                <w:lang w:eastAsia="en-US"/>
              </w:rPr>
              <w:t>Northallerton</w:t>
            </w:r>
          </w:p>
          <w:p w14:paraId="0E1D5B85" w14:textId="77777777" w:rsidR="00C1280E" w:rsidRPr="0033513B" w:rsidRDefault="00C1280E" w:rsidP="00C86842">
            <w:r w:rsidRPr="001A5623">
              <w:rPr>
                <w:rFonts w:eastAsia="Arial" w:cs="Arial"/>
                <w:lang w:eastAsia="en-US"/>
              </w:rPr>
              <w:t>North Y</w:t>
            </w:r>
            <w:r w:rsidRPr="001A5623">
              <w:rPr>
                <w:rFonts w:eastAsia="Arial" w:cs="Arial"/>
                <w:spacing w:val="-1"/>
                <w:lang w:eastAsia="en-US"/>
              </w:rPr>
              <w:t>o</w:t>
            </w:r>
            <w:r w:rsidRPr="001A5623">
              <w:rPr>
                <w:rFonts w:eastAsia="Arial" w:cs="Arial"/>
                <w:lang w:eastAsia="en-US"/>
              </w:rPr>
              <w:t>r</w:t>
            </w:r>
            <w:r w:rsidRPr="001A5623">
              <w:rPr>
                <w:rFonts w:eastAsia="Arial" w:cs="Arial"/>
                <w:spacing w:val="-1"/>
                <w:lang w:eastAsia="en-US"/>
              </w:rPr>
              <w:t>k</w:t>
            </w:r>
            <w:r w:rsidRPr="001A5623">
              <w:rPr>
                <w:rFonts w:eastAsia="Arial" w:cs="Arial"/>
                <w:lang w:eastAsia="en-US"/>
              </w:rPr>
              <w:t>sh</w:t>
            </w:r>
            <w:r w:rsidRPr="001A5623">
              <w:rPr>
                <w:rFonts w:eastAsia="Arial" w:cs="Arial"/>
                <w:spacing w:val="-1"/>
                <w:lang w:eastAsia="en-US"/>
              </w:rPr>
              <w:t>i</w:t>
            </w:r>
            <w:r w:rsidRPr="001A5623">
              <w:rPr>
                <w:rFonts w:eastAsia="Arial" w:cs="Arial"/>
                <w:lang w:eastAsia="en-US"/>
              </w:rPr>
              <w:t xml:space="preserve">re </w:t>
            </w:r>
            <w:proofErr w:type="spellStart"/>
            <w:r w:rsidRPr="001A5623">
              <w:rPr>
                <w:rFonts w:eastAsia="Arial" w:cs="Arial"/>
                <w:lang w:eastAsia="en-US"/>
              </w:rPr>
              <w:t>DL9</w:t>
            </w:r>
            <w:proofErr w:type="spellEnd"/>
            <w:r w:rsidRPr="001A5623">
              <w:rPr>
                <w:rFonts w:eastAsia="Arial" w:cs="Arial"/>
                <w:lang w:eastAsia="en-US"/>
              </w:rPr>
              <w:t xml:space="preserve"> </w:t>
            </w:r>
            <w:proofErr w:type="spellStart"/>
            <w:r w:rsidRPr="001A5623">
              <w:rPr>
                <w:rFonts w:eastAsia="Arial" w:cs="Arial"/>
                <w:spacing w:val="-1"/>
                <w:lang w:eastAsia="en-US"/>
              </w:rPr>
              <w:t>9NJ</w:t>
            </w:r>
            <w:proofErr w:type="spellEnd"/>
          </w:p>
        </w:tc>
      </w:tr>
    </w:tbl>
    <w:p w14:paraId="768E51BD" w14:textId="77777777" w:rsidR="00C1280E" w:rsidRDefault="00C1280E" w:rsidP="00C86842">
      <w:pPr>
        <w:rPr>
          <w:b/>
          <w:sz w:val="22"/>
        </w:rPr>
      </w:pPr>
      <w:proofErr w:type="spellStart"/>
      <w:r w:rsidRPr="009F5A0D">
        <w:rPr>
          <w:b/>
          <w:sz w:val="22"/>
        </w:rPr>
        <w:t>DCMH</w:t>
      </w:r>
      <w:proofErr w:type="spellEnd"/>
      <w:r w:rsidRPr="009F5A0D">
        <w:rPr>
          <w:b/>
          <w:sz w:val="22"/>
        </w:rPr>
        <w:t xml:space="preserve"> PORTSMOUTH</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5B72DD" w14:paraId="31E75308" w14:textId="77777777" w:rsidTr="00C1280E">
        <w:trPr>
          <w:trHeight w:val="448"/>
        </w:trPr>
        <w:tc>
          <w:tcPr>
            <w:tcW w:w="7518" w:type="dxa"/>
            <w:tcBorders>
              <w:bottom w:val="single" w:sz="4" w:space="0" w:color="auto"/>
            </w:tcBorders>
            <w:shd w:val="clear" w:color="auto" w:fill="365F91"/>
            <w:vAlign w:val="center"/>
          </w:tcPr>
          <w:p w14:paraId="4CE2BFDD" w14:textId="77777777" w:rsidR="00C1280E" w:rsidRPr="005B72DD" w:rsidRDefault="00C1280E" w:rsidP="00C86842">
            <w:pPr>
              <w:rPr>
                <w:b/>
                <w:color w:val="FFFFFF"/>
                <w:sz w:val="16"/>
                <w:szCs w:val="16"/>
              </w:rPr>
            </w:pPr>
            <w:r w:rsidRPr="005B72DD">
              <w:rPr>
                <w:b/>
                <w:bCs/>
                <w:color w:val="FFFFFF"/>
              </w:rPr>
              <w:lastRenderedPageBreak/>
              <w:t>ADDRESS</w:t>
            </w:r>
          </w:p>
        </w:tc>
      </w:tr>
      <w:tr w:rsidR="00C1280E" w:rsidRPr="0033513B" w14:paraId="7C1297BB"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12693A44" w14:textId="77777777" w:rsidR="00C1280E" w:rsidRPr="0033513B" w:rsidRDefault="00C1280E" w:rsidP="00C86842">
            <w:r w:rsidRPr="0033513B">
              <w:t>HM Naval Base</w:t>
            </w:r>
          </w:p>
          <w:p w14:paraId="69ED0CCE" w14:textId="77777777" w:rsidR="00C1280E" w:rsidRPr="0033513B" w:rsidRDefault="00C1280E" w:rsidP="00C86842">
            <w:r w:rsidRPr="0033513B">
              <w:t>Portsmouth</w:t>
            </w:r>
          </w:p>
          <w:p w14:paraId="46112D54" w14:textId="77777777" w:rsidR="00C1280E" w:rsidRPr="0033513B" w:rsidRDefault="00C1280E" w:rsidP="00C86842">
            <w:r w:rsidRPr="0033513B">
              <w:t>Hampshire</w:t>
            </w:r>
          </w:p>
          <w:p w14:paraId="1C04B7F9" w14:textId="77777777" w:rsidR="00C1280E" w:rsidRPr="0033513B" w:rsidRDefault="00C1280E" w:rsidP="00C86842">
            <w:proofErr w:type="spellStart"/>
            <w:r w:rsidRPr="0033513B">
              <w:t>PO13L</w:t>
            </w:r>
            <w:r>
              <w:t>T</w:t>
            </w:r>
            <w:proofErr w:type="spellEnd"/>
          </w:p>
        </w:tc>
      </w:tr>
    </w:tbl>
    <w:p w14:paraId="7053DDB0" w14:textId="77777777" w:rsidR="00C1280E" w:rsidRDefault="00C1280E" w:rsidP="00C86842">
      <w:pPr>
        <w:rPr>
          <w:b/>
          <w:sz w:val="22"/>
        </w:rPr>
      </w:pPr>
      <w:proofErr w:type="spellStart"/>
      <w:r w:rsidRPr="009F5A0D">
        <w:rPr>
          <w:b/>
          <w:sz w:val="22"/>
        </w:rPr>
        <w:t>DCMH</w:t>
      </w:r>
      <w:proofErr w:type="spellEnd"/>
      <w:r w:rsidRPr="009F5A0D">
        <w:rPr>
          <w:b/>
          <w:sz w:val="22"/>
        </w:rPr>
        <w:t xml:space="preserve"> PLYMOUTH</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5B72DD" w14:paraId="4C600154" w14:textId="77777777" w:rsidTr="00C1280E">
        <w:trPr>
          <w:trHeight w:val="448"/>
        </w:trPr>
        <w:tc>
          <w:tcPr>
            <w:tcW w:w="7518" w:type="dxa"/>
            <w:tcBorders>
              <w:bottom w:val="single" w:sz="4" w:space="0" w:color="auto"/>
            </w:tcBorders>
            <w:shd w:val="clear" w:color="auto" w:fill="365F91"/>
            <w:vAlign w:val="center"/>
          </w:tcPr>
          <w:p w14:paraId="5C6C9369" w14:textId="77777777" w:rsidR="00C1280E" w:rsidRPr="005B72DD" w:rsidRDefault="00C1280E" w:rsidP="00C86842">
            <w:pPr>
              <w:rPr>
                <w:b/>
                <w:color w:val="FFFFFF"/>
                <w:sz w:val="16"/>
                <w:szCs w:val="16"/>
              </w:rPr>
            </w:pPr>
            <w:r w:rsidRPr="005B72DD">
              <w:rPr>
                <w:b/>
                <w:bCs/>
                <w:color w:val="FFFFFF"/>
              </w:rPr>
              <w:t>ADDRESS</w:t>
            </w:r>
          </w:p>
        </w:tc>
      </w:tr>
      <w:tr w:rsidR="00C1280E" w:rsidRPr="0033513B" w14:paraId="576C07D5"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1A1FD9B8" w14:textId="77777777" w:rsidR="00C1280E" w:rsidRPr="0033513B" w:rsidRDefault="00C1280E" w:rsidP="00C86842">
            <w:r w:rsidRPr="0033513B">
              <w:t>1st Floor Seymour Block HMS Drake</w:t>
            </w:r>
          </w:p>
          <w:p w14:paraId="52F03864" w14:textId="77777777" w:rsidR="00C1280E" w:rsidRPr="0033513B" w:rsidRDefault="00C1280E" w:rsidP="00C86842">
            <w:r w:rsidRPr="0033513B">
              <w:t>HM Naval Base Devonport</w:t>
            </w:r>
          </w:p>
          <w:p w14:paraId="64B03848" w14:textId="77777777" w:rsidR="00C1280E" w:rsidRPr="0033513B" w:rsidRDefault="00C1280E" w:rsidP="00C86842">
            <w:r w:rsidRPr="0033513B">
              <w:t xml:space="preserve">Plymouth </w:t>
            </w:r>
            <w:proofErr w:type="spellStart"/>
            <w:r w:rsidRPr="0033513B">
              <w:t>PL2</w:t>
            </w:r>
            <w:proofErr w:type="spellEnd"/>
            <w:r w:rsidRPr="0033513B">
              <w:t xml:space="preserve"> </w:t>
            </w:r>
            <w:proofErr w:type="spellStart"/>
            <w:r w:rsidRPr="0033513B">
              <w:t>2BG</w:t>
            </w:r>
            <w:proofErr w:type="spellEnd"/>
          </w:p>
        </w:tc>
      </w:tr>
    </w:tbl>
    <w:p w14:paraId="667562E0" w14:textId="77777777" w:rsidR="00C1280E" w:rsidRDefault="00C1280E" w:rsidP="00C86842">
      <w:pPr>
        <w:rPr>
          <w:b/>
          <w:sz w:val="22"/>
        </w:rPr>
      </w:pPr>
      <w:proofErr w:type="spellStart"/>
      <w:r w:rsidRPr="009F5A0D">
        <w:rPr>
          <w:b/>
          <w:sz w:val="22"/>
        </w:rPr>
        <w:t>DCMH</w:t>
      </w:r>
      <w:proofErr w:type="spellEnd"/>
      <w:r w:rsidRPr="009F5A0D">
        <w:rPr>
          <w:b/>
          <w:sz w:val="22"/>
        </w:rPr>
        <w:t xml:space="preserve"> </w:t>
      </w:r>
      <w:r w:rsidR="008E07F4">
        <w:rPr>
          <w:b/>
          <w:sz w:val="22"/>
        </w:rPr>
        <w:t>LONDON</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186EDF9F" w14:textId="77777777" w:rsidTr="00C1280E">
        <w:trPr>
          <w:trHeight w:val="448"/>
        </w:trPr>
        <w:tc>
          <w:tcPr>
            <w:tcW w:w="7518" w:type="dxa"/>
            <w:tcBorders>
              <w:bottom w:val="single" w:sz="4" w:space="0" w:color="auto"/>
            </w:tcBorders>
            <w:shd w:val="clear" w:color="auto" w:fill="FF0000"/>
            <w:vAlign w:val="center"/>
          </w:tcPr>
          <w:p w14:paraId="405F05D0" w14:textId="77777777" w:rsidR="00C1280E" w:rsidRPr="0033513B" w:rsidRDefault="00C1280E" w:rsidP="00C86842">
            <w:pPr>
              <w:rPr>
                <w:b/>
                <w:sz w:val="16"/>
                <w:szCs w:val="16"/>
              </w:rPr>
            </w:pPr>
            <w:r w:rsidRPr="0033513B">
              <w:rPr>
                <w:b/>
                <w:bCs/>
              </w:rPr>
              <w:t>ADDRESS</w:t>
            </w:r>
          </w:p>
        </w:tc>
      </w:tr>
      <w:tr w:rsidR="00C1280E" w:rsidRPr="0033513B" w14:paraId="0B903BDB"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70858F2E" w14:textId="77777777" w:rsidR="00C1280E" w:rsidRPr="0033513B" w:rsidRDefault="00C1280E" w:rsidP="00C86842">
            <w:r w:rsidRPr="0033513B">
              <w:t>Station Medical Centre</w:t>
            </w:r>
          </w:p>
          <w:p w14:paraId="4ED2CF4C" w14:textId="77777777" w:rsidR="00C1280E" w:rsidRPr="0033513B" w:rsidRDefault="00C1280E" w:rsidP="00C86842">
            <w:r w:rsidRPr="0033513B">
              <w:t>Woolwich</w:t>
            </w:r>
          </w:p>
          <w:p w14:paraId="08676C8E" w14:textId="77777777" w:rsidR="00C1280E" w:rsidRPr="0033513B" w:rsidRDefault="00C1280E" w:rsidP="00C86842">
            <w:r w:rsidRPr="0033513B">
              <w:t>London</w:t>
            </w:r>
          </w:p>
          <w:p w14:paraId="02BC442E" w14:textId="77777777" w:rsidR="00C1280E" w:rsidRPr="0033513B" w:rsidRDefault="00C1280E" w:rsidP="00C86842">
            <w:proofErr w:type="spellStart"/>
            <w:r w:rsidRPr="0033513B">
              <w:t>SE18</w:t>
            </w:r>
            <w:proofErr w:type="spellEnd"/>
            <w:r w:rsidRPr="0033513B">
              <w:t xml:space="preserve"> </w:t>
            </w:r>
            <w:proofErr w:type="spellStart"/>
            <w:r w:rsidRPr="0033513B">
              <w:t>4BW</w:t>
            </w:r>
            <w:proofErr w:type="spellEnd"/>
          </w:p>
        </w:tc>
      </w:tr>
    </w:tbl>
    <w:p w14:paraId="3754FB4E" w14:textId="77777777" w:rsidR="00C1280E" w:rsidRDefault="00C1280E" w:rsidP="00C86842">
      <w:pPr>
        <w:rPr>
          <w:b/>
          <w:sz w:val="22"/>
        </w:rPr>
      </w:pPr>
    </w:p>
    <w:p w14:paraId="5239B964" w14:textId="77777777" w:rsidR="00C1280E" w:rsidRDefault="00C1280E" w:rsidP="00C86842">
      <w:pPr>
        <w:rPr>
          <w:b/>
          <w:sz w:val="22"/>
        </w:rPr>
      </w:pPr>
      <w:r>
        <w:rPr>
          <w:b/>
          <w:sz w:val="22"/>
        </w:rPr>
        <w:t>MENTAL HEALTH TEAMS</w:t>
      </w:r>
    </w:p>
    <w:p w14:paraId="0B8A08A0" w14:textId="77777777" w:rsidR="00C1280E" w:rsidRDefault="00C1280E" w:rsidP="00C86842">
      <w:pPr>
        <w:rPr>
          <w:b/>
          <w:sz w:val="22"/>
        </w:rPr>
      </w:pPr>
    </w:p>
    <w:p w14:paraId="497986B1" w14:textId="77777777" w:rsidR="00302926" w:rsidRPr="006364C9" w:rsidRDefault="00302926" w:rsidP="00C86842">
      <w:pPr>
        <w:rPr>
          <w:b/>
          <w:sz w:val="22"/>
          <w:szCs w:val="22"/>
        </w:rPr>
      </w:pPr>
      <w:proofErr w:type="spellStart"/>
      <w:r w:rsidRPr="006364C9">
        <w:rPr>
          <w:b/>
          <w:sz w:val="22"/>
          <w:szCs w:val="22"/>
        </w:rPr>
        <w:t>MHT</w:t>
      </w:r>
      <w:proofErr w:type="spellEnd"/>
      <w:r w:rsidRPr="006364C9">
        <w:rPr>
          <w:b/>
          <w:sz w:val="22"/>
          <w:szCs w:val="22"/>
        </w:rPr>
        <w:t xml:space="preserve"> </w:t>
      </w:r>
      <w:r>
        <w:rPr>
          <w:b/>
          <w:sz w:val="22"/>
          <w:szCs w:val="22"/>
        </w:rPr>
        <w:t>Edinburgh</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302926" w:rsidRPr="0033513B" w14:paraId="30E7648C" w14:textId="77777777" w:rsidTr="00956DEA">
        <w:trPr>
          <w:trHeight w:val="448"/>
        </w:trPr>
        <w:tc>
          <w:tcPr>
            <w:tcW w:w="7518" w:type="dxa"/>
            <w:tcBorders>
              <w:bottom w:val="single" w:sz="4" w:space="0" w:color="auto"/>
            </w:tcBorders>
            <w:shd w:val="clear" w:color="auto" w:fill="FF0000"/>
            <w:vAlign w:val="center"/>
          </w:tcPr>
          <w:p w14:paraId="5631005A" w14:textId="77777777" w:rsidR="00302926" w:rsidRPr="0033513B" w:rsidRDefault="00302926" w:rsidP="00C86842">
            <w:pPr>
              <w:rPr>
                <w:b/>
                <w:sz w:val="16"/>
                <w:szCs w:val="16"/>
              </w:rPr>
            </w:pPr>
            <w:r w:rsidRPr="0033513B">
              <w:rPr>
                <w:b/>
                <w:bCs/>
              </w:rPr>
              <w:t>ADDRESS</w:t>
            </w:r>
          </w:p>
        </w:tc>
      </w:tr>
      <w:tr w:rsidR="00302926" w:rsidRPr="0033513B" w14:paraId="03E48D58" w14:textId="77777777" w:rsidTr="00956DEA">
        <w:tc>
          <w:tcPr>
            <w:tcW w:w="7518" w:type="dxa"/>
            <w:tcBorders>
              <w:top w:val="single" w:sz="4" w:space="0" w:color="auto"/>
              <w:left w:val="single" w:sz="4" w:space="0" w:color="auto"/>
              <w:bottom w:val="single" w:sz="4" w:space="0" w:color="auto"/>
              <w:right w:val="single" w:sz="4" w:space="0" w:color="auto"/>
            </w:tcBorders>
            <w:shd w:val="clear" w:color="auto" w:fill="auto"/>
          </w:tcPr>
          <w:p w14:paraId="38091F42" w14:textId="77777777" w:rsidR="006B40E2" w:rsidRDefault="006B40E2" w:rsidP="00C86842">
            <w:pPr>
              <w:autoSpaceDE w:val="0"/>
              <w:autoSpaceDN w:val="0"/>
              <w:rPr>
                <w:rFonts w:ascii="Segoe UI" w:hAnsi="Segoe UI" w:cs="Segoe UI"/>
                <w:color w:val="000000"/>
              </w:rPr>
            </w:pPr>
            <w:r>
              <w:rPr>
                <w:rFonts w:ascii="Segoe UI" w:hAnsi="Segoe UI" w:cs="Segoe UI"/>
                <w:color w:val="000000"/>
              </w:rPr>
              <w:t xml:space="preserve">REDFORD BKS </w:t>
            </w:r>
          </w:p>
          <w:p w14:paraId="5100FCFE" w14:textId="77777777" w:rsidR="006B40E2" w:rsidRDefault="006B40E2" w:rsidP="00C86842">
            <w:pPr>
              <w:autoSpaceDE w:val="0"/>
              <w:autoSpaceDN w:val="0"/>
              <w:rPr>
                <w:rFonts w:ascii="Segoe UI" w:hAnsi="Segoe UI" w:cs="Segoe UI"/>
                <w:color w:val="000000"/>
              </w:rPr>
            </w:pPr>
            <w:r>
              <w:rPr>
                <w:rFonts w:ascii="Segoe UI" w:hAnsi="Segoe UI" w:cs="Segoe UI"/>
                <w:color w:val="000000"/>
              </w:rPr>
              <w:t>COLINTON ROAD</w:t>
            </w:r>
          </w:p>
          <w:p w14:paraId="2DF68A32" w14:textId="77777777" w:rsidR="006B40E2" w:rsidRDefault="006B40E2" w:rsidP="00C86842">
            <w:pPr>
              <w:autoSpaceDE w:val="0"/>
              <w:autoSpaceDN w:val="0"/>
              <w:rPr>
                <w:rFonts w:ascii="Segoe UI" w:hAnsi="Segoe UI" w:cs="Segoe UI"/>
                <w:color w:val="000000"/>
              </w:rPr>
            </w:pPr>
            <w:r>
              <w:rPr>
                <w:rFonts w:ascii="Segoe UI" w:hAnsi="Segoe UI" w:cs="Segoe UI"/>
                <w:color w:val="000000"/>
              </w:rPr>
              <w:t>EDINBURGH</w:t>
            </w:r>
          </w:p>
          <w:p w14:paraId="6620658C" w14:textId="77777777" w:rsidR="00302926" w:rsidRPr="006B40E2" w:rsidRDefault="006B40E2" w:rsidP="00C86842">
            <w:pPr>
              <w:autoSpaceDE w:val="0"/>
              <w:autoSpaceDN w:val="0"/>
              <w:rPr>
                <w:rFonts w:ascii="Calibri" w:hAnsi="Calibri"/>
              </w:rPr>
            </w:pPr>
            <w:r>
              <w:rPr>
                <w:rFonts w:ascii="Segoe UI" w:hAnsi="Segoe UI" w:cs="Segoe UI"/>
                <w:color w:val="000000"/>
              </w:rPr>
              <w:t xml:space="preserve">SCOTLAND, </w:t>
            </w:r>
            <w:proofErr w:type="spellStart"/>
            <w:r>
              <w:rPr>
                <w:rFonts w:ascii="Segoe UI" w:hAnsi="Segoe UI" w:cs="Segoe UI"/>
                <w:color w:val="000000"/>
              </w:rPr>
              <w:t>EH13</w:t>
            </w:r>
            <w:proofErr w:type="spellEnd"/>
            <w:r>
              <w:rPr>
                <w:rFonts w:ascii="Segoe UI" w:hAnsi="Segoe UI" w:cs="Segoe UI"/>
                <w:color w:val="000000"/>
              </w:rPr>
              <w:t xml:space="preserve"> </w:t>
            </w:r>
            <w:proofErr w:type="spellStart"/>
            <w:r>
              <w:rPr>
                <w:rFonts w:ascii="Segoe UI" w:hAnsi="Segoe UI" w:cs="Segoe UI"/>
                <w:color w:val="000000"/>
              </w:rPr>
              <w:t>0PP</w:t>
            </w:r>
            <w:proofErr w:type="spellEnd"/>
            <w:r>
              <w:rPr>
                <w:rFonts w:ascii="Segoe UI" w:hAnsi="Segoe UI" w:cs="Segoe UI"/>
                <w:color w:val="000000"/>
              </w:rPr>
              <w:t xml:space="preserve"> </w:t>
            </w:r>
          </w:p>
        </w:tc>
      </w:tr>
    </w:tbl>
    <w:p w14:paraId="720F2881" w14:textId="77777777" w:rsidR="00C1280E" w:rsidRDefault="00C1280E" w:rsidP="00C86842">
      <w:pPr>
        <w:rPr>
          <w:b/>
          <w:sz w:val="22"/>
        </w:rPr>
      </w:pPr>
      <w:proofErr w:type="spellStart"/>
      <w:r>
        <w:rPr>
          <w:b/>
          <w:sz w:val="22"/>
        </w:rPr>
        <w:t>MHT</w:t>
      </w:r>
      <w:proofErr w:type="spellEnd"/>
      <w:r w:rsidRPr="009F5A0D">
        <w:rPr>
          <w:b/>
          <w:sz w:val="22"/>
        </w:rPr>
        <w:t xml:space="preserve"> KINLOSS</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C1280E" w:rsidRPr="0033513B" w14:paraId="5908A4DA" w14:textId="77777777" w:rsidTr="00E7666A">
        <w:trPr>
          <w:trHeight w:val="448"/>
        </w:trPr>
        <w:tc>
          <w:tcPr>
            <w:tcW w:w="7518" w:type="dxa"/>
            <w:tcBorders>
              <w:bottom w:val="single" w:sz="4" w:space="0" w:color="auto"/>
            </w:tcBorders>
            <w:shd w:val="clear" w:color="auto" w:fill="9CC2E5" w:themeFill="accent5" w:themeFillTint="99"/>
            <w:vAlign w:val="center"/>
          </w:tcPr>
          <w:p w14:paraId="4A91DE44" w14:textId="77777777" w:rsidR="00C1280E" w:rsidRPr="0033513B" w:rsidRDefault="00C1280E" w:rsidP="00C86842">
            <w:pPr>
              <w:rPr>
                <w:b/>
                <w:sz w:val="16"/>
                <w:szCs w:val="16"/>
              </w:rPr>
            </w:pPr>
            <w:r w:rsidRPr="0033513B">
              <w:rPr>
                <w:b/>
                <w:bCs/>
              </w:rPr>
              <w:t>ADDRESS</w:t>
            </w:r>
          </w:p>
        </w:tc>
      </w:tr>
      <w:tr w:rsidR="00C1280E" w:rsidRPr="0033513B" w14:paraId="5736B448" w14:textId="77777777" w:rsidTr="00C1280E">
        <w:tc>
          <w:tcPr>
            <w:tcW w:w="7518" w:type="dxa"/>
            <w:tcBorders>
              <w:top w:val="single" w:sz="4" w:space="0" w:color="auto"/>
              <w:left w:val="single" w:sz="4" w:space="0" w:color="auto"/>
              <w:bottom w:val="single" w:sz="4" w:space="0" w:color="auto"/>
              <w:right w:val="single" w:sz="4" w:space="0" w:color="auto"/>
            </w:tcBorders>
            <w:shd w:val="clear" w:color="auto" w:fill="auto"/>
          </w:tcPr>
          <w:p w14:paraId="3BA92A58" w14:textId="77777777" w:rsidR="00C1280E" w:rsidRPr="0033513B" w:rsidRDefault="00C1280E" w:rsidP="00C86842">
            <w:r w:rsidRPr="0033513B">
              <w:t>RAF Kinloss</w:t>
            </w:r>
          </w:p>
          <w:p w14:paraId="63CA4211" w14:textId="77777777" w:rsidR="00C1280E" w:rsidRPr="0033513B" w:rsidRDefault="00C1280E" w:rsidP="00C86842">
            <w:proofErr w:type="spellStart"/>
            <w:r w:rsidRPr="0033513B">
              <w:t>Forres</w:t>
            </w:r>
            <w:proofErr w:type="spellEnd"/>
          </w:p>
          <w:p w14:paraId="615566AF" w14:textId="77777777" w:rsidR="00C1280E" w:rsidRPr="0033513B" w:rsidRDefault="00C1280E" w:rsidP="00C86842">
            <w:r w:rsidRPr="0033513B">
              <w:t>Moray</w:t>
            </w:r>
          </w:p>
          <w:p w14:paraId="24511F9E" w14:textId="77777777" w:rsidR="00C1280E" w:rsidRPr="0033513B" w:rsidRDefault="00C1280E" w:rsidP="00C86842">
            <w:proofErr w:type="spellStart"/>
            <w:r w:rsidRPr="0033513B">
              <w:t>IV36</w:t>
            </w:r>
            <w:proofErr w:type="spellEnd"/>
            <w:r w:rsidRPr="0033513B">
              <w:t xml:space="preserve"> </w:t>
            </w:r>
            <w:proofErr w:type="spellStart"/>
            <w:r w:rsidRPr="0033513B">
              <w:t>3UH</w:t>
            </w:r>
            <w:proofErr w:type="spellEnd"/>
            <w:r w:rsidRPr="0033513B">
              <w:t>,</w:t>
            </w:r>
          </w:p>
        </w:tc>
      </w:tr>
    </w:tbl>
    <w:p w14:paraId="68AF1DB9" w14:textId="77777777" w:rsidR="00C1280E" w:rsidRDefault="00C1280E" w:rsidP="00C86842">
      <w:pPr>
        <w:rPr>
          <w:b/>
          <w:sz w:val="22"/>
        </w:rPr>
      </w:pPr>
      <w:proofErr w:type="spellStart"/>
      <w:r>
        <w:rPr>
          <w:b/>
          <w:sz w:val="22"/>
        </w:rPr>
        <w:t>MHT</w:t>
      </w:r>
      <w:proofErr w:type="spellEnd"/>
      <w:r>
        <w:rPr>
          <w:b/>
          <w:sz w:val="22"/>
        </w:rPr>
        <w:t xml:space="preserve"> </w:t>
      </w:r>
      <w:r w:rsidR="00486172">
        <w:rPr>
          <w:b/>
          <w:sz w:val="22"/>
        </w:rPr>
        <w:t>NI</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E7666A" w:rsidRPr="0033513B" w14:paraId="1E2E0B62" w14:textId="77777777" w:rsidTr="00E7666A">
        <w:trPr>
          <w:trHeight w:val="448"/>
        </w:trPr>
        <w:tc>
          <w:tcPr>
            <w:tcW w:w="7518" w:type="dxa"/>
            <w:tcBorders>
              <w:bottom w:val="single" w:sz="4" w:space="0" w:color="auto"/>
            </w:tcBorders>
            <w:shd w:val="clear" w:color="auto" w:fill="FF0000"/>
            <w:vAlign w:val="center"/>
          </w:tcPr>
          <w:p w14:paraId="21142DCE" w14:textId="77777777" w:rsidR="00E7666A" w:rsidRPr="0033513B" w:rsidRDefault="00E7666A" w:rsidP="00C86842">
            <w:pPr>
              <w:rPr>
                <w:b/>
                <w:sz w:val="16"/>
                <w:szCs w:val="16"/>
              </w:rPr>
            </w:pPr>
            <w:r w:rsidRPr="0033513B">
              <w:rPr>
                <w:b/>
                <w:bCs/>
              </w:rPr>
              <w:t>ADDRESS</w:t>
            </w:r>
          </w:p>
        </w:tc>
      </w:tr>
      <w:tr w:rsidR="00E7666A" w:rsidRPr="0033513B" w14:paraId="6D0567E3" w14:textId="77777777" w:rsidTr="00E7666A">
        <w:tc>
          <w:tcPr>
            <w:tcW w:w="7518" w:type="dxa"/>
            <w:tcBorders>
              <w:top w:val="single" w:sz="4" w:space="0" w:color="auto"/>
              <w:left w:val="single" w:sz="4" w:space="0" w:color="auto"/>
              <w:bottom w:val="single" w:sz="4" w:space="0" w:color="auto"/>
              <w:right w:val="single" w:sz="4" w:space="0" w:color="auto"/>
            </w:tcBorders>
            <w:shd w:val="clear" w:color="auto" w:fill="auto"/>
          </w:tcPr>
          <w:p w14:paraId="67777661" w14:textId="77777777" w:rsidR="00E7666A" w:rsidRPr="0033513B" w:rsidRDefault="00E7666A" w:rsidP="00C86842">
            <w:r w:rsidRPr="0033513B">
              <w:t xml:space="preserve">Thiepval Barracks </w:t>
            </w:r>
            <w:r w:rsidRPr="0033513B">
              <w:br/>
              <w:t>BFPO 801</w:t>
            </w:r>
          </w:p>
        </w:tc>
      </w:tr>
    </w:tbl>
    <w:p w14:paraId="036F6AF3" w14:textId="77777777" w:rsidR="00C1280E" w:rsidRPr="00030243" w:rsidRDefault="00C1280E" w:rsidP="00C86842">
      <w:pPr>
        <w:rPr>
          <w:b/>
          <w:sz w:val="22"/>
          <w:szCs w:val="22"/>
        </w:rPr>
      </w:pPr>
      <w:proofErr w:type="spellStart"/>
      <w:r w:rsidRPr="00030243">
        <w:rPr>
          <w:b/>
          <w:sz w:val="22"/>
          <w:szCs w:val="22"/>
        </w:rPr>
        <w:t>MHT</w:t>
      </w:r>
      <w:proofErr w:type="spellEnd"/>
      <w:r w:rsidRPr="00030243">
        <w:rPr>
          <w:b/>
          <w:sz w:val="22"/>
          <w:szCs w:val="22"/>
        </w:rPr>
        <w:t xml:space="preserve"> Preston</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E7666A" w:rsidRPr="001021FA" w14:paraId="52056A06" w14:textId="77777777" w:rsidTr="00E7666A">
        <w:trPr>
          <w:trHeight w:val="448"/>
        </w:trPr>
        <w:tc>
          <w:tcPr>
            <w:tcW w:w="7518" w:type="dxa"/>
            <w:tcBorders>
              <w:bottom w:val="single" w:sz="4" w:space="0" w:color="auto"/>
            </w:tcBorders>
            <w:shd w:val="clear" w:color="auto" w:fill="FF0000"/>
            <w:vAlign w:val="center"/>
          </w:tcPr>
          <w:p w14:paraId="6466ACF0" w14:textId="77777777" w:rsidR="00E7666A" w:rsidRPr="001021FA" w:rsidRDefault="00E7666A" w:rsidP="00C86842">
            <w:pPr>
              <w:rPr>
                <w:b/>
              </w:rPr>
            </w:pPr>
            <w:r w:rsidRPr="001021FA">
              <w:rPr>
                <w:b/>
                <w:bCs/>
              </w:rPr>
              <w:t>ADDRESS</w:t>
            </w:r>
          </w:p>
        </w:tc>
      </w:tr>
      <w:tr w:rsidR="00E7666A" w:rsidRPr="001021FA" w14:paraId="45316D26" w14:textId="77777777" w:rsidTr="00E7666A">
        <w:tc>
          <w:tcPr>
            <w:tcW w:w="7518" w:type="dxa"/>
            <w:tcBorders>
              <w:top w:val="single" w:sz="4" w:space="0" w:color="auto"/>
              <w:left w:val="single" w:sz="4" w:space="0" w:color="auto"/>
              <w:bottom w:val="single" w:sz="4" w:space="0" w:color="auto"/>
              <w:right w:val="single" w:sz="4" w:space="0" w:color="auto"/>
            </w:tcBorders>
            <w:shd w:val="clear" w:color="auto" w:fill="auto"/>
          </w:tcPr>
          <w:p w14:paraId="34C1452B" w14:textId="77777777" w:rsidR="00E7666A" w:rsidRDefault="00E7666A" w:rsidP="00C86842">
            <w:r>
              <w:t>Medical Centre</w:t>
            </w:r>
          </w:p>
          <w:p w14:paraId="7587460E" w14:textId="77777777" w:rsidR="00E7666A" w:rsidRDefault="00E7666A" w:rsidP="00C86842">
            <w:r>
              <w:t>Fulwood Barracks</w:t>
            </w:r>
          </w:p>
          <w:p w14:paraId="61977335" w14:textId="77777777" w:rsidR="00E7666A" w:rsidRDefault="00E7666A" w:rsidP="00C86842">
            <w:r>
              <w:t>Preston</w:t>
            </w:r>
          </w:p>
          <w:p w14:paraId="0A2B964B" w14:textId="77777777" w:rsidR="00E7666A" w:rsidRPr="001021FA" w:rsidRDefault="00E7666A" w:rsidP="00C86842">
            <w:r>
              <w:t xml:space="preserve">Lancashire </w:t>
            </w:r>
            <w:proofErr w:type="spellStart"/>
            <w:r>
              <w:t>PR2</w:t>
            </w:r>
            <w:proofErr w:type="spellEnd"/>
            <w:r>
              <w:t xml:space="preserve"> </w:t>
            </w:r>
            <w:proofErr w:type="spellStart"/>
            <w:r>
              <w:t>8AA</w:t>
            </w:r>
            <w:proofErr w:type="spellEnd"/>
          </w:p>
        </w:tc>
      </w:tr>
    </w:tbl>
    <w:p w14:paraId="14352399" w14:textId="77777777" w:rsidR="00C1280E" w:rsidRPr="006364C9" w:rsidRDefault="008A0B8B" w:rsidP="00C86842">
      <w:pPr>
        <w:rPr>
          <w:b/>
          <w:sz w:val="22"/>
          <w:szCs w:val="22"/>
        </w:rPr>
      </w:pPr>
      <w:r w:rsidRPr="002F2267">
        <w:rPr>
          <w:noProof/>
          <w:sz w:val="24"/>
        </w:rPr>
        <mc:AlternateContent>
          <mc:Choice Requires="wps">
            <w:drawing>
              <wp:anchor distT="0" distB="0" distL="114300" distR="114300" simplePos="0" relativeHeight="251718656" behindDoc="0" locked="0" layoutInCell="1" allowOverlap="1" wp14:anchorId="2ECB3AF1" wp14:editId="45A0EAD2">
                <wp:simplePos x="0" y="0"/>
                <wp:positionH relativeFrom="column">
                  <wp:posOffset>5201285</wp:posOffset>
                </wp:positionH>
                <wp:positionV relativeFrom="paragraph">
                  <wp:posOffset>530225</wp:posOffset>
                </wp:positionV>
                <wp:extent cx="1435735" cy="3733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373380"/>
                        </a:xfrm>
                        <a:prstGeom prst="rect">
                          <a:avLst/>
                        </a:prstGeom>
                        <a:solidFill>
                          <a:srgbClr val="FFFFFF"/>
                        </a:solidFill>
                        <a:ln w="9525">
                          <a:noFill/>
                          <a:miter lim="800000"/>
                          <a:headEnd/>
                          <a:tailEnd/>
                        </a:ln>
                      </wps:spPr>
                      <wps:txbx>
                        <w:txbxContent>
                          <w:p w14:paraId="5543A223" w14:textId="77777777" w:rsidR="009258DB" w:rsidRDefault="00C07813" w:rsidP="008A0B8B">
                            <w:hyperlink w:anchor="_top" w:history="1">
                              <w:r w:rsidR="009258DB" w:rsidRPr="002F2267">
                                <w:rPr>
                                  <w:rStyle w:val="Hyperlink"/>
                                </w:rPr>
                                <w:t>Top of the Document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3AF1" id="Text Box 7" o:spid="_x0000_s1046" type="#_x0000_t202" style="position:absolute;margin-left:409.55pt;margin-top:41.75pt;width:113.05pt;height:2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h4EQIAAP4DAAAOAAAAZHJzL2Uyb0RvYy54bWysU9tu2zAMfR+wfxD0vjjXJTXiFF26DAO6&#10;C9DtA2RZjoXJokYpsbOvLyWnadC9DfODIJrkIXl4tL7tW8OOCr0GW/DJaMyZshIqbfcF//lj927F&#10;mQ/CVsKAVQU/Kc9vN2/frDuXqyk0YCqFjECszztX8CYEl2eZl41qhR+BU5acNWArApm4zyoUHaG3&#10;JpuOx++zDrByCFJ5T3/vByffJPy6VjJ8q2uvAjMFp95COjGdZTyzzVrkexSu0fLchviHLlqhLRW9&#10;QN2LINgB9V9QrZYIHuowktBmUNdaqjQDTTMZv5rmsRFOpVmIHO8uNPn/Byu/Hh/dd2Sh/wA9LTAN&#10;4d0DyF+eWdg2wu7VHSJ0jRIVFZ5EyrLO+fycGqn2uY8gZfcFKlqyOARIQH2NbWSF5mSETgs4XUhX&#10;fWAylpzPFsvZgjNJvtlyNlulrWQif8526MMnBS2Ll4IjLTWhi+ODD7EbkT+HxGIejK522phk4L7c&#10;GmRHQQLYpS8N8CrMWNYV/GYxXSRkCzE/aaPVgQRqdFvw1Th+g2QiGx9tlUKC0Ga4UyfGnumJjAzc&#10;hL7sma4KPk3Jka4SqhMRhjAIkh4QXRrAP5x1JMaC+98HgYoz89kS6TeT+TyqNxnzxZKAGF57ymuP&#10;sJKgCh44G67bkBQf+bBwR8updeLtpZNzzySyROf5QUQVX9sp6uXZbp4AAAD//wMAUEsDBBQABgAI&#10;AAAAIQDolVqK3wAAAAsBAAAPAAAAZHJzL2Rvd25yZXYueG1sTI/dToNAEEbvTXyHzZh4Y+wChf4g&#10;S6MmGm9b+wADOwUiO0vYbaFv7/ZK777JnHxzptjNphcXGl1nWUG8iEAQ11Z33Cg4fn88b0A4j6yx&#10;t0wKruRgV97fFZhrO/GeLgffiFDCLkcFrfdDLqWrWzLoFnYgDruTHQ36MI6N1CNOodz0MomilTTY&#10;cbjQ4kDvLdU/h7NRcPqanrLtVH3643qfrt6wW1f2qtTjw/z6AsLT7P9guOkHdSiDU2XPrJ3oFWzi&#10;bRzQEJYZiBsQpVkCogopTZYgy0L+/6H8BQAA//8DAFBLAQItABQABgAIAAAAIQC2gziS/gAAAOEB&#10;AAATAAAAAAAAAAAAAAAAAAAAAABbQ29udGVudF9UeXBlc10ueG1sUEsBAi0AFAAGAAgAAAAhADj9&#10;If/WAAAAlAEAAAsAAAAAAAAAAAAAAAAALwEAAF9yZWxzLy5yZWxzUEsBAi0AFAAGAAgAAAAhALz1&#10;yHgRAgAA/gMAAA4AAAAAAAAAAAAAAAAALgIAAGRycy9lMm9Eb2MueG1sUEsBAi0AFAAGAAgAAAAh&#10;AOiVWorfAAAACwEAAA8AAAAAAAAAAAAAAAAAawQAAGRycy9kb3ducmV2LnhtbFBLBQYAAAAABAAE&#10;APMAAAB3BQAAAAA=&#10;" stroked="f">
                <v:textbox>
                  <w:txbxContent>
                    <w:p w14:paraId="5543A223" w14:textId="77777777" w:rsidR="009258DB" w:rsidRDefault="00000000" w:rsidP="008A0B8B">
                      <w:hyperlink w:anchor="_top" w:history="1">
                        <w:r w:rsidR="009258DB" w:rsidRPr="002F2267">
                          <w:rPr>
                            <w:rStyle w:val="Hyperlink"/>
                          </w:rPr>
                          <w:t>Top of the Document</w:t>
                        </w:r>
                      </w:hyperlink>
                    </w:p>
                  </w:txbxContent>
                </v:textbox>
              </v:shape>
            </w:pict>
          </mc:Fallback>
        </mc:AlternateContent>
      </w:r>
      <w:proofErr w:type="spellStart"/>
      <w:r w:rsidR="00C1280E" w:rsidRPr="006364C9">
        <w:rPr>
          <w:b/>
          <w:sz w:val="22"/>
          <w:szCs w:val="22"/>
        </w:rPr>
        <w:t>MHT</w:t>
      </w:r>
      <w:proofErr w:type="spellEnd"/>
      <w:r w:rsidR="00C1280E" w:rsidRPr="006364C9">
        <w:rPr>
          <w:b/>
          <w:sz w:val="22"/>
          <w:szCs w:val="22"/>
        </w:rPr>
        <w:t xml:space="preserve"> ST </w:t>
      </w:r>
      <w:proofErr w:type="spellStart"/>
      <w:r w:rsidR="00C1280E" w:rsidRPr="006364C9">
        <w:rPr>
          <w:b/>
          <w:sz w:val="22"/>
          <w:szCs w:val="22"/>
        </w:rPr>
        <w:t>ATHAN</w:t>
      </w:r>
      <w:proofErr w:type="spellEnd"/>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18"/>
      </w:tblGrid>
      <w:tr w:rsidR="00E7666A" w:rsidRPr="0033513B" w14:paraId="77DD58F4" w14:textId="77777777" w:rsidTr="00E7666A">
        <w:trPr>
          <w:trHeight w:val="448"/>
        </w:trPr>
        <w:tc>
          <w:tcPr>
            <w:tcW w:w="7518" w:type="dxa"/>
            <w:tcBorders>
              <w:bottom w:val="single" w:sz="4" w:space="0" w:color="auto"/>
            </w:tcBorders>
            <w:shd w:val="clear" w:color="auto" w:fill="FF0000"/>
            <w:vAlign w:val="center"/>
          </w:tcPr>
          <w:p w14:paraId="55A3616C" w14:textId="77777777" w:rsidR="00E7666A" w:rsidRPr="0033513B" w:rsidRDefault="00E7666A" w:rsidP="00C86842">
            <w:pPr>
              <w:rPr>
                <w:b/>
                <w:sz w:val="16"/>
                <w:szCs w:val="16"/>
              </w:rPr>
            </w:pPr>
            <w:r w:rsidRPr="0033513B">
              <w:rPr>
                <w:b/>
                <w:bCs/>
              </w:rPr>
              <w:t>ADDRESS</w:t>
            </w:r>
          </w:p>
        </w:tc>
      </w:tr>
      <w:tr w:rsidR="00E7666A" w:rsidRPr="0033513B" w14:paraId="174A61DC" w14:textId="77777777" w:rsidTr="00E7666A">
        <w:tc>
          <w:tcPr>
            <w:tcW w:w="7518" w:type="dxa"/>
            <w:tcBorders>
              <w:top w:val="single" w:sz="4" w:space="0" w:color="auto"/>
              <w:left w:val="single" w:sz="4" w:space="0" w:color="auto"/>
              <w:bottom w:val="single" w:sz="4" w:space="0" w:color="auto"/>
              <w:right w:val="single" w:sz="4" w:space="0" w:color="auto"/>
            </w:tcBorders>
            <w:shd w:val="clear" w:color="auto" w:fill="auto"/>
          </w:tcPr>
          <w:p w14:paraId="01AA77FD" w14:textId="77777777" w:rsidR="00E7666A" w:rsidRDefault="008A0B8B" w:rsidP="00C86842">
            <w:r>
              <w:t xml:space="preserve"> </w:t>
            </w:r>
            <w:r w:rsidR="00E7666A">
              <w:t>Building 400</w:t>
            </w:r>
          </w:p>
          <w:p w14:paraId="03C9D565" w14:textId="77777777" w:rsidR="00E7666A" w:rsidRDefault="00E7666A" w:rsidP="00C86842">
            <w:r>
              <w:t>Ardour Street</w:t>
            </w:r>
          </w:p>
          <w:p w14:paraId="710C24CF" w14:textId="77777777" w:rsidR="00E7666A" w:rsidRDefault="00E7666A" w:rsidP="00C86842">
            <w:r>
              <w:t>East Camp</w:t>
            </w:r>
          </w:p>
          <w:p w14:paraId="79ED14F8" w14:textId="77777777" w:rsidR="00E7666A" w:rsidRPr="0033513B" w:rsidRDefault="00E7666A" w:rsidP="00C86842">
            <w:r>
              <w:t xml:space="preserve">MOD St </w:t>
            </w:r>
            <w:proofErr w:type="spellStart"/>
            <w:r>
              <w:t>Athan</w:t>
            </w:r>
            <w:proofErr w:type="spellEnd"/>
          </w:p>
        </w:tc>
      </w:tr>
    </w:tbl>
    <w:p w14:paraId="1B9900D4" w14:textId="77777777" w:rsidR="006B40E2" w:rsidRDefault="006B40E2" w:rsidP="00C86842">
      <w:pPr>
        <w:rPr>
          <w:b/>
          <w:sz w:val="22"/>
          <w:szCs w:val="22"/>
        </w:rPr>
      </w:pPr>
    </w:p>
    <w:p w14:paraId="57C17891" w14:textId="77777777" w:rsidR="00565242" w:rsidRDefault="00486172" w:rsidP="00C86842">
      <w:pPr>
        <w:sectPr w:rsidR="00565242" w:rsidSect="00D16157">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709" w:footer="476" w:gutter="0"/>
          <w:cols w:space="708"/>
          <w:docGrid w:linePitch="360"/>
        </w:sectPr>
      </w:pPr>
      <w:proofErr w:type="spellStart"/>
      <w:r w:rsidRPr="006364C9">
        <w:rPr>
          <w:b/>
          <w:sz w:val="22"/>
          <w:szCs w:val="22"/>
        </w:rPr>
        <w:t>MHT</w:t>
      </w:r>
      <w:proofErr w:type="spellEnd"/>
      <w:r w:rsidRPr="006364C9">
        <w:rPr>
          <w:b/>
          <w:sz w:val="22"/>
          <w:szCs w:val="22"/>
        </w:rPr>
        <w:t xml:space="preserve"> </w:t>
      </w:r>
      <w:r>
        <w:rPr>
          <w:b/>
          <w:sz w:val="22"/>
          <w:szCs w:val="22"/>
        </w:rPr>
        <w:t>Wrexham</w:t>
      </w:r>
      <w:r w:rsidR="006B40E2">
        <w:rPr>
          <w:b/>
          <w:sz w:val="22"/>
          <w:szCs w:val="22"/>
        </w:rPr>
        <w:t xml:space="preserve"> - </w:t>
      </w:r>
      <w:r w:rsidR="006B40E2">
        <w:t>To be confirmed</w:t>
      </w:r>
      <w:r w:rsidR="00565242">
        <w:t xml:space="preserve">  </w:t>
      </w:r>
    </w:p>
    <w:p w14:paraId="343B2B51" w14:textId="77777777" w:rsidR="00565242" w:rsidRPr="008C713B" w:rsidRDefault="00565242" w:rsidP="00C86842">
      <w:pPr>
        <w:pStyle w:val="Heading3"/>
        <w:spacing w:before="0"/>
        <w:rPr>
          <w:rFonts w:ascii="Arial" w:hAnsi="Arial" w:cs="Arial"/>
          <w:b/>
          <w:bCs/>
          <w:color w:val="auto"/>
          <w:sz w:val="22"/>
          <w:szCs w:val="22"/>
        </w:rPr>
      </w:pPr>
      <w:bookmarkStart w:id="29" w:name="_KEY_PERFORMANCE_INDICATORS"/>
      <w:bookmarkEnd w:id="29"/>
      <w:r w:rsidRPr="008C713B">
        <w:rPr>
          <w:rFonts w:ascii="Arial" w:hAnsi="Arial" w:cs="Arial"/>
          <w:b/>
          <w:bCs/>
          <w:color w:val="auto"/>
          <w:sz w:val="22"/>
          <w:szCs w:val="22"/>
        </w:rPr>
        <w:lastRenderedPageBreak/>
        <w:t>KEY PERFORMANCE INDICATORS</w:t>
      </w:r>
    </w:p>
    <w:p w14:paraId="5CF997B1" w14:textId="77777777" w:rsidR="00565242" w:rsidRPr="004D1397" w:rsidRDefault="00565242" w:rsidP="00C86842">
      <w:pPr>
        <w:rPr>
          <w:sz w:val="24"/>
        </w:rPr>
      </w:pPr>
    </w:p>
    <w:tbl>
      <w:tblPr>
        <w:tblpPr w:leftFromText="180" w:rightFromText="180" w:vertAnchor="text" w:tblpX="137" w:tblpY="1"/>
        <w:tblOverlap w:val="never"/>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9"/>
        <w:gridCol w:w="4253"/>
        <w:gridCol w:w="2087"/>
        <w:gridCol w:w="2591"/>
        <w:gridCol w:w="2693"/>
        <w:gridCol w:w="1565"/>
        <w:gridCol w:w="13"/>
      </w:tblGrid>
      <w:tr w:rsidR="00233BB9" w:rsidRPr="00DF103D" w14:paraId="422336EF" w14:textId="77777777" w:rsidTr="00233BB9">
        <w:trPr>
          <w:gridAfter w:val="1"/>
          <w:wAfter w:w="13" w:type="dxa"/>
          <w:tblHeader/>
        </w:trPr>
        <w:tc>
          <w:tcPr>
            <w:tcW w:w="14885" w:type="dxa"/>
            <w:gridSpan w:val="7"/>
            <w:tcBorders>
              <w:bottom w:val="single" w:sz="4" w:space="0" w:color="auto"/>
            </w:tcBorders>
            <w:shd w:val="pct20" w:color="000000" w:fill="FFFFFF"/>
            <w:vAlign w:val="center"/>
          </w:tcPr>
          <w:p w14:paraId="6E3D5643" w14:textId="77777777" w:rsidR="00233BB9" w:rsidRPr="0038449E" w:rsidRDefault="00233BB9" w:rsidP="00233BB9">
            <w:pPr>
              <w:rPr>
                <w:rFonts w:cs="Arial"/>
                <w:b/>
                <w:highlight w:val="yellow"/>
              </w:rPr>
            </w:pPr>
            <w:r w:rsidRPr="003761AC">
              <w:rPr>
                <w:rFonts w:cs="Arial"/>
                <w:b/>
              </w:rPr>
              <w:t>KPI 1 - Inpatient Admission Criteria – Target 9</w:t>
            </w:r>
            <w:r w:rsidR="00934358" w:rsidRPr="003761AC">
              <w:rPr>
                <w:rFonts w:cs="Arial"/>
                <w:b/>
              </w:rPr>
              <w:t>7</w:t>
            </w:r>
            <w:r w:rsidRPr="003761AC">
              <w:rPr>
                <w:rFonts w:cs="Arial"/>
                <w:b/>
              </w:rPr>
              <w:t>%</w:t>
            </w:r>
          </w:p>
        </w:tc>
      </w:tr>
      <w:tr w:rsidR="004A7E3A" w:rsidRPr="00DF103D" w14:paraId="0569E0EE" w14:textId="77777777" w:rsidTr="0085677C">
        <w:trPr>
          <w:gridAfter w:val="1"/>
          <w:wAfter w:w="13" w:type="dxa"/>
          <w:tblHeader/>
        </w:trPr>
        <w:tc>
          <w:tcPr>
            <w:tcW w:w="567" w:type="dxa"/>
            <w:tcBorders>
              <w:bottom w:val="single" w:sz="4" w:space="0" w:color="auto"/>
            </w:tcBorders>
            <w:shd w:val="pct20" w:color="000000" w:fill="FFFFFF"/>
            <w:vAlign w:val="center"/>
          </w:tcPr>
          <w:p w14:paraId="5BFF4C8F" w14:textId="77777777" w:rsidR="004A7E3A" w:rsidRPr="00DF103D" w:rsidRDefault="00233BB9" w:rsidP="00233BB9">
            <w:pPr>
              <w:jc w:val="center"/>
              <w:rPr>
                <w:rFonts w:cs="Arial"/>
                <w:b/>
              </w:rPr>
            </w:pPr>
            <w:r>
              <w:rPr>
                <w:rFonts w:cs="Arial"/>
                <w:b/>
              </w:rPr>
              <w:t>ID</w:t>
            </w:r>
          </w:p>
        </w:tc>
        <w:tc>
          <w:tcPr>
            <w:tcW w:w="1129" w:type="dxa"/>
            <w:tcBorders>
              <w:bottom w:val="single" w:sz="4" w:space="0" w:color="auto"/>
            </w:tcBorders>
            <w:shd w:val="pct20" w:color="000000" w:fill="FFFFFF"/>
            <w:vAlign w:val="center"/>
          </w:tcPr>
          <w:p w14:paraId="6C28ECB4" w14:textId="77777777" w:rsidR="004A7E3A" w:rsidRPr="001B45F1" w:rsidRDefault="004A7E3A" w:rsidP="00233BB9">
            <w:pPr>
              <w:jc w:val="center"/>
              <w:rPr>
                <w:rFonts w:cs="Arial"/>
                <w:b/>
                <w:sz w:val="22"/>
                <w:szCs w:val="22"/>
              </w:rPr>
            </w:pPr>
            <w:r w:rsidRPr="001B45F1">
              <w:rPr>
                <w:rFonts w:cs="Arial"/>
                <w:b/>
                <w:sz w:val="22"/>
                <w:szCs w:val="22"/>
              </w:rPr>
              <w:t>PARA NO</w:t>
            </w:r>
          </w:p>
        </w:tc>
        <w:tc>
          <w:tcPr>
            <w:tcW w:w="4253" w:type="dxa"/>
            <w:tcBorders>
              <w:bottom w:val="single" w:sz="4" w:space="0" w:color="auto"/>
            </w:tcBorders>
            <w:shd w:val="pct20" w:color="000000" w:fill="FFFFFF"/>
            <w:vAlign w:val="center"/>
          </w:tcPr>
          <w:p w14:paraId="790D9EA9" w14:textId="77777777" w:rsidR="004A7E3A" w:rsidRPr="00DF103D" w:rsidRDefault="004A7E3A" w:rsidP="00233BB9">
            <w:pPr>
              <w:jc w:val="center"/>
              <w:rPr>
                <w:rFonts w:cs="Arial"/>
                <w:b/>
              </w:rPr>
            </w:pPr>
            <w:r w:rsidRPr="00DF103D">
              <w:rPr>
                <w:rFonts w:cs="Arial"/>
                <w:b/>
              </w:rPr>
              <w:t>PERFORMANCE INDICATOR</w:t>
            </w:r>
          </w:p>
        </w:tc>
        <w:tc>
          <w:tcPr>
            <w:tcW w:w="4678" w:type="dxa"/>
            <w:gridSpan w:val="2"/>
            <w:tcBorders>
              <w:bottom w:val="single" w:sz="4" w:space="0" w:color="auto"/>
            </w:tcBorders>
            <w:shd w:val="pct20" w:color="000000" w:fill="FFFFFF"/>
            <w:vAlign w:val="center"/>
          </w:tcPr>
          <w:p w14:paraId="1A8CC18B" w14:textId="77777777" w:rsidR="004A7E3A" w:rsidRPr="00DF103D" w:rsidRDefault="004A7E3A" w:rsidP="00233BB9">
            <w:pPr>
              <w:jc w:val="center"/>
              <w:rPr>
                <w:rFonts w:cs="Arial"/>
                <w:b/>
              </w:rPr>
            </w:pPr>
            <w:r w:rsidRPr="00DF103D">
              <w:rPr>
                <w:rFonts w:cs="Arial"/>
                <w:b/>
              </w:rPr>
              <w:t>ACTION</w:t>
            </w:r>
          </w:p>
        </w:tc>
        <w:tc>
          <w:tcPr>
            <w:tcW w:w="2693" w:type="dxa"/>
            <w:tcBorders>
              <w:bottom w:val="single" w:sz="4" w:space="0" w:color="auto"/>
            </w:tcBorders>
            <w:shd w:val="pct20" w:color="000000" w:fill="FFFFFF"/>
            <w:vAlign w:val="center"/>
          </w:tcPr>
          <w:p w14:paraId="24E9A69F" w14:textId="77777777" w:rsidR="004A7E3A" w:rsidRPr="00DF103D" w:rsidRDefault="004A7E3A" w:rsidP="00233BB9">
            <w:pPr>
              <w:jc w:val="center"/>
              <w:rPr>
                <w:rFonts w:cs="Arial"/>
                <w:b/>
              </w:rPr>
            </w:pPr>
            <w:r w:rsidRPr="00DF103D">
              <w:rPr>
                <w:rFonts w:cs="Arial"/>
                <w:b/>
              </w:rPr>
              <w:t>OUTCOME MEASURE</w:t>
            </w:r>
          </w:p>
          <w:p w14:paraId="32A9F349" w14:textId="77777777" w:rsidR="004A7E3A" w:rsidRPr="00DF103D" w:rsidRDefault="004A7E3A" w:rsidP="00233BB9">
            <w:pPr>
              <w:jc w:val="center"/>
              <w:rPr>
                <w:rFonts w:cs="Arial"/>
                <w:b/>
              </w:rPr>
            </w:pPr>
            <w:r w:rsidRPr="00DF103D">
              <w:rPr>
                <w:rFonts w:cs="Arial"/>
                <w:b/>
              </w:rPr>
              <w:t>(DELIVERABLE)</w:t>
            </w:r>
          </w:p>
        </w:tc>
        <w:tc>
          <w:tcPr>
            <w:tcW w:w="1565" w:type="dxa"/>
            <w:tcBorders>
              <w:bottom w:val="single" w:sz="4" w:space="0" w:color="auto"/>
            </w:tcBorders>
            <w:shd w:val="pct20" w:color="000000" w:fill="FFFFFF"/>
            <w:vAlign w:val="center"/>
          </w:tcPr>
          <w:p w14:paraId="3CE702F9" w14:textId="77777777" w:rsidR="004A7E3A" w:rsidRPr="00DF103D" w:rsidRDefault="004A7E3A" w:rsidP="00233BB9">
            <w:pPr>
              <w:jc w:val="center"/>
              <w:rPr>
                <w:rFonts w:cs="Arial"/>
                <w:b/>
              </w:rPr>
            </w:pPr>
            <w:r w:rsidRPr="00A431D7">
              <w:rPr>
                <w:rFonts w:cs="Arial"/>
                <w:b/>
              </w:rPr>
              <w:t>TARGET</w:t>
            </w:r>
          </w:p>
        </w:tc>
      </w:tr>
      <w:tr w:rsidR="00233BB9" w:rsidRPr="00DF103D" w14:paraId="31D84B78" w14:textId="77777777" w:rsidTr="00233BB9">
        <w:trPr>
          <w:trHeight w:val="405"/>
        </w:trPr>
        <w:tc>
          <w:tcPr>
            <w:tcW w:w="14898" w:type="dxa"/>
            <w:gridSpan w:val="8"/>
            <w:shd w:val="clear" w:color="auto" w:fill="auto"/>
          </w:tcPr>
          <w:p w14:paraId="49E6AF1A" w14:textId="77777777" w:rsidR="00233BB9" w:rsidRPr="00233BB9" w:rsidRDefault="00233BB9" w:rsidP="00233BB9">
            <w:pPr>
              <w:rPr>
                <w:rFonts w:cs="Arial"/>
                <w:b/>
                <w:color w:val="FFFFFF"/>
              </w:rPr>
            </w:pPr>
            <w:r w:rsidRPr="00233BB9">
              <w:rPr>
                <w:rFonts w:cs="Arial"/>
                <w:b/>
              </w:rPr>
              <w:t>Inpatient Admission Criteria</w:t>
            </w:r>
          </w:p>
        </w:tc>
      </w:tr>
      <w:tr w:rsidR="004A7E3A" w:rsidRPr="00DF103D" w14:paraId="15DF6CCF" w14:textId="77777777" w:rsidTr="0085677C">
        <w:trPr>
          <w:gridAfter w:val="1"/>
          <w:wAfter w:w="13" w:type="dxa"/>
        </w:trPr>
        <w:tc>
          <w:tcPr>
            <w:tcW w:w="567" w:type="dxa"/>
            <w:vAlign w:val="center"/>
          </w:tcPr>
          <w:p w14:paraId="51D3F7F6" w14:textId="77777777" w:rsidR="004A7E3A" w:rsidRPr="00DF103D" w:rsidRDefault="003761AC" w:rsidP="00233BB9">
            <w:pPr>
              <w:jc w:val="center"/>
              <w:rPr>
                <w:rFonts w:cs="Arial"/>
              </w:rPr>
            </w:pPr>
            <w:proofErr w:type="spellStart"/>
            <w:r>
              <w:rPr>
                <w:rFonts w:cs="Arial"/>
              </w:rPr>
              <w:t>K</w:t>
            </w:r>
            <w:r w:rsidR="00233BB9">
              <w:rPr>
                <w:rFonts w:cs="Arial"/>
              </w:rPr>
              <w:t>PI</w:t>
            </w:r>
            <w:r w:rsidR="004A7E3A" w:rsidRPr="00DF103D">
              <w:rPr>
                <w:rFonts w:cs="Arial"/>
              </w:rPr>
              <w:t>1</w:t>
            </w:r>
            <w:r w:rsidR="00233BB9">
              <w:rPr>
                <w:rFonts w:cs="Arial"/>
              </w:rPr>
              <w:t>.1</w:t>
            </w:r>
            <w:proofErr w:type="spellEnd"/>
          </w:p>
        </w:tc>
        <w:tc>
          <w:tcPr>
            <w:tcW w:w="1129" w:type="dxa"/>
            <w:vAlign w:val="center"/>
          </w:tcPr>
          <w:p w14:paraId="4BDC6924" w14:textId="77777777" w:rsidR="004A7E3A" w:rsidRDefault="004A7E3A" w:rsidP="003761AC">
            <w:pPr>
              <w:rPr>
                <w:rFonts w:cs="Arial"/>
              </w:rPr>
            </w:pPr>
            <w:r>
              <w:rPr>
                <w:rFonts w:cs="Arial"/>
              </w:rPr>
              <w:t>Appendix 1, para 3</w:t>
            </w:r>
          </w:p>
        </w:tc>
        <w:tc>
          <w:tcPr>
            <w:tcW w:w="4253" w:type="dxa"/>
            <w:vAlign w:val="center"/>
          </w:tcPr>
          <w:p w14:paraId="61BA5C93" w14:textId="77777777" w:rsidR="004A7E3A" w:rsidRDefault="004A7E3A" w:rsidP="00233BB9">
            <w:pPr>
              <w:rPr>
                <w:rFonts w:cs="Arial"/>
              </w:rPr>
            </w:pPr>
            <w:r>
              <w:rPr>
                <w:rFonts w:cs="Arial"/>
              </w:rPr>
              <w:t>The Contractor provides an admission bed for acute entitled personnel in a suitable facility carefully chosen to match clinical need within 4 hours of a request.</w:t>
            </w:r>
          </w:p>
          <w:p w14:paraId="457E4CB8" w14:textId="77777777" w:rsidR="004A7E3A" w:rsidRPr="00DF103D" w:rsidRDefault="004A7E3A" w:rsidP="00233BB9">
            <w:pPr>
              <w:rPr>
                <w:rFonts w:cs="Arial"/>
              </w:rPr>
            </w:pPr>
          </w:p>
        </w:tc>
        <w:tc>
          <w:tcPr>
            <w:tcW w:w="4678" w:type="dxa"/>
            <w:gridSpan w:val="2"/>
            <w:vAlign w:val="center"/>
          </w:tcPr>
          <w:p w14:paraId="1951F61A" w14:textId="77777777" w:rsidR="004A7E3A" w:rsidRPr="00DF103D" w:rsidRDefault="004A7E3A" w:rsidP="00233BB9">
            <w:pPr>
              <w:rPr>
                <w:rFonts w:cs="Arial"/>
              </w:rPr>
            </w:pPr>
            <w:r>
              <w:rPr>
                <w:rFonts w:cs="Arial"/>
              </w:rPr>
              <w:t xml:space="preserve">The Contractor is to provide a single point of contact with telephone number 24 hours, 7 days a week for Authorised Clinicians and admit acute entitled personnel as required. </w:t>
            </w:r>
          </w:p>
        </w:tc>
        <w:tc>
          <w:tcPr>
            <w:tcW w:w="2693" w:type="dxa"/>
            <w:vAlign w:val="center"/>
          </w:tcPr>
          <w:p w14:paraId="785B1351" w14:textId="77777777" w:rsidR="004A7E3A" w:rsidRPr="00DF103D" w:rsidRDefault="004A7E3A" w:rsidP="00233BB9">
            <w:pPr>
              <w:rPr>
                <w:rFonts w:cs="Arial"/>
              </w:rPr>
            </w:pPr>
            <w:r>
              <w:t>Provide the bed within 4 hours</w:t>
            </w:r>
          </w:p>
        </w:tc>
        <w:tc>
          <w:tcPr>
            <w:tcW w:w="1565" w:type="dxa"/>
            <w:vAlign w:val="center"/>
          </w:tcPr>
          <w:p w14:paraId="5900FC64" w14:textId="77777777" w:rsidR="004A7E3A" w:rsidRPr="00DF103D" w:rsidRDefault="004A7E3A" w:rsidP="003761AC">
            <w:pPr>
              <w:jc w:val="center"/>
              <w:rPr>
                <w:rFonts w:cs="Arial"/>
              </w:rPr>
            </w:pPr>
            <w:r w:rsidRPr="00A431D7">
              <w:rPr>
                <w:rFonts w:cs="Arial"/>
              </w:rPr>
              <w:t>100%</w:t>
            </w:r>
          </w:p>
        </w:tc>
      </w:tr>
      <w:tr w:rsidR="004A7E3A" w:rsidRPr="00DF103D" w14:paraId="2FC06B17" w14:textId="77777777" w:rsidTr="0085677C">
        <w:trPr>
          <w:gridAfter w:val="1"/>
          <w:wAfter w:w="13" w:type="dxa"/>
        </w:trPr>
        <w:tc>
          <w:tcPr>
            <w:tcW w:w="567" w:type="dxa"/>
            <w:vAlign w:val="center"/>
          </w:tcPr>
          <w:p w14:paraId="375E0AEE" w14:textId="77777777" w:rsidR="004A7E3A" w:rsidRPr="00DF103D" w:rsidRDefault="003761AC" w:rsidP="00233BB9">
            <w:pPr>
              <w:jc w:val="center"/>
              <w:rPr>
                <w:rFonts w:cs="Arial"/>
              </w:rPr>
            </w:pPr>
            <w:r>
              <w:rPr>
                <w:rFonts w:cs="Arial"/>
              </w:rPr>
              <w:t>K</w:t>
            </w:r>
            <w:r w:rsidR="00233BB9">
              <w:rPr>
                <w:rFonts w:cs="Arial"/>
              </w:rPr>
              <w:t>PI 1.2</w:t>
            </w:r>
          </w:p>
        </w:tc>
        <w:tc>
          <w:tcPr>
            <w:tcW w:w="1129" w:type="dxa"/>
            <w:vAlign w:val="center"/>
          </w:tcPr>
          <w:p w14:paraId="2DD61C1C" w14:textId="77777777" w:rsidR="004A7E3A" w:rsidRDefault="004A7E3A" w:rsidP="003761AC">
            <w:pPr>
              <w:rPr>
                <w:rFonts w:cs="Arial"/>
              </w:rPr>
            </w:pPr>
            <w:r>
              <w:rPr>
                <w:rFonts w:cs="Arial"/>
              </w:rPr>
              <w:t xml:space="preserve">Appendix 1, para </w:t>
            </w:r>
            <w:proofErr w:type="spellStart"/>
            <w:r>
              <w:rPr>
                <w:rFonts w:cs="Arial"/>
              </w:rPr>
              <w:t>18.i</w:t>
            </w:r>
            <w:proofErr w:type="spellEnd"/>
          </w:p>
        </w:tc>
        <w:tc>
          <w:tcPr>
            <w:tcW w:w="4253" w:type="dxa"/>
            <w:vAlign w:val="center"/>
          </w:tcPr>
          <w:p w14:paraId="0A013B3D" w14:textId="77777777" w:rsidR="004A7E3A" w:rsidRPr="00DF103D" w:rsidRDefault="004A7E3A" w:rsidP="00233BB9">
            <w:pPr>
              <w:rPr>
                <w:rFonts w:cs="Arial"/>
              </w:rPr>
            </w:pPr>
            <w:r>
              <w:rPr>
                <w:rFonts w:cs="Arial"/>
              </w:rPr>
              <w:t>The Contractor admits entitled personnel to a hospital, within 2 hours travelling time of their Service unit or their place of residence (if clinically indicated) into a dedicated MOD bed.</w:t>
            </w:r>
          </w:p>
        </w:tc>
        <w:tc>
          <w:tcPr>
            <w:tcW w:w="4678" w:type="dxa"/>
            <w:gridSpan w:val="2"/>
            <w:vAlign w:val="center"/>
          </w:tcPr>
          <w:p w14:paraId="6C4A3733" w14:textId="77777777" w:rsidR="004A7E3A" w:rsidRPr="00DF103D" w:rsidRDefault="004A7E3A" w:rsidP="00233BB9">
            <w:pPr>
              <w:rPr>
                <w:rFonts w:cs="Arial"/>
              </w:rPr>
            </w:pPr>
            <w:r>
              <w:rPr>
                <w:rFonts w:cs="Arial"/>
              </w:rPr>
              <w:t xml:space="preserve">Dedicated provision is maintained across the UK in line with the </w:t>
            </w:r>
            <w:proofErr w:type="spellStart"/>
            <w:r>
              <w:rPr>
                <w:rFonts w:cs="Arial"/>
              </w:rPr>
              <w:t>DCMH</w:t>
            </w:r>
            <w:proofErr w:type="spellEnd"/>
            <w:r>
              <w:rPr>
                <w:rFonts w:cs="Arial"/>
              </w:rPr>
              <w:t xml:space="preserve"> footprint.</w:t>
            </w:r>
          </w:p>
        </w:tc>
        <w:tc>
          <w:tcPr>
            <w:tcW w:w="2693" w:type="dxa"/>
            <w:vAlign w:val="center"/>
          </w:tcPr>
          <w:p w14:paraId="76348786" w14:textId="77777777" w:rsidR="004A7E3A" w:rsidRPr="00DF103D" w:rsidRDefault="004A7E3A" w:rsidP="00233BB9">
            <w:pPr>
              <w:rPr>
                <w:rFonts w:cs="Arial"/>
              </w:rPr>
            </w:pPr>
            <w:r>
              <w:rPr>
                <w:rFonts w:cs="Arial"/>
              </w:rPr>
              <w:t>Provide a bed within 2 hour travelling time as defined by route finder</w:t>
            </w:r>
          </w:p>
        </w:tc>
        <w:tc>
          <w:tcPr>
            <w:tcW w:w="1565" w:type="dxa"/>
            <w:vAlign w:val="center"/>
          </w:tcPr>
          <w:p w14:paraId="58402460" w14:textId="77777777" w:rsidR="004A7E3A" w:rsidRPr="00DF103D" w:rsidRDefault="00233BB9" w:rsidP="003761AC">
            <w:pPr>
              <w:jc w:val="center"/>
              <w:rPr>
                <w:rFonts w:cs="Arial"/>
              </w:rPr>
            </w:pPr>
            <w:r>
              <w:rPr>
                <w:rFonts w:cs="Arial"/>
              </w:rPr>
              <w:t>95%</w:t>
            </w:r>
          </w:p>
        </w:tc>
      </w:tr>
      <w:tr w:rsidR="00233BB9" w:rsidRPr="00DF103D" w14:paraId="3BC5A112" w14:textId="77777777" w:rsidTr="0085677C">
        <w:trPr>
          <w:trHeight w:val="405"/>
        </w:trPr>
        <w:tc>
          <w:tcPr>
            <w:tcW w:w="14898" w:type="dxa"/>
            <w:gridSpan w:val="8"/>
            <w:shd w:val="clear" w:color="auto" w:fill="BFBFBF" w:themeFill="background1" w:themeFillShade="BF"/>
            <w:vAlign w:val="center"/>
          </w:tcPr>
          <w:p w14:paraId="03D920A2" w14:textId="77777777" w:rsidR="00233BB9" w:rsidRPr="00233BB9" w:rsidRDefault="00233BB9" w:rsidP="0085677C">
            <w:pPr>
              <w:rPr>
                <w:rFonts w:cs="Arial"/>
                <w:b/>
              </w:rPr>
            </w:pPr>
            <w:r>
              <w:rPr>
                <w:rFonts w:cs="Arial"/>
                <w:b/>
              </w:rPr>
              <w:t xml:space="preserve">KPI 2 - </w:t>
            </w:r>
            <w:r w:rsidRPr="00233BB9">
              <w:rPr>
                <w:rFonts w:cs="Arial"/>
                <w:b/>
              </w:rPr>
              <w:t>Patient Management</w:t>
            </w:r>
            <w:r>
              <w:rPr>
                <w:rFonts w:cs="Arial"/>
                <w:b/>
              </w:rPr>
              <w:t xml:space="preserve"> – </w:t>
            </w:r>
            <w:r w:rsidRPr="003761AC">
              <w:rPr>
                <w:rFonts w:cs="Arial"/>
                <w:b/>
              </w:rPr>
              <w:t>Target 9</w:t>
            </w:r>
            <w:r w:rsidR="0038449E" w:rsidRPr="003761AC">
              <w:rPr>
                <w:rFonts w:cs="Arial"/>
                <w:b/>
              </w:rPr>
              <w:t>8</w:t>
            </w:r>
            <w:r w:rsidRPr="003761AC">
              <w:rPr>
                <w:rFonts w:cs="Arial"/>
                <w:b/>
              </w:rPr>
              <w:t>%</w:t>
            </w:r>
          </w:p>
        </w:tc>
      </w:tr>
      <w:tr w:rsidR="00233BB9" w:rsidRPr="00DF103D" w14:paraId="23675D01" w14:textId="77777777" w:rsidTr="0085677C">
        <w:trPr>
          <w:gridAfter w:val="1"/>
          <w:wAfter w:w="13" w:type="dxa"/>
        </w:trPr>
        <w:tc>
          <w:tcPr>
            <w:tcW w:w="567" w:type="dxa"/>
            <w:shd w:val="clear" w:color="auto" w:fill="BFBFBF" w:themeFill="background1" w:themeFillShade="BF"/>
            <w:vAlign w:val="center"/>
          </w:tcPr>
          <w:p w14:paraId="27C10E8D" w14:textId="77777777" w:rsidR="00233BB9" w:rsidRDefault="00233BB9" w:rsidP="00233BB9">
            <w:pPr>
              <w:jc w:val="center"/>
              <w:rPr>
                <w:rFonts w:cs="Arial"/>
              </w:rPr>
            </w:pPr>
            <w:r>
              <w:rPr>
                <w:rFonts w:cs="Arial"/>
                <w:b/>
              </w:rPr>
              <w:t>ID</w:t>
            </w:r>
          </w:p>
        </w:tc>
        <w:tc>
          <w:tcPr>
            <w:tcW w:w="1129" w:type="dxa"/>
            <w:shd w:val="clear" w:color="auto" w:fill="BFBFBF" w:themeFill="background1" w:themeFillShade="BF"/>
            <w:vAlign w:val="center"/>
          </w:tcPr>
          <w:p w14:paraId="3457F6FD" w14:textId="77777777" w:rsidR="00233BB9" w:rsidRDefault="00233BB9" w:rsidP="00233BB9">
            <w:pPr>
              <w:rPr>
                <w:rFonts w:cs="Arial"/>
              </w:rPr>
            </w:pPr>
            <w:r w:rsidRPr="001B45F1">
              <w:rPr>
                <w:rFonts w:cs="Arial"/>
                <w:b/>
                <w:sz w:val="22"/>
                <w:szCs w:val="22"/>
              </w:rPr>
              <w:t>PARA NO</w:t>
            </w:r>
          </w:p>
        </w:tc>
        <w:tc>
          <w:tcPr>
            <w:tcW w:w="4253" w:type="dxa"/>
            <w:shd w:val="clear" w:color="auto" w:fill="BFBFBF" w:themeFill="background1" w:themeFillShade="BF"/>
            <w:vAlign w:val="center"/>
          </w:tcPr>
          <w:p w14:paraId="2DAB117E" w14:textId="77777777" w:rsidR="00233BB9" w:rsidRDefault="00233BB9" w:rsidP="00233BB9">
            <w:pPr>
              <w:rPr>
                <w:rFonts w:cs="Arial"/>
              </w:rPr>
            </w:pPr>
            <w:r w:rsidRPr="00DF103D">
              <w:rPr>
                <w:rFonts w:cs="Arial"/>
                <w:b/>
              </w:rPr>
              <w:t>PERFORMANCE INDICATOR</w:t>
            </w:r>
          </w:p>
        </w:tc>
        <w:tc>
          <w:tcPr>
            <w:tcW w:w="4678" w:type="dxa"/>
            <w:gridSpan w:val="2"/>
            <w:shd w:val="clear" w:color="auto" w:fill="BFBFBF" w:themeFill="background1" w:themeFillShade="BF"/>
            <w:vAlign w:val="center"/>
          </w:tcPr>
          <w:p w14:paraId="16CAD07D" w14:textId="77777777" w:rsidR="00233BB9" w:rsidRDefault="00233BB9" w:rsidP="0085677C">
            <w:pPr>
              <w:jc w:val="center"/>
              <w:rPr>
                <w:rFonts w:cs="Arial"/>
              </w:rPr>
            </w:pPr>
            <w:r w:rsidRPr="00DF103D">
              <w:rPr>
                <w:rFonts w:cs="Arial"/>
                <w:b/>
              </w:rPr>
              <w:t>ACTION</w:t>
            </w:r>
          </w:p>
        </w:tc>
        <w:tc>
          <w:tcPr>
            <w:tcW w:w="2693" w:type="dxa"/>
            <w:shd w:val="clear" w:color="auto" w:fill="BFBFBF" w:themeFill="background1" w:themeFillShade="BF"/>
            <w:vAlign w:val="center"/>
          </w:tcPr>
          <w:p w14:paraId="7DAD0A59" w14:textId="77777777" w:rsidR="00233BB9" w:rsidRPr="00DF103D" w:rsidRDefault="00233BB9" w:rsidP="0085677C">
            <w:pPr>
              <w:jc w:val="center"/>
              <w:rPr>
                <w:rFonts w:cs="Arial"/>
                <w:b/>
              </w:rPr>
            </w:pPr>
            <w:r w:rsidRPr="00DF103D">
              <w:rPr>
                <w:rFonts w:cs="Arial"/>
                <w:b/>
              </w:rPr>
              <w:t>OUTCOME MEASURE</w:t>
            </w:r>
          </w:p>
          <w:p w14:paraId="7272E859" w14:textId="77777777" w:rsidR="00233BB9" w:rsidRDefault="00233BB9" w:rsidP="0085677C">
            <w:pPr>
              <w:jc w:val="center"/>
              <w:rPr>
                <w:rFonts w:cs="Arial"/>
              </w:rPr>
            </w:pPr>
            <w:r w:rsidRPr="00DF103D">
              <w:rPr>
                <w:rFonts w:cs="Arial"/>
                <w:b/>
              </w:rPr>
              <w:t>(DELIVERABLE)</w:t>
            </w:r>
          </w:p>
        </w:tc>
        <w:tc>
          <w:tcPr>
            <w:tcW w:w="1565" w:type="dxa"/>
            <w:shd w:val="clear" w:color="auto" w:fill="BFBFBF" w:themeFill="background1" w:themeFillShade="BF"/>
            <w:vAlign w:val="center"/>
          </w:tcPr>
          <w:p w14:paraId="3D488D74" w14:textId="77777777" w:rsidR="00233BB9" w:rsidRPr="00A431D7" w:rsidRDefault="00233BB9" w:rsidP="0085677C">
            <w:pPr>
              <w:jc w:val="center"/>
              <w:rPr>
                <w:rFonts w:cs="Arial"/>
              </w:rPr>
            </w:pPr>
            <w:r w:rsidRPr="00A431D7">
              <w:rPr>
                <w:rFonts w:cs="Arial"/>
                <w:b/>
              </w:rPr>
              <w:t>TARGET</w:t>
            </w:r>
          </w:p>
        </w:tc>
      </w:tr>
      <w:tr w:rsidR="004A7E3A" w:rsidRPr="00DF103D" w14:paraId="18F2DEFA" w14:textId="77777777" w:rsidTr="0085677C">
        <w:trPr>
          <w:gridAfter w:val="1"/>
          <w:wAfter w:w="13" w:type="dxa"/>
        </w:trPr>
        <w:tc>
          <w:tcPr>
            <w:tcW w:w="567" w:type="dxa"/>
            <w:vAlign w:val="center"/>
          </w:tcPr>
          <w:p w14:paraId="4F67BC3D" w14:textId="77777777" w:rsidR="004A7E3A" w:rsidRDefault="003761AC" w:rsidP="00233BB9">
            <w:pPr>
              <w:jc w:val="center"/>
              <w:rPr>
                <w:rFonts w:cs="Arial"/>
              </w:rPr>
            </w:pPr>
            <w:proofErr w:type="spellStart"/>
            <w:r>
              <w:rPr>
                <w:rFonts w:cs="Arial"/>
              </w:rPr>
              <w:t>K</w:t>
            </w:r>
            <w:r w:rsidR="00233BB9">
              <w:rPr>
                <w:rFonts w:cs="Arial"/>
              </w:rPr>
              <w:t>PI2.1</w:t>
            </w:r>
            <w:proofErr w:type="spellEnd"/>
          </w:p>
        </w:tc>
        <w:tc>
          <w:tcPr>
            <w:tcW w:w="1129" w:type="dxa"/>
          </w:tcPr>
          <w:p w14:paraId="59AD57EF" w14:textId="77777777" w:rsidR="004A7E3A" w:rsidRDefault="004A7E3A" w:rsidP="00233BB9">
            <w:pPr>
              <w:rPr>
                <w:rFonts w:cs="Arial"/>
              </w:rPr>
            </w:pPr>
          </w:p>
        </w:tc>
        <w:tc>
          <w:tcPr>
            <w:tcW w:w="4253" w:type="dxa"/>
            <w:vAlign w:val="center"/>
          </w:tcPr>
          <w:p w14:paraId="6A135B9D" w14:textId="77777777" w:rsidR="004A7E3A" w:rsidRDefault="004A7E3A" w:rsidP="00233BB9">
            <w:pPr>
              <w:rPr>
                <w:rFonts w:cs="Arial"/>
              </w:rPr>
            </w:pPr>
            <w:r>
              <w:rPr>
                <w:rFonts w:cs="Arial"/>
              </w:rPr>
              <w:t xml:space="preserve">Initial patient report to be produced and provided to </w:t>
            </w:r>
            <w:proofErr w:type="spellStart"/>
            <w:r>
              <w:rPr>
                <w:rFonts w:cs="Arial"/>
              </w:rPr>
              <w:t>SLO</w:t>
            </w:r>
            <w:proofErr w:type="spellEnd"/>
            <w:r>
              <w:rPr>
                <w:rFonts w:cs="Arial"/>
              </w:rPr>
              <w:t xml:space="preserve"> within 72 hours of admission.</w:t>
            </w:r>
          </w:p>
          <w:p w14:paraId="03AE968B" w14:textId="77777777" w:rsidR="004A7E3A" w:rsidRDefault="004A7E3A" w:rsidP="00233BB9">
            <w:pPr>
              <w:rPr>
                <w:rFonts w:cs="Arial"/>
              </w:rPr>
            </w:pPr>
          </w:p>
        </w:tc>
        <w:tc>
          <w:tcPr>
            <w:tcW w:w="4678" w:type="dxa"/>
            <w:gridSpan w:val="2"/>
            <w:vAlign w:val="center"/>
          </w:tcPr>
          <w:p w14:paraId="5BD1F350" w14:textId="77777777" w:rsidR="004A7E3A" w:rsidRDefault="004A7E3A" w:rsidP="00233BB9">
            <w:pPr>
              <w:rPr>
                <w:rFonts w:cs="Arial"/>
              </w:rPr>
            </w:pPr>
            <w:r>
              <w:rPr>
                <w:rFonts w:cs="Arial"/>
              </w:rPr>
              <w:t xml:space="preserve">Contractor to supply an initial 48-hour report within 72 hours of the initial assessment in the agreed template format to the </w:t>
            </w:r>
            <w:proofErr w:type="spellStart"/>
            <w:r>
              <w:rPr>
                <w:rFonts w:cs="Arial"/>
              </w:rPr>
              <w:t>SLO</w:t>
            </w:r>
            <w:proofErr w:type="spellEnd"/>
          </w:p>
        </w:tc>
        <w:tc>
          <w:tcPr>
            <w:tcW w:w="2693" w:type="dxa"/>
            <w:vAlign w:val="center"/>
          </w:tcPr>
          <w:p w14:paraId="20703355" w14:textId="77777777" w:rsidR="004A7E3A" w:rsidRDefault="004A7E3A" w:rsidP="00233BB9">
            <w:pPr>
              <w:rPr>
                <w:rFonts w:cs="Arial"/>
              </w:rPr>
            </w:pPr>
            <w:r>
              <w:rPr>
                <w:rFonts w:cs="Arial"/>
              </w:rPr>
              <w:t>Report received within 72 hours of admission</w:t>
            </w:r>
          </w:p>
        </w:tc>
        <w:tc>
          <w:tcPr>
            <w:tcW w:w="1565" w:type="dxa"/>
            <w:vAlign w:val="center"/>
          </w:tcPr>
          <w:p w14:paraId="0B6E139B" w14:textId="77777777" w:rsidR="004A7E3A" w:rsidRPr="00DF103D" w:rsidRDefault="004A7E3A" w:rsidP="003761AC">
            <w:pPr>
              <w:jc w:val="center"/>
              <w:rPr>
                <w:rFonts w:cs="Arial"/>
              </w:rPr>
            </w:pPr>
            <w:r w:rsidRPr="00A431D7">
              <w:rPr>
                <w:rFonts w:cs="Arial"/>
              </w:rPr>
              <w:t>100%</w:t>
            </w:r>
          </w:p>
        </w:tc>
      </w:tr>
      <w:tr w:rsidR="004A7E3A" w:rsidRPr="00DF103D" w14:paraId="4B598670" w14:textId="77777777" w:rsidTr="0085677C">
        <w:trPr>
          <w:gridAfter w:val="1"/>
          <w:wAfter w:w="13" w:type="dxa"/>
        </w:trPr>
        <w:tc>
          <w:tcPr>
            <w:tcW w:w="567" w:type="dxa"/>
            <w:vAlign w:val="center"/>
          </w:tcPr>
          <w:p w14:paraId="3860E31B" w14:textId="77777777" w:rsidR="004A7E3A" w:rsidRDefault="003761AC" w:rsidP="00233BB9">
            <w:pPr>
              <w:jc w:val="center"/>
              <w:rPr>
                <w:rFonts w:cs="Arial"/>
              </w:rPr>
            </w:pPr>
            <w:proofErr w:type="spellStart"/>
            <w:r>
              <w:rPr>
                <w:rFonts w:cs="Arial"/>
              </w:rPr>
              <w:t>K</w:t>
            </w:r>
            <w:r w:rsidR="00233BB9">
              <w:rPr>
                <w:rFonts w:cs="Arial"/>
              </w:rPr>
              <w:t>PI2.2</w:t>
            </w:r>
            <w:proofErr w:type="spellEnd"/>
          </w:p>
        </w:tc>
        <w:tc>
          <w:tcPr>
            <w:tcW w:w="1129" w:type="dxa"/>
            <w:vAlign w:val="center"/>
          </w:tcPr>
          <w:p w14:paraId="77F544D1" w14:textId="77777777" w:rsidR="004A7E3A" w:rsidRDefault="004A7E3A" w:rsidP="0085677C">
            <w:pPr>
              <w:rPr>
                <w:rFonts w:cs="Arial"/>
              </w:rPr>
            </w:pPr>
            <w:r>
              <w:rPr>
                <w:rFonts w:cs="Arial"/>
              </w:rPr>
              <w:t>Appendix 1, para 20</w:t>
            </w:r>
          </w:p>
        </w:tc>
        <w:tc>
          <w:tcPr>
            <w:tcW w:w="4253" w:type="dxa"/>
            <w:vAlign w:val="center"/>
          </w:tcPr>
          <w:p w14:paraId="175E071B" w14:textId="77777777" w:rsidR="004A7E3A" w:rsidRDefault="004A7E3A" w:rsidP="0085677C">
            <w:pPr>
              <w:rPr>
                <w:rFonts w:cs="Arial"/>
              </w:rPr>
            </w:pPr>
            <w:r>
              <w:rPr>
                <w:rFonts w:cs="Arial"/>
              </w:rPr>
              <w:t>All requests for extended a patient stay beyond the initial 10-day package will be require no later than day 8 of the initial stay.</w:t>
            </w:r>
          </w:p>
        </w:tc>
        <w:tc>
          <w:tcPr>
            <w:tcW w:w="4678" w:type="dxa"/>
            <w:gridSpan w:val="2"/>
            <w:vAlign w:val="center"/>
          </w:tcPr>
          <w:p w14:paraId="0D434FFB" w14:textId="77777777" w:rsidR="004A7E3A" w:rsidRDefault="004A7E3A" w:rsidP="00233BB9">
            <w:pPr>
              <w:rPr>
                <w:rFonts w:cs="Arial"/>
              </w:rPr>
            </w:pPr>
            <w:r>
              <w:rPr>
                <w:rFonts w:cs="Arial"/>
              </w:rPr>
              <w:t>Contractor to complete extension request form for all stays beyond 10 days and all subsequent 7-day extensions.</w:t>
            </w:r>
          </w:p>
        </w:tc>
        <w:tc>
          <w:tcPr>
            <w:tcW w:w="2693" w:type="dxa"/>
            <w:vAlign w:val="center"/>
          </w:tcPr>
          <w:p w14:paraId="6A601A5C" w14:textId="77777777" w:rsidR="004A7E3A" w:rsidRDefault="004A7E3A" w:rsidP="00233BB9">
            <w:pPr>
              <w:rPr>
                <w:rFonts w:cs="Arial"/>
              </w:rPr>
            </w:pPr>
            <w:r>
              <w:rPr>
                <w:rFonts w:cs="Arial"/>
              </w:rPr>
              <w:t xml:space="preserve">Annex H to be completed and forwarded to the </w:t>
            </w:r>
            <w:proofErr w:type="spellStart"/>
            <w:r>
              <w:rPr>
                <w:rFonts w:cs="Arial"/>
              </w:rPr>
              <w:t>SLO</w:t>
            </w:r>
            <w:proofErr w:type="spellEnd"/>
            <w:r>
              <w:rPr>
                <w:rFonts w:cs="Arial"/>
              </w:rPr>
              <w:t xml:space="preserve"> by day 8 of the initial stay</w:t>
            </w:r>
          </w:p>
        </w:tc>
        <w:tc>
          <w:tcPr>
            <w:tcW w:w="1565" w:type="dxa"/>
            <w:vAlign w:val="center"/>
          </w:tcPr>
          <w:p w14:paraId="03E034E2" w14:textId="77777777" w:rsidR="004A7E3A" w:rsidRPr="00DF103D" w:rsidRDefault="004A7E3A" w:rsidP="003761AC">
            <w:pPr>
              <w:jc w:val="center"/>
              <w:rPr>
                <w:rFonts w:cs="Arial"/>
              </w:rPr>
            </w:pPr>
            <w:r w:rsidRPr="00A431D7">
              <w:rPr>
                <w:rFonts w:cs="Arial"/>
              </w:rPr>
              <w:t>100%</w:t>
            </w:r>
          </w:p>
        </w:tc>
      </w:tr>
      <w:tr w:rsidR="004A7E3A" w:rsidRPr="00DF103D" w14:paraId="1A567A66" w14:textId="77777777" w:rsidTr="0085677C">
        <w:trPr>
          <w:gridAfter w:val="1"/>
          <w:wAfter w:w="13" w:type="dxa"/>
        </w:trPr>
        <w:tc>
          <w:tcPr>
            <w:tcW w:w="567" w:type="dxa"/>
            <w:vAlign w:val="center"/>
          </w:tcPr>
          <w:p w14:paraId="44874357" w14:textId="77777777" w:rsidR="004A7E3A" w:rsidRDefault="0085677C" w:rsidP="00233BB9">
            <w:pPr>
              <w:jc w:val="center"/>
              <w:rPr>
                <w:rFonts w:cs="Arial"/>
              </w:rPr>
            </w:pPr>
            <w:r>
              <w:rPr>
                <w:rFonts w:cs="Arial"/>
              </w:rPr>
              <w:t>K</w:t>
            </w:r>
            <w:r w:rsidR="00233BB9">
              <w:rPr>
                <w:rFonts w:cs="Arial"/>
              </w:rPr>
              <w:t>PI 2.3</w:t>
            </w:r>
          </w:p>
        </w:tc>
        <w:tc>
          <w:tcPr>
            <w:tcW w:w="1129" w:type="dxa"/>
            <w:vAlign w:val="center"/>
          </w:tcPr>
          <w:p w14:paraId="142F337B" w14:textId="77777777" w:rsidR="004A7E3A" w:rsidRPr="0085677C" w:rsidRDefault="004A7E3A" w:rsidP="0085677C">
            <w:pPr>
              <w:rPr>
                <w:rFonts w:cs="Arial"/>
              </w:rPr>
            </w:pPr>
            <w:r w:rsidRPr="0085677C">
              <w:rPr>
                <w:rFonts w:cs="Arial"/>
              </w:rPr>
              <w:t>Appendix 2, para 7</w:t>
            </w:r>
          </w:p>
        </w:tc>
        <w:tc>
          <w:tcPr>
            <w:tcW w:w="4253" w:type="dxa"/>
            <w:vAlign w:val="center"/>
          </w:tcPr>
          <w:p w14:paraId="71D6A51C" w14:textId="77777777" w:rsidR="004A7E3A" w:rsidRDefault="004A7E3A" w:rsidP="00233BB9">
            <w:pPr>
              <w:rPr>
                <w:rFonts w:cs="Arial"/>
              </w:rPr>
            </w:pPr>
            <w:r>
              <w:t>OPS - The contractor receives a referral from the Authority and contacts the patient to agree their 1</w:t>
            </w:r>
            <w:r>
              <w:rPr>
                <w:vertAlign w:val="superscript"/>
              </w:rPr>
              <w:t>st</w:t>
            </w:r>
            <w:r>
              <w:t xml:space="preserve"> appointment date, as part of outpatient treatment, within 10 working days of the referral being received.</w:t>
            </w:r>
          </w:p>
        </w:tc>
        <w:tc>
          <w:tcPr>
            <w:tcW w:w="4678" w:type="dxa"/>
            <w:gridSpan w:val="2"/>
            <w:vAlign w:val="center"/>
          </w:tcPr>
          <w:p w14:paraId="5289228D" w14:textId="77777777" w:rsidR="004A7E3A" w:rsidRDefault="004A7E3A" w:rsidP="00233BB9">
            <w:pPr>
              <w:rPr>
                <w:rFonts w:cs="Arial"/>
              </w:rPr>
            </w:pPr>
            <w:r>
              <w:t xml:space="preserve">Contractor to contact the patient to agree the first outpatient treatment date, within 10 working days of the Authority’s referral - the agreed 1st appointment does </w:t>
            </w:r>
            <w:r>
              <w:rPr>
                <w:u w:val="single"/>
              </w:rPr>
              <w:t xml:space="preserve">not </w:t>
            </w:r>
            <w:r>
              <w:t>need to be within 10 days.</w:t>
            </w:r>
          </w:p>
        </w:tc>
        <w:tc>
          <w:tcPr>
            <w:tcW w:w="2693" w:type="dxa"/>
            <w:vAlign w:val="center"/>
          </w:tcPr>
          <w:p w14:paraId="71FF4CF7" w14:textId="77777777" w:rsidR="004A7E3A" w:rsidRDefault="004A7E3A" w:rsidP="00233BB9">
            <w:pPr>
              <w:rPr>
                <w:rFonts w:cs="Arial"/>
              </w:rPr>
            </w:pPr>
            <w:r>
              <w:t>Contact with patient to agree 1</w:t>
            </w:r>
            <w:r>
              <w:rPr>
                <w:vertAlign w:val="superscript"/>
              </w:rPr>
              <w:t>st</w:t>
            </w:r>
            <w:r>
              <w:t xml:space="preserve"> appointment date attempted within 10 working days of referral. The contractor to provide confirmation of first contact with the patient via a monthly report.</w:t>
            </w:r>
          </w:p>
        </w:tc>
        <w:tc>
          <w:tcPr>
            <w:tcW w:w="1565" w:type="dxa"/>
            <w:vAlign w:val="center"/>
          </w:tcPr>
          <w:p w14:paraId="6A38A673" w14:textId="77777777" w:rsidR="004A7E3A" w:rsidRPr="00DF103D" w:rsidRDefault="00233BB9" w:rsidP="003761AC">
            <w:pPr>
              <w:jc w:val="center"/>
              <w:rPr>
                <w:rFonts w:cs="Arial"/>
              </w:rPr>
            </w:pPr>
            <w:r>
              <w:rPr>
                <w:rFonts w:cs="Arial"/>
              </w:rPr>
              <w:t>95%</w:t>
            </w:r>
          </w:p>
        </w:tc>
      </w:tr>
      <w:tr w:rsidR="004A7E3A" w:rsidRPr="00DF103D" w14:paraId="0B5CC18F" w14:textId="77777777" w:rsidTr="0085677C">
        <w:trPr>
          <w:gridAfter w:val="1"/>
          <w:wAfter w:w="13" w:type="dxa"/>
        </w:trPr>
        <w:tc>
          <w:tcPr>
            <w:tcW w:w="567" w:type="dxa"/>
            <w:vAlign w:val="center"/>
          </w:tcPr>
          <w:p w14:paraId="02A24EC2" w14:textId="77777777" w:rsidR="004A7E3A" w:rsidRDefault="0085677C" w:rsidP="00233BB9">
            <w:pPr>
              <w:jc w:val="center"/>
              <w:rPr>
                <w:rFonts w:cs="Arial"/>
              </w:rPr>
            </w:pPr>
            <w:r>
              <w:rPr>
                <w:rFonts w:cs="Arial"/>
              </w:rPr>
              <w:lastRenderedPageBreak/>
              <w:t>K</w:t>
            </w:r>
            <w:r w:rsidR="00233BB9">
              <w:rPr>
                <w:rFonts w:cs="Arial"/>
              </w:rPr>
              <w:t>PI 2.4</w:t>
            </w:r>
          </w:p>
        </w:tc>
        <w:tc>
          <w:tcPr>
            <w:tcW w:w="1129" w:type="dxa"/>
            <w:vAlign w:val="center"/>
          </w:tcPr>
          <w:p w14:paraId="27B428B1" w14:textId="77777777" w:rsidR="004A7E3A" w:rsidRDefault="004A7E3A" w:rsidP="0085677C">
            <w:pPr>
              <w:rPr>
                <w:rFonts w:asciiTheme="minorHAnsi" w:hAnsiTheme="minorHAnsi"/>
              </w:rPr>
            </w:pPr>
          </w:p>
          <w:p w14:paraId="4589DB54" w14:textId="77777777" w:rsidR="004A7E3A" w:rsidRPr="00233BB9" w:rsidRDefault="004A7E3A" w:rsidP="0085677C">
            <w:pPr>
              <w:rPr>
                <w:rFonts w:cs="Arial"/>
              </w:rPr>
            </w:pPr>
            <w:r w:rsidRPr="00233BB9">
              <w:rPr>
                <w:rFonts w:cs="Arial"/>
              </w:rPr>
              <w:t>Appendix 2, para 4</w:t>
            </w:r>
          </w:p>
          <w:p w14:paraId="54B00BDE" w14:textId="77777777" w:rsidR="004A7E3A" w:rsidRDefault="004A7E3A" w:rsidP="0085677C">
            <w:pPr>
              <w:ind w:firstLine="720"/>
            </w:pPr>
          </w:p>
        </w:tc>
        <w:tc>
          <w:tcPr>
            <w:tcW w:w="4253" w:type="dxa"/>
          </w:tcPr>
          <w:p w14:paraId="00C42223" w14:textId="77777777" w:rsidR="004A7E3A" w:rsidRDefault="004A7E3A" w:rsidP="00233BB9">
            <w:pPr>
              <w:rPr>
                <w:rFonts w:cs="Arial"/>
              </w:rPr>
            </w:pPr>
            <w:r>
              <w:t xml:space="preserve">OPS - All requests to extend patient treatment sessions will need to be requested from the </w:t>
            </w:r>
            <w:proofErr w:type="spellStart"/>
            <w:r>
              <w:t>DCMH</w:t>
            </w:r>
            <w:proofErr w:type="spellEnd"/>
            <w:r>
              <w:t>, giving at least 2 sessions’ notice, in multiples of 6 up to a standard maximum of 30.</w:t>
            </w:r>
          </w:p>
        </w:tc>
        <w:tc>
          <w:tcPr>
            <w:tcW w:w="4678" w:type="dxa"/>
            <w:gridSpan w:val="2"/>
          </w:tcPr>
          <w:p w14:paraId="7F5E4E0F" w14:textId="77777777" w:rsidR="004A7E3A" w:rsidRDefault="004A7E3A" w:rsidP="00233BB9">
            <w:pPr>
              <w:rPr>
                <w:rFonts w:asciiTheme="minorHAnsi" w:hAnsiTheme="minorHAnsi"/>
              </w:rPr>
            </w:pPr>
            <w:r>
              <w:t xml:space="preserve">Patient agreed sessions should optimally be 1-2 weekly, but negotiable with the patient. Sessional reports should be forwarded to the </w:t>
            </w:r>
            <w:proofErr w:type="spellStart"/>
            <w:r>
              <w:t>DCMHs</w:t>
            </w:r>
            <w:proofErr w:type="spellEnd"/>
            <w:r>
              <w:t>.</w:t>
            </w:r>
          </w:p>
          <w:p w14:paraId="5FE5A23D" w14:textId="77777777" w:rsidR="004A7E3A" w:rsidRDefault="004A7E3A" w:rsidP="00233BB9"/>
          <w:p w14:paraId="078DEF3B" w14:textId="77777777" w:rsidR="004A7E3A" w:rsidRDefault="004A7E3A" w:rsidP="00233BB9">
            <w:r>
              <w:t>Contractor to request agreement from the Authority to provide additional treatment sessions.</w:t>
            </w:r>
          </w:p>
          <w:p w14:paraId="6B1F6194" w14:textId="77777777" w:rsidR="004A7E3A" w:rsidRDefault="004A7E3A" w:rsidP="00233BB9">
            <w:pPr>
              <w:rPr>
                <w:rFonts w:cs="Arial"/>
              </w:rPr>
            </w:pPr>
            <w:r>
              <w:t xml:space="preserve">Requests, beyond session 16, to be forwarded to </w:t>
            </w:r>
            <w:proofErr w:type="spellStart"/>
            <w:r>
              <w:t>DCMH</w:t>
            </w:r>
            <w:proofErr w:type="spellEnd"/>
            <w:r>
              <w:t>.</w:t>
            </w:r>
          </w:p>
        </w:tc>
        <w:tc>
          <w:tcPr>
            <w:tcW w:w="2693" w:type="dxa"/>
          </w:tcPr>
          <w:p w14:paraId="2DEF5EFB" w14:textId="77777777" w:rsidR="004A7E3A" w:rsidRDefault="004A7E3A" w:rsidP="00233BB9">
            <w:pPr>
              <w:rPr>
                <w:rFonts w:asciiTheme="minorHAnsi" w:hAnsiTheme="minorHAnsi"/>
              </w:rPr>
            </w:pPr>
            <w:r>
              <w:t>Within 10 working days.</w:t>
            </w:r>
          </w:p>
          <w:p w14:paraId="531B9288" w14:textId="77777777" w:rsidR="004A7E3A" w:rsidRDefault="004A7E3A" w:rsidP="00233BB9"/>
          <w:p w14:paraId="63D152F5" w14:textId="77777777" w:rsidR="004A7E3A" w:rsidRDefault="004A7E3A" w:rsidP="00233BB9"/>
          <w:p w14:paraId="70685BE4" w14:textId="77777777" w:rsidR="004A7E3A" w:rsidRDefault="004A7E3A" w:rsidP="00233BB9"/>
          <w:p w14:paraId="6E9A2054" w14:textId="77777777" w:rsidR="004A7E3A" w:rsidRDefault="004A7E3A" w:rsidP="00233BB9">
            <w:r>
              <w:t xml:space="preserve">Written requests: </w:t>
            </w:r>
          </w:p>
          <w:p w14:paraId="29D722F0" w14:textId="77777777" w:rsidR="004A7E3A" w:rsidRDefault="004A7E3A" w:rsidP="00233BB9">
            <w:r>
              <w:t>Beyond 18 - by session 16.</w:t>
            </w:r>
          </w:p>
          <w:p w14:paraId="3D6424BC" w14:textId="77777777" w:rsidR="004A7E3A" w:rsidRDefault="004A7E3A" w:rsidP="00233BB9">
            <w:pPr>
              <w:rPr>
                <w:rFonts w:cs="Arial"/>
              </w:rPr>
            </w:pPr>
            <w:r>
              <w:t>Beyond 24 - by session 22.</w:t>
            </w:r>
          </w:p>
        </w:tc>
        <w:tc>
          <w:tcPr>
            <w:tcW w:w="1565" w:type="dxa"/>
            <w:vAlign w:val="center"/>
          </w:tcPr>
          <w:p w14:paraId="45E20814" w14:textId="77777777" w:rsidR="004A7E3A" w:rsidRDefault="004A7E3A" w:rsidP="0085677C">
            <w:pPr>
              <w:jc w:val="center"/>
              <w:rPr>
                <w:rFonts w:cs="Arial"/>
              </w:rPr>
            </w:pPr>
            <w:r w:rsidRPr="00A431D7">
              <w:rPr>
                <w:rFonts w:cs="Arial"/>
              </w:rPr>
              <w:t>100%</w:t>
            </w:r>
          </w:p>
        </w:tc>
      </w:tr>
      <w:tr w:rsidR="004A7E3A" w:rsidRPr="00DF103D" w14:paraId="6C04956A" w14:textId="77777777" w:rsidTr="00934358">
        <w:trPr>
          <w:trHeight w:val="405"/>
        </w:trPr>
        <w:tc>
          <w:tcPr>
            <w:tcW w:w="14898" w:type="dxa"/>
            <w:gridSpan w:val="8"/>
            <w:shd w:val="clear" w:color="auto" w:fill="BFBFBF" w:themeFill="background1" w:themeFillShade="BF"/>
            <w:vAlign w:val="center"/>
          </w:tcPr>
          <w:p w14:paraId="007A39B5" w14:textId="77777777" w:rsidR="004A7E3A" w:rsidRPr="00A013EC" w:rsidRDefault="00934358" w:rsidP="00233BB9">
            <w:pPr>
              <w:rPr>
                <w:rFonts w:cs="Arial"/>
                <w:b/>
                <w:color w:val="FFFFFF"/>
              </w:rPr>
            </w:pPr>
            <w:r>
              <w:rPr>
                <w:rFonts w:cs="Arial"/>
                <w:b/>
              </w:rPr>
              <w:t xml:space="preserve">KPI 3 - </w:t>
            </w:r>
            <w:r w:rsidR="004A7E3A" w:rsidRPr="00934358">
              <w:rPr>
                <w:rFonts w:cs="Arial"/>
                <w:b/>
              </w:rPr>
              <w:t>Discharge Requirements</w:t>
            </w:r>
            <w:r>
              <w:rPr>
                <w:rFonts w:cs="Arial"/>
                <w:b/>
              </w:rPr>
              <w:t xml:space="preserve"> – </w:t>
            </w:r>
            <w:r w:rsidRPr="003761AC">
              <w:rPr>
                <w:rFonts w:cs="Arial"/>
                <w:b/>
              </w:rPr>
              <w:t>Target 97%</w:t>
            </w:r>
          </w:p>
        </w:tc>
      </w:tr>
      <w:tr w:rsidR="00934358" w:rsidRPr="00DF103D" w14:paraId="7BB2CDBB" w14:textId="77777777" w:rsidTr="0085677C">
        <w:trPr>
          <w:gridAfter w:val="1"/>
          <w:wAfter w:w="13" w:type="dxa"/>
        </w:trPr>
        <w:tc>
          <w:tcPr>
            <w:tcW w:w="567" w:type="dxa"/>
            <w:shd w:val="clear" w:color="auto" w:fill="BFBFBF" w:themeFill="background1" w:themeFillShade="BF"/>
            <w:vAlign w:val="center"/>
          </w:tcPr>
          <w:p w14:paraId="06E4FA59" w14:textId="77777777" w:rsidR="00934358" w:rsidRDefault="00934358" w:rsidP="0085677C">
            <w:pPr>
              <w:jc w:val="center"/>
              <w:rPr>
                <w:rFonts w:cs="Arial"/>
              </w:rPr>
            </w:pPr>
            <w:r>
              <w:rPr>
                <w:rFonts w:cs="Arial"/>
                <w:b/>
              </w:rPr>
              <w:t>ID</w:t>
            </w:r>
          </w:p>
        </w:tc>
        <w:tc>
          <w:tcPr>
            <w:tcW w:w="1129" w:type="dxa"/>
            <w:shd w:val="clear" w:color="auto" w:fill="BFBFBF" w:themeFill="background1" w:themeFillShade="BF"/>
            <w:vAlign w:val="center"/>
          </w:tcPr>
          <w:p w14:paraId="1964EA7F" w14:textId="77777777" w:rsidR="00934358" w:rsidRDefault="00934358" w:rsidP="0085677C">
            <w:pPr>
              <w:jc w:val="center"/>
              <w:rPr>
                <w:rFonts w:cs="Arial"/>
              </w:rPr>
            </w:pPr>
            <w:r w:rsidRPr="001B45F1">
              <w:rPr>
                <w:rFonts w:cs="Arial"/>
                <w:b/>
                <w:sz w:val="22"/>
                <w:szCs w:val="22"/>
              </w:rPr>
              <w:t>PARA NO</w:t>
            </w:r>
          </w:p>
        </w:tc>
        <w:tc>
          <w:tcPr>
            <w:tcW w:w="4253" w:type="dxa"/>
            <w:shd w:val="clear" w:color="auto" w:fill="BFBFBF" w:themeFill="background1" w:themeFillShade="BF"/>
            <w:vAlign w:val="center"/>
          </w:tcPr>
          <w:p w14:paraId="4F84CC86" w14:textId="77777777" w:rsidR="00934358" w:rsidRDefault="00934358" w:rsidP="0085677C">
            <w:pPr>
              <w:jc w:val="center"/>
              <w:rPr>
                <w:rFonts w:cs="Arial"/>
              </w:rPr>
            </w:pPr>
            <w:r w:rsidRPr="00DF103D">
              <w:rPr>
                <w:rFonts w:cs="Arial"/>
                <w:b/>
              </w:rPr>
              <w:t>PERFORMANCE INDICATOR</w:t>
            </w:r>
          </w:p>
        </w:tc>
        <w:tc>
          <w:tcPr>
            <w:tcW w:w="4678" w:type="dxa"/>
            <w:gridSpan w:val="2"/>
            <w:shd w:val="clear" w:color="auto" w:fill="BFBFBF" w:themeFill="background1" w:themeFillShade="BF"/>
            <w:vAlign w:val="center"/>
          </w:tcPr>
          <w:p w14:paraId="34A707F9" w14:textId="77777777" w:rsidR="00934358" w:rsidRDefault="00934358" w:rsidP="0085677C">
            <w:pPr>
              <w:jc w:val="center"/>
              <w:rPr>
                <w:rFonts w:cs="Arial"/>
              </w:rPr>
            </w:pPr>
            <w:r w:rsidRPr="00DF103D">
              <w:rPr>
                <w:rFonts w:cs="Arial"/>
                <w:b/>
              </w:rPr>
              <w:t>ACTION</w:t>
            </w:r>
          </w:p>
        </w:tc>
        <w:tc>
          <w:tcPr>
            <w:tcW w:w="2693" w:type="dxa"/>
            <w:shd w:val="clear" w:color="auto" w:fill="BFBFBF" w:themeFill="background1" w:themeFillShade="BF"/>
            <w:vAlign w:val="center"/>
          </w:tcPr>
          <w:p w14:paraId="06E9A664" w14:textId="77777777" w:rsidR="00934358" w:rsidRPr="00DF103D" w:rsidRDefault="00934358" w:rsidP="0085677C">
            <w:pPr>
              <w:jc w:val="center"/>
              <w:rPr>
                <w:rFonts w:cs="Arial"/>
                <w:b/>
              </w:rPr>
            </w:pPr>
            <w:r w:rsidRPr="00DF103D">
              <w:rPr>
                <w:rFonts w:cs="Arial"/>
                <w:b/>
              </w:rPr>
              <w:t>OUTCOME MEASURE</w:t>
            </w:r>
          </w:p>
          <w:p w14:paraId="4CA0F004" w14:textId="77777777" w:rsidR="00934358" w:rsidRDefault="00934358" w:rsidP="0085677C">
            <w:pPr>
              <w:jc w:val="center"/>
              <w:rPr>
                <w:rFonts w:cs="Arial"/>
              </w:rPr>
            </w:pPr>
            <w:r w:rsidRPr="00DF103D">
              <w:rPr>
                <w:rFonts w:cs="Arial"/>
                <w:b/>
              </w:rPr>
              <w:t>(DELIVERABLE)</w:t>
            </w:r>
          </w:p>
        </w:tc>
        <w:tc>
          <w:tcPr>
            <w:tcW w:w="1565" w:type="dxa"/>
            <w:shd w:val="clear" w:color="auto" w:fill="BFBFBF" w:themeFill="background1" w:themeFillShade="BF"/>
            <w:vAlign w:val="center"/>
          </w:tcPr>
          <w:p w14:paraId="5524B14E" w14:textId="77777777" w:rsidR="00934358" w:rsidRPr="00DF103D" w:rsidRDefault="00934358" w:rsidP="0085677C">
            <w:pPr>
              <w:jc w:val="center"/>
              <w:rPr>
                <w:rFonts w:cs="Arial"/>
              </w:rPr>
            </w:pPr>
            <w:r w:rsidRPr="00A431D7">
              <w:rPr>
                <w:rFonts w:cs="Arial"/>
                <w:b/>
              </w:rPr>
              <w:t>TARGET</w:t>
            </w:r>
          </w:p>
        </w:tc>
      </w:tr>
      <w:tr w:rsidR="004A7E3A" w:rsidRPr="00DF103D" w14:paraId="09CBB1CB" w14:textId="77777777" w:rsidTr="0085677C">
        <w:trPr>
          <w:gridAfter w:val="1"/>
          <w:wAfter w:w="13" w:type="dxa"/>
        </w:trPr>
        <w:tc>
          <w:tcPr>
            <w:tcW w:w="567" w:type="dxa"/>
            <w:vAlign w:val="center"/>
          </w:tcPr>
          <w:p w14:paraId="158B7B51" w14:textId="77777777" w:rsidR="004A7E3A" w:rsidRDefault="0085677C" w:rsidP="00233BB9">
            <w:pPr>
              <w:jc w:val="center"/>
              <w:rPr>
                <w:rFonts w:cs="Arial"/>
              </w:rPr>
            </w:pPr>
            <w:r>
              <w:rPr>
                <w:rFonts w:cs="Arial"/>
              </w:rPr>
              <w:t>K</w:t>
            </w:r>
            <w:r w:rsidR="00934358">
              <w:rPr>
                <w:rFonts w:cs="Arial"/>
              </w:rPr>
              <w:t>PI 3.1</w:t>
            </w:r>
          </w:p>
        </w:tc>
        <w:tc>
          <w:tcPr>
            <w:tcW w:w="1129" w:type="dxa"/>
            <w:vAlign w:val="center"/>
          </w:tcPr>
          <w:p w14:paraId="230699FC" w14:textId="77777777" w:rsidR="004A7E3A" w:rsidRPr="0085677C" w:rsidRDefault="004A7E3A" w:rsidP="0085677C">
            <w:pPr>
              <w:rPr>
                <w:rFonts w:cs="Arial"/>
              </w:rPr>
            </w:pPr>
            <w:r w:rsidRPr="0085677C">
              <w:rPr>
                <w:rFonts w:cs="Arial"/>
              </w:rPr>
              <w:t>Appendix 1, para 21</w:t>
            </w:r>
          </w:p>
        </w:tc>
        <w:tc>
          <w:tcPr>
            <w:tcW w:w="4253" w:type="dxa"/>
            <w:vAlign w:val="center"/>
          </w:tcPr>
          <w:p w14:paraId="4F4E1DEE" w14:textId="77777777" w:rsidR="004A7E3A" w:rsidRDefault="004A7E3A" w:rsidP="00233BB9">
            <w:pPr>
              <w:rPr>
                <w:rFonts w:cs="Arial"/>
              </w:rPr>
            </w:pPr>
            <w:r>
              <w:rPr>
                <w:rFonts w:cs="Arial"/>
              </w:rPr>
              <w:t>The Contractor will complete</w:t>
            </w:r>
            <w:r w:rsidRPr="00CA3F31">
              <w:rPr>
                <w:rFonts w:cs="Arial"/>
                <w:color w:val="FF0000"/>
              </w:rPr>
              <w:t xml:space="preserve"> </w:t>
            </w:r>
            <w:r>
              <w:rPr>
                <w:rFonts w:cs="Arial"/>
              </w:rPr>
              <w:t>inpatient discharge summary template (Annex E) for all entitled personnel provided to the patient on the day of discharge, a copy will be emailed to the authority on the day of discharge.</w:t>
            </w:r>
          </w:p>
        </w:tc>
        <w:tc>
          <w:tcPr>
            <w:tcW w:w="4678" w:type="dxa"/>
            <w:gridSpan w:val="2"/>
            <w:vAlign w:val="center"/>
          </w:tcPr>
          <w:p w14:paraId="02DF14F2" w14:textId="77777777" w:rsidR="004A7E3A" w:rsidRDefault="004A7E3A" w:rsidP="00233BB9">
            <w:pPr>
              <w:rPr>
                <w:rFonts w:cs="Arial"/>
              </w:rPr>
            </w:pPr>
            <w:r>
              <w:rPr>
                <w:rFonts w:cs="Arial"/>
              </w:rPr>
              <w:t xml:space="preserve">Using the template at Annex E, the Contractor is to provide an inpatient discharge summary to the patient, the patient’s General Practitioner and </w:t>
            </w:r>
            <w:proofErr w:type="spellStart"/>
            <w:r>
              <w:rPr>
                <w:rFonts w:cs="Arial"/>
              </w:rPr>
              <w:t>DCMH</w:t>
            </w:r>
            <w:proofErr w:type="spellEnd"/>
            <w:r>
              <w:rPr>
                <w:rFonts w:cs="Arial"/>
              </w:rPr>
              <w:t>.</w:t>
            </w:r>
          </w:p>
        </w:tc>
        <w:tc>
          <w:tcPr>
            <w:tcW w:w="2693" w:type="dxa"/>
            <w:vAlign w:val="center"/>
          </w:tcPr>
          <w:p w14:paraId="43334774" w14:textId="77777777" w:rsidR="004A7E3A" w:rsidRDefault="004A7E3A" w:rsidP="00233BB9">
            <w:pPr>
              <w:rPr>
                <w:rFonts w:cs="Arial"/>
              </w:rPr>
            </w:pPr>
            <w:r>
              <w:rPr>
                <w:rFonts w:cs="Arial"/>
              </w:rPr>
              <w:t>Report Received by the Authority on the day of discharge</w:t>
            </w:r>
          </w:p>
        </w:tc>
        <w:tc>
          <w:tcPr>
            <w:tcW w:w="1565" w:type="dxa"/>
            <w:vAlign w:val="center"/>
          </w:tcPr>
          <w:p w14:paraId="2149082F" w14:textId="77777777" w:rsidR="004A7E3A" w:rsidRPr="00DF103D" w:rsidRDefault="004A7E3A" w:rsidP="0085677C">
            <w:pPr>
              <w:jc w:val="center"/>
              <w:rPr>
                <w:rFonts w:cs="Arial"/>
              </w:rPr>
            </w:pPr>
            <w:r w:rsidRPr="00A431D7">
              <w:rPr>
                <w:rFonts w:cs="Arial"/>
              </w:rPr>
              <w:t>100%</w:t>
            </w:r>
          </w:p>
        </w:tc>
      </w:tr>
      <w:tr w:rsidR="004A7E3A" w:rsidRPr="00DF103D" w14:paraId="152AA8E0" w14:textId="77777777" w:rsidTr="0085677C">
        <w:trPr>
          <w:gridAfter w:val="1"/>
          <w:wAfter w:w="13" w:type="dxa"/>
        </w:trPr>
        <w:tc>
          <w:tcPr>
            <w:tcW w:w="567" w:type="dxa"/>
            <w:vAlign w:val="center"/>
          </w:tcPr>
          <w:p w14:paraId="66706D7E" w14:textId="77777777" w:rsidR="004A7E3A" w:rsidRPr="00DF103D" w:rsidRDefault="0085677C" w:rsidP="00233BB9">
            <w:pPr>
              <w:rPr>
                <w:rFonts w:cs="Arial"/>
              </w:rPr>
            </w:pPr>
            <w:r>
              <w:rPr>
                <w:rFonts w:cs="Arial"/>
              </w:rPr>
              <w:t>K</w:t>
            </w:r>
            <w:r w:rsidR="00934358">
              <w:rPr>
                <w:rFonts w:cs="Arial"/>
              </w:rPr>
              <w:t>PI 3.2</w:t>
            </w:r>
          </w:p>
        </w:tc>
        <w:tc>
          <w:tcPr>
            <w:tcW w:w="1129" w:type="dxa"/>
            <w:vAlign w:val="center"/>
          </w:tcPr>
          <w:p w14:paraId="0225762F" w14:textId="77777777" w:rsidR="004A7E3A" w:rsidRPr="0085677C" w:rsidRDefault="004A7E3A" w:rsidP="0085677C">
            <w:pPr>
              <w:rPr>
                <w:rFonts w:cs="Arial"/>
              </w:rPr>
            </w:pPr>
            <w:r w:rsidRPr="0085677C">
              <w:rPr>
                <w:rFonts w:cs="Arial"/>
              </w:rPr>
              <w:t xml:space="preserve">Appendix 1, para </w:t>
            </w:r>
            <w:proofErr w:type="spellStart"/>
            <w:r w:rsidRPr="0085677C">
              <w:rPr>
                <w:rFonts w:cs="Arial"/>
              </w:rPr>
              <w:t>21a</w:t>
            </w:r>
            <w:proofErr w:type="spellEnd"/>
            <w:r w:rsidRPr="0085677C">
              <w:rPr>
                <w:rFonts w:cs="Arial"/>
              </w:rPr>
              <w:t>-e</w:t>
            </w:r>
          </w:p>
        </w:tc>
        <w:tc>
          <w:tcPr>
            <w:tcW w:w="4253" w:type="dxa"/>
            <w:vAlign w:val="center"/>
          </w:tcPr>
          <w:p w14:paraId="7233A2C4" w14:textId="77777777" w:rsidR="004A7E3A" w:rsidRPr="00DF103D" w:rsidRDefault="004A7E3A" w:rsidP="00233BB9">
            <w:pPr>
              <w:rPr>
                <w:rFonts w:cs="Arial"/>
              </w:rPr>
            </w:pPr>
            <w:r>
              <w:rPr>
                <w:rFonts w:cs="Arial"/>
              </w:rPr>
              <w:t>The Contractor provides a full inpatient discharge report to the Authority via email for all entitled personnel within 5 days of discharge.</w:t>
            </w:r>
          </w:p>
        </w:tc>
        <w:tc>
          <w:tcPr>
            <w:tcW w:w="4678" w:type="dxa"/>
            <w:gridSpan w:val="2"/>
            <w:vAlign w:val="center"/>
          </w:tcPr>
          <w:p w14:paraId="41F8342A" w14:textId="77777777" w:rsidR="004A7E3A" w:rsidRPr="00DF103D" w:rsidRDefault="004A7E3A" w:rsidP="0085677C">
            <w:pPr>
              <w:rPr>
                <w:rFonts w:cs="Arial"/>
              </w:rPr>
            </w:pPr>
            <w:r>
              <w:rPr>
                <w:rFonts w:cs="Arial"/>
              </w:rPr>
              <w:t>Contractor to provide a full typewritten inpatient discharge report; including level of patient risk, ICD 10 diagnosis and code.</w:t>
            </w:r>
          </w:p>
        </w:tc>
        <w:tc>
          <w:tcPr>
            <w:tcW w:w="2693" w:type="dxa"/>
            <w:vAlign w:val="center"/>
          </w:tcPr>
          <w:p w14:paraId="69F5FC82" w14:textId="77777777" w:rsidR="004A7E3A" w:rsidRPr="00DF103D" w:rsidRDefault="004A7E3A" w:rsidP="00233BB9">
            <w:pPr>
              <w:rPr>
                <w:rFonts w:cs="Arial"/>
              </w:rPr>
            </w:pPr>
            <w:r>
              <w:rPr>
                <w:rFonts w:cs="Arial"/>
              </w:rPr>
              <w:t>Report received within 5 days of discharge</w:t>
            </w:r>
          </w:p>
        </w:tc>
        <w:tc>
          <w:tcPr>
            <w:tcW w:w="1565" w:type="dxa"/>
            <w:vAlign w:val="center"/>
          </w:tcPr>
          <w:p w14:paraId="1CE4EB7C" w14:textId="77777777" w:rsidR="004A7E3A" w:rsidRPr="00DF103D" w:rsidRDefault="004A7E3A" w:rsidP="0085677C">
            <w:pPr>
              <w:jc w:val="center"/>
              <w:rPr>
                <w:rFonts w:cs="Arial"/>
              </w:rPr>
            </w:pPr>
            <w:r>
              <w:rPr>
                <w:rFonts w:cs="Arial"/>
              </w:rPr>
              <w:t>95%</w:t>
            </w:r>
          </w:p>
        </w:tc>
      </w:tr>
      <w:tr w:rsidR="004A7E3A" w:rsidRPr="00DF103D" w14:paraId="403C6E04" w14:textId="77777777" w:rsidTr="0085677C">
        <w:trPr>
          <w:gridAfter w:val="1"/>
          <w:wAfter w:w="13" w:type="dxa"/>
        </w:trPr>
        <w:tc>
          <w:tcPr>
            <w:tcW w:w="567" w:type="dxa"/>
            <w:vAlign w:val="center"/>
          </w:tcPr>
          <w:p w14:paraId="209D4F07" w14:textId="77777777" w:rsidR="004A7E3A" w:rsidRDefault="0085677C" w:rsidP="00233BB9">
            <w:pPr>
              <w:jc w:val="center"/>
              <w:rPr>
                <w:rFonts w:cs="Arial"/>
              </w:rPr>
            </w:pPr>
            <w:r>
              <w:rPr>
                <w:rFonts w:cs="Arial"/>
              </w:rPr>
              <w:t>K</w:t>
            </w:r>
            <w:r w:rsidR="00934358">
              <w:rPr>
                <w:rFonts w:cs="Arial"/>
              </w:rPr>
              <w:t>PI 3.3</w:t>
            </w:r>
          </w:p>
        </w:tc>
        <w:tc>
          <w:tcPr>
            <w:tcW w:w="1129" w:type="dxa"/>
            <w:vAlign w:val="center"/>
          </w:tcPr>
          <w:p w14:paraId="4DED751E" w14:textId="77777777" w:rsidR="004A7E3A" w:rsidRPr="0085677C" w:rsidRDefault="004A7E3A" w:rsidP="0085677C">
            <w:pPr>
              <w:rPr>
                <w:rFonts w:cs="Arial"/>
              </w:rPr>
            </w:pPr>
            <w:r w:rsidRPr="0085677C">
              <w:rPr>
                <w:rFonts w:cs="Arial"/>
              </w:rPr>
              <w:t>Appendix 2, para 24</w:t>
            </w:r>
          </w:p>
        </w:tc>
        <w:tc>
          <w:tcPr>
            <w:tcW w:w="4253" w:type="dxa"/>
            <w:vAlign w:val="center"/>
          </w:tcPr>
          <w:p w14:paraId="29B2D4DE" w14:textId="77777777" w:rsidR="004A7E3A" w:rsidRDefault="004A7E3A" w:rsidP="00233BB9">
            <w:pPr>
              <w:rPr>
                <w:rFonts w:cs="Arial"/>
              </w:rPr>
            </w:pPr>
            <w:r>
              <w:t>OPS - A Discharge Summary will be completed at the close of therapy.</w:t>
            </w:r>
          </w:p>
        </w:tc>
        <w:tc>
          <w:tcPr>
            <w:tcW w:w="4678" w:type="dxa"/>
            <w:gridSpan w:val="2"/>
            <w:vAlign w:val="center"/>
          </w:tcPr>
          <w:p w14:paraId="4C9D21BD" w14:textId="77777777" w:rsidR="004A7E3A" w:rsidRDefault="004A7E3A" w:rsidP="00233BB9">
            <w:pPr>
              <w:rPr>
                <w:rFonts w:cs="Arial"/>
              </w:rPr>
            </w:pPr>
            <w:r>
              <w:t xml:space="preserve">Contractor to complete Discharge Summary at close of therapy and forward to </w:t>
            </w:r>
            <w:proofErr w:type="spellStart"/>
            <w:r>
              <w:t>DCMH</w:t>
            </w:r>
            <w:proofErr w:type="spellEnd"/>
            <w:r>
              <w:t>.</w:t>
            </w:r>
          </w:p>
        </w:tc>
        <w:tc>
          <w:tcPr>
            <w:tcW w:w="2693" w:type="dxa"/>
            <w:vAlign w:val="center"/>
          </w:tcPr>
          <w:p w14:paraId="43242860" w14:textId="77777777" w:rsidR="004A7E3A" w:rsidRDefault="004A7E3A" w:rsidP="00233BB9">
            <w:pPr>
              <w:rPr>
                <w:rFonts w:cs="Arial"/>
              </w:rPr>
            </w:pPr>
            <w:r>
              <w:t>Within five working days of the final session.</w:t>
            </w:r>
          </w:p>
        </w:tc>
        <w:tc>
          <w:tcPr>
            <w:tcW w:w="1565" w:type="dxa"/>
            <w:vAlign w:val="center"/>
          </w:tcPr>
          <w:p w14:paraId="5D2DC71C" w14:textId="77777777" w:rsidR="004A7E3A" w:rsidRDefault="004A7E3A" w:rsidP="0085677C">
            <w:pPr>
              <w:jc w:val="center"/>
              <w:rPr>
                <w:rFonts w:cs="Arial"/>
              </w:rPr>
            </w:pPr>
            <w:r>
              <w:rPr>
                <w:rFonts w:cs="Arial"/>
              </w:rPr>
              <w:t>95%</w:t>
            </w:r>
          </w:p>
        </w:tc>
      </w:tr>
      <w:tr w:rsidR="004A7E3A" w:rsidRPr="00DF103D" w14:paraId="3E0C7CEA" w14:textId="77777777" w:rsidTr="0085677C">
        <w:trPr>
          <w:gridAfter w:val="1"/>
          <w:wAfter w:w="13" w:type="dxa"/>
        </w:trPr>
        <w:tc>
          <w:tcPr>
            <w:tcW w:w="567" w:type="dxa"/>
            <w:vAlign w:val="center"/>
          </w:tcPr>
          <w:p w14:paraId="6955580E" w14:textId="77777777" w:rsidR="004A7E3A" w:rsidRDefault="0085677C" w:rsidP="00233BB9">
            <w:pPr>
              <w:jc w:val="center"/>
              <w:rPr>
                <w:rFonts w:cs="Arial"/>
              </w:rPr>
            </w:pPr>
            <w:proofErr w:type="spellStart"/>
            <w:r>
              <w:rPr>
                <w:rFonts w:cs="Arial"/>
              </w:rPr>
              <w:t>K</w:t>
            </w:r>
            <w:r w:rsidR="00934358">
              <w:rPr>
                <w:rFonts w:cs="Arial"/>
              </w:rPr>
              <w:t>PI3.4</w:t>
            </w:r>
            <w:proofErr w:type="spellEnd"/>
          </w:p>
        </w:tc>
        <w:tc>
          <w:tcPr>
            <w:tcW w:w="1129" w:type="dxa"/>
            <w:vAlign w:val="center"/>
          </w:tcPr>
          <w:p w14:paraId="0A2011AB" w14:textId="77777777" w:rsidR="004A7E3A" w:rsidRPr="0085677C" w:rsidRDefault="004A7E3A" w:rsidP="0085677C">
            <w:pPr>
              <w:rPr>
                <w:rFonts w:cs="Arial"/>
              </w:rPr>
            </w:pPr>
            <w:r w:rsidRPr="0085677C">
              <w:rPr>
                <w:rFonts w:cs="Arial"/>
              </w:rPr>
              <w:t>Appendix 2, para 14-17</w:t>
            </w:r>
          </w:p>
        </w:tc>
        <w:tc>
          <w:tcPr>
            <w:tcW w:w="4253" w:type="dxa"/>
            <w:vAlign w:val="center"/>
          </w:tcPr>
          <w:p w14:paraId="0B5274E9" w14:textId="77777777" w:rsidR="004A7E3A" w:rsidRDefault="004A7E3A" w:rsidP="00233BB9">
            <w:pPr>
              <w:rPr>
                <w:rFonts w:cs="Arial"/>
              </w:rPr>
            </w:pPr>
            <w:r>
              <w:rPr>
                <w:rFonts w:cs="Arial"/>
              </w:rPr>
              <w:t xml:space="preserve">OPS - </w:t>
            </w:r>
            <w:r>
              <w:rPr>
                <w:b/>
              </w:rPr>
              <w:t>DNAs:</w:t>
            </w:r>
            <w:r>
              <w:br/>
              <w:t>In the case of non-attendance, a DNA report to be completed</w:t>
            </w:r>
          </w:p>
        </w:tc>
        <w:tc>
          <w:tcPr>
            <w:tcW w:w="4678" w:type="dxa"/>
            <w:gridSpan w:val="2"/>
            <w:vAlign w:val="center"/>
          </w:tcPr>
          <w:p w14:paraId="755BD36D" w14:textId="77777777" w:rsidR="004A7E3A" w:rsidRDefault="004A7E3A" w:rsidP="00233BB9">
            <w:pPr>
              <w:rPr>
                <w:rFonts w:cs="Arial"/>
              </w:rPr>
            </w:pPr>
            <w:r>
              <w:t xml:space="preserve">DNA report should be submitted to appropriate </w:t>
            </w:r>
            <w:proofErr w:type="spellStart"/>
            <w:r>
              <w:t>DCMH</w:t>
            </w:r>
            <w:proofErr w:type="spellEnd"/>
            <w:r>
              <w:t xml:space="preserve"> with reason for DNA/cancellation.  Should patient be uncontactable the same working day, contact should be made with </w:t>
            </w:r>
            <w:proofErr w:type="spellStart"/>
            <w:r>
              <w:t>DCMH</w:t>
            </w:r>
            <w:proofErr w:type="spellEnd"/>
            <w:r>
              <w:t xml:space="preserve"> Duty Clinician.</w:t>
            </w:r>
          </w:p>
        </w:tc>
        <w:tc>
          <w:tcPr>
            <w:tcW w:w="2693" w:type="dxa"/>
            <w:vAlign w:val="center"/>
          </w:tcPr>
          <w:p w14:paraId="5ECAF30F" w14:textId="77777777" w:rsidR="004A7E3A" w:rsidRDefault="004A7E3A" w:rsidP="00233BB9">
            <w:pPr>
              <w:rPr>
                <w:rFonts w:cs="Arial"/>
              </w:rPr>
            </w:pPr>
            <w:r>
              <w:t>Same Working Day</w:t>
            </w:r>
          </w:p>
        </w:tc>
        <w:tc>
          <w:tcPr>
            <w:tcW w:w="1565" w:type="dxa"/>
            <w:vAlign w:val="center"/>
          </w:tcPr>
          <w:p w14:paraId="2ADB6709" w14:textId="77777777" w:rsidR="004A7E3A" w:rsidRDefault="004A7E3A" w:rsidP="0085677C">
            <w:pPr>
              <w:jc w:val="center"/>
              <w:rPr>
                <w:rFonts w:cs="Arial"/>
              </w:rPr>
            </w:pPr>
            <w:r w:rsidRPr="00A431D7">
              <w:rPr>
                <w:rFonts w:cs="Arial"/>
              </w:rPr>
              <w:t>100%</w:t>
            </w:r>
          </w:p>
        </w:tc>
      </w:tr>
      <w:tr w:rsidR="004A7E3A" w:rsidRPr="00DF103D" w14:paraId="0D821F4C" w14:textId="77777777" w:rsidTr="00934358">
        <w:trPr>
          <w:trHeight w:val="387"/>
        </w:trPr>
        <w:tc>
          <w:tcPr>
            <w:tcW w:w="14898" w:type="dxa"/>
            <w:gridSpan w:val="8"/>
            <w:shd w:val="clear" w:color="auto" w:fill="BFBFBF" w:themeFill="background1" w:themeFillShade="BF"/>
            <w:vAlign w:val="center"/>
          </w:tcPr>
          <w:p w14:paraId="00210324" w14:textId="77777777" w:rsidR="004A7E3A" w:rsidRPr="002F3EF8" w:rsidRDefault="00934358" w:rsidP="00233BB9">
            <w:pPr>
              <w:rPr>
                <w:rFonts w:cs="Arial"/>
                <w:b/>
                <w:color w:val="FFFFFF"/>
              </w:rPr>
            </w:pPr>
            <w:r>
              <w:rPr>
                <w:rFonts w:cs="Arial"/>
                <w:b/>
              </w:rPr>
              <w:t xml:space="preserve">KPI 4 - </w:t>
            </w:r>
            <w:r w:rsidR="004A7E3A" w:rsidRPr="00934358">
              <w:rPr>
                <w:rFonts w:cs="Arial"/>
                <w:b/>
              </w:rPr>
              <w:t>Clinical Governance</w:t>
            </w:r>
            <w:r>
              <w:rPr>
                <w:rFonts w:cs="Arial"/>
                <w:b/>
              </w:rPr>
              <w:t xml:space="preserve"> – </w:t>
            </w:r>
            <w:r w:rsidRPr="0085677C">
              <w:rPr>
                <w:rFonts w:cs="Arial"/>
                <w:b/>
              </w:rPr>
              <w:t>Target 100%</w:t>
            </w:r>
          </w:p>
        </w:tc>
      </w:tr>
      <w:tr w:rsidR="00934358" w:rsidRPr="00DF103D" w14:paraId="5B9110D0" w14:textId="77777777" w:rsidTr="0085677C">
        <w:trPr>
          <w:gridAfter w:val="1"/>
          <w:wAfter w:w="13" w:type="dxa"/>
        </w:trPr>
        <w:tc>
          <w:tcPr>
            <w:tcW w:w="567" w:type="dxa"/>
            <w:shd w:val="clear" w:color="auto" w:fill="BFBFBF" w:themeFill="background1" w:themeFillShade="BF"/>
            <w:vAlign w:val="center"/>
          </w:tcPr>
          <w:p w14:paraId="53F76852" w14:textId="77777777" w:rsidR="00934358" w:rsidRPr="00934358" w:rsidRDefault="00934358" w:rsidP="0085677C">
            <w:pPr>
              <w:jc w:val="center"/>
              <w:rPr>
                <w:rFonts w:cs="Arial"/>
                <w:b/>
                <w:bCs/>
              </w:rPr>
            </w:pPr>
            <w:r>
              <w:rPr>
                <w:rFonts w:cs="Arial"/>
                <w:b/>
              </w:rPr>
              <w:t>ID</w:t>
            </w:r>
          </w:p>
        </w:tc>
        <w:tc>
          <w:tcPr>
            <w:tcW w:w="1129" w:type="dxa"/>
            <w:shd w:val="clear" w:color="auto" w:fill="BFBFBF" w:themeFill="background1" w:themeFillShade="BF"/>
            <w:vAlign w:val="center"/>
          </w:tcPr>
          <w:p w14:paraId="556A0575" w14:textId="77777777" w:rsidR="00934358" w:rsidRPr="00934358" w:rsidRDefault="00934358" w:rsidP="0085677C">
            <w:pPr>
              <w:jc w:val="center"/>
              <w:rPr>
                <w:rFonts w:cs="Arial"/>
                <w:b/>
                <w:bCs/>
              </w:rPr>
            </w:pPr>
            <w:r w:rsidRPr="001B45F1">
              <w:rPr>
                <w:rFonts w:cs="Arial"/>
                <w:b/>
                <w:sz w:val="22"/>
                <w:szCs w:val="22"/>
              </w:rPr>
              <w:t>PARA NO</w:t>
            </w:r>
          </w:p>
        </w:tc>
        <w:tc>
          <w:tcPr>
            <w:tcW w:w="4253" w:type="dxa"/>
            <w:shd w:val="clear" w:color="auto" w:fill="BFBFBF" w:themeFill="background1" w:themeFillShade="BF"/>
            <w:vAlign w:val="center"/>
          </w:tcPr>
          <w:p w14:paraId="5F604C98" w14:textId="77777777" w:rsidR="00934358" w:rsidRPr="00934358" w:rsidRDefault="00934358" w:rsidP="0085677C">
            <w:pPr>
              <w:jc w:val="center"/>
              <w:rPr>
                <w:rFonts w:cs="Arial"/>
                <w:b/>
                <w:bCs/>
              </w:rPr>
            </w:pPr>
            <w:r w:rsidRPr="00DF103D">
              <w:rPr>
                <w:rFonts w:cs="Arial"/>
                <w:b/>
              </w:rPr>
              <w:t>PERFORMANCE INDICATOR</w:t>
            </w:r>
          </w:p>
        </w:tc>
        <w:tc>
          <w:tcPr>
            <w:tcW w:w="2087" w:type="dxa"/>
            <w:shd w:val="clear" w:color="auto" w:fill="BFBFBF" w:themeFill="background1" w:themeFillShade="BF"/>
            <w:vAlign w:val="center"/>
          </w:tcPr>
          <w:p w14:paraId="0C673D10" w14:textId="77777777" w:rsidR="00934358" w:rsidRPr="00934358" w:rsidRDefault="00934358" w:rsidP="0085677C">
            <w:pPr>
              <w:jc w:val="center"/>
              <w:rPr>
                <w:rFonts w:cs="Arial"/>
                <w:b/>
                <w:bCs/>
              </w:rPr>
            </w:pPr>
            <w:r w:rsidRPr="00DF103D">
              <w:rPr>
                <w:rFonts w:cs="Arial"/>
                <w:b/>
              </w:rPr>
              <w:t>ACTION</w:t>
            </w:r>
          </w:p>
        </w:tc>
        <w:tc>
          <w:tcPr>
            <w:tcW w:w="5284" w:type="dxa"/>
            <w:gridSpan w:val="2"/>
            <w:shd w:val="clear" w:color="auto" w:fill="BFBFBF" w:themeFill="background1" w:themeFillShade="BF"/>
            <w:vAlign w:val="center"/>
          </w:tcPr>
          <w:p w14:paraId="6F9E3A1E" w14:textId="77777777" w:rsidR="00934358" w:rsidRPr="00DF103D" w:rsidRDefault="00934358" w:rsidP="0085677C">
            <w:pPr>
              <w:jc w:val="center"/>
              <w:rPr>
                <w:rFonts w:cs="Arial"/>
                <w:b/>
              </w:rPr>
            </w:pPr>
            <w:r w:rsidRPr="00DF103D">
              <w:rPr>
                <w:rFonts w:cs="Arial"/>
                <w:b/>
              </w:rPr>
              <w:t>OUTCOME MEASURE</w:t>
            </w:r>
          </w:p>
          <w:p w14:paraId="242890A7" w14:textId="77777777" w:rsidR="00934358" w:rsidRPr="00934358" w:rsidRDefault="00934358" w:rsidP="0085677C">
            <w:pPr>
              <w:jc w:val="center"/>
              <w:rPr>
                <w:rFonts w:cs="Arial"/>
                <w:b/>
                <w:bCs/>
              </w:rPr>
            </w:pPr>
            <w:r w:rsidRPr="00DF103D">
              <w:rPr>
                <w:rFonts w:cs="Arial"/>
                <w:b/>
              </w:rPr>
              <w:t>(DELIVERABLE)</w:t>
            </w:r>
          </w:p>
        </w:tc>
        <w:tc>
          <w:tcPr>
            <w:tcW w:w="1565" w:type="dxa"/>
            <w:shd w:val="clear" w:color="auto" w:fill="BFBFBF" w:themeFill="background1" w:themeFillShade="BF"/>
            <w:vAlign w:val="center"/>
          </w:tcPr>
          <w:p w14:paraId="434224F8" w14:textId="77777777" w:rsidR="00934358" w:rsidRPr="00934358" w:rsidRDefault="00934358" w:rsidP="0085677C">
            <w:pPr>
              <w:jc w:val="center"/>
              <w:rPr>
                <w:rFonts w:cs="Arial"/>
                <w:b/>
                <w:bCs/>
              </w:rPr>
            </w:pPr>
            <w:r w:rsidRPr="00A431D7">
              <w:rPr>
                <w:rFonts w:cs="Arial"/>
                <w:b/>
              </w:rPr>
              <w:t>TARGET</w:t>
            </w:r>
          </w:p>
        </w:tc>
      </w:tr>
      <w:tr w:rsidR="004A7E3A" w:rsidRPr="00DF103D" w14:paraId="2FBB0A4F" w14:textId="77777777" w:rsidTr="00744A4F">
        <w:trPr>
          <w:gridAfter w:val="1"/>
          <w:wAfter w:w="13" w:type="dxa"/>
        </w:trPr>
        <w:tc>
          <w:tcPr>
            <w:tcW w:w="567" w:type="dxa"/>
            <w:shd w:val="clear" w:color="auto" w:fill="auto"/>
            <w:vAlign w:val="center"/>
          </w:tcPr>
          <w:p w14:paraId="673EE9C8" w14:textId="77777777" w:rsidR="004A7E3A" w:rsidRDefault="0085677C" w:rsidP="00233BB9">
            <w:pPr>
              <w:jc w:val="center"/>
              <w:rPr>
                <w:rFonts w:cs="Arial"/>
              </w:rPr>
            </w:pPr>
            <w:proofErr w:type="spellStart"/>
            <w:r>
              <w:rPr>
                <w:rFonts w:cs="Arial"/>
              </w:rPr>
              <w:t>K</w:t>
            </w:r>
            <w:r w:rsidR="00934358">
              <w:rPr>
                <w:rFonts w:cs="Arial"/>
              </w:rPr>
              <w:t>PI4.1</w:t>
            </w:r>
            <w:proofErr w:type="spellEnd"/>
          </w:p>
        </w:tc>
        <w:tc>
          <w:tcPr>
            <w:tcW w:w="1129" w:type="dxa"/>
            <w:shd w:val="clear" w:color="auto" w:fill="auto"/>
            <w:vAlign w:val="center"/>
          </w:tcPr>
          <w:p w14:paraId="739B7EE9" w14:textId="77777777" w:rsidR="004A7E3A" w:rsidRDefault="00744A4F" w:rsidP="00744A4F">
            <w:pPr>
              <w:rPr>
                <w:rFonts w:cs="Arial"/>
              </w:rPr>
            </w:pPr>
            <w:r>
              <w:rPr>
                <w:rFonts w:cs="Arial"/>
              </w:rPr>
              <w:t xml:space="preserve">Appendix 1, para </w:t>
            </w:r>
            <w:proofErr w:type="spellStart"/>
            <w:r>
              <w:rPr>
                <w:rFonts w:cs="Arial"/>
              </w:rPr>
              <w:t>28g</w:t>
            </w:r>
            <w:proofErr w:type="spellEnd"/>
          </w:p>
        </w:tc>
        <w:tc>
          <w:tcPr>
            <w:tcW w:w="4253" w:type="dxa"/>
            <w:shd w:val="clear" w:color="auto" w:fill="auto"/>
            <w:vAlign w:val="center"/>
          </w:tcPr>
          <w:p w14:paraId="2F60A802" w14:textId="77777777" w:rsidR="004A7E3A" w:rsidRDefault="004A7E3A" w:rsidP="00233BB9">
            <w:pPr>
              <w:rPr>
                <w:rFonts w:cs="Arial"/>
              </w:rPr>
            </w:pPr>
            <w:r>
              <w:rPr>
                <w:rFonts w:cs="Arial"/>
              </w:rPr>
              <w:t>Contractor is to inform the Authority of all patient safety events (SE) involving entitled personnel.</w:t>
            </w:r>
            <w:r w:rsidR="0085677C">
              <w:rPr>
                <w:rFonts w:cs="Arial"/>
              </w:rPr>
              <w:t xml:space="preserve"> </w:t>
            </w:r>
            <w:r>
              <w:rPr>
                <w:rFonts w:cs="Arial"/>
              </w:rPr>
              <w:t xml:space="preserve"> Red incidents to be reported </w:t>
            </w:r>
            <w:r>
              <w:rPr>
                <w:rFonts w:cs="Arial"/>
              </w:rPr>
              <w:lastRenderedPageBreak/>
              <w:t>within 24 hours of the incident.  Amber and Green incidents to be reported within 28 days of the incident.</w:t>
            </w:r>
          </w:p>
        </w:tc>
        <w:tc>
          <w:tcPr>
            <w:tcW w:w="2087" w:type="dxa"/>
            <w:shd w:val="clear" w:color="auto" w:fill="auto"/>
            <w:vAlign w:val="center"/>
          </w:tcPr>
          <w:p w14:paraId="2A1A15D7" w14:textId="77777777" w:rsidR="004A7E3A" w:rsidDel="00F54806" w:rsidRDefault="004A7E3A" w:rsidP="00233BB9">
            <w:pPr>
              <w:rPr>
                <w:rFonts w:cs="Arial"/>
              </w:rPr>
            </w:pPr>
            <w:r>
              <w:rPr>
                <w:rFonts w:cs="Arial"/>
              </w:rPr>
              <w:lastRenderedPageBreak/>
              <w:t xml:space="preserve">Contractor to provide summary reports in line with </w:t>
            </w:r>
            <w:r w:rsidRPr="003162F4">
              <w:rPr>
                <w:rFonts w:cs="Arial"/>
              </w:rPr>
              <w:t>the SOR</w:t>
            </w:r>
            <w:r>
              <w:rPr>
                <w:rFonts w:cs="Arial"/>
              </w:rPr>
              <w:t>.</w:t>
            </w:r>
          </w:p>
        </w:tc>
        <w:tc>
          <w:tcPr>
            <w:tcW w:w="5284" w:type="dxa"/>
            <w:gridSpan w:val="2"/>
            <w:shd w:val="clear" w:color="auto" w:fill="auto"/>
            <w:vAlign w:val="center"/>
          </w:tcPr>
          <w:p w14:paraId="45C4AD06" w14:textId="77777777" w:rsidR="004A7E3A" w:rsidRDefault="004A7E3A" w:rsidP="00233BB9">
            <w:pPr>
              <w:rPr>
                <w:rFonts w:cs="Arial"/>
              </w:rPr>
            </w:pPr>
            <w:r w:rsidRPr="00DF103D">
              <w:rPr>
                <w:rFonts w:cs="Arial"/>
              </w:rPr>
              <w:t>Time Frame Measure</w:t>
            </w:r>
          </w:p>
          <w:p w14:paraId="252EA9CE" w14:textId="77777777" w:rsidR="004A7E3A" w:rsidRPr="00DF103D" w:rsidRDefault="004A7E3A" w:rsidP="00233BB9">
            <w:pPr>
              <w:rPr>
                <w:rFonts w:cs="Arial"/>
              </w:rPr>
            </w:pPr>
            <w:r>
              <w:rPr>
                <w:rFonts w:cs="Arial"/>
              </w:rPr>
              <w:t>SE Report received</w:t>
            </w:r>
          </w:p>
        </w:tc>
        <w:tc>
          <w:tcPr>
            <w:tcW w:w="1565" w:type="dxa"/>
            <w:shd w:val="clear" w:color="auto" w:fill="auto"/>
            <w:vAlign w:val="center"/>
          </w:tcPr>
          <w:p w14:paraId="0A350986" w14:textId="77777777" w:rsidR="004A7E3A" w:rsidRDefault="004A7E3A" w:rsidP="0085677C">
            <w:pPr>
              <w:jc w:val="center"/>
              <w:rPr>
                <w:rFonts w:cs="Arial"/>
              </w:rPr>
            </w:pPr>
            <w:r w:rsidRPr="00A431D7">
              <w:rPr>
                <w:rFonts w:cs="Arial"/>
              </w:rPr>
              <w:t>100%</w:t>
            </w:r>
          </w:p>
        </w:tc>
      </w:tr>
      <w:tr w:rsidR="004A7E3A" w:rsidRPr="00DF103D" w14:paraId="45329497" w14:textId="77777777" w:rsidTr="0085677C">
        <w:tc>
          <w:tcPr>
            <w:tcW w:w="5949" w:type="dxa"/>
            <w:gridSpan w:val="3"/>
            <w:shd w:val="clear" w:color="auto" w:fill="BFBFBF" w:themeFill="background1" w:themeFillShade="BF"/>
          </w:tcPr>
          <w:p w14:paraId="35874E1E" w14:textId="77777777" w:rsidR="004A7E3A" w:rsidRPr="00934358" w:rsidRDefault="00934358" w:rsidP="00233BB9">
            <w:pPr>
              <w:rPr>
                <w:rFonts w:cs="Arial"/>
                <w:b/>
              </w:rPr>
            </w:pPr>
            <w:r>
              <w:rPr>
                <w:rFonts w:cs="Arial"/>
                <w:b/>
              </w:rPr>
              <w:t xml:space="preserve">KPI 5 - </w:t>
            </w:r>
            <w:r w:rsidR="004A7E3A" w:rsidRPr="00934358">
              <w:rPr>
                <w:rFonts w:cs="Arial"/>
                <w:b/>
              </w:rPr>
              <w:t>Management Information</w:t>
            </w:r>
            <w:r>
              <w:rPr>
                <w:rFonts w:cs="Arial"/>
                <w:b/>
              </w:rPr>
              <w:t xml:space="preserve"> – </w:t>
            </w:r>
            <w:r w:rsidRPr="00744A4F">
              <w:rPr>
                <w:rFonts w:cs="Arial"/>
                <w:b/>
              </w:rPr>
              <w:t>Target – 97%</w:t>
            </w:r>
          </w:p>
        </w:tc>
        <w:tc>
          <w:tcPr>
            <w:tcW w:w="4678" w:type="dxa"/>
            <w:gridSpan w:val="2"/>
            <w:shd w:val="clear" w:color="auto" w:fill="BFBFBF" w:themeFill="background1" w:themeFillShade="BF"/>
          </w:tcPr>
          <w:p w14:paraId="22CCB170" w14:textId="77777777" w:rsidR="004A7E3A" w:rsidRPr="00934358" w:rsidRDefault="004A7E3A" w:rsidP="00233BB9">
            <w:pPr>
              <w:rPr>
                <w:rFonts w:cs="Arial"/>
              </w:rPr>
            </w:pPr>
          </w:p>
        </w:tc>
        <w:tc>
          <w:tcPr>
            <w:tcW w:w="2693" w:type="dxa"/>
            <w:shd w:val="clear" w:color="auto" w:fill="BFBFBF" w:themeFill="background1" w:themeFillShade="BF"/>
          </w:tcPr>
          <w:p w14:paraId="21BFD5AE" w14:textId="77777777" w:rsidR="004A7E3A" w:rsidRPr="00934358" w:rsidRDefault="004A7E3A" w:rsidP="00233BB9">
            <w:pPr>
              <w:rPr>
                <w:rFonts w:cs="Arial"/>
              </w:rPr>
            </w:pPr>
          </w:p>
        </w:tc>
        <w:tc>
          <w:tcPr>
            <w:tcW w:w="1578" w:type="dxa"/>
            <w:gridSpan w:val="2"/>
            <w:shd w:val="clear" w:color="auto" w:fill="BFBFBF" w:themeFill="background1" w:themeFillShade="BF"/>
          </w:tcPr>
          <w:p w14:paraId="57752C55" w14:textId="77777777" w:rsidR="004A7E3A" w:rsidRPr="00934358" w:rsidRDefault="004A7E3A" w:rsidP="00233BB9">
            <w:pPr>
              <w:rPr>
                <w:rFonts w:cs="Arial"/>
              </w:rPr>
            </w:pPr>
          </w:p>
        </w:tc>
      </w:tr>
      <w:tr w:rsidR="00934358" w:rsidRPr="00DF103D" w14:paraId="49AEBB17" w14:textId="77777777" w:rsidTr="0085677C">
        <w:trPr>
          <w:gridAfter w:val="1"/>
          <w:wAfter w:w="13" w:type="dxa"/>
        </w:trPr>
        <w:tc>
          <w:tcPr>
            <w:tcW w:w="567" w:type="dxa"/>
            <w:shd w:val="clear" w:color="auto" w:fill="BFBFBF" w:themeFill="background1" w:themeFillShade="BF"/>
            <w:vAlign w:val="center"/>
          </w:tcPr>
          <w:p w14:paraId="407B4B48" w14:textId="77777777" w:rsidR="00934358" w:rsidRDefault="00934358" w:rsidP="00744A4F">
            <w:pPr>
              <w:jc w:val="center"/>
              <w:rPr>
                <w:rFonts w:cs="Arial"/>
              </w:rPr>
            </w:pPr>
            <w:r>
              <w:rPr>
                <w:rFonts w:cs="Arial"/>
                <w:b/>
              </w:rPr>
              <w:t>ID</w:t>
            </w:r>
          </w:p>
        </w:tc>
        <w:tc>
          <w:tcPr>
            <w:tcW w:w="1129" w:type="dxa"/>
            <w:shd w:val="clear" w:color="auto" w:fill="BFBFBF" w:themeFill="background1" w:themeFillShade="BF"/>
            <w:vAlign w:val="center"/>
          </w:tcPr>
          <w:p w14:paraId="5503EE9C" w14:textId="77777777" w:rsidR="00934358" w:rsidRPr="00C056B0" w:rsidRDefault="00934358" w:rsidP="00744A4F">
            <w:pPr>
              <w:pStyle w:val="ListParagraph"/>
              <w:tabs>
                <w:tab w:val="left" w:pos="316"/>
              </w:tabs>
              <w:ind w:left="67"/>
              <w:jc w:val="center"/>
              <w:rPr>
                <w:rFonts w:cs="Arial"/>
                <w:b/>
              </w:rPr>
            </w:pPr>
            <w:r w:rsidRPr="001B45F1">
              <w:rPr>
                <w:rFonts w:cs="Arial"/>
                <w:b/>
                <w:sz w:val="22"/>
                <w:szCs w:val="22"/>
              </w:rPr>
              <w:t>PARA NO</w:t>
            </w:r>
          </w:p>
        </w:tc>
        <w:tc>
          <w:tcPr>
            <w:tcW w:w="4253" w:type="dxa"/>
            <w:shd w:val="clear" w:color="auto" w:fill="BFBFBF" w:themeFill="background1" w:themeFillShade="BF"/>
            <w:vAlign w:val="center"/>
          </w:tcPr>
          <w:p w14:paraId="12E5AE44" w14:textId="77777777" w:rsidR="00934358" w:rsidRPr="00C056B0" w:rsidRDefault="00934358" w:rsidP="00744A4F">
            <w:pPr>
              <w:pStyle w:val="ListParagraph"/>
              <w:tabs>
                <w:tab w:val="left" w:pos="37"/>
                <w:tab w:val="left" w:pos="301"/>
              </w:tabs>
              <w:ind w:left="37"/>
              <w:jc w:val="center"/>
              <w:rPr>
                <w:rFonts w:cs="Arial"/>
              </w:rPr>
            </w:pPr>
            <w:r w:rsidRPr="00DF103D">
              <w:rPr>
                <w:rFonts w:cs="Arial"/>
                <w:b/>
              </w:rPr>
              <w:t>PERFORMANCE INDICATOR</w:t>
            </w:r>
          </w:p>
        </w:tc>
        <w:tc>
          <w:tcPr>
            <w:tcW w:w="4678" w:type="dxa"/>
            <w:gridSpan w:val="2"/>
            <w:shd w:val="clear" w:color="auto" w:fill="BFBFBF" w:themeFill="background1" w:themeFillShade="BF"/>
            <w:vAlign w:val="center"/>
          </w:tcPr>
          <w:p w14:paraId="105B2725" w14:textId="77777777" w:rsidR="00934358" w:rsidRDefault="00934358" w:rsidP="00744A4F">
            <w:pPr>
              <w:jc w:val="center"/>
              <w:rPr>
                <w:rFonts w:cs="Arial"/>
              </w:rPr>
            </w:pPr>
            <w:r w:rsidRPr="00DF103D">
              <w:rPr>
                <w:rFonts w:cs="Arial"/>
                <w:b/>
              </w:rPr>
              <w:t>ACTION</w:t>
            </w:r>
          </w:p>
        </w:tc>
        <w:tc>
          <w:tcPr>
            <w:tcW w:w="2693" w:type="dxa"/>
            <w:shd w:val="clear" w:color="auto" w:fill="BFBFBF" w:themeFill="background1" w:themeFillShade="BF"/>
            <w:vAlign w:val="center"/>
          </w:tcPr>
          <w:p w14:paraId="13F97203" w14:textId="77777777" w:rsidR="00934358" w:rsidRPr="00DF103D" w:rsidRDefault="00934358" w:rsidP="00744A4F">
            <w:pPr>
              <w:jc w:val="center"/>
              <w:rPr>
                <w:rFonts w:cs="Arial"/>
                <w:b/>
              </w:rPr>
            </w:pPr>
            <w:r w:rsidRPr="00DF103D">
              <w:rPr>
                <w:rFonts w:cs="Arial"/>
                <w:b/>
              </w:rPr>
              <w:t>OUTCOME MEASURE</w:t>
            </w:r>
          </w:p>
          <w:p w14:paraId="6397A013" w14:textId="77777777" w:rsidR="00934358" w:rsidRDefault="00934358" w:rsidP="00744A4F">
            <w:pPr>
              <w:jc w:val="center"/>
              <w:rPr>
                <w:rFonts w:cs="Arial"/>
              </w:rPr>
            </w:pPr>
            <w:r w:rsidRPr="00DF103D">
              <w:rPr>
                <w:rFonts w:cs="Arial"/>
                <w:b/>
              </w:rPr>
              <w:t>(DELIVERABLE)</w:t>
            </w:r>
          </w:p>
        </w:tc>
        <w:tc>
          <w:tcPr>
            <w:tcW w:w="1565" w:type="dxa"/>
            <w:shd w:val="clear" w:color="auto" w:fill="BFBFBF" w:themeFill="background1" w:themeFillShade="BF"/>
            <w:vAlign w:val="center"/>
          </w:tcPr>
          <w:p w14:paraId="4AE4E194" w14:textId="77777777" w:rsidR="00934358" w:rsidRPr="00DF103D" w:rsidRDefault="00934358" w:rsidP="00744A4F">
            <w:pPr>
              <w:jc w:val="center"/>
              <w:rPr>
                <w:rFonts w:cs="Arial"/>
              </w:rPr>
            </w:pPr>
            <w:r w:rsidRPr="00A431D7">
              <w:rPr>
                <w:rFonts w:cs="Arial"/>
                <w:b/>
              </w:rPr>
              <w:t>TARGET</w:t>
            </w:r>
          </w:p>
        </w:tc>
      </w:tr>
      <w:tr w:rsidR="004A7E3A" w:rsidRPr="00DF103D" w14:paraId="2673F667" w14:textId="77777777" w:rsidTr="00525A2D">
        <w:trPr>
          <w:gridAfter w:val="1"/>
          <w:wAfter w:w="13" w:type="dxa"/>
        </w:trPr>
        <w:tc>
          <w:tcPr>
            <w:tcW w:w="567" w:type="dxa"/>
            <w:shd w:val="clear" w:color="auto" w:fill="FFFFFF" w:themeFill="background1"/>
            <w:vAlign w:val="center"/>
          </w:tcPr>
          <w:p w14:paraId="4F4C3067" w14:textId="77777777" w:rsidR="004A7E3A" w:rsidRPr="00D21FDB" w:rsidRDefault="00744A4F" w:rsidP="00233BB9">
            <w:pPr>
              <w:jc w:val="center"/>
              <w:rPr>
                <w:rFonts w:cs="Arial"/>
                <w:color w:val="FF0000"/>
              </w:rPr>
            </w:pPr>
            <w:r>
              <w:rPr>
                <w:rFonts w:cs="Arial"/>
              </w:rPr>
              <w:t>K</w:t>
            </w:r>
            <w:r w:rsidR="00934358">
              <w:rPr>
                <w:rFonts w:cs="Arial"/>
              </w:rPr>
              <w:t>PI 5.1</w:t>
            </w:r>
          </w:p>
        </w:tc>
        <w:tc>
          <w:tcPr>
            <w:tcW w:w="1129" w:type="dxa"/>
            <w:shd w:val="clear" w:color="auto" w:fill="FFFFFF" w:themeFill="background1"/>
            <w:vAlign w:val="center"/>
          </w:tcPr>
          <w:p w14:paraId="38E9D176" w14:textId="77777777" w:rsidR="004A7E3A" w:rsidRPr="00744A4F" w:rsidRDefault="00525A2D" w:rsidP="00525A2D">
            <w:pPr>
              <w:pStyle w:val="ListParagraph"/>
              <w:tabs>
                <w:tab w:val="left" w:pos="316"/>
              </w:tabs>
              <w:ind w:left="67"/>
              <w:rPr>
                <w:rFonts w:cs="Arial"/>
                <w:bCs/>
              </w:rPr>
            </w:pPr>
            <w:r>
              <w:rPr>
                <w:rFonts w:cs="Arial"/>
                <w:bCs/>
              </w:rPr>
              <w:t>Appendix 1, para 28 (d)</w:t>
            </w:r>
          </w:p>
        </w:tc>
        <w:tc>
          <w:tcPr>
            <w:tcW w:w="4253" w:type="dxa"/>
            <w:shd w:val="clear" w:color="auto" w:fill="FFFFFF" w:themeFill="background1"/>
            <w:vAlign w:val="center"/>
          </w:tcPr>
          <w:p w14:paraId="7D1560DF" w14:textId="77777777" w:rsidR="004A7E3A" w:rsidRPr="00C056B0" w:rsidRDefault="004A7E3A" w:rsidP="00744A4F">
            <w:pPr>
              <w:pStyle w:val="ListParagraph"/>
              <w:numPr>
                <w:ilvl w:val="1"/>
                <w:numId w:val="8"/>
              </w:numPr>
              <w:tabs>
                <w:tab w:val="left" w:pos="301"/>
                <w:tab w:val="left" w:pos="600"/>
              </w:tabs>
              <w:ind w:left="37"/>
              <w:rPr>
                <w:rFonts w:cs="Arial"/>
                <w:b/>
              </w:rPr>
            </w:pPr>
            <w:r w:rsidRPr="00C056B0">
              <w:rPr>
                <w:rFonts w:cs="Arial"/>
              </w:rPr>
              <w:t>Monthly Inpatient Admission and Discharge Stats via a report to the Authority</w:t>
            </w:r>
          </w:p>
          <w:p w14:paraId="38325661" w14:textId="77777777" w:rsidR="004A7E3A" w:rsidRPr="00E222A5" w:rsidRDefault="004A7E3A" w:rsidP="00233BB9">
            <w:pPr>
              <w:pStyle w:val="ListParagraph"/>
              <w:tabs>
                <w:tab w:val="left" w:pos="37"/>
                <w:tab w:val="left" w:pos="301"/>
              </w:tabs>
              <w:ind w:left="37"/>
              <w:rPr>
                <w:rFonts w:cs="Arial"/>
                <w:b/>
                <w:color w:val="FFFFFF" w:themeColor="background1"/>
              </w:rPr>
            </w:pPr>
          </w:p>
          <w:p w14:paraId="7E289B61" w14:textId="77777777" w:rsidR="004A7E3A" w:rsidRPr="00E222A5" w:rsidRDefault="004A7E3A" w:rsidP="00233BB9">
            <w:pPr>
              <w:pStyle w:val="ListParagraph"/>
              <w:numPr>
                <w:ilvl w:val="1"/>
                <w:numId w:val="8"/>
              </w:numPr>
              <w:tabs>
                <w:tab w:val="left" w:pos="37"/>
                <w:tab w:val="left" w:pos="301"/>
              </w:tabs>
              <w:ind w:left="37"/>
              <w:rPr>
                <w:rFonts w:cs="Arial"/>
                <w:b/>
                <w:color w:val="FFFFFF" w:themeColor="background1"/>
              </w:rPr>
            </w:pPr>
            <w:r>
              <w:rPr>
                <w:rFonts w:cs="Arial"/>
              </w:rPr>
              <w:t>A</w:t>
            </w:r>
            <w:r w:rsidRPr="00C056B0">
              <w:rPr>
                <w:rFonts w:cs="Arial"/>
              </w:rPr>
              <w:t xml:space="preserve"> daily bed-state of all patients to Lead </w:t>
            </w:r>
            <w:proofErr w:type="spellStart"/>
            <w:r w:rsidRPr="00C056B0">
              <w:rPr>
                <w:rFonts w:cs="Arial"/>
              </w:rPr>
              <w:t>SLO</w:t>
            </w:r>
            <w:proofErr w:type="spellEnd"/>
          </w:p>
          <w:p w14:paraId="76DDD7C3" w14:textId="77777777" w:rsidR="004A7E3A" w:rsidRPr="00E222A5" w:rsidRDefault="004A7E3A" w:rsidP="00233BB9">
            <w:pPr>
              <w:pStyle w:val="ListParagraph"/>
              <w:tabs>
                <w:tab w:val="left" w:pos="37"/>
                <w:tab w:val="left" w:pos="301"/>
              </w:tabs>
              <w:ind w:left="37"/>
              <w:rPr>
                <w:rFonts w:cs="Arial"/>
                <w:b/>
                <w:color w:val="FFFFFF" w:themeColor="background1"/>
              </w:rPr>
            </w:pPr>
          </w:p>
          <w:p w14:paraId="37AB5A0A" w14:textId="77777777" w:rsidR="004A7E3A" w:rsidRPr="00E222A5" w:rsidRDefault="004A7E3A" w:rsidP="00233BB9">
            <w:pPr>
              <w:pStyle w:val="ListParagraph"/>
              <w:numPr>
                <w:ilvl w:val="1"/>
                <w:numId w:val="8"/>
              </w:numPr>
              <w:tabs>
                <w:tab w:val="left" w:pos="37"/>
                <w:tab w:val="left" w:pos="301"/>
              </w:tabs>
              <w:ind w:left="37"/>
              <w:rPr>
                <w:rFonts w:cs="Arial"/>
                <w:b/>
                <w:color w:val="FFFFFF" w:themeColor="background1"/>
              </w:rPr>
            </w:pPr>
            <w:r w:rsidRPr="00E222A5">
              <w:rPr>
                <w:rFonts w:cs="Arial"/>
              </w:rPr>
              <w:t>Anonymised results of patient satisfaction surveys provide quarterly.</w:t>
            </w:r>
          </w:p>
        </w:tc>
        <w:tc>
          <w:tcPr>
            <w:tcW w:w="4678" w:type="dxa"/>
            <w:gridSpan w:val="2"/>
            <w:shd w:val="clear" w:color="auto" w:fill="FFFFFF" w:themeFill="background1"/>
            <w:vAlign w:val="center"/>
          </w:tcPr>
          <w:p w14:paraId="43A9F166" w14:textId="77777777" w:rsidR="004A7E3A" w:rsidRPr="00CA3F31" w:rsidRDefault="004A7E3A" w:rsidP="00233BB9">
            <w:pPr>
              <w:rPr>
                <w:rFonts w:cs="Arial"/>
              </w:rPr>
            </w:pPr>
            <w:r>
              <w:rPr>
                <w:rFonts w:cs="Arial"/>
              </w:rPr>
              <w:t>Contractor to provide accurate reports (as outlined) to time</w:t>
            </w:r>
          </w:p>
        </w:tc>
        <w:tc>
          <w:tcPr>
            <w:tcW w:w="2693" w:type="dxa"/>
            <w:shd w:val="clear" w:color="auto" w:fill="FFFFFF" w:themeFill="background1"/>
            <w:vAlign w:val="center"/>
          </w:tcPr>
          <w:p w14:paraId="699E9FA2" w14:textId="77777777" w:rsidR="004A7E3A" w:rsidRPr="00CA3F31" w:rsidRDefault="004A7E3A" w:rsidP="00233BB9">
            <w:pPr>
              <w:rPr>
                <w:rFonts w:cs="Arial"/>
              </w:rPr>
            </w:pPr>
            <w:r>
              <w:rPr>
                <w:rFonts w:cs="Arial"/>
              </w:rPr>
              <w:t>Reports received by the Authority as outlined</w:t>
            </w:r>
          </w:p>
        </w:tc>
        <w:tc>
          <w:tcPr>
            <w:tcW w:w="1565" w:type="dxa"/>
            <w:shd w:val="clear" w:color="auto" w:fill="FFFFFF" w:themeFill="background1"/>
            <w:vAlign w:val="center"/>
          </w:tcPr>
          <w:p w14:paraId="055EF1EE" w14:textId="77777777" w:rsidR="004A7E3A" w:rsidRPr="00CA3F31" w:rsidRDefault="004A7E3A" w:rsidP="00744A4F">
            <w:pPr>
              <w:jc w:val="center"/>
              <w:rPr>
                <w:rFonts w:cs="Arial"/>
              </w:rPr>
            </w:pPr>
            <w:r w:rsidRPr="00A431D7">
              <w:rPr>
                <w:rFonts w:cs="Arial"/>
              </w:rPr>
              <w:t>100%</w:t>
            </w:r>
          </w:p>
        </w:tc>
      </w:tr>
      <w:tr w:rsidR="004A7E3A" w:rsidRPr="00DF103D" w14:paraId="520454ED" w14:textId="77777777" w:rsidTr="00525A2D">
        <w:trPr>
          <w:gridAfter w:val="1"/>
          <w:wAfter w:w="13" w:type="dxa"/>
        </w:trPr>
        <w:tc>
          <w:tcPr>
            <w:tcW w:w="567" w:type="dxa"/>
            <w:shd w:val="clear" w:color="auto" w:fill="FFFFFF" w:themeFill="background1"/>
            <w:vAlign w:val="center"/>
          </w:tcPr>
          <w:p w14:paraId="49C09712" w14:textId="77777777" w:rsidR="004A7E3A" w:rsidRPr="003162F4" w:rsidRDefault="00744A4F" w:rsidP="00934358">
            <w:pPr>
              <w:rPr>
                <w:rFonts w:cs="Arial"/>
              </w:rPr>
            </w:pPr>
            <w:proofErr w:type="spellStart"/>
            <w:r>
              <w:rPr>
                <w:rFonts w:cs="Arial"/>
              </w:rPr>
              <w:t>K</w:t>
            </w:r>
            <w:r w:rsidR="00934358">
              <w:rPr>
                <w:rFonts w:cs="Arial"/>
              </w:rPr>
              <w:t>PI5.2</w:t>
            </w:r>
            <w:proofErr w:type="spellEnd"/>
          </w:p>
        </w:tc>
        <w:tc>
          <w:tcPr>
            <w:tcW w:w="1129" w:type="dxa"/>
            <w:shd w:val="clear" w:color="auto" w:fill="FFFFFF" w:themeFill="background1"/>
            <w:vAlign w:val="center"/>
          </w:tcPr>
          <w:p w14:paraId="7C707C94" w14:textId="77777777" w:rsidR="004A7E3A" w:rsidRDefault="00525A2D" w:rsidP="00525A2D">
            <w:pPr>
              <w:rPr>
                <w:rFonts w:asciiTheme="minorHAnsi" w:hAnsiTheme="minorHAnsi"/>
              </w:rPr>
            </w:pPr>
            <w:r>
              <w:rPr>
                <w:rFonts w:cs="Arial"/>
                <w:bCs/>
              </w:rPr>
              <w:t>Appendix 1, para 28 (d)</w:t>
            </w:r>
          </w:p>
        </w:tc>
        <w:tc>
          <w:tcPr>
            <w:tcW w:w="4253" w:type="dxa"/>
            <w:shd w:val="clear" w:color="auto" w:fill="FFFFFF" w:themeFill="background1"/>
            <w:vAlign w:val="center"/>
          </w:tcPr>
          <w:p w14:paraId="02684151" w14:textId="77777777" w:rsidR="004A7E3A" w:rsidRPr="003162F4" w:rsidRDefault="004A7E3A" w:rsidP="00233BB9">
            <w:pPr>
              <w:pStyle w:val="ListParagraph"/>
              <w:tabs>
                <w:tab w:val="left" w:pos="302"/>
              </w:tabs>
              <w:ind w:left="0"/>
              <w:rPr>
                <w:rFonts w:cs="Arial"/>
              </w:rPr>
            </w:pPr>
            <w:r>
              <w:t>Outpatient outcome data to be collected each session and quarterly data reports to be submitted.</w:t>
            </w:r>
          </w:p>
        </w:tc>
        <w:tc>
          <w:tcPr>
            <w:tcW w:w="4678" w:type="dxa"/>
            <w:gridSpan w:val="2"/>
            <w:shd w:val="clear" w:color="auto" w:fill="FFFFFF" w:themeFill="background1"/>
            <w:vAlign w:val="center"/>
          </w:tcPr>
          <w:p w14:paraId="749E642A" w14:textId="77777777" w:rsidR="004A7E3A" w:rsidRDefault="004A7E3A" w:rsidP="00233BB9">
            <w:pPr>
              <w:rPr>
                <w:rFonts w:asciiTheme="minorHAnsi" w:hAnsiTheme="minorHAnsi"/>
              </w:rPr>
            </w:pPr>
            <w:r>
              <w:t>Contractor to provide OPS quarterly data reports - providing totals for the number of sessions delivered, for all completed cases discharged from the service.</w:t>
            </w:r>
          </w:p>
          <w:p w14:paraId="7B7591BF" w14:textId="77777777" w:rsidR="004A7E3A" w:rsidRDefault="004A7E3A" w:rsidP="00233BB9"/>
          <w:p w14:paraId="68655248" w14:textId="77777777" w:rsidR="004A7E3A" w:rsidRDefault="004A7E3A" w:rsidP="00233BB9">
            <w:r>
              <w:t>To Include pre and post therapy outcome measures.</w:t>
            </w:r>
          </w:p>
          <w:p w14:paraId="121284C7" w14:textId="77777777" w:rsidR="004A7E3A" w:rsidRDefault="004A7E3A" w:rsidP="00233BB9"/>
          <w:p w14:paraId="6B7C79FE" w14:textId="77777777" w:rsidR="004A7E3A" w:rsidRPr="00C056B0" w:rsidRDefault="004A7E3A" w:rsidP="00233BB9">
            <w:pPr>
              <w:rPr>
                <w:rFonts w:cs="Arial"/>
              </w:rPr>
            </w:pPr>
            <w:r>
              <w:t>To include anonymised results of completed patient satisfaction surveys.</w:t>
            </w:r>
          </w:p>
        </w:tc>
        <w:tc>
          <w:tcPr>
            <w:tcW w:w="2693" w:type="dxa"/>
            <w:shd w:val="clear" w:color="auto" w:fill="FFFFFF" w:themeFill="background1"/>
            <w:vAlign w:val="center"/>
          </w:tcPr>
          <w:p w14:paraId="2160EBDA" w14:textId="77777777" w:rsidR="004A7E3A" w:rsidRPr="00C056B0" w:rsidRDefault="004A7E3A" w:rsidP="00233BB9">
            <w:pPr>
              <w:rPr>
                <w:rFonts w:cs="Arial"/>
              </w:rPr>
            </w:pPr>
            <w:r>
              <w:t>Reports received by the Authority quarterly, as outlined.</w:t>
            </w:r>
          </w:p>
        </w:tc>
        <w:tc>
          <w:tcPr>
            <w:tcW w:w="1565" w:type="dxa"/>
            <w:shd w:val="clear" w:color="auto" w:fill="FFFFFF" w:themeFill="background1"/>
            <w:vAlign w:val="center"/>
          </w:tcPr>
          <w:p w14:paraId="1E44D74D" w14:textId="77777777" w:rsidR="004A7E3A" w:rsidRPr="00C056B0" w:rsidRDefault="004A7E3A" w:rsidP="00744A4F">
            <w:pPr>
              <w:jc w:val="center"/>
              <w:rPr>
                <w:rFonts w:cs="Arial"/>
              </w:rPr>
            </w:pPr>
            <w:r>
              <w:rPr>
                <w:rFonts w:cs="Arial"/>
              </w:rPr>
              <w:t>95%</w:t>
            </w:r>
          </w:p>
        </w:tc>
      </w:tr>
    </w:tbl>
    <w:p w14:paraId="0B3AEB88" w14:textId="77777777" w:rsidR="00565242" w:rsidRPr="00612C0F" w:rsidRDefault="003C2E73" w:rsidP="00C86842">
      <w:pPr>
        <w:rPr>
          <w:sz w:val="24"/>
        </w:rPr>
      </w:pPr>
      <w:r w:rsidRPr="002F2267">
        <w:rPr>
          <w:noProof/>
          <w:sz w:val="24"/>
        </w:rPr>
        <mc:AlternateContent>
          <mc:Choice Requires="wps">
            <w:drawing>
              <wp:anchor distT="0" distB="0" distL="114300" distR="114300" simplePos="0" relativeHeight="251720704" behindDoc="0" locked="0" layoutInCell="1" allowOverlap="1" wp14:anchorId="495D47C4" wp14:editId="1A96FD00">
                <wp:simplePos x="0" y="0"/>
                <wp:positionH relativeFrom="column">
                  <wp:posOffset>7736840</wp:posOffset>
                </wp:positionH>
                <wp:positionV relativeFrom="paragraph">
                  <wp:posOffset>3435350</wp:posOffset>
                </wp:positionV>
                <wp:extent cx="1436346" cy="373979"/>
                <wp:effectExtent l="0" t="0" r="0" b="76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46" cy="373979"/>
                        </a:xfrm>
                        <a:prstGeom prst="rect">
                          <a:avLst/>
                        </a:prstGeom>
                        <a:solidFill>
                          <a:srgbClr val="FFFFFF"/>
                        </a:solidFill>
                        <a:ln w="9525">
                          <a:noFill/>
                          <a:miter lim="800000"/>
                          <a:headEnd/>
                          <a:tailEnd/>
                        </a:ln>
                      </wps:spPr>
                      <wps:txbx>
                        <w:txbxContent>
                          <w:p w14:paraId="5F943C46" w14:textId="77777777" w:rsidR="009258DB" w:rsidRDefault="00C07813" w:rsidP="00565242">
                            <w:hyperlink w:anchor="_top" w:history="1">
                              <w:r w:rsidR="009258DB" w:rsidRPr="002F2267">
                                <w:rPr>
                                  <w:rStyle w:val="Hyperlink"/>
                                </w:rPr>
                                <w:t>Top of the Document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D47C4" id="_x0000_s1047" type="#_x0000_t202" style="position:absolute;margin-left:609.2pt;margin-top:270.5pt;width:113.1pt;height:2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6+EQIAAP4DAAAOAAAAZHJzL2Uyb0RvYy54bWysU9tu2zAMfR+wfxD0vjj3NkacokuXYUB3&#10;Abp9gCzLsTBZ1Cgldvb1oxQ3zba3YX4QSJM6JA+P1nd9a9hRoddgCz4ZjTlTVkKl7b7g377u3txy&#10;5oOwlTBgVcFPyvO7zetX687lagoNmEohIxDr884VvAnB5VnmZaNa4UfglKVgDdiKQC7uswpFR+it&#10;yabj8TLrACuHIJX39PfhHOSbhF/XSobPde1VYKbg1FtIJ6azjGe2WYt8j8I1Wg5tiH/oohXaUtEL&#10;1IMIgh1Q/wXVaongoQ4jCW0Gda2lSjPQNJPxH9M8NcKpNAuR492FJv//YOWn45P7giz0b6GnBaYh&#10;vHsE+d0zC9tG2L26R4SuUaKiwpNIWdY5nw9XI9U+9xGk7D5CRUsWhwAJqK+xjazQnIzQaQGnC+mq&#10;D0zGkvPZcjZfciYpNruZrW5WqYTIn2879OG9gpZFo+BIS03o4vjoQ+xG5M8psZgHo6udNiY5uC+3&#10;BtlRkAB26RvQf0szlnUFXy2mi4RsId5P2mh1IIEa3Rb8dhy/s2QiG+9slVKC0OZsUyfGDvRERs7c&#10;hL7sma4KPk3kRbpKqE5EGMJZkPSAyGgAf3LWkRgL7n8cBCrOzAdLpK8m83lUb3Lmi5spOXgdKa8j&#10;wkqCKnjg7GxuQ1J85MPCPS2n1om3l06Gnklkic7hQUQVX/sp6+XZbn4BAAD//wMAUEsDBBQABgAI&#10;AAAAIQB9/iui4AAAAA0BAAAPAAAAZHJzL2Rvd25yZXYueG1sTI/BboMwEETvlfoP1lbqpWoMkUMC&#10;wURtpVa9Js0HLLABFGwj7ATy992c2uPMPs3O5LvZ9OJKo++c1RAvIhBkK1d3ttFw/Pl83YDwAW2N&#10;vbOk4UYedsXjQ45Z7Sa7p+shNIJDrM9QQxvCkEnpq5YM+oUbyPLt5EaDgeXYyHrEicNNL5dRlEiD&#10;neUPLQ700VJ1PlyMhtP39LJKp/IrHNd7lbxjty7dTevnp/ltCyLQHP5guNfn6lBwp9JdbO1Fz3oZ&#10;bxSzGlYq5lV3RCmVgCjZStMUZJHL/yuKXwAAAP//AwBQSwECLQAUAAYACAAAACEAtoM4kv4AAADh&#10;AQAAEwAAAAAAAAAAAAAAAAAAAAAAW0NvbnRlbnRfVHlwZXNdLnhtbFBLAQItABQABgAIAAAAIQA4&#10;/SH/1gAAAJQBAAALAAAAAAAAAAAAAAAAAC8BAABfcmVscy8ucmVsc1BLAQItABQABgAIAAAAIQCi&#10;LB6+EQIAAP4DAAAOAAAAAAAAAAAAAAAAAC4CAABkcnMvZTJvRG9jLnhtbFBLAQItABQABgAIAAAA&#10;IQB9/iui4AAAAA0BAAAPAAAAAAAAAAAAAAAAAGsEAABkcnMvZG93bnJldi54bWxQSwUGAAAAAAQA&#10;BADzAAAAeAUAAAAA&#10;" stroked="f">
                <v:textbox>
                  <w:txbxContent>
                    <w:p w14:paraId="5F943C46" w14:textId="77777777" w:rsidR="009258DB" w:rsidRDefault="00000000" w:rsidP="00565242">
                      <w:hyperlink w:anchor="_top" w:history="1">
                        <w:r w:rsidR="009258DB" w:rsidRPr="002F2267">
                          <w:rPr>
                            <w:rStyle w:val="Hyperlink"/>
                          </w:rPr>
                          <w:t>Top of the Document</w:t>
                        </w:r>
                      </w:hyperlink>
                    </w:p>
                  </w:txbxContent>
                </v:textbox>
              </v:shape>
            </w:pict>
          </mc:Fallback>
        </mc:AlternateContent>
      </w:r>
      <w:r w:rsidR="00233BB9">
        <w:rPr>
          <w:noProof/>
          <w:sz w:val="24"/>
        </w:rPr>
        <w:br w:type="textWrapping" w:clear="all"/>
      </w:r>
    </w:p>
    <w:p w14:paraId="6E6A754E" w14:textId="77777777" w:rsidR="003B0699" w:rsidRDefault="003B0699" w:rsidP="00C86842">
      <w:pPr>
        <w:rPr>
          <w:b/>
          <w:sz w:val="22"/>
          <w:szCs w:val="22"/>
        </w:rPr>
        <w:sectPr w:rsidR="003B0699" w:rsidSect="00E222A5">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1134" w:right="1134" w:bottom="1134" w:left="1134" w:header="709" w:footer="476" w:gutter="0"/>
          <w:cols w:space="708"/>
          <w:docGrid w:linePitch="360"/>
        </w:sectPr>
      </w:pPr>
    </w:p>
    <w:p w14:paraId="05231452" w14:textId="77777777" w:rsidR="00956DEA" w:rsidRPr="0060756B" w:rsidRDefault="00956DEA" w:rsidP="00C86842">
      <w:pPr>
        <w:pStyle w:val="Heading1"/>
        <w:spacing w:before="0"/>
        <w:jc w:val="right"/>
        <w:rPr>
          <w:rFonts w:ascii="Arial" w:hAnsi="Arial" w:cs="Arial"/>
          <w:color w:val="auto"/>
          <w:sz w:val="22"/>
          <w:szCs w:val="22"/>
          <w:u w:val="single"/>
          <w:lang w:eastAsia="en-US"/>
        </w:rPr>
      </w:pPr>
      <w:bookmarkStart w:id="30" w:name="_Appendix_1_–"/>
      <w:bookmarkEnd w:id="30"/>
      <w:r w:rsidRPr="0060756B">
        <w:rPr>
          <w:rFonts w:ascii="Arial" w:hAnsi="Arial" w:cs="Arial"/>
          <w:color w:val="auto"/>
          <w:sz w:val="22"/>
          <w:szCs w:val="22"/>
          <w:u w:val="single"/>
          <w:lang w:eastAsia="en-US"/>
        </w:rPr>
        <w:lastRenderedPageBreak/>
        <w:t xml:space="preserve">Appendix 1 </w:t>
      </w:r>
    </w:p>
    <w:p w14:paraId="2DCF3F51" w14:textId="77777777" w:rsidR="00956DEA" w:rsidRPr="00956DEA" w:rsidRDefault="00956DEA" w:rsidP="00C86842">
      <w:pPr>
        <w:rPr>
          <w:rFonts w:eastAsiaTheme="minorHAnsi" w:cs="Arial"/>
          <w:sz w:val="22"/>
          <w:szCs w:val="22"/>
          <w:lang w:eastAsia="en-US"/>
        </w:rPr>
      </w:pPr>
    </w:p>
    <w:p w14:paraId="02BCE2BE" w14:textId="77777777" w:rsidR="00956DEA" w:rsidRPr="00956DEA" w:rsidRDefault="00956DEA" w:rsidP="00C86842">
      <w:pPr>
        <w:rPr>
          <w:rFonts w:eastAsiaTheme="minorHAnsi" w:cs="Arial"/>
          <w:b/>
          <w:bCs/>
          <w:sz w:val="22"/>
          <w:szCs w:val="22"/>
          <w:lang w:eastAsia="en-US"/>
        </w:rPr>
      </w:pPr>
      <w:r w:rsidRPr="00956DEA">
        <w:rPr>
          <w:rFonts w:eastAsiaTheme="minorHAnsi" w:cs="Arial"/>
          <w:b/>
          <w:bCs/>
          <w:sz w:val="22"/>
          <w:szCs w:val="22"/>
          <w:lang w:eastAsia="en-US"/>
        </w:rPr>
        <w:t xml:space="preserve">DEFENCE INPATIENT SERVICE PROVISION REQUIREMENTS </w:t>
      </w:r>
    </w:p>
    <w:p w14:paraId="23533E1C" w14:textId="77777777" w:rsidR="00956DEA" w:rsidRPr="00956DEA" w:rsidRDefault="00956DEA" w:rsidP="00C86842">
      <w:pPr>
        <w:rPr>
          <w:rFonts w:eastAsiaTheme="minorHAnsi" w:cs="Arial"/>
          <w:b/>
          <w:bCs/>
          <w:sz w:val="22"/>
          <w:szCs w:val="22"/>
          <w:lang w:eastAsia="en-US"/>
        </w:rPr>
      </w:pPr>
    </w:p>
    <w:p w14:paraId="4B827CA9" w14:textId="77777777" w:rsidR="00956DEA" w:rsidRPr="00956DEA" w:rsidRDefault="0060756B" w:rsidP="00C86842">
      <w:pPr>
        <w:rPr>
          <w:rFonts w:eastAsiaTheme="minorHAnsi" w:cs="Arial"/>
          <w:b/>
          <w:bCs/>
          <w:sz w:val="22"/>
          <w:szCs w:val="22"/>
          <w:lang w:eastAsia="en-US"/>
        </w:rPr>
      </w:pPr>
      <w:r w:rsidRPr="00956DEA">
        <w:rPr>
          <w:rFonts w:eastAsiaTheme="minorHAnsi" w:cs="Arial"/>
          <w:b/>
          <w:bCs/>
          <w:sz w:val="22"/>
          <w:szCs w:val="22"/>
          <w:lang w:eastAsia="en-US"/>
        </w:rPr>
        <w:t xml:space="preserve">INTRODUCTION </w:t>
      </w:r>
    </w:p>
    <w:p w14:paraId="67F52A9F" w14:textId="77777777" w:rsidR="00956DEA" w:rsidRPr="00956DEA" w:rsidRDefault="00956DEA" w:rsidP="00C86842">
      <w:pPr>
        <w:rPr>
          <w:rFonts w:eastAsiaTheme="minorHAnsi" w:cs="Arial"/>
          <w:b/>
          <w:bCs/>
          <w:sz w:val="22"/>
          <w:szCs w:val="22"/>
          <w:lang w:eastAsia="en-US"/>
        </w:rPr>
      </w:pPr>
    </w:p>
    <w:p w14:paraId="4370FDB0" w14:textId="6AD916CF" w:rsidR="00956DEA" w:rsidRPr="00A60EA6" w:rsidRDefault="00956DEA" w:rsidP="00A60EA6">
      <w:pPr>
        <w:pStyle w:val="ListParagraph"/>
        <w:numPr>
          <w:ilvl w:val="3"/>
          <w:numId w:val="6"/>
        </w:numPr>
        <w:tabs>
          <w:tab w:val="num" w:pos="567"/>
        </w:tabs>
        <w:ind w:left="0" w:firstLine="0"/>
        <w:rPr>
          <w:rFonts w:eastAsiaTheme="minorHAnsi" w:cs="Arial"/>
          <w:sz w:val="22"/>
          <w:szCs w:val="22"/>
          <w:lang w:eastAsia="en-US"/>
        </w:rPr>
      </w:pPr>
      <w:r w:rsidRPr="00A60EA6">
        <w:rPr>
          <w:rFonts w:eastAsiaTheme="minorHAnsi" w:cs="Arial"/>
          <w:sz w:val="22"/>
          <w:szCs w:val="22"/>
          <w:lang w:eastAsia="en-US"/>
        </w:rPr>
        <w:t xml:space="preserve">Defence </w:t>
      </w:r>
      <w:r w:rsidR="0010343B" w:rsidRPr="00A60EA6">
        <w:rPr>
          <w:rFonts w:eastAsiaTheme="minorHAnsi" w:cs="Arial"/>
          <w:sz w:val="22"/>
          <w:szCs w:val="22"/>
          <w:lang w:eastAsia="en-US"/>
        </w:rPr>
        <w:t>requires</w:t>
      </w:r>
      <w:r w:rsidRPr="00A60EA6">
        <w:rPr>
          <w:rFonts w:eastAsiaTheme="minorHAnsi" w:cs="Arial"/>
          <w:sz w:val="22"/>
          <w:szCs w:val="22"/>
          <w:lang w:eastAsia="en-US"/>
        </w:rPr>
        <w:t xml:space="preserve"> inpatient service access at a lower criterion than standard NHS admission criteria due to the unique level of risk associated with access to </w:t>
      </w:r>
      <w:r w:rsidR="00CF14E0" w:rsidRPr="00A60EA6">
        <w:rPr>
          <w:rFonts w:eastAsiaTheme="minorHAnsi" w:cs="Arial"/>
          <w:sz w:val="22"/>
          <w:szCs w:val="22"/>
          <w:lang w:eastAsia="en-US"/>
        </w:rPr>
        <w:t>fire</w:t>
      </w:r>
      <w:r w:rsidRPr="00A60EA6">
        <w:rPr>
          <w:rFonts w:eastAsiaTheme="minorHAnsi" w:cs="Arial"/>
          <w:sz w:val="22"/>
          <w:szCs w:val="22"/>
          <w:lang w:eastAsia="en-US"/>
        </w:rPr>
        <w:t>arms.  This requirement articulates the gap between standard NHS admission and Defence admission requirements.</w:t>
      </w:r>
    </w:p>
    <w:p w14:paraId="60C1204D" w14:textId="77777777" w:rsidR="00956DEA" w:rsidRPr="00956DEA" w:rsidRDefault="00956DEA" w:rsidP="00C86842">
      <w:pPr>
        <w:rPr>
          <w:rFonts w:eastAsiaTheme="minorHAnsi" w:cs="Arial"/>
          <w:sz w:val="22"/>
          <w:szCs w:val="22"/>
          <w:lang w:eastAsia="en-US"/>
        </w:rPr>
      </w:pPr>
    </w:p>
    <w:p w14:paraId="6C01223B" w14:textId="77777777" w:rsidR="00956DEA" w:rsidRPr="00956DEA" w:rsidRDefault="0060756B" w:rsidP="00C86842">
      <w:pPr>
        <w:rPr>
          <w:rFonts w:eastAsiaTheme="minorHAnsi" w:cs="Arial"/>
          <w:b/>
          <w:bCs/>
          <w:sz w:val="22"/>
          <w:szCs w:val="22"/>
          <w:lang w:eastAsia="en-US"/>
        </w:rPr>
      </w:pPr>
      <w:r w:rsidRPr="00956DEA">
        <w:rPr>
          <w:rFonts w:eastAsiaTheme="minorHAnsi" w:cs="Arial"/>
          <w:b/>
          <w:bCs/>
          <w:sz w:val="22"/>
          <w:szCs w:val="22"/>
          <w:lang w:eastAsia="en-US"/>
        </w:rPr>
        <w:t xml:space="preserve">BACKGROUND </w:t>
      </w:r>
    </w:p>
    <w:p w14:paraId="028B1FBB" w14:textId="77777777" w:rsidR="00956DEA" w:rsidRPr="00956DEA" w:rsidRDefault="00956DEA" w:rsidP="00C86842">
      <w:pPr>
        <w:rPr>
          <w:rFonts w:eastAsiaTheme="minorHAnsi" w:cs="Arial"/>
          <w:b/>
          <w:bCs/>
          <w:sz w:val="22"/>
          <w:szCs w:val="22"/>
          <w:lang w:eastAsia="en-US"/>
        </w:rPr>
      </w:pPr>
    </w:p>
    <w:p w14:paraId="2E4D0ACC" w14:textId="77777777" w:rsidR="00956DEA" w:rsidRPr="0060756B" w:rsidRDefault="00956DEA" w:rsidP="00C10E97">
      <w:pPr>
        <w:pStyle w:val="ListParagraph"/>
        <w:numPr>
          <w:ilvl w:val="0"/>
          <w:numId w:val="9"/>
        </w:numPr>
        <w:tabs>
          <w:tab w:val="left" w:pos="567"/>
        </w:tabs>
        <w:ind w:left="0" w:firstLine="0"/>
        <w:rPr>
          <w:rFonts w:eastAsiaTheme="minorHAnsi" w:cs="Arial"/>
          <w:sz w:val="22"/>
          <w:szCs w:val="22"/>
          <w:lang w:eastAsia="en-US"/>
        </w:rPr>
      </w:pPr>
      <w:r w:rsidRPr="0060756B">
        <w:rPr>
          <w:rFonts w:eastAsiaTheme="minorHAnsi" w:cs="Arial"/>
          <w:sz w:val="22"/>
          <w:szCs w:val="22"/>
          <w:lang w:eastAsia="en-US"/>
        </w:rPr>
        <w:t xml:space="preserve">Referral can be made for serving and operational Reserve Royal Navy (RN), Army, and Royal Air Force (RAF) There is a requirement for the provision of a contracted in-patient care for entitled personnel, this includes MOD employed civilians living and working overseas (entitled personnel from overseas are usually aero-medically evacuated to the UK for the provision of this care). </w:t>
      </w:r>
    </w:p>
    <w:p w14:paraId="5CA400FD" w14:textId="77777777" w:rsidR="00956DEA" w:rsidRPr="00956DEA" w:rsidRDefault="00956DEA" w:rsidP="00C86842">
      <w:pPr>
        <w:tabs>
          <w:tab w:val="left" w:pos="567"/>
        </w:tabs>
        <w:rPr>
          <w:rFonts w:eastAsiaTheme="minorHAnsi" w:cs="Arial"/>
          <w:sz w:val="22"/>
          <w:szCs w:val="22"/>
          <w:lang w:eastAsia="en-US"/>
        </w:rPr>
      </w:pPr>
    </w:p>
    <w:p w14:paraId="1AC6C254" w14:textId="4A657858" w:rsidR="00956DEA" w:rsidRPr="00956DEA" w:rsidRDefault="00956DEA" w:rsidP="00C10E97">
      <w:pPr>
        <w:numPr>
          <w:ilvl w:val="0"/>
          <w:numId w:val="9"/>
        </w:numPr>
        <w:tabs>
          <w:tab w:val="left" w:pos="567"/>
          <w:tab w:val="left" w:pos="1106"/>
          <w:tab w:val="left" w:pos="1474"/>
          <w:tab w:val="left" w:pos="1843"/>
          <w:tab w:val="left" w:pos="2211"/>
        </w:tabs>
        <w:ind w:left="0" w:firstLine="0"/>
        <w:rPr>
          <w:rFonts w:eastAsiaTheme="minorHAnsi" w:cs="Arial"/>
          <w:sz w:val="22"/>
          <w:szCs w:val="22"/>
          <w:lang w:eastAsia="en-US"/>
        </w:rPr>
      </w:pPr>
      <w:r w:rsidRPr="00956DEA">
        <w:rPr>
          <w:rFonts w:eastAsiaTheme="minorHAnsi" w:cs="Arial"/>
          <w:sz w:val="22"/>
          <w:szCs w:val="22"/>
          <w:lang w:eastAsia="en-US"/>
        </w:rPr>
        <w:t xml:space="preserve">An </w:t>
      </w:r>
      <w:r w:rsidR="00033452" w:rsidRPr="00956DEA">
        <w:rPr>
          <w:rFonts w:eastAsiaTheme="minorHAnsi" w:cs="Arial"/>
          <w:sz w:val="22"/>
          <w:szCs w:val="22"/>
          <w:lang w:eastAsia="en-US"/>
        </w:rPr>
        <w:t xml:space="preserve">initial </w:t>
      </w:r>
      <w:r w:rsidRPr="00956DEA">
        <w:rPr>
          <w:rFonts w:eastAsiaTheme="minorHAnsi" w:cs="Arial"/>
          <w:sz w:val="22"/>
          <w:szCs w:val="22"/>
          <w:lang w:eastAsia="en-US"/>
        </w:rPr>
        <w:t xml:space="preserve">admission would be for </w:t>
      </w:r>
      <w:r w:rsidR="00033452">
        <w:rPr>
          <w:rFonts w:eastAsiaTheme="minorHAnsi" w:cs="Arial"/>
          <w:sz w:val="22"/>
          <w:szCs w:val="22"/>
          <w:lang w:eastAsia="en-US"/>
        </w:rPr>
        <w:t>up to</w:t>
      </w:r>
      <w:r w:rsidRPr="00956DEA">
        <w:rPr>
          <w:rFonts w:eastAsiaTheme="minorHAnsi" w:cs="Arial"/>
          <w:sz w:val="22"/>
          <w:szCs w:val="22"/>
          <w:lang w:eastAsia="en-US"/>
        </w:rPr>
        <w:t xml:space="preserve"> 10 days, with further bed days being requested as clinically appropriate. The 10 day stay/admission is for stabilisation and treatment of personnel and management of risk with the individual then being discharged back to the care of the General Practitioner (GP), Medical Officer (MO) and </w:t>
      </w:r>
      <w:proofErr w:type="spellStart"/>
      <w:r w:rsidRPr="00956DEA">
        <w:rPr>
          <w:rFonts w:eastAsiaTheme="minorHAnsi" w:cs="Arial"/>
          <w:sz w:val="22"/>
          <w:szCs w:val="22"/>
          <w:lang w:eastAsia="en-US"/>
        </w:rPr>
        <w:t>DCMH</w:t>
      </w:r>
      <w:proofErr w:type="spellEnd"/>
      <w:r w:rsidRPr="00956DEA">
        <w:rPr>
          <w:rFonts w:eastAsiaTheme="minorHAnsi" w:cs="Arial"/>
          <w:sz w:val="22"/>
          <w:szCs w:val="22"/>
          <w:lang w:eastAsia="en-US"/>
        </w:rPr>
        <w:t xml:space="preserve">. For eligible civilians, the admission would be for 10 days only and any care required after the initial 10 days will be the responsibility of the NHS, arranged by the provider. </w:t>
      </w:r>
    </w:p>
    <w:p w14:paraId="5619D0E1" w14:textId="77777777" w:rsidR="00956DEA" w:rsidRPr="00956DEA" w:rsidRDefault="00956DEA" w:rsidP="00C86842">
      <w:pPr>
        <w:tabs>
          <w:tab w:val="left" w:pos="567"/>
        </w:tabs>
        <w:rPr>
          <w:rFonts w:eastAsiaTheme="minorHAnsi" w:cs="Arial"/>
          <w:sz w:val="22"/>
          <w:szCs w:val="22"/>
          <w:lang w:eastAsia="en-US"/>
        </w:rPr>
      </w:pPr>
    </w:p>
    <w:p w14:paraId="376F22B4" w14:textId="77777777" w:rsidR="00956DEA" w:rsidRPr="00956DEA" w:rsidRDefault="00956DEA" w:rsidP="00C10E97">
      <w:pPr>
        <w:numPr>
          <w:ilvl w:val="0"/>
          <w:numId w:val="9"/>
        </w:numPr>
        <w:tabs>
          <w:tab w:val="left" w:pos="567"/>
          <w:tab w:val="left" w:pos="1106"/>
          <w:tab w:val="left" w:pos="1474"/>
          <w:tab w:val="left" w:pos="1843"/>
          <w:tab w:val="left" w:pos="2211"/>
        </w:tabs>
        <w:ind w:left="0" w:firstLine="0"/>
        <w:rPr>
          <w:rFonts w:eastAsiaTheme="minorHAnsi" w:cs="Arial"/>
          <w:sz w:val="22"/>
          <w:szCs w:val="22"/>
          <w:lang w:eastAsia="en-US"/>
        </w:rPr>
      </w:pPr>
      <w:r w:rsidRPr="00956DEA">
        <w:rPr>
          <w:rFonts w:eastAsiaTheme="minorHAnsi" w:cs="Arial"/>
          <w:sz w:val="22"/>
          <w:szCs w:val="22"/>
          <w:lang w:eastAsia="en-US"/>
        </w:rPr>
        <w:t xml:space="preserve">The number of personnel admitted to the MOD in-patient provider remains low at 0.2% of all Armed Forces personnel in 2020/21 (Table 1). This is despite the trend of increasing numbers of personnel being seen by </w:t>
      </w:r>
      <w:proofErr w:type="spellStart"/>
      <w:r w:rsidRPr="00956DEA">
        <w:rPr>
          <w:rFonts w:eastAsiaTheme="minorHAnsi" w:cs="Arial"/>
          <w:sz w:val="22"/>
          <w:szCs w:val="22"/>
          <w:lang w:eastAsia="en-US"/>
        </w:rPr>
        <w:t>DMHS</w:t>
      </w:r>
      <w:proofErr w:type="spellEnd"/>
      <w:r w:rsidRPr="00956DEA">
        <w:rPr>
          <w:rFonts w:eastAsiaTheme="minorHAnsi" w:cs="Arial"/>
          <w:sz w:val="22"/>
          <w:szCs w:val="22"/>
          <w:lang w:eastAsia="en-US"/>
        </w:rPr>
        <w:t xml:space="preserve"> for assessment.</w:t>
      </w:r>
    </w:p>
    <w:p w14:paraId="3D931A80" w14:textId="77777777" w:rsidR="00956DEA" w:rsidRPr="00956DEA" w:rsidRDefault="00956DEA" w:rsidP="00C86842">
      <w:pPr>
        <w:rPr>
          <w:rFonts w:eastAsiaTheme="minorHAnsi" w:cs="Arial"/>
          <w:sz w:val="22"/>
          <w:szCs w:val="22"/>
          <w:lang w:eastAsia="en-US"/>
        </w:rPr>
      </w:pPr>
    </w:p>
    <w:p w14:paraId="4F6C6270" w14:textId="77777777" w:rsidR="00956DEA" w:rsidRPr="00956DEA" w:rsidRDefault="00956DEA" w:rsidP="00C86842">
      <w:pPr>
        <w:rPr>
          <w:rFonts w:eastAsiaTheme="minorHAnsi" w:cs="Arial"/>
          <w:sz w:val="22"/>
          <w:szCs w:val="22"/>
          <w:lang w:eastAsia="en-US"/>
        </w:rPr>
      </w:pPr>
      <w:r w:rsidRPr="00956DEA">
        <w:rPr>
          <w:rFonts w:eastAsiaTheme="minorHAnsi" w:cs="Arial"/>
          <w:sz w:val="22"/>
          <w:szCs w:val="22"/>
          <w:lang w:eastAsia="en-US"/>
        </w:rPr>
        <w:t>Table 1</w:t>
      </w:r>
    </w:p>
    <w:p w14:paraId="0C093689" w14:textId="77777777" w:rsidR="00956DEA" w:rsidRPr="00956DEA" w:rsidRDefault="00956DEA" w:rsidP="00C86842">
      <w:pPr>
        <w:rPr>
          <w:rFonts w:eastAsiaTheme="minorHAnsi" w:cs="Arial"/>
          <w:b/>
          <w:bCs/>
          <w:sz w:val="22"/>
          <w:szCs w:val="22"/>
          <w:lang w:eastAsia="en-US"/>
        </w:rPr>
      </w:pPr>
      <w:r w:rsidRPr="00956DEA">
        <w:rPr>
          <w:rFonts w:eastAsiaTheme="minorHAnsi" w:cs="Arial"/>
          <w:b/>
          <w:bCs/>
          <w:sz w:val="22"/>
          <w:szCs w:val="22"/>
          <w:lang w:eastAsia="en-US"/>
        </w:rPr>
        <w:t>UK Armed Forces personnel presenting at MOD Specialist Mental Health Services by Service provider, initial assessment, numbers and percentage population at risk</w:t>
      </w:r>
    </w:p>
    <w:p w14:paraId="587DE30F" w14:textId="77777777" w:rsidR="00956DEA" w:rsidRPr="00956DEA" w:rsidRDefault="00956DEA" w:rsidP="00C86842">
      <w:pPr>
        <w:rPr>
          <w:rFonts w:eastAsiaTheme="minorHAnsi" w:cs="Arial"/>
          <w:b/>
          <w:bCs/>
          <w:sz w:val="22"/>
          <w:szCs w:val="22"/>
          <w:lang w:eastAsia="en-US"/>
        </w:rPr>
      </w:pPr>
    </w:p>
    <w:p w14:paraId="707CA69D" w14:textId="77777777" w:rsidR="00956DEA" w:rsidRPr="00956DEA" w:rsidRDefault="00956DEA" w:rsidP="00C86842">
      <w:pPr>
        <w:rPr>
          <w:rFonts w:eastAsiaTheme="minorHAnsi" w:cs="Arial"/>
          <w:sz w:val="22"/>
          <w:szCs w:val="22"/>
          <w:lang w:eastAsia="en-US"/>
        </w:rPr>
      </w:pPr>
      <w:r w:rsidRPr="00956DEA">
        <w:rPr>
          <w:rFonts w:eastAsiaTheme="minorHAnsi" w:cs="Arial"/>
          <w:b/>
          <w:bCs/>
          <w:sz w:val="22"/>
          <w:szCs w:val="22"/>
          <w:lang w:eastAsia="en-US"/>
        </w:rPr>
        <w:t>2016/17 – 2020/21</w:t>
      </w:r>
    </w:p>
    <w:p w14:paraId="7910D203" w14:textId="77777777" w:rsidR="00956DEA" w:rsidRPr="00956DEA" w:rsidRDefault="00956DEA" w:rsidP="00C86842">
      <w:pPr>
        <w:rPr>
          <w:rFonts w:eastAsiaTheme="minorHAnsi" w:cs="Arial"/>
          <w:sz w:val="22"/>
          <w:szCs w:val="22"/>
          <w:lang w:eastAsia="en-US"/>
        </w:rPr>
      </w:pPr>
    </w:p>
    <w:p w14:paraId="1555BC65" w14:textId="77777777" w:rsidR="00956DEA" w:rsidRPr="00956DEA" w:rsidRDefault="00956DEA" w:rsidP="00C86842">
      <w:pPr>
        <w:rPr>
          <w:rFonts w:eastAsiaTheme="minorHAnsi" w:cs="Arial"/>
          <w:sz w:val="22"/>
          <w:szCs w:val="22"/>
          <w:lang w:eastAsia="en-US"/>
        </w:rPr>
      </w:pPr>
      <w:r w:rsidRPr="00956DEA">
        <w:rPr>
          <w:rFonts w:eastAsiaTheme="minorHAnsi" w:cs="Arial"/>
          <w:noProof/>
          <w:sz w:val="22"/>
          <w:szCs w:val="22"/>
          <w:lang w:eastAsia="en-US"/>
        </w:rPr>
        <w:drawing>
          <wp:inline distT="0" distB="0" distL="0" distR="0" wp14:anchorId="2D74B7D3" wp14:editId="71BCF6C9">
            <wp:extent cx="5753100" cy="3246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805" t="32206" r="17103" b="12553"/>
                    <a:stretch/>
                  </pic:blipFill>
                  <pic:spPr bwMode="auto">
                    <a:xfrm>
                      <a:off x="0" y="0"/>
                      <a:ext cx="5753100" cy="3246120"/>
                    </a:xfrm>
                    <a:prstGeom prst="rect">
                      <a:avLst/>
                    </a:prstGeom>
                    <a:ln>
                      <a:noFill/>
                    </a:ln>
                    <a:extLst>
                      <a:ext uri="{53640926-AAD7-44D8-BBD7-CCE9431645EC}">
                        <a14:shadowObscured xmlns:a14="http://schemas.microsoft.com/office/drawing/2010/main"/>
                      </a:ext>
                    </a:extLst>
                  </pic:spPr>
                </pic:pic>
              </a:graphicData>
            </a:graphic>
          </wp:inline>
        </w:drawing>
      </w:r>
    </w:p>
    <w:p w14:paraId="1529398C" w14:textId="77777777" w:rsidR="00956DEA" w:rsidRPr="00956DEA" w:rsidRDefault="00956DEA" w:rsidP="00C86842">
      <w:pPr>
        <w:rPr>
          <w:rFonts w:eastAsiaTheme="minorHAnsi" w:cs="Arial"/>
          <w:sz w:val="22"/>
          <w:szCs w:val="22"/>
          <w:lang w:eastAsia="en-US"/>
        </w:rPr>
      </w:pPr>
    </w:p>
    <w:p w14:paraId="699174F1" w14:textId="77777777" w:rsidR="00956DEA" w:rsidRPr="00956DEA" w:rsidRDefault="00956DEA" w:rsidP="00C10E97">
      <w:pPr>
        <w:numPr>
          <w:ilvl w:val="0"/>
          <w:numId w:val="9"/>
        </w:numPr>
        <w:tabs>
          <w:tab w:val="left" w:pos="567"/>
        </w:tabs>
        <w:ind w:left="0" w:firstLine="0"/>
        <w:contextualSpacing/>
        <w:rPr>
          <w:rFonts w:cs="Arial"/>
          <w:sz w:val="22"/>
          <w:szCs w:val="22"/>
        </w:rPr>
      </w:pPr>
      <w:r w:rsidRPr="00956DEA">
        <w:rPr>
          <w:rFonts w:cs="Arial"/>
          <w:sz w:val="22"/>
          <w:szCs w:val="22"/>
        </w:rPr>
        <w:t xml:space="preserve">Usually between 5 and 10 patients per year require admission under the Mental Health Act (MHA) (1983 &amp; 2007) to either a general psychiatric facility or to a secure facility. These individuals </w:t>
      </w:r>
      <w:r w:rsidRPr="00956DEA">
        <w:rPr>
          <w:rFonts w:cs="Arial"/>
          <w:sz w:val="22"/>
          <w:szCs w:val="22"/>
        </w:rPr>
        <w:lastRenderedPageBreak/>
        <w:t xml:space="preserve">are usually admitted to the NHS facility following assessment by the local NHS MH team and authorised clinicians (AC). The majority of entitled personnel, however, do not suffer from serious mental illness (SMI) but, in the main, demonstrate depressive-type mood disorders, anxiety related disorders including PTSD, personality disorders and substance misuse difficulties. </w:t>
      </w:r>
    </w:p>
    <w:p w14:paraId="0C402D87" w14:textId="77777777" w:rsidR="00956DEA" w:rsidRPr="00956DEA" w:rsidRDefault="00956DEA" w:rsidP="00C86842">
      <w:pPr>
        <w:tabs>
          <w:tab w:val="left" w:pos="567"/>
        </w:tabs>
        <w:contextualSpacing/>
        <w:rPr>
          <w:rFonts w:cs="Arial"/>
          <w:sz w:val="22"/>
          <w:szCs w:val="22"/>
        </w:rPr>
      </w:pPr>
    </w:p>
    <w:p w14:paraId="151F3DB5" w14:textId="77777777" w:rsidR="00956DEA" w:rsidRPr="00956DEA" w:rsidRDefault="00956DEA" w:rsidP="00C86842">
      <w:pPr>
        <w:rPr>
          <w:rFonts w:eastAsiaTheme="minorHAnsi" w:cs="Arial"/>
          <w:b/>
          <w:sz w:val="22"/>
          <w:szCs w:val="22"/>
          <w:lang w:eastAsia="en-US"/>
        </w:rPr>
      </w:pPr>
      <w:r w:rsidRPr="00956DEA">
        <w:rPr>
          <w:rFonts w:eastAsiaTheme="minorHAnsi" w:cs="Arial"/>
          <w:b/>
          <w:sz w:val="22"/>
          <w:szCs w:val="22"/>
          <w:lang w:eastAsia="en-US"/>
        </w:rPr>
        <w:t xml:space="preserve">REQUIREMENT </w:t>
      </w:r>
    </w:p>
    <w:p w14:paraId="6A8EFBED" w14:textId="77777777" w:rsidR="00956DEA" w:rsidRPr="00956DEA" w:rsidRDefault="00956DEA" w:rsidP="00C86842">
      <w:pPr>
        <w:tabs>
          <w:tab w:val="left" w:pos="567"/>
        </w:tabs>
        <w:contextualSpacing/>
        <w:rPr>
          <w:rFonts w:cs="Arial"/>
          <w:sz w:val="22"/>
          <w:szCs w:val="22"/>
        </w:rPr>
      </w:pPr>
    </w:p>
    <w:p w14:paraId="0A63B5A0"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The Authority has a requirement for the provision of high quality occupationally focused care for SP and entitled civilians deemed to require inpatient assessment, stabilisation and treatment.  The Contractor will provide a nominated bed within 4 hours of a request; demonstrate a high level of commitment towards evidence-based practice, quality improvement and achieving clinical excellence.  Specifically, the Contractor will:</w:t>
      </w:r>
    </w:p>
    <w:p w14:paraId="2E3B7EA3" w14:textId="77777777" w:rsidR="00956DEA" w:rsidRPr="00956DEA" w:rsidRDefault="00956DEA" w:rsidP="00C86842">
      <w:pPr>
        <w:tabs>
          <w:tab w:val="left" w:pos="567"/>
        </w:tabs>
        <w:rPr>
          <w:rFonts w:eastAsiaTheme="minorHAnsi" w:cs="Arial"/>
          <w:sz w:val="22"/>
          <w:szCs w:val="22"/>
          <w:lang w:eastAsia="en-US"/>
        </w:rPr>
      </w:pPr>
    </w:p>
    <w:p w14:paraId="3B75FFF1" w14:textId="77777777" w:rsidR="00956DEA" w:rsidRPr="00956DEA" w:rsidRDefault="00956DEA" w:rsidP="00C10E97">
      <w:pPr>
        <w:numPr>
          <w:ilvl w:val="1"/>
          <w:numId w:val="29"/>
        </w:numPr>
        <w:tabs>
          <w:tab w:val="left" w:pos="567"/>
          <w:tab w:val="left" w:pos="1134"/>
        </w:tabs>
        <w:ind w:left="567" w:firstLine="0"/>
        <w:contextualSpacing/>
        <w:rPr>
          <w:rFonts w:cs="Arial"/>
          <w:sz w:val="22"/>
          <w:szCs w:val="22"/>
        </w:rPr>
      </w:pPr>
      <w:r w:rsidRPr="00956DEA">
        <w:rPr>
          <w:rFonts w:cs="Arial"/>
          <w:sz w:val="22"/>
          <w:szCs w:val="22"/>
        </w:rPr>
        <w:t>Provide access to services that compliment and reinforce the philosophy and principles of the AF mental health occupationally focused, care pathway.</w:t>
      </w:r>
    </w:p>
    <w:p w14:paraId="38E89A64" w14:textId="77777777" w:rsidR="00956DEA" w:rsidRPr="00956DEA" w:rsidRDefault="00956DEA" w:rsidP="00C86842">
      <w:pPr>
        <w:tabs>
          <w:tab w:val="left" w:pos="567"/>
        </w:tabs>
        <w:rPr>
          <w:rFonts w:eastAsiaTheme="minorHAnsi" w:cs="Arial"/>
          <w:sz w:val="22"/>
          <w:szCs w:val="22"/>
          <w:lang w:eastAsia="en-US"/>
        </w:rPr>
      </w:pPr>
    </w:p>
    <w:p w14:paraId="4E77C000" w14:textId="77777777" w:rsidR="00956DEA" w:rsidRPr="00956DEA" w:rsidRDefault="00956DEA" w:rsidP="00C10E97">
      <w:pPr>
        <w:numPr>
          <w:ilvl w:val="1"/>
          <w:numId w:val="29"/>
        </w:numPr>
        <w:tabs>
          <w:tab w:val="left" w:pos="567"/>
          <w:tab w:val="left" w:pos="1134"/>
        </w:tabs>
        <w:ind w:left="567" w:firstLine="0"/>
        <w:contextualSpacing/>
        <w:rPr>
          <w:rFonts w:cs="Arial"/>
          <w:sz w:val="22"/>
          <w:szCs w:val="22"/>
        </w:rPr>
      </w:pPr>
      <w:r w:rsidRPr="00956DEA">
        <w:rPr>
          <w:rFonts w:cs="Arial"/>
          <w:sz w:val="22"/>
          <w:szCs w:val="22"/>
        </w:rPr>
        <w:t>Provide a service at a location that is as close as possible to the patient’s Department of Community Mental Health or where clinically indicated their home.</w:t>
      </w:r>
    </w:p>
    <w:p w14:paraId="630D9963" w14:textId="77777777" w:rsidR="00956DEA" w:rsidRPr="00956DEA" w:rsidRDefault="00956DEA" w:rsidP="00C86842">
      <w:pPr>
        <w:tabs>
          <w:tab w:val="left" w:pos="567"/>
          <w:tab w:val="left" w:pos="1134"/>
        </w:tabs>
        <w:ind w:left="567"/>
        <w:contextualSpacing/>
        <w:rPr>
          <w:rFonts w:cs="Arial"/>
          <w:sz w:val="22"/>
          <w:szCs w:val="22"/>
        </w:rPr>
      </w:pPr>
    </w:p>
    <w:p w14:paraId="1BC25F8E" w14:textId="77777777" w:rsidR="00956DEA" w:rsidRPr="00956DEA" w:rsidRDefault="00956DEA" w:rsidP="00C10E97">
      <w:pPr>
        <w:numPr>
          <w:ilvl w:val="1"/>
          <w:numId w:val="29"/>
        </w:numPr>
        <w:tabs>
          <w:tab w:val="left" w:pos="1134"/>
        </w:tabs>
        <w:ind w:left="567" w:firstLine="0"/>
        <w:contextualSpacing/>
        <w:rPr>
          <w:rFonts w:cs="Arial"/>
          <w:sz w:val="22"/>
          <w:szCs w:val="22"/>
        </w:rPr>
      </w:pPr>
      <w:bookmarkStart w:id="31" w:name="OLE_LINK1"/>
      <w:r w:rsidRPr="00956DEA">
        <w:rPr>
          <w:rFonts w:cs="Arial"/>
          <w:sz w:val="22"/>
          <w:szCs w:val="22"/>
        </w:rPr>
        <w:t>Provide facilities for the treatment of entitled personnel that are registered with the Care Quality Commission (CQC)</w:t>
      </w:r>
      <w:r w:rsidRPr="00956DEA">
        <w:rPr>
          <w:rFonts w:eastAsiaTheme="majorEastAsia" w:cs="Arial"/>
          <w:sz w:val="22"/>
          <w:szCs w:val="22"/>
          <w:vertAlign w:val="superscript"/>
        </w:rPr>
        <w:footnoteReference w:id="3"/>
      </w:r>
      <w:r w:rsidRPr="00956DEA">
        <w:rPr>
          <w:rFonts w:eastAsiaTheme="majorEastAsia" w:cs="Arial"/>
          <w:sz w:val="22"/>
          <w:szCs w:val="22"/>
          <w:vertAlign w:val="superscript"/>
        </w:rPr>
        <w:t xml:space="preserve"> </w:t>
      </w:r>
      <w:r w:rsidRPr="00956DEA">
        <w:rPr>
          <w:rFonts w:cs="Arial"/>
          <w:sz w:val="22"/>
          <w:szCs w:val="22"/>
        </w:rPr>
        <w:t>and maintain that registration throughout the period of the contract</w:t>
      </w:r>
      <w:bookmarkEnd w:id="31"/>
      <w:r w:rsidRPr="00956DEA">
        <w:rPr>
          <w:rFonts w:cs="Arial"/>
          <w:sz w:val="22"/>
          <w:szCs w:val="22"/>
        </w:rPr>
        <w:t>.</w:t>
      </w:r>
    </w:p>
    <w:p w14:paraId="0AD89658" w14:textId="77777777" w:rsidR="00956DEA" w:rsidRPr="00956DEA" w:rsidRDefault="00956DEA" w:rsidP="00C86842">
      <w:pPr>
        <w:tabs>
          <w:tab w:val="left" w:pos="1134"/>
        </w:tabs>
        <w:ind w:left="567"/>
        <w:rPr>
          <w:rFonts w:eastAsiaTheme="minorHAnsi" w:cs="Arial"/>
          <w:sz w:val="22"/>
          <w:szCs w:val="22"/>
          <w:lang w:eastAsia="en-US"/>
        </w:rPr>
      </w:pPr>
    </w:p>
    <w:p w14:paraId="320C5395"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Facilitate the delivery of a safe and effective management of Service personnel, eligible dependants and civilians in liaison with the Service Authorities with the aim of discharging them back to their Medical Officer/</w:t>
      </w:r>
      <w:proofErr w:type="spellStart"/>
      <w:r w:rsidRPr="00956DEA">
        <w:rPr>
          <w:rFonts w:cs="Arial"/>
          <w:sz w:val="22"/>
          <w:szCs w:val="22"/>
        </w:rPr>
        <w:t>DCMH</w:t>
      </w:r>
      <w:proofErr w:type="spellEnd"/>
      <w:r w:rsidRPr="00956DEA">
        <w:rPr>
          <w:rFonts w:cs="Arial"/>
          <w:sz w:val="22"/>
          <w:szCs w:val="22"/>
        </w:rPr>
        <w:t xml:space="preserve"> or NHS GP as soon as is safe and practicable to do so. </w:t>
      </w:r>
    </w:p>
    <w:p w14:paraId="1DEF5C03" w14:textId="77777777" w:rsidR="00956DEA" w:rsidRPr="00956DEA" w:rsidRDefault="00956DEA" w:rsidP="00C86842">
      <w:pPr>
        <w:tabs>
          <w:tab w:val="left" w:pos="1134"/>
        </w:tabs>
        <w:ind w:left="567"/>
        <w:rPr>
          <w:rFonts w:eastAsiaTheme="minorHAnsi" w:cs="Arial"/>
          <w:sz w:val="22"/>
          <w:szCs w:val="22"/>
          <w:lang w:eastAsia="en-US"/>
        </w:rPr>
      </w:pPr>
    </w:p>
    <w:p w14:paraId="02A9B39D"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There may be occasions (&lt; 10 per annum) where an under 18 will require admission. This is where a SP is under the age of 18 or is an eligible dependant from overseas. In these circumstances access to a Child and Adolescent Mental Health Service (CAMHS) bed will be required and may be used. If a SP under the age of 18 is assessed to be safe to be accommodated on the general adult ward, this is acceptable.</w:t>
      </w:r>
    </w:p>
    <w:p w14:paraId="435C3D51" w14:textId="77777777" w:rsidR="00956DEA" w:rsidRPr="00956DEA" w:rsidRDefault="00956DEA" w:rsidP="00C86842">
      <w:pPr>
        <w:tabs>
          <w:tab w:val="left" w:pos="1134"/>
        </w:tabs>
        <w:ind w:left="567"/>
        <w:rPr>
          <w:rFonts w:eastAsiaTheme="minorHAnsi" w:cs="Arial"/>
          <w:sz w:val="22"/>
          <w:szCs w:val="22"/>
          <w:lang w:eastAsia="en-US"/>
        </w:rPr>
      </w:pPr>
    </w:p>
    <w:p w14:paraId="44A91782"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SP detained under the Armed Forces Act in the Military Corrective Training Centre (</w:t>
      </w:r>
      <w:proofErr w:type="spellStart"/>
      <w:r w:rsidRPr="00956DEA">
        <w:rPr>
          <w:rFonts w:cs="Arial"/>
          <w:sz w:val="22"/>
          <w:szCs w:val="22"/>
        </w:rPr>
        <w:t>MCTC</w:t>
      </w:r>
      <w:proofErr w:type="spellEnd"/>
      <w:r w:rsidRPr="00956DEA">
        <w:rPr>
          <w:rFonts w:cs="Arial"/>
          <w:sz w:val="22"/>
          <w:szCs w:val="22"/>
        </w:rPr>
        <w:t xml:space="preserve">) may also require admission.  Such a patient may be a high risk of absconding but may not require to be sectioned under the MHA.  It should be noted that in cases where SP under sentence are referred to Inpatient Service Provision (ISP) for admission, the detainee will be escorted by </w:t>
      </w:r>
      <w:proofErr w:type="spellStart"/>
      <w:r w:rsidRPr="00956DEA">
        <w:rPr>
          <w:rFonts w:cs="Arial"/>
          <w:sz w:val="22"/>
          <w:szCs w:val="22"/>
        </w:rPr>
        <w:t>MCTC</w:t>
      </w:r>
      <w:proofErr w:type="spellEnd"/>
      <w:r w:rsidRPr="00956DEA">
        <w:rPr>
          <w:rFonts w:cs="Arial"/>
          <w:sz w:val="22"/>
          <w:szCs w:val="22"/>
        </w:rPr>
        <w:t xml:space="preserve"> trained personnel to maintain detention requirements in accordance with Standing Operating Procedures (SOP), an example of the SOP can be found at </w:t>
      </w:r>
      <w:hyperlink w:anchor="MCTC" w:history="1">
        <w:r w:rsidRPr="00956DEA">
          <w:rPr>
            <w:rFonts w:cs="Arial"/>
            <w:color w:val="0563C1" w:themeColor="hyperlink"/>
            <w:sz w:val="22"/>
            <w:szCs w:val="22"/>
            <w:u w:val="single"/>
          </w:rPr>
          <w:t>Annex A</w:t>
        </w:r>
      </w:hyperlink>
      <w:r w:rsidRPr="00956DEA">
        <w:rPr>
          <w:rFonts w:cs="Arial"/>
          <w:sz w:val="22"/>
          <w:szCs w:val="22"/>
        </w:rPr>
        <w:t>.  Hospital staff are only authorised to detain such entitled personnel if they are sectioned under the Mental Health Act (MHA) (1983/2007).</w:t>
      </w:r>
    </w:p>
    <w:p w14:paraId="25F7A0DB" w14:textId="77777777" w:rsidR="00956DEA" w:rsidRPr="00956DEA" w:rsidRDefault="00956DEA" w:rsidP="00C86842">
      <w:pPr>
        <w:tabs>
          <w:tab w:val="left" w:pos="1134"/>
        </w:tabs>
        <w:ind w:left="567"/>
        <w:rPr>
          <w:rFonts w:eastAsiaTheme="minorHAnsi" w:cs="Arial"/>
          <w:sz w:val="22"/>
          <w:szCs w:val="22"/>
          <w:lang w:eastAsia="en-US"/>
        </w:rPr>
      </w:pPr>
    </w:p>
    <w:p w14:paraId="27E2C81A" w14:textId="77777777" w:rsid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Where appropriate, an escort may also be provided for those entitled personnel who are in possession of current sensitive/secret information to document what information is disclosed. There may be a requirement for some of the provider’s personnel to have an enhanced security vetting to facilitate assessment and treatment of personnel with highly sensitive information.</w:t>
      </w:r>
    </w:p>
    <w:p w14:paraId="42235F6B" w14:textId="77777777" w:rsidR="00CF14E0" w:rsidRDefault="00CF14E0" w:rsidP="00C86842">
      <w:pPr>
        <w:tabs>
          <w:tab w:val="left" w:pos="1134"/>
        </w:tabs>
        <w:ind w:left="567"/>
        <w:contextualSpacing/>
        <w:rPr>
          <w:rFonts w:cs="Arial"/>
          <w:sz w:val="22"/>
          <w:szCs w:val="22"/>
        </w:rPr>
      </w:pPr>
    </w:p>
    <w:p w14:paraId="62105AC5"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Provide inpatient care for escorted detainees, detained under the Armed Forces Act, transferred from Military Corrective Training Centre (</w:t>
      </w:r>
      <w:proofErr w:type="spellStart"/>
      <w:r w:rsidRPr="00956DEA">
        <w:rPr>
          <w:rFonts w:cs="Arial"/>
          <w:sz w:val="22"/>
          <w:szCs w:val="22"/>
        </w:rPr>
        <w:t>MCTC</w:t>
      </w:r>
      <w:proofErr w:type="spellEnd"/>
      <w:r w:rsidRPr="00956DEA">
        <w:rPr>
          <w:rFonts w:cs="Arial"/>
          <w:sz w:val="22"/>
          <w:szCs w:val="22"/>
        </w:rPr>
        <w:t>) and provide this care in an environment appropriate to the clinical needs where absconding can be prevented</w:t>
      </w:r>
      <w:r w:rsidRPr="00956DEA">
        <w:rPr>
          <w:rFonts w:eastAsiaTheme="majorEastAsia" w:cs="Arial"/>
          <w:sz w:val="22"/>
          <w:szCs w:val="22"/>
          <w:vertAlign w:val="superscript"/>
        </w:rPr>
        <w:footnoteReference w:id="4"/>
      </w:r>
      <w:r w:rsidRPr="00956DEA">
        <w:rPr>
          <w:rFonts w:eastAsiaTheme="majorEastAsia" w:cs="Arial"/>
          <w:sz w:val="22"/>
          <w:szCs w:val="22"/>
          <w:vertAlign w:val="superscript"/>
        </w:rPr>
        <w:t>.</w:t>
      </w:r>
      <w:r w:rsidRPr="00956DEA">
        <w:rPr>
          <w:rFonts w:cs="Arial"/>
          <w:sz w:val="22"/>
          <w:szCs w:val="22"/>
        </w:rPr>
        <w:t xml:space="preserve"> This may require unarmed </w:t>
      </w:r>
      <w:proofErr w:type="spellStart"/>
      <w:r w:rsidRPr="00956DEA">
        <w:rPr>
          <w:rFonts w:cs="Arial"/>
          <w:sz w:val="22"/>
          <w:szCs w:val="22"/>
        </w:rPr>
        <w:t>MCTC</w:t>
      </w:r>
      <w:proofErr w:type="spellEnd"/>
      <w:r w:rsidRPr="00956DEA">
        <w:rPr>
          <w:rFonts w:cs="Arial"/>
          <w:sz w:val="22"/>
          <w:szCs w:val="22"/>
        </w:rPr>
        <w:t xml:space="preserve"> security personnel to be located in or around the ward in case of the patient absconding. </w:t>
      </w:r>
    </w:p>
    <w:p w14:paraId="28771BAC" w14:textId="77777777" w:rsidR="00956DEA" w:rsidRPr="00956DEA" w:rsidRDefault="00956DEA" w:rsidP="00C86842">
      <w:pPr>
        <w:tabs>
          <w:tab w:val="left" w:pos="1134"/>
        </w:tabs>
        <w:ind w:left="567"/>
        <w:contextualSpacing/>
        <w:rPr>
          <w:rFonts w:cs="Arial"/>
          <w:sz w:val="22"/>
          <w:szCs w:val="22"/>
        </w:rPr>
      </w:pPr>
    </w:p>
    <w:p w14:paraId="7C6D62BB"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Provide inpatient care in an environment appropriate to the clinical needs of entitled personnel with sensitive information, where they can be escorted by a MOD employee if </w:t>
      </w:r>
      <w:r w:rsidRPr="00956DEA">
        <w:rPr>
          <w:rFonts w:cs="Arial"/>
          <w:sz w:val="22"/>
          <w:szCs w:val="22"/>
        </w:rPr>
        <w:lastRenderedPageBreak/>
        <w:t xml:space="preserve">required, and any information shared inappropriately can be contained, the MOD escort can advise relevant parties as necessary.       </w:t>
      </w:r>
    </w:p>
    <w:p w14:paraId="0B71AA8E" w14:textId="77777777" w:rsidR="00956DEA" w:rsidRPr="00956DEA" w:rsidRDefault="00956DEA" w:rsidP="00C86842">
      <w:pPr>
        <w:ind w:left="720"/>
        <w:contextualSpacing/>
        <w:rPr>
          <w:rFonts w:cs="Arial"/>
          <w:sz w:val="22"/>
          <w:szCs w:val="22"/>
        </w:rPr>
      </w:pPr>
    </w:p>
    <w:p w14:paraId="22A8BE90"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Support the aeromedical evacuation of psychiatric entitled personnel returned to UK from overseas.  The Contractor will not be expected to provide any component of the evacuation chain other than the place of admission.  The Authority will provide escorts and transportation.    </w:t>
      </w:r>
    </w:p>
    <w:p w14:paraId="3EA35DE6" w14:textId="77777777" w:rsidR="00956DEA" w:rsidRPr="00956DEA" w:rsidRDefault="00956DEA" w:rsidP="00C86842">
      <w:pPr>
        <w:ind w:left="720"/>
        <w:contextualSpacing/>
        <w:rPr>
          <w:rFonts w:cs="Arial"/>
          <w:sz w:val="22"/>
          <w:szCs w:val="22"/>
        </w:rPr>
      </w:pPr>
    </w:p>
    <w:p w14:paraId="1C561441" w14:textId="77777777" w:rsid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 Where possible, attention should be given to the provision of daily activities appropriate to entitled personnel specifically gym/fitness facilities.</w:t>
      </w:r>
    </w:p>
    <w:p w14:paraId="2D53B0F8" w14:textId="77777777" w:rsidR="00E9225B" w:rsidRDefault="00E9225B" w:rsidP="00E9225B">
      <w:pPr>
        <w:pStyle w:val="ListParagraph"/>
        <w:rPr>
          <w:rFonts w:cs="Arial"/>
          <w:sz w:val="22"/>
          <w:szCs w:val="22"/>
        </w:rPr>
      </w:pPr>
    </w:p>
    <w:p w14:paraId="7EB8EC23" w14:textId="77777777" w:rsidR="00E9225B" w:rsidRPr="00956DEA" w:rsidRDefault="00E9225B" w:rsidP="00C10E97">
      <w:pPr>
        <w:numPr>
          <w:ilvl w:val="1"/>
          <w:numId w:val="29"/>
        </w:numPr>
        <w:tabs>
          <w:tab w:val="left" w:pos="1134"/>
        </w:tabs>
        <w:ind w:left="567" w:firstLine="0"/>
        <w:contextualSpacing/>
        <w:rPr>
          <w:rFonts w:cs="Arial"/>
          <w:sz w:val="22"/>
          <w:szCs w:val="22"/>
        </w:rPr>
      </w:pPr>
      <w:r>
        <w:rPr>
          <w:rFonts w:cs="Arial"/>
          <w:sz w:val="22"/>
          <w:szCs w:val="22"/>
        </w:rPr>
        <w:t xml:space="preserve">Requests for </w:t>
      </w:r>
      <w:proofErr w:type="spellStart"/>
      <w:r>
        <w:rPr>
          <w:rFonts w:cs="Arial"/>
          <w:sz w:val="22"/>
          <w:szCs w:val="22"/>
        </w:rPr>
        <w:t>adhoc</w:t>
      </w:r>
      <w:proofErr w:type="spellEnd"/>
      <w:r>
        <w:rPr>
          <w:rFonts w:cs="Arial"/>
          <w:sz w:val="22"/>
          <w:szCs w:val="22"/>
        </w:rPr>
        <w:t xml:space="preserve"> services maybe requested, e.g. </w:t>
      </w:r>
      <w:r w:rsidRPr="00E9225B">
        <w:rPr>
          <w:rFonts w:cs="Arial"/>
          <w:sz w:val="22"/>
          <w:szCs w:val="22"/>
        </w:rPr>
        <w:t>Standard Inpatient Eating Disorder Service</w:t>
      </w:r>
      <w:r>
        <w:rPr>
          <w:rFonts w:cs="Arial"/>
          <w:sz w:val="22"/>
          <w:szCs w:val="22"/>
        </w:rPr>
        <w:t>, MRI scans, CT scans.</w:t>
      </w:r>
    </w:p>
    <w:p w14:paraId="1747F6F3" w14:textId="77777777" w:rsidR="00956DEA" w:rsidRPr="00956DEA" w:rsidRDefault="00956DEA" w:rsidP="00C86842">
      <w:pPr>
        <w:tabs>
          <w:tab w:val="left" w:pos="1134"/>
        </w:tabs>
        <w:rPr>
          <w:rFonts w:eastAsiaTheme="minorHAnsi" w:cs="Arial"/>
          <w:sz w:val="22"/>
          <w:szCs w:val="22"/>
          <w:lang w:eastAsia="en-US"/>
        </w:rPr>
      </w:pPr>
    </w:p>
    <w:p w14:paraId="3ED9820C"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b/>
          <w:sz w:val="22"/>
          <w:szCs w:val="22"/>
        </w:rPr>
        <w:t xml:space="preserve">Referrals.  </w:t>
      </w:r>
      <w:r w:rsidRPr="00956DEA">
        <w:rPr>
          <w:rFonts w:cs="Arial"/>
          <w:sz w:val="22"/>
          <w:szCs w:val="22"/>
        </w:rPr>
        <w:t>The Authority will refer entitled personnel to the Contractor using typewritten letter formats including the military referral letter known as the F Med 7 (</w:t>
      </w:r>
      <w:hyperlink w:anchor="_F_Med_7" w:history="1">
        <w:r w:rsidR="009B33C3" w:rsidRPr="00956DEA">
          <w:rPr>
            <w:rFonts w:cs="Arial"/>
            <w:color w:val="0563C1" w:themeColor="hyperlink"/>
            <w:sz w:val="22"/>
            <w:szCs w:val="22"/>
            <w:u w:val="single"/>
          </w:rPr>
          <w:t xml:space="preserve">Annex </w:t>
        </w:r>
        <w:r w:rsidR="009B33C3">
          <w:rPr>
            <w:rFonts w:cs="Arial"/>
            <w:color w:val="0563C1" w:themeColor="hyperlink"/>
            <w:sz w:val="22"/>
            <w:szCs w:val="22"/>
            <w:u w:val="single"/>
          </w:rPr>
          <w:t>B</w:t>
        </w:r>
      </w:hyperlink>
      <w:r w:rsidRPr="00956DEA">
        <w:rPr>
          <w:rFonts w:cs="Arial"/>
          <w:sz w:val="22"/>
          <w:szCs w:val="22"/>
        </w:rPr>
        <w:t>) that will be sent immediately (within 24 hours) to the Contractor</w:t>
      </w:r>
      <w:r w:rsidRPr="00956DEA">
        <w:rPr>
          <w:rFonts w:eastAsiaTheme="majorEastAsia" w:cs="Arial"/>
          <w:sz w:val="22"/>
          <w:szCs w:val="22"/>
          <w:vertAlign w:val="superscript"/>
        </w:rPr>
        <w:footnoteReference w:id="5"/>
      </w:r>
      <w:r w:rsidRPr="00956DEA">
        <w:rPr>
          <w:rFonts w:cs="Arial"/>
          <w:sz w:val="22"/>
          <w:szCs w:val="22"/>
        </w:rPr>
        <w:t>.</w:t>
      </w:r>
      <w:r w:rsidR="00D16157">
        <w:rPr>
          <w:rFonts w:cs="Arial"/>
          <w:sz w:val="22"/>
          <w:szCs w:val="22"/>
        </w:rPr>
        <w:t xml:space="preserve"> </w:t>
      </w:r>
      <w:r w:rsidRPr="00956DEA">
        <w:rPr>
          <w:rFonts w:cs="Arial"/>
          <w:sz w:val="22"/>
          <w:szCs w:val="22"/>
        </w:rPr>
        <w:t xml:space="preserve"> The Contractor shall only admit and assess the following entitled personnel who have been referred by UK, Overseas and Military Operations based Authorised Clinician (AC) for an initial period of </w:t>
      </w:r>
      <w:r w:rsidRPr="00956DEA">
        <w:rPr>
          <w:rFonts w:cs="Arial"/>
          <w:b/>
          <w:bCs/>
          <w:sz w:val="22"/>
          <w:szCs w:val="22"/>
        </w:rPr>
        <w:t>10 days</w:t>
      </w:r>
      <w:r w:rsidRPr="00956DEA">
        <w:rPr>
          <w:rFonts w:cs="Arial"/>
          <w:sz w:val="22"/>
          <w:szCs w:val="22"/>
        </w:rPr>
        <w:t>.</w:t>
      </w:r>
    </w:p>
    <w:p w14:paraId="395EE1EC" w14:textId="77777777" w:rsidR="00956DEA" w:rsidRPr="00956DEA" w:rsidRDefault="00956DEA" w:rsidP="00C86842">
      <w:pPr>
        <w:tabs>
          <w:tab w:val="left" w:pos="567"/>
        </w:tabs>
        <w:contextualSpacing/>
        <w:rPr>
          <w:rFonts w:cs="Arial"/>
          <w:sz w:val="22"/>
          <w:szCs w:val="22"/>
        </w:rPr>
      </w:pPr>
    </w:p>
    <w:p w14:paraId="080DF33A"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Referral can be made for all regular RN, Army and RAF personnel including mobilised Reserve</w:t>
      </w:r>
      <w:r w:rsidRPr="00956DEA">
        <w:rPr>
          <w:rFonts w:eastAsiaTheme="majorEastAsia" w:cs="Arial"/>
          <w:sz w:val="22"/>
          <w:szCs w:val="22"/>
          <w:vertAlign w:val="superscript"/>
        </w:rPr>
        <w:footnoteReference w:id="6"/>
      </w:r>
      <w:r w:rsidRPr="00956DEA">
        <w:rPr>
          <w:rFonts w:cs="Arial"/>
          <w:sz w:val="22"/>
          <w:szCs w:val="22"/>
        </w:rPr>
        <w:t xml:space="preserve"> personnel, and eligible civilians.</w:t>
      </w:r>
      <w:r w:rsidR="00D16157">
        <w:rPr>
          <w:rFonts w:cs="Arial"/>
          <w:sz w:val="22"/>
          <w:szCs w:val="22"/>
        </w:rPr>
        <w:t xml:space="preserve"> </w:t>
      </w:r>
      <w:r w:rsidRPr="00956DEA">
        <w:rPr>
          <w:rFonts w:cs="Arial"/>
          <w:sz w:val="22"/>
          <w:szCs w:val="22"/>
        </w:rPr>
        <w:t xml:space="preserve"> This is expressly for a period up to 10 days only. </w:t>
      </w:r>
      <w:r w:rsidR="0060756B">
        <w:rPr>
          <w:rFonts w:cs="Arial"/>
          <w:sz w:val="22"/>
          <w:szCs w:val="22"/>
        </w:rPr>
        <w:t xml:space="preserve"> </w:t>
      </w:r>
      <w:r w:rsidRPr="00956DEA">
        <w:rPr>
          <w:rFonts w:cs="Arial"/>
          <w:sz w:val="22"/>
          <w:szCs w:val="22"/>
        </w:rPr>
        <w:t xml:space="preserve">The responsibility for facilitating the onward medical, domestic and welfare arrangements to support the care needs of dependants or entitled civilians following this 10-day admission will rest with the referring medical unit in liaison with the </w:t>
      </w:r>
      <w:proofErr w:type="spellStart"/>
      <w:r w:rsidRPr="00956DEA">
        <w:rPr>
          <w:rFonts w:cs="Arial"/>
          <w:sz w:val="22"/>
          <w:szCs w:val="22"/>
        </w:rPr>
        <w:t>DCMH</w:t>
      </w:r>
      <w:proofErr w:type="spellEnd"/>
      <w:r w:rsidRPr="00956DEA">
        <w:rPr>
          <w:rFonts w:cs="Arial"/>
          <w:sz w:val="22"/>
          <w:szCs w:val="22"/>
        </w:rPr>
        <w:t xml:space="preserve"> closest to the ISP. </w:t>
      </w:r>
      <w:r w:rsidR="0060756B">
        <w:rPr>
          <w:rFonts w:cs="Arial"/>
          <w:sz w:val="22"/>
          <w:szCs w:val="22"/>
        </w:rPr>
        <w:t xml:space="preserve"> </w:t>
      </w:r>
      <w:r w:rsidRPr="00956DEA">
        <w:rPr>
          <w:rFonts w:cs="Arial"/>
          <w:sz w:val="22"/>
          <w:szCs w:val="22"/>
        </w:rPr>
        <w:t xml:space="preserve">The </w:t>
      </w:r>
      <w:proofErr w:type="spellStart"/>
      <w:r w:rsidRPr="00956DEA">
        <w:rPr>
          <w:rFonts w:cs="Arial"/>
          <w:sz w:val="22"/>
          <w:szCs w:val="22"/>
        </w:rPr>
        <w:t>SLO</w:t>
      </w:r>
      <w:proofErr w:type="spellEnd"/>
      <w:r w:rsidRPr="00956DEA">
        <w:rPr>
          <w:rFonts w:cs="Arial"/>
          <w:sz w:val="22"/>
          <w:szCs w:val="22"/>
        </w:rPr>
        <w:t xml:space="preserve"> will be involved with the discharge organisation in conjunction with the individuals overseas Medical Facility (MF) or NHS GP with who the civilian is registered. </w:t>
      </w:r>
      <w:r w:rsidR="0060756B">
        <w:rPr>
          <w:rFonts w:cs="Arial"/>
          <w:sz w:val="22"/>
          <w:szCs w:val="22"/>
        </w:rPr>
        <w:t xml:space="preserve"> </w:t>
      </w:r>
      <w:r w:rsidRPr="00956DEA">
        <w:rPr>
          <w:rFonts w:cs="Arial"/>
          <w:sz w:val="22"/>
          <w:szCs w:val="22"/>
        </w:rPr>
        <w:t>If the eligible civilian requires on-going inpatient care, this would be arranged via the Contractor.</w:t>
      </w:r>
    </w:p>
    <w:p w14:paraId="1A38BF68" w14:textId="77777777" w:rsidR="00956DEA" w:rsidRPr="00956DEA" w:rsidRDefault="00956DEA" w:rsidP="00C86842">
      <w:pPr>
        <w:tabs>
          <w:tab w:val="left" w:pos="567"/>
        </w:tabs>
        <w:rPr>
          <w:rFonts w:eastAsiaTheme="minorHAnsi" w:cs="Arial"/>
          <w:sz w:val="22"/>
          <w:szCs w:val="22"/>
          <w:lang w:eastAsia="en-US"/>
        </w:rPr>
      </w:pPr>
    </w:p>
    <w:p w14:paraId="0E13A943"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All referrals will be made initially by telephone and supported in writing by the Authorised Clinician. Authorised Clinicians (AC) are:</w:t>
      </w:r>
    </w:p>
    <w:p w14:paraId="235136D3" w14:textId="77777777" w:rsidR="00956DEA" w:rsidRPr="00956DEA" w:rsidRDefault="00956DEA" w:rsidP="00C86842">
      <w:pPr>
        <w:tabs>
          <w:tab w:val="left" w:pos="567"/>
        </w:tabs>
        <w:ind w:firstLine="570"/>
        <w:rPr>
          <w:rFonts w:eastAsiaTheme="minorHAnsi" w:cs="Arial"/>
          <w:sz w:val="22"/>
          <w:szCs w:val="22"/>
          <w:lang w:eastAsia="en-US"/>
        </w:rPr>
      </w:pPr>
    </w:p>
    <w:p w14:paraId="7DB0FB10" w14:textId="77777777" w:rsidR="00956DEA" w:rsidRPr="00956DEA" w:rsidRDefault="00956DEA" w:rsidP="00C10E97">
      <w:pPr>
        <w:numPr>
          <w:ilvl w:val="1"/>
          <w:numId w:val="29"/>
        </w:numPr>
        <w:tabs>
          <w:tab w:val="left" w:pos="567"/>
          <w:tab w:val="left" w:pos="1134"/>
        </w:tabs>
        <w:ind w:left="567" w:firstLine="0"/>
        <w:contextualSpacing/>
        <w:rPr>
          <w:rFonts w:cs="Arial"/>
          <w:sz w:val="22"/>
          <w:szCs w:val="22"/>
        </w:rPr>
      </w:pPr>
      <w:r w:rsidRPr="00956DEA">
        <w:rPr>
          <w:rFonts w:cs="Arial"/>
          <w:sz w:val="22"/>
          <w:szCs w:val="22"/>
        </w:rPr>
        <w:t xml:space="preserve">Service or MOD employed MH clinicians (including the National on call </w:t>
      </w:r>
      <w:proofErr w:type="spellStart"/>
      <w:r w:rsidRPr="00956DEA">
        <w:rPr>
          <w:rFonts w:cs="Arial"/>
          <w:sz w:val="22"/>
          <w:szCs w:val="22"/>
        </w:rPr>
        <w:t>SLO</w:t>
      </w:r>
      <w:proofErr w:type="spellEnd"/>
      <w:r w:rsidRPr="00956DEA">
        <w:rPr>
          <w:rFonts w:cs="Arial"/>
          <w:sz w:val="22"/>
          <w:szCs w:val="22"/>
        </w:rPr>
        <w:t>).</w:t>
      </w:r>
    </w:p>
    <w:p w14:paraId="099CA0C8" w14:textId="77777777" w:rsidR="00956DEA" w:rsidRPr="00956DEA" w:rsidRDefault="00956DEA" w:rsidP="00C86842">
      <w:pPr>
        <w:tabs>
          <w:tab w:val="left" w:pos="567"/>
          <w:tab w:val="left" w:pos="1134"/>
        </w:tabs>
        <w:ind w:left="567"/>
        <w:rPr>
          <w:rFonts w:eastAsiaTheme="minorHAnsi" w:cs="Arial"/>
          <w:sz w:val="22"/>
          <w:szCs w:val="22"/>
          <w:lang w:eastAsia="en-US"/>
        </w:rPr>
      </w:pPr>
    </w:p>
    <w:p w14:paraId="58D0D7D2" w14:textId="77777777" w:rsidR="00956DEA" w:rsidRPr="00956DEA" w:rsidRDefault="00956DEA" w:rsidP="00C10E97">
      <w:pPr>
        <w:numPr>
          <w:ilvl w:val="1"/>
          <w:numId w:val="29"/>
        </w:numPr>
        <w:tabs>
          <w:tab w:val="left" w:pos="567"/>
          <w:tab w:val="left" w:pos="1134"/>
        </w:tabs>
        <w:ind w:left="567" w:firstLine="0"/>
        <w:contextualSpacing/>
        <w:rPr>
          <w:rFonts w:cs="Arial"/>
          <w:sz w:val="22"/>
          <w:szCs w:val="22"/>
        </w:rPr>
      </w:pPr>
      <w:r w:rsidRPr="00956DEA">
        <w:rPr>
          <w:rFonts w:cs="Arial"/>
          <w:sz w:val="22"/>
          <w:szCs w:val="22"/>
        </w:rPr>
        <w:t>Service Medical Officers (MO) or MOD employed Civilian Medical Practitioners (CMP)</w:t>
      </w:r>
      <w:r w:rsidRPr="00956DEA">
        <w:rPr>
          <w:rFonts w:eastAsiaTheme="majorEastAsia" w:cs="Arial"/>
          <w:sz w:val="22"/>
          <w:szCs w:val="22"/>
          <w:vertAlign w:val="superscript"/>
        </w:rPr>
        <w:footnoteReference w:id="7"/>
      </w:r>
      <w:r w:rsidRPr="00956DEA">
        <w:rPr>
          <w:rFonts w:cs="Arial"/>
          <w:sz w:val="22"/>
          <w:szCs w:val="22"/>
        </w:rPr>
        <w:t>.</w:t>
      </w:r>
    </w:p>
    <w:p w14:paraId="5EF471D9" w14:textId="77777777" w:rsidR="00956DEA" w:rsidRPr="00956DEA" w:rsidRDefault="00956DEA" w:rsidP="00C86842">
      <w:pPr>
        <w:tabs>
          <w:tab w:val="left" w:pos="567"/>
          <w:tab w:val="left" w:pos="1134"/>
        </w:tabs>
        <w:ind w:left="567"/>
        <w:rPr>
          <w:rFonts w:eastAsiaTheme="minorHAnsi" w:cs="Arial"/>
          <w:sz w:val="22"/>
          <w:szCs w:val="22"/>
          <w:lang w:eastAsia="en-US"/>
        </w:rPr>
      </w:pPr>
    </w:p>
    <w:p w14:paraId="62C07483" w14:textId="77777777" w:rsidR="00956DEA" w:rsidRPr="00956DEA" w:rsidRDefault="00956DEA" w:rsidP="00C10E97">
      <w:pPr>
        <w:numPr>
          <w:ilvl w:val="1"/>
          <w:numId w:val="29"/>
        </w:numPr>
        <w:tabs>
          <w:tab w:val="left" w:pos="567"/>
          <w:tab w:val="left" w:pos="1134"/>
        </w:tabs>
        <w:ind w:left="567" w:firstLine="0"/>
        <w:contextualSpacing/>
        <w:rPr>
          <w:rFonts w:cs="Arial"/>
          <w:sz w:val="22"/>
          <w:szCs w:val="22"/>
        </w:rPr>
      </w:pPr>
      <w:r w:rsidRPr="00956DEA">
        <w:rPr>
          <w:rFonts w:cs="Arial"/>
          <w:sz w:val="22"/>
          <w:szCs w:val="22"/>
        </w:rPr>
        <w:t>Role 4</w:t>
      </w:r>
      <w:r w:rsidRPr="00956DEA">
        <w:rPr>
          <w:rFonts w:eastAsiaTheme="majorEastAsia" w:cs="Arial"/>
          <w:sz w:val="22"/>
          <w:szCs w:val="22"/>
          <w:vertAlign w:val="superscript"/>
        </w:rPr>
        <w:footnoteReference w:id="8"/>
      </w:r>
      <w:r w:rsidRPr="00956DEA">
        <w:rPr>
          <w:rFonts w:cs="Arial"/>
          <w:sz w:val="22"/>
          <w:szCs w:val="22"/>
        </w:rPr>
        <w:t xml:space="preserve"> DMS Secondary Care Consultants.</w:t>
      </w:r>
    </w:p>
    <w:p w14:paraId="0C42A7E6" w14:textId="77777777" w:rsidR="00E22BE6" w:rsidRPr="00956DEA" w:rsidRDefault="00E22BE6" w:rsidP="00C86842">
      <w:pPr>
        <w:rPr>
          <w:rFonts w:eastAsiaTheme="minorHAnsi" w:cs="Arial"/>
          <w:sz w:val="22"/>
          <w:szCs w:val="22"/>
          <w:lang w:eastAsia="en-US"/>
        </w:rPr>
      </w:pPr>
    </w:p>
    <w:p w14:paraId="742FE204" w14:textId="77777777" w:rsidR="00956DEA" w:rsidRPr="00956DEA" w:rsidRDefault="00956DEA" w:rsidP="00C10E97">
      <w:pPr>
        <w:numPr>
          <w:ilvl w:val="0"/>
          <w:numId w:val="29"/>
        </w:numPr>
        <w:tabs>
          <w:tab w:val="left" w:pos="567"/>
        </w:tabs>
        <w:ind w:left="0" w:firstLine="0"/>
        <w:contextualSpacing/>
        <w:rPr>
          <w:rFonts w:cs="Arial"/>
          <w:sz w:val="22"/>
          <w:szCs w:val="22"/>
        </w:rPr>
      </w:pPr>
      <w:bookmarkStart w:id="32" w:name="OLE_LINK15"/>
      <w:r w:rsidRPr="00956DEA">
        <w:rPr>
          <w:rFonts w:cs="Arial"/>
          <w:b/>
          <w:sz w:val="22"/>
          <w:szCs w:val="22"/>
        </w:rPr>
        <w:t>Liaison between the Authority and the Contractor</w:t>
      </w:r>
      <w:r w:rsidRPr="00956DEA">
        <w:rPr>
          <w:rFonts w:cs="Arial"/>
          <w:sz w:val="22"/>
          <w:szCs w:val="22"/>
        </w:rPr>
        <w:t xml:space="preserve">.  The Contractor will ensure there is close liaison between the nominated hospital(s) and the nominated Service </w:t>
      </w:r>
      <w:proofErr w:type="spellStart"/>
      <w:r w:rsidRPr="00956DEA">
        <w:rPr>
          <w:rFonts w:cs="Arial"/>
          <w:sz w:val="22"/>
          <w:szCs w:val="22"/>
        </w:rPr>
        <w:t>DCMH</w:t>
      </w:r>
      <w:proofErr w:type="spellEnd"/>
      <w:r w:rsidRPr="00956DEA">
        <w:rPr>
          <w:rFonts w:cs="Arial"/>
          <w:sz w:val="22"/>
          <w:szCs w:val="22"/>
        </w:rPr>
        <w:t xml:space="preserve"> and will nominate a suitable individual (senior experienced Registered Nurse (RN) (MH) practitioner at Band 6-7) as a Hospital Liaison Officer (ECT), at each hospital to act as a single point of contact. The </w:t>
      </w:r>
      <w:proofErr w:type="spellStart"/>
      <w:r w:rsidRPr="00956DEA">
        <w:rPr>
          <w:rFonts w:cs="Arial"/>
          <w:sz w:val="22"/>
          <w:szCs w:val="22"/>
        </w:rPr>
        <w:t>HLO</w:t>
      </w:r>
      <w:proofErr w:type="spellEnd"/>
      <w:r w:rsidRPr="00956DEA">
        <w:rPr>
          <w:rFonts w:cs="Arial"/>
          <w:sz w:val="22"/>
          <w:szCs w:val="22"/>
        </w:rPr>
        <w:t xml:space="preserve"> is expected to be a suitably qualified, senior member of the inpatient unit clinical team and is to be available during normal weekday working hours.  Normal weekday working hours are defined as 0800-1700. The purpose of close liaison between the Contractor and the Authority is to ensure that the pathway of care for each patient is fully integrated and that the transfer of entitled personnel between the Authority and Contractor, and vice versa, is as seamless as possible.  </w:t>
      </w:r>
      <w:bookmarkEnd w:id="32"/>
    </w:p>
    <w:p w14:paraId="6BFEADE2" w14:textId="77777777" w:rsidR="00956DEA" w:rsidRPr="00956DEA" w:rsidRDefault="00956DEA" w:rsidP="00C86842">
      <w:pPr>
        <w:tabs>
          <w:tab w:val="left" w:pos="567"/>
        </w:tabs>
        <w:rPr>
          <w:rFonts w:eastAsiaTheme="minorHAnsi" w:cs="Arial"/>
          <w:sz w:val="22"/>
          <w:szCs w:val="22"/>
          <w:lang w:eastAsia="en-US"/>
        </w:rPr>
      </w:pPr>
    </w:p>
    <w:p w14:paraId="2461AFD0"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lastRenderedPageBreak/>
        <w:t xml:space="preserve">The </w:t>
      </w:r>
      <w:proofErr w:type="spellStart"/>
      <w:r w:rsidRPr="00956DEA">
        <w:rPr>
          <w:rFonts w:cs="Arial"/>
          <w:sz w:val="22"/>
          <w:szCs w:val="22"/>
        </w:rPr>
        <w:t>SLO</w:t>
      </w:r>
      <w:proofErr w:type="spellEnd"/>
      <w:r w:rsidRPr="00956DEA">
        <w:rPr>
          <w:rFonts w:cs="Arial"/>
          <w:sz w:val="22"/>
          <w:szCs w:val="22"/>
        </w:rPr>
        <w:t xml:space="preserve"> will be a military or Service/MOD employed RN (MH) from the nominated </w:t>
      </w:r>
      <w:proofErr w:type="spellStart"/>
      <w:r w:rsidRPr="00956DEA">
        <w:rPr>
          <w:rFonts w:cs="Arial"/>
          <w:sz w:val="22"/>
          <w:szCs w:val="22"/>
        </w:rPr>
        <w:t>DCMH</w:t>
      </w:r>
      <w:proofErr w:type="spellEnd"/>
      <w:r w:rsidRPr="00956DEA">
        <w:rPr>
          <w:rFonts w:cs="Arial"/>
          <w:sz w:val="22"/>
          <w:szCs w:val="22"/>
        </w:rPr>
        <w:t xml:space="preserve"> who will act on behalf of the Authority. </w:t>
      </w:r>
      <w:r w:rsidR="00E22BE6">
        <w:rPr>
          <w:rFonts w:cs="Arial"/>
          <w:sz w:val="22"/>
          <w:szCs w:val="22"/>
        </w:rPr>
        <w:t xml:space="preserve"> </w:t>
      </w:r>
      <w:r w:rsidRPr="00956DEA">
        <w:rPr>
          <w:rFonts w:cs="Arial"/>
          <w:sz w:val="22"/>
          <w:szCs w:val="22"/>
        </w:rPr>
        <w:t xml:space="preserve">Where the </w:t>
      </w:r>
      <w:proofErr w:type="spellStart"/>
      <w:r w:rsidRPr="00956DEA">
        <w:rPr>
          <w:rFonts w:cs="Arial"/>
          <w:sz w:val="22"/>
          <w:szCs w:val="22"/>
        </w:rPr>
        <w:t>DCMH</w:t>
      </w:r>
      <w:proofErr w:type="spellEnd"/>
      <w:r w:rsidRPr="00956DEA">
        <w:rPr>
          <w:rFonts w:cs="Arial"/>
          <w:sz w:val="22"/>
          <w:szCs w:val="22"/>
        </w:rPr>
        <w:t xml:space="preserve"> </w:t>
      </w:r>
      <w:proofErr w:type="spellStart"/>
      <w:r w:rsidRPr="00956DEA">
        <w:rPr>
          <w:rFonts w:cs="Arial"/>
          <w:sz w:val="22"/>
          <w:szCs w:val="22"/>
        </w:rPr>
        <w:t>SLO</w:t>
      </w:r>
      <w:proofErr w:type="spellEnd"/>
      <w:r w:rsidRPr="00956DEA">
        <w:rPr>
          <w:rFonts w:cs="Arial"/>
          <w:sz w:val="22"/>
          <w:szCs w:val="22"/>
        </w:rPr>
        <w:t xml:space="preserve"> is not available due to being on leave, course, duty etc., the </w:t>
      </w:r>
      <w:proofErr w:type="spellStart"/>
      <w:r w:rsidRPr="00956DEA">
        <w:rPr>
          <w:rFonts w:cs="Arial"/>
          <w:sz w:val="22"/>
          <w:szCs w:val="22"/>
        </w:rPr>
        <w:t>DCMH</w:t>
      </w:r>
      <w:proofErr w:type="spellEnd"/>
      <w:r w:rsidRPr="00956DEA">
        <w:rPr>
          <w:rFonts w:cs="Arial"/>
          <w:sz w:val="22"/>
          <w:szCs w:val="22"/>
        </w:rPr>
        <w:t xml:space="preserve"> will nominate another </w:t>
      </w:r>
      <w:proofErr w:type="spellStart"/>
      <w:r w:rsidRPr="00956DEA">
        <w:rPr>
          <w:rFonts w:cs="Arial"/>
          <w:sz w:val="22"/>
          <w:szCs w:val="22"/>
        </w:rPr>
        <w:t>SLO</w:t>
      </w:r>
      <w:proofErr w:type="spellEnd"/>
      <w:r w:rsidRPr="00956DEA">
        <w:rPr>
          <w:rFonts w:cs="Arial"/>
          <w:sz w:val="22"/>
          <w:szCs w:val="22"/>
        </w:rPr>
        <w:t xml:space="preserve"> for that period. </w:t>
      </w:r>
    </w:p>
    <w:p w14:paraId="52A28A04" w14:textId="77777777" w:rsidR="00956DEA" w:rsidRPr="00956DEA" w:rsidRDefault="00956DEA" w:rsidP="00C86842">
      <w:pPr>
        <w:tabs>
          <w:tab w:val="left" w:pos="567"/>
        </w:tabs>
        <w:rPr>
          <w:rFonts w:eastAsiaTheme="minorHAnsi" w:cs="Arial"/>
          <w:sz w:val="22"/>
          <w:szCs w:val="22"/>
          <w:lang w:eastAsia="en-US"/>
        </w:rPr>
      </w:pPr>
    </w:p>
    <w:p w14:paraId="409591EC"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 xml:space="preserve">The Authority will appoint a </w:t>
      </w:r>
      <w:proofErr w:type="spellStart"/>
      <w:r w:rsidRPr="00956DEA">
        <w:rPr>
          <w:rFonts w:cs="Arial"/>
          <w:sz w:val="22"/>
          <w:szCs w:val="22"/>
        </w:rPr>
        <w:t>LSLO</w:t>
      </w:r>
      <w:proofErr w:type="spellEnd"/>
      <w:r w:rsidRPr="00956DEA">
        <w:rPr>
          <w:rFonts w:cs="Arial"/>
          <w:sz w:val="22"/>
          <w:szCs w:val="22"/>
        </w:rPr>
        <w:t xml:space="preserve"> (the </w:t>
      </w:r>
      <w:proofErr w:type="spellStart"/>
      <w:r w:rsidRPr="00956DEA">
        <w:rPr>
          <w:rFonts w:cs="Arial"/>
          <w:sz w:val="22"/>
          <w:szCs w:val="22"/>
        </w:rPr>
        <w:t>LSLO</w:t>
      </w:r>
      <w:proofErr w:type="spellEnd"/>
      <w:r w:rsidRPr="00956DEA">
        <w:rPr>
          <w:rFonts w:cs="Arial"/>
          <w:sz w:val="22"/>
          <w:szCs w:val="22"/>
        </w:rPr>
        <w:t xml:space="preserve"> will be a Band 7 or military equivalent) to coordinate the work of the </w:t>
      </w:r>
      <w:proofErr w:type="spellStart"/>
      <w:r w:rsidRPr="00956DEA">
        <w:rPr>
          <w:rFonts w:cs="Arial"/>
          <w:sz w:val="22"/>
          <w:szCs w:val="22"/>
        </w:rPr>
        <w:t>DCMH</w:t>
      </w:r>
      <w:proofErr w:type="spellEnd"/>
      <w:r w:rsidRPr="00956DEA">
        <w:rPr>
          <w:rFonts w:cs="Arial"/>
          <w:sz w:val="22"/>
          <w:szCs w:val="22"/>
        </w:rPr>
        <w:t xml:space="preserve"> </w:t>
      </w:r>
      <w:proofErr w:type="spellStart"/>
      <w:r w:rsidRPr="00956DEA">
        <w:rPr>
          <w:rFonts w:cs="Arial"/>
          <w:sz w:val="22"/>
          <w:szCs w:val="22"/>
        </w:rPr>
        <w:t>SLOs</w:t>
      </w:r>
      <w:proofErr w:type="spellEnd"/>
      <w:r w:rsidRPr="00956DEA">
        <w:rPr>
          <w:rFonts w:cs="Arial"/>
          <w:sz w:val="22"/>
          <w:szCs w:val="22"/>
        </w:rPr>
        <w:t xml:space="preserve"> and act as the senior point of contact for the authority and the </w:t>
      </w:r>
      <w:proofErr w:type="spellStart"/>
      <w:r w:rsidRPr="00956DEA">
        <w:rPr>
          <w:rFonts w:cs="Arial"/>
          <w:sz w:val="22"/>
          <w:szCs w:val="22"/>
        </w:rPr>
        <w:t>DCMH</w:t>
      </w:r>
      <w:proofErr w:type="spellEnd"/>
      <w:r w:rsidRPr="00956DEA">
        <w:rPr>
          <w:rFonts w:cs="Arial"/>
          <w:sz w:val="22"/>
          <w:szCs w:val="22"/>
        </w:rPr>
        <w:t xml:space="preserve"> </w:t>
      </w:r>
      <w:proofErr w:type="spellStart"/>
      <w:r w:rsidRPr="00956DEA">
        <w:rPr>
          <w:rFonts w:cs="Arial"/>
          <w:sz w:val="22"/>
          <w:szCs w:val="22"/>
        </w:rPr>
        <w:t>SLO</w:t>
      </w:r>
      <w:proofErr w:type="spellEnd"/>
      <w:r w:rsidRPr="00956DEA">
        <w:rPr>
          <w:rFonts w:cs="Arial"/>
          <w:sz w:val="22"/>
          <w:szCs w:val="22"/>
        </w:rPr>
        <w:t xml:space="preserve"> when required. </w:t>
      </w:r>
      <w:r w:rsidR="00E22BE6">
        <w:rPr>
          <w:rFonts w:cs="Arial"/>
          <w:sz w:val="22"/>
          <w:szCs w:val="22"/>
        </w:rPr>
        <w:t xml:space="preserve"> </w:t>
      </w:r>
      <w:r w:rsidRPr="00956DEA">
        <w:rPr>
          <w:rFonts w:cs="Arial"/>
          <w:sz w:val="22"/>
          <w:szCs w:val="22"/>
        </w:rPr>
        <w:t xml:space="preserve">The Authority will also have an appointed Designated Officer (DO) who will be the deciding officer along with the </w:t>
      </w:r>
      <w:proofErr w:type="spellStart"/>
      <w:r w:rsidRPr="00956DEA">
        <w:rPr>
          <w:rFonts w:cs="Arial"/>
          <w:sz w:val="22"/>
          <w:szCs w:val="22"/>
        </w:rPr>
        <w:t>LSLO</w:t>
      </w:r>
      <w:proofErr w:type="spellEnd"/>
      <w:r w:rsidRPr="00956DEA">
        <w:rPr>
          <w:rFonts w:cs="Arial"/>
          <w:sz w:val="22"/>
          <w:szCs w:val="22"/>
        </w:rPr>
        <w:t xml:space="preserve"> on complex cases and subsequent requests from the Contractor and the Authority. </w:t>
      </w:r>
    </w:p>
    <w:p w14:paraId="450BD5BD" w14:textId="77777777" w:rsidR="00956DEA" w:rsidRPr="00956DEA" w:rsidRDefault="00956DEA" w:rsidP="00C86842">
      <w:pPr>
        <w:tabs>
          <w:tab w:val="left" w:pos="567"/>
        </w:tabs>
        <w:rPr>
          <w:rFonts w:eastAsiaTheme="minorHAnsi" w:cs="Arial"/>
          <w:sz w:val="22"/>
          <w:szCs w:val="22"/>
          <w:lang w:eastAsia="en-US"/>
        </w:rPr>
      </w:pPr>
    </w:p>
    <w:p w14:paraId="721386AE"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 xml:space="preserve">The </w:t>
      </w:r>
      <w:proofErr w:type="spellStart"/>
      <w:r w:rsidRPr="00956DEA">
        <w:rPr>
          <w:rFonts w:cs="Arial"/>
          <w:sz w:val="22"/>
          <w:szCs w:val="22"/>
        </w:rPr>
        <w:t>SLO</w:t>
      </w:r>
      <w:proofErr w:type="spellEnd"/>
      <w:r w:rsidRPr="00956DEA">
        <w:rPr>
          <w:rFonts w:cs="Arial"/>
          <w:sz w:val="22"/>
          <w:szCs w:val="22"/>
        </w:rPr>
        <w:t xml:space="preserve"> will be a suitably experienced military or civilian RN (MH), with an extensive knowledge and understanding of Service medical administration and will provide advice and guidance on all matters relating to entitled personnel. </w:t>
      </w:r>
      <w:r w:rsidR="00E22BE6">
        <w:rPr>
          <w:rFonts w:cs="Arial"/>
          <w:sz w:val="22"/>
          <w:szCs w:val="22"/>
        </w:rPr>
        <w:t xml:space="preserve"> </w:t>
      </w:r>
      <w:r w:rsidRPr="00956DEA">
        <w:rPr>
          <w:rFonts w:cs="Arial"/>
          <w:sz w:val="22"/>
          <w:szCs w:val="22"/>
        </w:rPr>
        <w:t xml:space="preserve">They will act as a conduit between the </w:t>
      </w:r>
      <w:proofErr w:type="spellStart"/>
      <w:r w:rsidRPr="00956DEA">
        <w:rPr>
          <w:rFonts w:cs="Arial"/>
          <w:sz w:val="22"/>
          <w:szCs w:val="22"/>
        </w:rPr>
        <w:t>DCMH</w:t>
      </w:r>
      <w:proofErr w:type="spellEnd"/>
      <w:r w:rsidRPr="00956DEA">
        <w:rPr>
          <w:rFonts w:cs="Arial"/>
          <w:sz w:val="22"/>
          <w:szCs w:val="22"/>
        </w:rPr>
        <w:t>, the Primary Care Team, Medical Facility, and hospital inpatient unit, the individual’s Unit or Personnel Recovery Unit/Officer (</w:t>
      </w:r>
      <w:proofErr w:type="spellStart"/>
      <w:r w:rsidRPr="00956DEA">
        <w:rPr>
          <w:rFonts w:cs="Arial"/>
          <w:sz w:val="22"/>
          <w:szCs w:val="22"/>
        </w:rPr>
        <w:t>PRU</w:t>
      </w:r>
      <w:proofErr w:type="spellEnd"/>
      <w:r w:rsidRPr="00956DEA">
        <w:rPr>
          <w:rFonts w:cs="Arial"/>
          <w:sz w:val="22"/>
          <w:szCs w:val="22"/>
        </w:rPr>
        <w:t>/PRO) and, where appropriate, the Aeromedical Evacuation Team.</w:t>
      </w:r>
      <w:r w:rsidR="00E22BE6">
        <w:rPr>
          <w:rFonts w:cs="Arial"/>
          <w:sz w:val="22"/>
          <w:szCs w:val="22"/>
        </w:rPr>
        <w:t xml:space="preserve"> </w:t>
      </w:r>
      <w:r w:rsidRPr="00956DEA">
        <w:rPr>
          <w:rFonts w:cs="Arial"/>
          <w:sz w:val="22"/>
          <w:szCs w:val="22"/>
        </w:rPr>
        <w:t xml:space="preserve"> The primary role of the </w:t>
      </w:r>
      <w:proofErr w:type="spellStart"/>
      <w:r w:rsidRPr="00956DEA">
        <w:rPr>
          <w:rFonts w:cs="Arial"/>
          <w:sz w:val="22"/>
          <w:szCs w:val="22"/>
        </w:rPr>
        <w:t>SLO</w:t>
      </w:r>
      <w:proofErr w:type="spellEnd"/>
      <w:r w:rsidRPr="00956DEA">
        <w:rPr>
          <w:rFonts w:cs="Arial"/>
          <w:sz w:val="22"/>
          <w:szCs w:val="22"/>
        </w:rPr>
        <w:t xml:space="preserve"> is to act as the advocate for the Service patient whilst he/she is admitted to a non-military facility. </w:t>
      </w:r>
    </w:p>
    <w:p w14:paraId="7222A4F0" w14:textId="77777777" w:rsidR="00956DEA" w:rsidRPr="00956DEA" w:rsidRDefault="00956DEA" w:rsidP="00C86842">
      <w:pPr>
        <w:ind w:left="720"/>
        <w:contextualSpacing/>
        <w:rPr>
          <w:rFonts w:cs="Arial"/>
          <w:sz w:val="22"/>
          <w:szCs w:val="22"/>
        </w:rPr>
      </w:pPr>
    </w:p>
    <w:p w14:paraId="361E8266"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 xml:space="preserve">When entitled personnel are admitted, the Contractor will enable the </w:t>
      </w:r>
      <w:proofErr w:type="spellStart"/>
      <w:r w:rsidRPr="00956DEA">
        <w:rPr>
          <w:rFonts w:cs="Arial"/>
          <w:sz w:val="22"/>
          <w:szCs w:val="22"/>
        </w:rPr>
        <w:t>SLO</w:t>
      </w:r>
      <w:proofErr w:type="spellEnd"/>
      <w:r w:rsidRPr="00956DEA">
        <w:rPr>
          <w:rFonts w:cs="Arial"/>
          <w:sz w:val="22"/>
          <w:szCs w:val="22"/>
        </w:rPr>
        <w:t xml:space="preserve"> to make regular telephone contact with the Hospital inpatient unit and will, as a minimum:</w:t>
      </w:r>
    </w:p>
    <w:p w14:paraId="4B7D5C98" w14:textId="77777777" w:rsidR="00956DEA" w:rsidRPr="00956DEA" w:rsidRDefault="00956DEA" w:rsidP="00C86842">
      <w:pPr>
        <w:tabs>
          <w:tab w:val="left" w:pos="1276"/>
        </w:tabs>
        <w:ind w:left="567"/>
        <w:rPr>
          <w:rFonts w:eastAsiaTheme="minorHAnsi" w:cs="Arial"/>
          <w:sz w:val="22"/>
          <w:szCs w:val="22"/>
          <w:lang w:eastAsia="en-US"/>
        </w:rPr>
      </w:pPr>
    </w:p>
    <w:p w14:paraId="23560F62"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Visit the entitled person and members of the care team within 72 hours of admission.</w:t>
      </w:r>
    </w:p>
    <w:p w14:paraId="3798E61D" w14:textId="77777777" w:rsidR="00956DEA" w:rsidRPr="00956DEA" w:rsidRDefault="00956DEA" w:rsidP="00C86842">
      <w:pPr>
        <w:tabs>
          <w:tab w:val="left" w:pos="1276"/>
        </w:tabs>
        <w:ind w:left="567"/>
        <w:rPr>
          <w:rFonts w:eastAsiaTheme="minorHAnsi" w:cs="Arial"/>
          <w:sz w:val="22"/>
          <w:szCs w:val="22"/>
          <w:lang w:eastAsia="en-US"/>
        </w:rPr>
      </w:pPr>
    </w:p>
    <w:p w14:paraId="7FC0B342"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Attend relevant ward rounds and case conferences/reviews and must be integral to the discharge and community care planning meetings.</w:t>
      </w:r>
    </w:p>
    <w:p w14:paraId="1EA9EB2E" w14:textId="77777777" w:rsidR="00956DEA" w:rsidRPr="00956DEA" w:rsidRDefault="00956DEA" w:rsidP="00C86842">
      <w:pPr>
        <w:tabs>
          <w:tab w:val="left" w:pos="1134"/>
        </w:tabs>
        <w:ind w:left="567"/>
        <w:rPr>
          <w:rFonts w:eastAsiaTheme="minorHAnsi" w:cs="Arial"/>
          <w:sz w:val="22"/>
          <w:szCs w:val="22"/>
          <w:lang w:eastAsia="en-US"/>
        </w:rPr>
      </w:pPr>
    </w:p>
    <w:p w14:paraId="77B01574"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Ensure full participation of the Authority in aftercare or follow-up discussions. </w:t>
      </w:r>
    </w:p>
    <w:p w14:paraId="393409DD" w14:textId="77777777" w:rsidR="00956DEA" w:rsidRPr="00956DEA" w:rsidRDefault="00956DEA" w:rsidP="00C86842">
      <w:pPr>
        <w:ind w:left="567"/>
        <w:rPr>
          <w:rFonts w:eastAsiaTheme="minorHAnsi" w:cs="Arial"/>
          <w:sz w:val="22"/>
          <w:szCs w:val="22"/>
          <w:lang w:eastAsia="en-US"/>
        </w:rPr>
      </w:pPr>
    </w:p>
    <w:p w14:paraId="1C6B2D8B"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 xml:space="preserve">The Contractor will have direct access to the </w:t>
      </w:r>
      <w:proofErr w:type="spellStart"/>
      <w:r w:rsidRPr="00956DEA">
        <w:rPr>
          <w:rFonts w:cs="Arial"/>
          <w:sz w:val="22"/>
          <w:szCs w:val="22"/>
        </w:rPr>
        <w:t>LSLO</w:t>
      </w:r>
      <w:proofErr w:type="spellEnd"/>
      <w:r w:rsidRPr="00956DEA">
        <w:rPr>
          <w:rFonts w:cs="Arial"/>
          <w:sz w:val="22"/>
          <w:szCs w:val="22"/>
        </w:rPr>
        <w:t>/</w:t>
      </w:r>
      <w:proofErr w:type="spellStart"/>
      <w:r w:rsidRPr="00956DEA">
        <w:rPr>
          <w:rFonts w:cs="Arial"/>
          <w:sz w:val="22"/>
          <w:szCs w:val="22"/>
        </w:rPr>
        <w:t>SLO</w:t>
      </w:r>
      <w:proofErr w:type="spellEnd"/>
      <w:r w:rsidRPr="00956DEA">
        <w:rPr>
          <w:rFonts w:cs="Arial"/>
          <w:sz w:val="22"/>
          <w:szCs w:val="22"/>
        </w:rPr>
        <w:t xml:space="preserve"> or their deputies during normal weekday working hours. </w:t>
      </w:r>
      <w:r w:rsidR="00E22BE6">
        <w:rPr>
          <w:rFonts w:cs="Arial"/>
          <w:sz w:val="22"/>
          <w:szCs w:val="22"/>
        </w:rPr>
        <w:t xml:space="preserve"> </w:t>
      </w:r>
      <w:r w:rsidRPr="00956DEA">
        <w:rPr>
          <w:rFonts w:cs="Arial"/>
          <w:sz w:val="22"/>
          <w:szCs w:val="22"/>
        </w:rPr>
        <w:t>Normal weekday working hours are defined as 0800-1700</w:t>
      </w:r>
      <w:r w:rsidR="00E22BE6">
        <w:rPr>
          <w:rFonts w:cs="Arial"/>
          <w:sz w:val="22"/>
          <w:szCs w:val="22"/>
        </w:rPr>
        <w:t xml:space="preserve"> hours</w:t>
      </w:r>
      <w:r w:rsidRPr="00956DEA">
        <w:rPr>
          <w:rFonts w:cs="Arial"/>
          <w:sz w:val="22"/>
          <w:szCs w:val="22"/>
        </w:rPr>
        <w:t>.</w:t>
      </w:r>
    </w:p>
    <w:p w14:paraId="56BEE132" w14:textId="77777777" w:rsidR="00956DEA" w:rsidRPr="00956DEA" w:rsidRDefault="00956DEA" w:rsidP="00C86842">
      <w:pPr>
        <w:tabs>
          <w:tab w:val="left" w:pos="567"/>
        </w:tabs>
        <w:rPr>
          <w:rFonts w:eastAsiaTheme="minorHAnsi" w:cs="Arial"/>
          <w:sz w:val="22"/>
          <w:szCs w:val="22"/>
          <w:lang w:eastAsia="en-US"/>
        </w:rPr>
      </w:pPr>
    </w:p>
    <w:p w14:paraId="73D221BD"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 xml:space="preserve">The Authority requires the </w:t>
      </w:r>
      <w:proofErr w:type="spellStart"/>
      <w:r w:rsidRPr="00956DEA">
        <w:rPr>
          <w:rFonts w:cs="Arial"/>
          <w:sz w:val="22"/>
          <w:szCs w:val="22"/>
        </w:rPr>
        <w:t>SLO</w:t>
      </w:r>
      <w:proofErr w:type="spellEnd"/>
      <w:r w:rsidRPr="00956DEA">
        <w:rPr>
          <w:rFonts w:cs="Arial"/>
          <w:sz w:val="22"/>
          <w:szCs w:val="22"/>
        </w:rPr>
        <w:t xml:space="preserve"> to be provided with the appropriate level of access to the entitled person and to their individual health record. </w:t>
      </w:r>
    </w:p>
    <w:p w14:paraId="5F65430C" w14:textId="77777777" w:rsidR="00956DEA" w:rsidRPr="00956DEA" w:rsidRDefault="00956DEA" w:rsidP="00C86842">
      <w:pPr>
        <w:tabs>
          <w:tab w:val="left" w:pos="567"/>
        </w:tabs>
        <w:rPr>
          <w:rFonts w:eastAsiaTheme="minorHAnsi" w:cs="Arial"/>
          <w:sz w:val="22"/>
          <w:szCs w:val="22"/>
          <w:lang w:eastAsia="en-US"/>
        </w:rPr>
      </w:pPr>
    </w:p>
    <w:p w14:paraId="4ACA1912"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sz w:val="22"/>
          <w:szCs w:val="22"/>
        </w:rPr>
        <w:t xml:space="preserve">The Contractor is responsible for ensuring that a weekly liaison meeting shall be held between the </w:t>
      </w:r>
      <w:proofErr w:type="spellStart"/>
      <w:r w:rsidRPr="00956DEA">
        <w:rPr>
          <w:rFonts w:cs="Arial"/>
          <w:sz w:val="22"/>
          <w:szCs w:val="22"/>
        </w:rPr>
        <w:t>HLO</w:t>
      </w:r>
      <w:proofErr w:type="spellEnd"/>
      <w:r w:rsidRPr="00956DEA">
        <w:rPr>
          <w:rFonts w:cs="Arial"/>
          <w:sz w:val="22"/>
          <w:szCs w:val="22"/>
        </w:rPr>
        <w:t xml:space="preserve"> and </w:t>
      </w:r>
      <w:proofErr w:type="spellStart"/>
      <w:r w:rsidRPr="00956DEA">
        <w:rPr>
          <w:rFonts w:cs="Arial"/>
          <w:sz w:val="22"/>
          <w:szCs w:val="22"/>
        </w:rPr>
        <w:t>SLO</w:t>
      </w:r>
      <w:proofErr w:type="spellEnd"/>
      <w:r w:rsidRPr="00956DEA">
        <w:rPr>
          <w:rFonts w:cs="Arial"/>
          <w:sz w:val="22"/>
          <w:szCs w:val="22"/>
        </w:rPr>
        <w:t>.</w:t>
      </w:r>
    </w:p>
    <w:p w14:paraId="4630AF17" w14:textId="77777777" w:rsidR="00956DEA" w:rsidRPr="00956DEA" w:rsidRDefault="00956DEA" w:rsidP="00C86842">
      <w:pPr>
        <w:tabs>
          <w:tab w:val="left" w:pos="567"/>
        </w:tabs>
        <w:rPr>
          <w:rFonts w:eastAsiaTheme="minorHAnsi" w:cs="Arial"/>
          <w:sz w:val="22"/>
          <w:szCs w:val="22"/>
          <w:lang w:eastAsia="en-US"/>
        </w:rPr>
      </w:pPr>
    </w:p>
    <w:p w14:paraId="54B9E03E"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b/>
          <w:sz w:val="22"/>
          <w:szCs w:val="22"/>
        </w:rPr>
        <w:t xml:space="preserve">Admission Criteria. </w:t>
      </w:r>
      <w:r w:rsidRPr="00956DEA">
        <w:rPr>
          <w:rFonts w:cs="Arial"/>
          <w:sz w:val="22"/>
          <w:szCs w:val="22"/>
        </w:rPr>
        <w:t>The Contractor will:</w:t>
      </w:r>
    </w:p>
    <w:p w14:paraId="79DC9106" w14:textId="77777777" w:rsidR="00956DEA" w:rsidRPr="00956DEA" w:rsidRDefault="00956DEA" w:rsidP="00C86842">
      <w:pPr>
        <w:rPr>
          <w:rFonts w:eastAsiaTheme="minorHAnsi" w:cs="Arial"/>
          <w:sz w:val="22"/>
          <w:szCs w:val="22"/>
          <w:lang w:eastAsia="en-US"/>
        </w:rPr>
      </w:pPr>
    </w:p>
    <w:p w14:paraId="1DB47F9A"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Provide a single point of contact to an ‘admissions officer/manager’ that can be accessed by Authorised Clinicians 24 hours a day, 7 days a week. </w:t>
      </w:r>
      <w:r w:rsidR="00E22BE6">
        <w:rPr>
          <w:rFonts w:cs="Arial"/>
          <w:sz w:val="22"/>
          <w:szCs w:val="22"/>
        </w:rPr>
        <w:t xml:space="preserve"> </w:t>
      </w:r>
      <w:r w:rsidRPr="00956DEA">
        <w:rPr>
          <w:rFonts w:cs="Arial"/>
          <w:sz w:val="22"/>
          <w:szCs w:val="22"/>
        </w:rPr>
        <w:t>This service may be used by clinicians in overseas locations that require Consultant Psychiatrist advice in the management of personnel.</w:t>
      </w:r>
    </w:p>
    <w:p w14:paraId="30900A7E" w14:textId="77777777" w:rsidR="00956DEA" w:rsidRPr="00956DEA" w:rsidRDefault="00956DEA" w:rsidP="00C86842">
      <w:pPr>
        <w:tabs>
          <w:tab w:val="left" w:pos="1134"/>
        </w:tabs>
        <w:ind w:left="567"/>
        <w:rPr>
          <w:rFonts w:eastAsiaTheme="minorHAnsi" w:cs="Arial"/>
          <w:sz w:val="22"/>
          <w:szCs w:val="22"/>
          <w:lang w:eastAsia="en-US"/>
        </w:rPr>
      </w:pPr>
    </w:p>
    <w:p w14:paraId="20EF4B8F"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Provide 24 hours, 7 days a week, telephone access to a Duty Consultant Psychiatrist.  The purpose of this access is to permit direct discussion on patient admission with a referring AC. </w:t>
      </w:r>
    </w:p>
    <w:p w14:paraId="173260E1" w14:textId="77777777" w:rsidR="00956DEA" w:rsidRPr="00956DEA" w:rsidRDefault="00956DEA" w:rsidP="00C86842">
      <w:pPr>
        <w:tabs>
          <w:tab w:val="left" w:pos="1134"/>
        </w:tabs>
        <w:ind w:left="567"/>
        <w:rPr>
          <w:rFonts w:eastAsiaTheme="minorHAnsi" w:cs="Arial"/>
          <w:sz w:val="22"/>
          <w:szCs w:val="22"/>
          <w:lang w:eastAsia="en-US"/>
        </w:rPr>
      </w:pPr>
    </w:p>
    <w:p w14:paraId="02BB467F"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Accept referrals from ACs (as per Para </w:t>
      </w:r>
      <w:r w:rsidR="00C86842">
        <w:rPr>
          <w:rFonts w:cs="Arial"/>
          <w:sz w:val="22"/>
          <w:szCs w:val="22"/>
        </w:rPr>
        <w:t>7)</w:t>
      </w:r>
      <w:r w:rsidRPr="00956DEA">
        <w:rPr>
          <w:rFonts w:cs="Arial"/>
          <w:sz w:val="22"/>
          <w:szCs w:val="22"/>
        </w:rPr>
        <w:t>.</w:t>
      </w:r>
    </w:p>
    <w:p w14:paraId="658C36CC" w14:textId="77777777" w:rsidR="00956DEA" w:rsidRPr="00956DEA" w:rsidRDefault="00956DEA" w:rsidP="00C86842">
      <w:pPr>
        <w:tabs>
          <w:tab w:val="left" w:pos="1134"/>
        </w:tabs>
        <w:ind w:left="567"/>
        <w:rPr>
          <w:rFonts w:eastAsiaTheme="minorHAnsi" w:cs="Arial"/>
          <w:sz w:val="22"/>
          <w:szCs w:val="22"/>
          <w:lang w:eastAsia="en-US"/>
        </w:rPr>
      </w:pPr>
    </w:p>
    <w:p w14:paraId="4F1F26F3"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Provide a place of safety for assessment. </w:t>
      </w:r>
    </w:p>
    <w:p w14:paraId="792605E6" w14:textId="77777777" w:rsidR="00956DEA" w:rsidRPr="00956DEA" w:rsidRDefault="00956DEA" w:rsidP="00C86842">
      <w:pPr>
        <w:tabs>
          <w:tab w:val="left" w:pos="1134"/>
        </w:tabs>
        <w:ind w:left="567"/>
        <w:rPr>
          <w:rFonts w:eastAsiaTheme="minorHAnsi" w:cs="Arial"/>
          <w:sz w:val="22"/>
          <w:szCs w:val="22"/>
          <w:lang w:eastAsia="en-US"/>
        </w:rPr>
      </w:pPr>
    </w:p>
    <w:p w14:paraId="42BD4FA7"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Provide a full psychiatric assessment conducted by a Consultant Psychiatrist.</w:t>
      </w:r>
    </w:p>
    <w:p w14:paraId="73A58053" w14:textId="77777777" w:rsidR="00956DEA" w:rsidRPr="00956DEA" w:rsidRDefault="00956DEA" w:rsidP="00C86842">
      <w:pPr>
        <w:tabs>
          <w:tab w:val="left" w:pos="1134"/>
        </w:tabs>
        <w:ind w:left="567"/>
        <w:rPr>
          <w:rFonts w:eastAsiaTheme="minorHAnsi" w:cs="Arial"/>
          <w:sz w:val="22"/>
          <w:szCs w:val="22"/>
          <w:lang w:eastAsia="en-US"/>
        </w:rPr>
      </w:pPr>
    </w:p>
    <w:p w14:paraId="2F38D502" w14:textId="77777777" w:rsidR="00956DEA" w:rsidRPr="00956DEA" w:rsidDel="00791A62"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Provide an admission bed in a suitable facility chosen to match clinical and welfare needs. </w:t>
      </w:r>
    </w:p>
    <w:p w14:paraId="32507416" w14:textId="77777777" w:rsidR="00956DEA" w:rsidRPr="00956DEA" w:rsidRDefault="00956DEA" w:rsidP="00C86842">
      <w:pPr>
        <w:tabs>
          <w:tab w:val="left" w:pos="1134"/>
        </w:tabs>
        <w:ind w:left="567"/>
        <w:rPr>
          <w:rFonts w:eastAsiaTheme="minorHAnsi" w:cs="Arial"/>
          <w:sz w:val="22"/>
          <w:szCs w:val="22"/>
          <w:lang w:eastAsia="en-US"/>
        </w:rPr>
      </w:pPr>
    </w:p>
    <w:p w14:paraId="538238F9"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lastRenderedPageBreak/>
        <w:t xml:space="preserve">Admit acute entitled personnel to a Psychiatric Intensive Care Unit (PICU) when required, 24 hours per day, 7 days per week. </w:t>
      </w:r>
    </w:p>
    <w:p w14:paraId="45D07F26" w14:textId="77777777" w:rsidR="00956DEA" w:rsidRPr="00956DEA" w:rsidRDefault="00956DEA" w:rsidP="00C86842">
      <w:pPr>
        <w:tabs>
          <w:tab w:val="left" w:pos="1134"/>
        </w:tabs>
        <w:ind w:left="567"/>
        <w:rPr>
          <w:rFonts w:eastAsiaTheme="minorHAnsi" w:cs="Arial"/>
          <w:sz w:val="22"/>
          <w:szCs w:val="22"/>
          <w:lang w:eastAsia="en-US"/>
        </w:rPr>
      </w:pPr>
    </w:p>
    <w:p w14:paraId="6AAAB4B6"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Provide the AC making the admission request with a bed in their preferred location; it is accepted that some flexibility in this criterion is required but where the location of choice is not available the Contractor will be responsible for finding a suitable local alternative from within their bid.  The answer “no beds” to a request for admission is </w:t>
      </w:r>
      <w:r w:rsidRPr="00956DEA">
        <w:rPr>
          <w:rFonts w:cs="Arial"/>
          <w:b/>
          <w:sz w:val="22"/>
          <w:szCs w:val="22"/>
          <w:u w:val="single"/>
        </w:rPr>
        <w:t>NOT</w:t>
      </w:r>
      <w:r w:rsidRPr="00956DEA">
        <w:rPr>
          <w:rFonts w:cs="Arial"/>
          <w:sz w:val="22"/>
          <w:szCs w:val="22"/>
        </w:rPr>
        <w:t xml:space="preserve"> an option in this contract.</w:t>
      </w:r>
    </w:p>
    <w:p w14:paraId="31E39724" w14:textId="77777777" w:rsidR="00956DEA" w:rsidRPr="00956DEA" w:rsidRDefault="00956DEA" w:rsidP="00C86842">
      <w:pPr>
        <w:tabs>
          <w:tab w:val="left" w:pos="1134"/>
        </w:tabs>
        <w:ind w:left="567"/>
        <w:rPr>
          <w:rFonts w:eastAsiaTheme="minorHAnsi" w:cs="Arial"/>
          <w:sz w:val="22"/>
          <w:szCs w:val="22"/>
          <w:lang w:eastAsia="en-US"/>
        </w:rPr>
      </w:pPr>
    </w:p>
    <w:p w14:paraId="0329FE93"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Admit entitled personnel to a hospital within easy reach of their Service unit or their place of residence.  Within the UK this facility should be within 2 hours travelling time of the referring </w:t>
      </w:r>
      <w:proofErr w:type="spellStart"/>
      <w:r w:rsidRPr="00956DEA">
        <w:rPr>
          <w:rFonts w:cs="Arial"/>
          <w:sz w:val="22"/>
          <w:szCs w:val="22"/>
        </w:rPr>
        <w:t>DCMH</w:t>
      </w:r>
      <w:proofErr w:type="spellEnd"/>
      <w:r w:rsidRPr="00956DEA">
        <w:rPr>
          <w:rFonts w:cs="Arial"/>
          <w:sz w:val="22"/>
          <w:szCs w:val="22"/>
        </w:rPr>
        <w:t>/</w:t>
      </w:r>
      <w:proofErr w:type="spellStart"/>
      <w:r w:rsidRPr="00956DEA">
        <w:rPr>
          <w:rFonts w:cs="Arial"/>
          <w:sz w:val="22"/>
          <w:szCs w:val="22"/>
        </w:rPr>
        <w:t>MHT</w:t>
      </w:r>
      <w:proofErr w:type="spellEnd"/>
      <w:r w:rsidRPr="00956DEA">
        <w:rPr>
          <w:rFonts w:cs="Arial"/>
          <w:sz w:val="22"/>
          <w:szCs w:val="22"/>
        </w:rPr>
        <w:t xml:space="preserve"> in the majority of cases.  The AC requesting admission will specify the preferred admission location.  This will be identified as being close to the Service unit or the patient's home as clinically appropriate. </w:t>
      </w:r>
      <w:r w:rsidR="00E22BE6">
        <w:rPr>
          <w:rFonts w:cs="Arial"/>
          <w:sz w:val="22"/>
          <w:szCs w:val="22"/>
        </w:rPr>
        <w:t xml:space="preserve"> </w:t>
      </w:r>
      <w:r w:rsidRPr="00956DEA">
        <w:rPr>
          <w:rFonts w:cs="Arial"/>
          <w:sz w:val="22"/>
          <w:szCs w:val="22"/>
        </w:rPr>
        <w:t>The Authority will be responsible for transporting the patient by road to the specified location.</w:t>
      </w:r>
    </w:p>
    <w:p w14:paraId="7D17ED3E" w14:textId="77777777" w:rsidR="00956DEA" w:rsidRPr="00956DEA" w:rsidRDefault="00956DEA" w:rsidP="00C86842">
      <w:pPr>
        <w:rPr>
          <w:rFonts w:eastAsiaTheme="minorHAnsi" w:cs="Arial"/>
          <w:sz w:val="22"/>
          <w:szCs w:val="22"/>
          <w:lang w:eastAsia="en-US"/>
        </w:rPr>
      </w:pPr>
    </w:p>
    <w:p w14:paraId="19F56B4C"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b/>
          <w:sz w:val="22"/>
          <w:szCs w:val="22"/>
        </w:rPr>
        <w:t>Admission Category.</w:t>
      </w:r>
      <w:r w:rsidR="00E22BE6">
        <w:rPr>
          <w:rFonts w:cs="Arial"/>
          <w:sz w:val="22"/>
          <w:szCs w:val="22"/>
        </w:rPr>
        <w:t xml:space="preserve">  </w:t>
      </w:r>
      <w:r w:rsidRPr="00956DEA">
        <w:rPr>
          <w:rFonts w:cs="Arial"/>
          <w:sz w:val="22"/>
          <w:szCs w:val="22"/>
        </w:rPr>
        <w:t>The Contractor shall ensure that each patient will be assigned to a specific/named Consultant Psychiatrist who is clinically responsible at all times for the management and delivery of care to that patient.  The Contractor will also ensure that the named Consultant Psychiatrist is drawn from a small pool (maximum 3) of their Consultant Psychiatrists in each unit</w:t>
      </w:r>
      <w:r w:rsidRPr="00956DEA">
        <w:rPr>
          <w:rFonts w:eastAsiaTheme="majorEastAsia" w:cs="Arial"/>
          <w:sz w:val="22"/>
          <w:szCs w:val="22"/>
          <w:vertAlign w:val="superscript"/>
        </w:rPr>
        <w:footnoteReference w:id="9"/>
      </w:r>
      <w:r w:rsidRPr="00956DEA">
        <w:rPr>
          <w:rFonts w:cs="Arial"/>
          <w:sz w:val="22"/>
          <w:szCs w:val="22"/>
        </w:rPr>
        <w:t>.  The Contractor will accept entitled personnel:</w:t>
      </w:r>
    </w:p>
    <w:p w14:paraId="77221241" w14:textId="77777777" w:rsidR="00956DEA" w:rsidRPr="00956DEA" w:rsidRDefault="00956DEA" w:rsidP="00C86842">
      <w:pPr>
        <w:rPr>
          <w:rFonts w:eastAsiaTheme="minorHAnsi" w:cs="Arial"/>
          <w:sz w:val="22"/>
          <w:szCs w:val="22"/>
          <w:lang w:eastAsia="en-US"/>
        </w:rPr>
      </w:pPr>
    </w:p>
    <w:p w14:paraId="71234B09"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Requiring inpatient mental health assessment, that the </w:t>
      </w:r>
      <w:proofErr w:type="spellStart"/>
      <w:r w:rsidRPr="00956DEA">
        <w:rPr>
          <w:rFonts w:cs="Arial"/>
          <w:sz w:val="22"/>
          <w:szCs w:val="22"/>
        </w:rPr>
        <w:t>DCMH</w:t>
      </w:r>
      <w:proofErr w:type="spellEnd"/>
      <w:r w:rsidRPr="00956DEA">
        <w:rPr>
          <w:rFonts w:cs="Arial"/>
          <w:sz w:val="22"/>
          <w:szCs w:val="22"/>
        </w:rPr>
        <w:t xml:space="preserve"> Clinicians feel cannot be safely undertaken in the community.</w:t>
      </w:r>
    </w:p>
    <w:p w14:paraId="7202892F" w14:textId="77777777" w:rsidR="00956DEA" w:rsidRPr="00956DEA" w:rsidRDefault="00956DEA" w:rsidP="00C86842">
      <w:pPr>
        <w:tabs>
          <w:tab w:val="left" w:pos="1134"/>
        </w:tabs>
        <w:ind w:left="567"/>
        <w:rPr>
          <w:rFonts w:eastAsiaTheme="minorHAnsi" w:cs="Arial"/>
          <w:sz w:val="22"/>
          <w:szCs w:val="22"/>
          <w:lang w:eastAsia="en-US"/>
        </w:rPr>
      </w:pPr>
    </w:p>
    <w:p w14:paraId="6655C616"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Requiring inpatient admission because they need temporary sanctuary/respite from the risk related to experience of mental health problems in a safety critical environment. </w:t>
      </w:r>
    </w:p>
    <w:p w14:paraId="039D1722" w14:textId="77777777" w:rsidR="00956DEA" w:rsidRPr="00956DEA" w:rsidRDefault="00956DEA" w:rsidP="00C86842">
      <w:pPr>
        <w:tabs>
          <w:tab w:val="left" w:pos="1134"/>
        </w:tabs>
        <w:ind w:left="567"/>
        <w:rPr>
          <w:rFonts w:eastAsiaTheme="minorHAnsi" w:cs="Arial"/>
          <w:sz w:val="22"/>
          <w:szCs w:val="22"/>
          <w:lang w:eastAsia="en-US"/>
        </w:rPr>
      </w:pPr>
    </w:p>
    <w:p w14:paraId="3C8D1E5C"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Requiring specific treatment that needs inpatient support.</w:t>
      </w:r>
    </w:p>
    <w:p w14:paraId="0CD2934E" w14:textId="77777777" w:rsidR="00956DEA" w:rsidRPr="00956DEA" w:rsidRDefault="00956DEA" w:rsidP="00C86842">
      <w:pPr>
        <w:tabs>
          <w:tab w:val="left" w:pos="1134"/>
        </w:tabs>
        <w:ind w:left="567"/>
        <w:rPr>
          <w:rFonts w:eastAsiaTheme="minorHAnsi" w:cs="Arial"/>
          <w:sz w:val="22"/>
          <w:szCs w:val="22"/>
          <w:lang w:eastAsia="en-US"/>
        </w:rPr>
      </w:pPr>
    </w:p>
    <w:p w14:paraId="0569CFB0"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Requiring medically supervised detoxification from alcohol and or other substances when appropriate to do so.</w:t>
      </w:r>
    </w:p>
    <w:p w14:paraId="475136D4" w14:textId="77777777" w:rsidR="00956DEA" w:rsidRPr="00956DEA" w:rsidRDefault="00956DEA" w:rsidP="00C86842">
      <w:pPr>
        <w:rPr>
          <w:rFonts w:eastAsiaTheme="minorHAnsi" w:cs="Arial"/>
          <w:i/>
          <w:sz w:val="22"/>
          <w:szCs w:val="22"/>
          <w:u w:val="single"/>
          <w:lang w:eastAsia="en-US"/>
        </w:rPr>
      </w:pPr>
    </w:p>
    <w:p w14:paraId="11B13D15" w14:textId="77777777" w:rsidR="00956DEA" w:rsidRPr="00956DEA" w:rsidRDefault="00956DEA" w:rsidP="00C10E97">
      <w:pPr>
        <w:numPr>
          <w:ilvl w:val="0"/>
          <w:numId w:val="29"/>
        </w:numPr>
        <w:tabs>
          <w:tab w:val="left" w:pos="567"/>
        </w:tabs>
        <w:ind w:left="0" w:firstLine="0"/>
        <w:contextualSpacing/>
        <w:rPr>
          <w:rFonts w:cs="Arial"/>
          <w:sz w:val="22"/>
          <w:szCs w:val="22"/>
        </w:rPr>
      </w:pPr>
      <w:r w:rsidRPr="00956DEA">
        <w:rPr>
          <w:rFonts w:cs="Arial"/>
          <w:b/>
          <w:sz w:val="22"/>
          <w:szCs w:val="22"/>
        </w:rPr>
        <w:t>Assessment and Treatment.</w:t>
      </w:r>
      <w:r w:rsidRPr="00956DEA">
        <w:rPr>
          <w:rFonts w:cs="Arial"/>
          <w:sz w:val="22"/>
          <w:szCs w:val="22"/>
        </w:rPr>
        <w:t xml:space="preserve">  Upon receipt of a suitable referral, the Contractor will be required to admit the entitled person for a period of up to </w:t>
      </w:r>
      <w:r w:rsidRPr="00956DEA">
        <w:rPr>
          <w:rFonts w:cs="Arial"/>
          <w:b/>
          <w:bCs/>
          <w:sz w:val="22"/>
          <w:szCs w:val="22"/>
        </w:rPr>
        <w:t>10 DAYS</w:t>
      </w:r>
      <w:r w:rsidRPr="00956DEA">
        <w:rPr>
          <w:rFonts w:cs="Arial"/>
          <w:sz w:val="22"/>
          <w:szCs w:val="22"/>
        </w:rPr>
        <w:t xml:space="preserve">.  On occasions where it is necessary to prolong the admission beyond the initial 10 days, the Contractor’s Consultant Psychiatrist must request an extension of the admission period. </w:t>
      </w:r>
      <w:r w:rsidR="00E22BE6">
        <w:rPr>
          <w:rFonts w:cs="Arial"/>
          <w:sz w:val="22"/>
          <w:szCs w:val="22"/>
        </w:rPr>
        <w:t xml:space="preserve"> </w:t>
      </w:r>
      <w:r w:rsidRPr="00956DEA">
        <w:rPr>
          <w:rFonts w:cs="Arial"/>
          <w:sz w:val="22"/>
          <w:szCs w:val="22"/>
        </w:rPr>
        <w:t xml:space="preserve">This request will be made to the </w:t>
      </w:r>
      <w:proofErr w:type="spellStart"/>
      <w:r w:rsidRPr="00956DEA">
        <w:rPr>
          <w:rFonts w:cs="Arial"/>
          <w:sz w:val="22"/>
          <w:szCs w:val="22"/>
        </w:rPr>
        <w:t>SLO</w:t>
      </w:r>
      <w:proofErr w:type="spellEnd"/>
      <w:r w:rsidRPr="00956DEA">
        <w:rPr>
          <w:rFonts w:cs="Arial"/>
          <w:sz w:val="22"/>
          <w:szCs w:val="22"/>
        </w:rPr>
        <w:t xml:space="preserve"> by no later than day 8 of the initial stay.  Extensions of the admission period will be for up to 7-day periods</w:t>
      </w:r>
      <w:r w:rsidRPr="00956DEA">
        <w:rPr>
          <w:rFonts w:eastAsiaTheme="majorEastAsia" w:cs="Arial"/>
          <w:sz w:val="22"/>
          <w:szCs w:val="22"/>
          <w:vertAlign w:val="superscript"/>
        </w:rPr>
        <w:footnoteReference w:id="10"/>
      </w:r>
      <w:r w:rsidRPr="00956DEA">
        <w:rPr>
          <w:rFonts w:cs="Arial"/>
          <w:sz w:val="22"/>
          <w:szCs w:val="22"/>
        </w:rPr>
        <w:t>.  Over the course of the inpatient admission, the Contractor will:</w:t>
      </w:r>
    </w:p>
    <w:p w14:paraId="57810ED7" w14:textId="77777777" w:rsidR="00956DEA" w:rsidRPr="00956DEA" w:rsidRDefault="00956DEA" w:rsidP="00C86842">
      <w:pPr>
        <w:rPr>
          <w:rFonts w:eastAsiaTheme="minorHAnsi" w:cs="Arial"/>
          <w:sz w:val="22"/>
          <w:szCs w:val="22"/>
          <w:lang w:eastAsia="en-US"/>
        </w:rPr>
      </w:pPr>
    </w:p>
    <w:p w14:paraId="0D234180"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Undertake an initial assessment of the mental state of an entitled person within 2 hours of arrival and undertake appropriate stabilisation treatment to achieve an early discharge back to the care of a </w:t>
      </w:r>
      <w:proofErr w:type="spellStart"/>
      <w:r w:rsidRPr="00956DEA">
        <w:rPr>
          <w:rFonts w:cs="Arial"/>
          <w:sz w:val="22"/>
          <w:szCs w:val="22"/>
        </w:rPr>
        <w:t>DCMH</w:t>
      </w:r>
      <w:proofErr w:type="spellEnd"/>
      <w:r w:rsidRPr="00956DEA">
        <w:rPr>
          <w:rFonts w:cs="Arial"/>
          <w:sz w:val="22"/>
          <w:szCs w:val="22"/>
        </w:rPr>
        <w:t xml:space="preserve"> or their NHS GP for non-Service personnel.</w:t>
      </w:r>
    </w:p>
    <w:p w14:paraId="1C94747D" w14:textId="77777777" w:rsidR="00956DEA" w:rsidRPr="00956DEA" w:rsidRDefault="00956DEA" w:rsidP="00C86842">
      <w:pPr>
        <w:tabs>
          <w:tab w:val="left" w:pos="1134"/>
        </w:tabs>
        <w:ind w:left="567"/>
        <w:rPr>
          <w:rFonts w:eastAsiaTheme="minorHAnsi" w:cs="Arial"/>
          <w:sz w:val="22"/>
          <w:szCs w:val="22"/>
          <w:lang w:eastAsia="en-US"/>
        </w:rPr>
      </w:pPr>
    </w:p>
    <w:p w14:paraId="0645A09A"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Undertake, when requested or indicated, appropriate assessment (within 24 hours of admission) and treatment under the provisions of the MHA (1983 &amp; 2007)</w:t>
      </w:r>
      <w:r w:rsidRPr="00956DEA">
        <w:rPr>
          <w:rFonts w:eastAsiaTheme="majorEastAsia" w:cs="Arial"/>
          <w:sz w:val="22"/>
          <w:szCs w:val="22"/>
          <w:vertAlign w:val="superscript"/>
        </w:rPr>
        <w:footnoteReference w:id="11"/>
      </w:r>
      <w:r w:rsidRPr="00956DEA">
        <w:rPr>
          <w:rFonts w:cs="Arial"/>
          <w:sz w:val="22"/>
          <w:szCs w:val="22"/>
        </w:rPr>
        <w:t xml:space="preserve">. </w:t>
      </w:r>
      <w:r w:rsidR="00E22BE6">
        <w:rPr>
          <w:rFonts w:cs="Arial"/>
          <w:sz w:val="22"/>
          <w:szCs w:val="22"/>
        </w:rPr>
        <w:t xml:space="preserve"> </w:t>
      </w:r>
      <w:r w:rsidRPr="00956DEA">
        <w:rPr>
          <w:rFonts w:cs="Arial"/>
          <w:sz w:val="22"/>
          <w:szCs w:val="22"/>
        </w:rPr>
        <w:t xml:space="preserve">The Contractor’s Clinicians are to regularly liaise with the </w:t>
      </w:r>
      <w:proofErr w:type="spellStart"/>
      <w:r w:rsidRPr="00956DEA">
        <w:rPr>
          <w:rFonts w:cs="Arial"/>
          <w:sz w:val="22"/>
          <w:szCs w:val="22"/>
        </w:rPr>
        <w:t>SLO</w:t>
      </w:r>
      <w:proofErr w:type="spellEnd"/>
      <w:r w:rsidRPr="00956DEA">
        <w:rPr>
          <w:rFonts w:cs="Arial"/>
          <w:sz w:val="22"/>
          <w:szCs w:val="22"/>
        </w:rPr>
        <w:t xml:space="preserve"> and will inform the Authority of any changes to the entitled person’s status under the provisions of the Act.  Furthermore, the Contractor will correctly administer the entitled person, subject to the provisions of the Act, in accordance with the Code of Practice and policy and guidance issued by the Mental Health Act Commission</w:t>
      </w:r>
      <w:r w:rsidRPr="00956DEA">
        <w:rPr>
          <w:rFonts w:eastAsiaTheme="majorEastAsia" w:cs="Arial"/>
          <w:sz w:val="22"/>
          <w:szCs w:val="22"/>
          <w:vertAlign w:val="superscript"/>
        </w:rPr>
        <w:footnoteReference w:id="12"/>
      </w:r>
      <w:r w:rsidRPr="00956DEA">
        <w:rPr>
          <w:rFonts w:cs="Arial"/>
          <w:sz w:val="22"/>
          <w:szCs w:val="22"/>
        </w:rPr>
        <w:t>.</w:t>
      </w:r>
    </w:p>
    <w:p w14:paraId="382EE879" w14:textId="77777777" w:rsidR="00956DEA" w:rsidRPr="00956DEA" w:rsidRDefault="00956DEA" w:rsidP="00C86842">
      <w:pPr>
        <w:tabs>
          <w:tab w:val="left" w:pos="1134"/>
        </w:tabs>
        <w:ind w:left="567"/>
        <w:rPr>
          <w:rFonts w:eastAsiaTheme="minorHAnsi" w:cs="Arial"/>
          <w:sz w:val="22"/>
          <w:szCs w:val="22"/>
          <w:lang w:eastAsia="en-US"/>
        </w:rPr>
      </w:pPr>
    </w:p>
    <w:p w14:paraId="7A992A18"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lastRenderedPageBreak/>
        <w:t>The Contractor will undertake the treatment required to achieve mental state stabilisation via the most appropriate therapeutic strategies in accordance with current evidence-based practice.  The Contractor will undertake medically supervised detoxification from alcohol and other substances over a period no longer than 7 days</w:t>
      </w:r>
      <w:r w:rsidRPr="00956DEA">
        <w:rPr>
          <w:rFonts w:eastAsiaTheme="majorEastAsia" w:cs="Arial"/>
          <w:sz w:val="22"/>
          <w:szCs w:val="22"/>
          <w:vertAlign w:val="superscript"/>
        </w:rPr>
        <w:footnoteReference w:id="13"/>
      </w:r>
      <w:r w:rsidRPr="00956DEA">
        <w:rPr>
          <w:rFonts w:cs="Arial"/>
          <w:sz w:val="22"/>
          <w:szCs w:val="22"/>
        </w:rPr>
        <w:t>.</w:t>
      </w:r>
    </w:p>
    <w:p w14:paraId="60F0C723" w14:textId="77777777" w:rsidR="00956DEA" w:rsidRPr="00956DEA" w:rsidRDefault="00956DEA" w:rsidP="00C86842">
      <w:pPr>
        <w:tabs>
          <w:tab w:val="left" w:pos="1276"/>
        </w:tabs>
        <w:ind w:left="567"/>
        <w:rPr>
          <w:rFonts w:eastAsiaTheme="minorHAnsi" w:cs="Arial"/>
          <w:sz w:val="22"/>
          <w:szCs w:val="22"/>
          <w:lang w:eastAsia="en-US"/>
        </w:rPr>
      </w:pPr>
    </w:p>
    <w:p w14:paraId="101483A0"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The Contractor is to provide appropriate drug and psychotherapeutic treatment for all entitled personnel during an inpatient care episode to establish the entitled individual’s stabilisation.  All treatments that are begun are to be in liaison with the </w:t>
      </w:r>
      <w:proofErr w:type="spellStart"/>
      <w:r w:rsidRPr="00956DEA">
        <w:rPr>
          <w:rFonts w:cs="Arial"/>
          <w:sz w:val="22"/>
          <w:szCs w:val="22"/>
        </w:rPr>
        <w:t>SLO</w:t>
      </w:r>
      <w:proofErr w:type="spellEnd"/>
      <w:r w:rsidRPr="00956DEA">
        <w:rPr>
          <w:rFonts w:cs="Arial"/>
          <w:sz w:val="22"/>
          <w:szCs w:val="22"/>
        </w:rPr>
        <w:t xml:space="preserve"> so that the continuation of treatment beyond discharge can be appropriately managed. To facilitate this, the Contractor is to provide the patient at the point of discharge a discharge summary (</w:t>
      </w:r>
      <w:hyperlink w:anchor="_DISCHARGE_NOTIFICATION_AND" w:history="1">
        <w:r w:rsidRPr="00956DEA">
          <w:rPr>
            <w:rFonts w:cs="Arial"/>
            <w:color w:val="0563C1" w:themeColor="hyperlink"/>
            <w:sz w:val="22"/>
            <w:szCs w:val="22"/>
            <w:u w:val="single"/>
          </w:rPr>
          <w:t xml:space="preserve">Annex </w:t>
        </w:r>
      </w:hyperlink>
      <w:r w:rsidR="009B33C3">
        <w:rPr>
          <w:rFonts w:cs="Arial"/>
          <w:color w:val="0563C1" w:themeColor="hyperlink"/>
          <w:sz w:val="22"/>
          <w:szCs w:val="22"/>
          <w:u w:val="single"/>
        </w:rPr>
        <w:t>C</w:t>
      </w:r>
      <w:r w:rsidRPr="00956DEA">
        <w:rPr>
          <w:rFonts w:cs="Arial"/>
          <w:sz w:val="22"/>
          <w:szCs w:val="22"/>
        </w:rPr>
        <w:t>) for the attention of their MO/GP and medication for a further 7 days.</w:t>
      </w:r>
      <w:r w:rsidR="00E22BE6">
        <w:rPr>
          <w:rFonts w:cs="Arial"/>
          <w:sz w:val="22"/>
          <w:szCs w:val="22"/>
        </w:rPr>
        <w:t xml:space="preserve"> </w:t>
      </w:r>
      <w:r w:rsidRPr="00956DEA">
        <w:rPr>
          <w:rFonts w:cs="Arial"/>
          <w:sz w:val="22"/>
          <w:szCs w:val="22"/>
        </w:rPr>
        <w:t xml:space="preserve"> A copy of the discharge summary will also be sent to the </w:t>
      </w:r>
      <w:proofErr w:type="spellStart"/>
      <w:r w:rsidRPr="00956DEA">
        <w:rPr>
          <w:rFonts w:cs="Arial"/>
          <w:sz w:val="22"/>
          <w:szCs w:val="22"/>
        </w:rPr>
        <w:t>DCMH</w:t>
      </w:r>
      <w:proofErr w:type="spellEnd"/>
      <w:r w:rsidRPr="00956DEA">
        <w:rPr>
          <w:rFonts w:cs="Arial"/>
          <w:sz w:val="22"/>
          <w:szCs w:val="22"/>
        </w:rPr>
        <w:t xml:space="preserve"> and GP electronically.</w:t>
      </w:r>
    </w:p>
    <w:p w14:paraId="7E0A58E7" w14:textId="77777777" w:rsidR="00956DEA" w:rsidRPr="00956DEA" w:rsidRDefault="00956DEA" w:rsidP="00C86842">
      <w:pPr>
        <w:tabs>
          <w:tab w:val="left" w:pos="1134"/>
        </w:tabs>
        <w:ind w:left="567"/>
        <w:rPr>
          <w:rFonts w:eastAsiaTheme="minorHAnsi" w:cs="Arial"/>
          <w:sz w:val="22"/>
          <w:szCs w:val="22"/>
          <w:lang w:eastAsia="en-US"/>
        </w:rPr>
      </w:pPr>
    </w:p>
    <w:p w14:paraId="6E019691"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If treatment beyond the basic requirement for mental state stabilisation is requested or necessary, the Contractor will not undertake any such treatment until the Authority has given authorisation of this request:</w:t>
      </w:r>
    </w:p>
    <w:p w14:paraId="4DFA343B" w14:textId="77777777" w:rsidR="00956DEA" w:rsidRPr="00956DEA" w:rsidRDefault="00956DEA" w:rsidP="00C86842">
      <w:pPr>
        <w:ind w:left="567"/>
        <w:rPr>
          <w:rFonts w:eastAsiaTheme="minorHAnsi" w:cs="Arial"/>
          <w:sz w:val="22"/>
          <w:szCs w:val="22"/>
          <w:lang w:eastAsia="en-US"/>
        </w:rPr>
      </w:pPr>
    </w:p>
    <w:p w14:paraId="12B2A982" w14:textId="77777777" w:rsidR="00956DEA" w:rsidRPr="00956DEA" w:rsidRDefault="00956DEA" w:rsidP="00C10E97">
      <w:pPr>
        <w:numPr>
          <w:ilvl w:val="2"/>
          <w:numId w:val="29"/>
        </w:numPr>
        <w:tabs>
          <w:tab w:val="left" w:pos="1701"/>
        </w:tabs>
        <w:ind w:left="1134" w:firstLine="0"/>
        <w:contextualSpacing/>
        <w:rPr>
          <w:rFonts w:cs="Arial"/>
          <w:sz w:val="22"/>
          <w:szCs w:val="22"/>
        </w:rPr>
      </w:pPr>
      <w:r w:rsidRPr="00956DEA">
        <w:rPr>
          <w:rFonts w:cs="Arial"/>
          <w:sz w:val="22"/>
          <w:szCs w:val="22"/>
        </w:rPr>
        <w:t>Where specific treatment is requested, out with that required for stabilisation, by the Authority, the Contractor will provide an individual itemised price for the work before the Authority decides whether the treatment should proceed.</w:t>
      </w:r>
    </w:p>
    <w:p w14:paraId="6B1D8D2E" w14:textId="77777777" w:rsidR="00956DEA" w:rsidRPr="00956DEA" w:rsidRDefault="00956DEA" w:rsidP="00C86842">
      <w:pPr>
        <w:ind w:left="1395" w:hanging="1134"/>
        <w:rPr>
          <w:rFonts w:eastAsiaTheme="minorHAnsi" w:cs="Arial"/>
          <w:sz w:val="22"/>
          <w:szCs w:val="22"/>
          <w:lang w:eastAsia="en-US"/>
        </w:rPr>
      </w:pPr>
    </w:p>
    <w:p w14:paraId="67BE1D50" w14:textId="77777777" w:rsidR="00956DEA" w:rsidRPr="00956DEA" w:rsidRDefault="00956DEA" w:rsidP="00C10E97">
      <w:pPr>
        <w:numPr>
          <w:ilvl w:val="0"/>
          <w:numId w:val="10"/>
        </w:numPr>
        <w:tabs>
          <w:tab w:val="left" w:pos="1701"/>
        </w:tabs>
        <w:ind w:left="1134" w:firstLine="0"/>
        <w:contextualSpacing/>
        <w:rPr>
          <w:rFonts w:cs="Arial"/>
          <w:sz w:val="22"/>
          <w:szCs w:val="22"/>
        </w:rPr>
      </w:pPr>
      <w:r w:rsidRPr="00956DEA">
        <w:rPr>
          <w:rFonts w:cs="Arial"/>
          <w:sz w:val="22"/>
          <w:szCs w:val="22"/>
        </w:rPr>
        <w:t xml:space="preserve">When the Contractor considers that a treatment protocol is required to stabilise the entitled person for discharge, the request is to be made Contractor to the </w:t>
      </w:r>
      <w:proofErr w:type="spellStart"/>
      <w:r w:rsidRPr="00956DEA">
        <w:rPr>
          <w:rFonts w:cs="Arial"/>
          <w:sz w:val="22"/>
          <w:szCs w:val="22"/>
        </w:rPr>
        <w:t>SLO</w:t>
      </w:r>
      <w:proofErr w:type="spellEnd"/>
      <w:r w:rsidRPr="00956DEA">
        <w:rPr>
          <w:rFonts w:cs="Arial"/>
          <w:sz w:val="22"/>
          <w:szCs w:val="22"/>
        </w:rPr>
        <w:t xml:space="preserve"> with the relevant pricing.  The Authority encourages a collaborative approach to exceptional requests and the </w:t>
      </w:r>
      <w:proofErr w:type="spellStart"/>
      <w:r w:rsidRPr="00956DEA">
        <w:rPr>
          <w:rFonts w:cs="Arial"/>
          <w:sz w:val="22"/>
          <w:szCs w:val="22"/>
        </w:rPr>
        <w:t>SLO</w:t>
      </w:r>
      <w:proofErr w:type="spellEnd"/>
      <w:r w:rsidRPr="00956DEA">
        <w:rPr>
          <w:rFonts w:cs="Arial"/>
          <w:sz w:val="22"/>
          <w:szCs w:val="22"/>
        </w:rPr>
        <w:t xml:space="preserve">, </w:t>
      </w:r>
      <w:proofErr w:type="spellStart"/>
      <w:r w:rsidRPr="00956DEA">
        <w:rPr>
          <w:rFonts w:cs="Arial"/>
          <w:sz w:val="22"/>
          <w:szCs w:val="22"/>
        </w:rPr>
        <w:t>LSLO</w:t>
      </w:r>
      <w:proofErr w:type="spellEnd"/>
      <w:r w:rsidRPr="00956DEA">
        <w:rPr>
          <w:rFonts w:cs="Arial"/>
          <w:sz w:val="22"/>
          <w:szCs w:val="22"/>
        </w:rPr>
        <w:t>, DO will decide whether the treatment should proceed.</w:t>
      </w:r>
    </w:p>
    <w:p w14:paraId="03776CCB" w14:textId="77777777" w:rsidR="00956DEA" w:rsidRPr="00956DEA" w:rsidRDefault="00956DEA" w:rsidP="00C86842">
      <w:pPr>
        <w:tabs>
          <w:tab w:val="left" w:pos="2127"/>
        </w:tabs>
        <w:ind w:left="1276"/>
        <w:rPr>
          <w:rFonts w:eastAsiaTheme="minorHAnsi" w:cs="Arial"/>
          <w:sz w:val="22"/>
          <w:szCs w:val="22"/>
          <w:lang w:eastAsia="en-US"/>
        </w:rPr>
      </w:pPr>
    </w:p>
    <w:p w14:paraId="17955C59" w14:textId="77777777" w:rsidR="00956DEA" w:rsidRPr="00956DEA" w:rsidRDefault="00956DEA" w:rsidP="00C10E97">
      <w:pPr>
        <w:numPr>
          <w:ilvl w:val="0"/>
          <w:numId w:val="10"/>
        </w:numPr>
        <w:tabs>
          <w:tab w:val="left" w:pos="1701"/>
        </w:tabs>
        <w:ind w:left="1134" w:firstLine="0"/>
        <w:contextualSpacing/>
        <w:rPr>
          <w:rFonts w:cs="Arial"/>
          <w:sz w:val="22"/>
          <w:szCs w:val="22"/>
        </w:rPr>
      </w:pPr>
      <w:r w:rsidRPr="00956DEA">
        <w:rPr>
          <w:rFonts w:cs="Arial"/>
          <w:sz w:val="22"/>
          <w:szCs w:val="22"/>
        </w:rPr>
        <w:t>The Contractor will inform the patient that agreement with the Authority is necessary before treatments or assessments that require further funding can proceed, except in emergencies</w:t>
      </w:r>
      <w:r w:rsidRPr="00956DEA">
        <w:rPr>
          <w:rFonts w:eastAsiaTheme="majorEastAsia" w:cs="Arial"/>
          <w:sz w:val="22"/>
          <w:szCs w:val="22"/>
          <w:vertAlign w:val="superscript"/>
        </w:rPr>
        <w:footnoteReference w:id="14"/>
      </w:r>
      <w:r w:rsidRPr="00956DEA">
        <w:rPr>
          <w:rFonts w:cs="Arial"/>
          <w:sz w:val="22"/>
          <w:szCs w:val="22"/>
        </w:rPr>
        <w:t xml:space="preserve">. </w:t>
      </w:r>
    </w:p>
    <w:p w14:paraId="58048970" w14:textId="77777777" w:rsidR="00956DEA" w:rsidRPr="00956DEA" w:rsidRDefault="00956DEA" w:rsidP="00C86842">
      <w:pPr>
        <w:tabs>
          <w:tab w:val="left" w:pos="2127"/>
        </w:tabs>
        <w:ind w:left="403"/>
        <w:rPr>
          <w:rFonts w:eastAsiaTheme="minorHAnsi" w:cs="Arial"/>
          <w:sz w:val="22"/>
          <w:szCs w:val="22"/>
          <w:lang w:eastAsia="en-US"/>
        </w:rPr>
      </w:pPr>
    </w:p>
    <w:p w14:paraId="411975FD" w14:textId="77777777" w:rsidR="00956DEA" w:rsidRPr="00956DEA" w:rsidRDefault="00956DEA" w:rsidP="00C10E97">
      <w:pPr>
        <w:numPr>
          <w:ilvl w:val="0"/>
          <w:numId w:val="10"/>
        </w:numPr>
        <w:tabs>
          <w:tab w:val="left" w:pos="1701"/>
        </w:tabs>
        <w:ind w:left="1134" w:firstLine="0"/>
        <w:contextualSpacing/>
        <w:rPr>
          <w:rFonts w:cs="Arial"/>
          <w:sz w:val="22"/>
          <w:szCs w:val="22"/>
        </w:rPr>
      </w:pPr>
      <w:r w:rsidRPr="00956DEA">
        <w:rPr>
          <w:rFonts w:cs="Arial"/>
          <w:sz w:val="22"/>
          <w:szCs w:val="22"/>
        </w:rPr>
        <w:t xml:space="preserve">The Authority Consultant Psychiatrist from their </w:t>
      </w:r>
      <w:proofErr w:type="spellStart"/>
      <w:r w:rsidRPr="00956DEA">
        <w:rPr>
          <w:rFonts w:cs="Arial"/>
          <w:sz w:val="22"/>
          <w:szCs w:val="22"/>
        </w:rPr>
        <w:t>DCMH</w:t>
      </w:r>
      <w:proofErr w:type="spellEnd"/>
      <w:r w:rsidRPr="00956DEA">
        <w:rPr>
          <w:rFonts w:cs="Arial"/>
          <w:sz w:val="22"/>
          <w:szCs w:val="22"/>
        </w:rPr>
        <w:t xml:space="preserve"> will visit Service personnel</w:t>
      </w:r>
      <w:r w:rsidRPr="00956DEA">
        <w:rPr>
          <w:rFonts w:eastAsiaTheme="majorEastAsia" w:cs="Arial"/>
          <w:sz w:val="22"/>
          <w:szCs w:val="22"/>
          <w:vertAlign w:val="superscript"/>
        </w:rPr>
        <w:footnoteReference w:id="15"/>
      </w:r>
      <w:r w:rsidRPr="00956DEA">
        <w:rPr>
          <w:rFonts w:cs="Arial"/>
          <w:sz w:val="22"/>
          <w:szCs w:val="22"/>
        </w:rPr>
        <w:t xml:space="preserve"> after they have been an inpatient for 28 days, primarily to assess occupational prognosis.</w:t>
      </w:r>
    </w:p>
    <w:p w14:paraId="08D03EC2" w14:textId="77777777" w:rsidR="00956DEA" w:rsidRPr="00956DEA" w:rsidRDefault="00956DEA" w:rsidP="00C86842">
      <w:pPr>
        <w:ind w:left="567"/>
        <w:rPr>
          <w:rFonts w:eastAsiaTheme="minorHAnsi" w:cs="Arial"/>
          <w:sz w:val="22"/>
          <w:szCs w:val="22"/>
          <w:lang w:eastAsia="en-US"/>
        </w:rPr>
      </w:pPr>
    </w:p>
    <w:p w14:paraId="380455C5"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The Contractor shall undertake the clinical care of entitled personnel.  The Authority may submit suggested treatment protocols though primacy will lie with the consultant in charge of the case.  Any additional proposed treatment beyond stabilisation of mental state is to be discussed and agreed by the Authority’s </w:t>
      </w:r>
      <w:proofErr w:type="spellStart"/>
      <w:r w:rsidRPr="00956DEA">
        <w:rPr>
          <w:rFonts w:cs="Arial"/>
          <w:sz w:val="22"/>
          <w:szCs w:val="22"/>
        </w:rPr>
        <w:t>SLO</w:t>
      </w:r>
      <w:proofErr w:type="spellEnd"/>
      <w:r w:rsidRPr="00956DEA">
        <w:rPr>
          <w:rFonts w:cs="Arial"/>
          <w:sz w:val="22"/>
          <w:szCs w:val="22"/>
        </w:rPr>
        <w:t xml:space="preserve"> and Consultant, prior to commencement of such treatment. </w:t>
      </w:r>
    </w:p>
    <w:p w14:paraId="195B3060"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The Contractor will provide an initial physical examination and arrange all necessary investigations e.g. blood tests, ECG etc. for initial assessment and safe prescription of medications following admission.</w:t>
      </w:r>
    </w:p>
    <w:p w14:paraId="5A5B8321" w14:textId="77777777" w:rsidR="00956DEA" w:rsidRPr="00956DEA" w:rsidRDefault="00956DEA" w:rsidP="00C86842">
      <w:pPr>
        <w:tabs>
          <w:tab w:val="left" w:pos="1134"/>
        </w:tabs>
        <w:ind w:left="567"/>
        <w:rPr>
          <w:rFonts w:eastAsiaTheme="minorHAnsi" w:cs="Arial"/>
          <w:sz w:val="22"/>
          <w:szCs w:val="22"/>
          <w:lang w:eastAsia="en-US"/>
        </w:rPr>
      </w:pPr>
    </w:p>
    <w:p w14:paraId="03C261EF"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If further investigations or assessments are required during the admission, the Contractor will arrange the required investigations/assessments following discussion with the </w:t>
      </w:r>
      <w:proofErr w:type="spellStart"/>
      <w:r w:rsidRPr="00956DEA">
        <w:rPr>
          <w:rFonts w:cs="Arial"/>
          <w:sz w:val="22"/>
          <w:szCs w:val="22"/>
        </w:rPr>
        <w:t>SLO</w:t>
      </w:r>
      <w:proofErr w:type="spellEnd"/>
      <w:r w:rsidRPr="00956DEA">
        <w:rPr>
          <w:rFonts w:cs="Arial"/>
          <w:sz w:val="22"/>
          <w:szCs w:val="22"/>
        </w:rPr>
        <w:t xml:space="preserve"> and Consultant.  The Contractor will also arrange any liaison assessments with Physicians/surgeons because of physical ill health of entitled personnel; this will be arranged in collaboration with the entitled person’s GP and or primary care MF. In situations where there is a physical crisis/emergency, the Contractor will provide or arrange the required definitive treatment/care.  The Authority expects the Contractor’s to liaise with the </w:t>
      </w:r>
      <w:proofErr w:type="spellStart"/>
      <w:r w:rsidRPr="00956DEA">
        <w:rPr>
          <w:rFonts w:cs="Arial"/>
          <w:sz w:val="22"/>
          <w:szCs w:val="22"/>
        </w:rPr>
        <w:t>SLO</w:t>
      </w:r>
      <w:proofErr w:type="spellEnd"/>
      <w:r w:rsidRPr="00956DEA">
        <w:rPr>
          <w:rFonts w:cs="Arial"/>
          <w:sz w:val="22"/>
          <w:szCs w:val="22"/>
        </w:rPr>
        <w:t xml:space="preserve"> as soon as is practically possible in these circumstances.  The Contractor will arrange for the safe transfer to a suitable facility for entitled personnel who develop any conditions not included in this contract, whenever possible in consultation with the Authority, but always informing the Authority.</w:t>
      </w:r>
    </w:p>
    <w:p w14:paraId="5333B23D" w14:textId="77777777" w:rsidR="00956DEA" w:rsidRPr="00956DEA" w:rsidRDefault="00956DEA" w:rsidP="00C86842">
      <w:pPr>
        <w:tabs>
          <w:tab w:val="left" w:pos="1276"/>
        </w:tabs>
        <w:ind w:left="567"/>
        <w:rPr>
          <w:rFonts w:eastAsiaTheme="minorHAnsi" w:cs="Arial"/>
          <w:sz w:val="22"/>
          <w:szCs w:val="22"/>
          <w:lang w:eastAsia="en-US"/>
        </w:rPr>
      </w:pPr>
    </w:p>
    <w:p w14:paraId="0149B2A5"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lastRenderedPageBreak/>
        <w:t>If, during an admission, the Contractor’s clinicians feel it is necessary to make the SP subject to the provisions of the MHA (1983 &amp; 2007)</w:t>
      </w:r>
      <w:r w:rsidRPr="00956DEA">
        <w:rPr>
          <w:rFonts w:eastAsiaTheme="majorEastAsia" w:cs="Arial"/>
          <w:sz w:val="22"/>
          <w:szCs w:val="22"/>
          <w:vertAlign w:val="superscript"/>
        </w:rPr>
        <w:footnoteReference w:id="16"/>
      </w:r>
      <w:r w:rsidRPr="00956DEA">
        <w:rPr>
          <w:rFonts w:cs="Arial"/>
          <w:sz w:val="22"/>
          <w:szCs w:val="22"/>
        </w:rPr>
        <w:t xml:space="preserve">, the Contractor will make the arrangements to provide the necessary assessment(s) and take the actions required to provide the safe treatment for the patient.  If this includes transfer of the patient to a more intensive and/or secure environment, the Contractor will undertake the safe transfer of the patient and inform the </w:t>
      </w:r>
      <w:proofErr w:type="spellStart"/>
      <w:r w:rsidRPr="00956DEA">
        <w:rPr>
          <w:rFonts w:cs="Arial"/>
          <w:sz w:val="22"/>
          <w:szCs w:val="22"/>
        </w:rPr>
        <w:t>SLO</w:t>
      </w:r>
      <w:proofErr w:type="spellEnd"/>
      <w:r w:rsidRPr="00956DEA">
        <w:rPr>
          <w:rFonts w:cs="Arial"/>
          <w:sz w:val="22"/>
          <w:szCs w:val="22"/>
        </w:rPr>
        <w:t>.</w:t>
      </w:r>
    </w:p>
    <w:p w14:paraId="03570750" w14:textId="77777777" w:rsidR="00956DEA" w:rsidRPr="00956DEA" w:rsidRDefault="00956DEA" w:rsidP="00C86842">
      <w:pPr>
        <w:tabs>
          <w:tab w:val="left" w:pos="1134"/>
        </w:tabs>
        <w:ind w:left="567"/>
        <w:rPr>
          <w:rFonts w:eastAsiaTheme="minorHAnsi" w:cs="Arial"/>
          <w:sz w:val="22"/>
          <w:szCs w:val="22"/>
          <w:lang w:eastAsia="en-US"/>
        </w:rPr>
      </w:pPr>
    </w:p>
    <w:p w14:paraId="3CC0315A"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Very occasionally, for clinical or welfare reasons, it may be appropriate to transfer a patient between the Contractor’s inpatient units.  This will be managed on a case by case basis in consultation with the </w:t>
      </w:r>
      <w:proofErr w:type="spellStart"/>
      <w:r w:rsidRPr="00956DEA">
        <w:rPr>
          <w:rFonts w:cs="Arial"/>
          <w:sz w:val="22"/>
          <w:szCs w:val="22"/>
        </w:rPr>
        <w:t>SLO</w:t>
      </w:r>
      <w:proofErr w:type="spellEnd"/>
      <w:r w:rsidRPr="00956DEA">
        <w:rPr>
          <w:rFonts w:cs="Arial"/>
          <w:sz w:val="22"/>
          <w:szCs w:val="22"/>
        </w:rPr>
        <w:t xml:space="preserve">, </w:t>
      </w:r>
      <w:proofErr w:type="spellStart"/>
      <w:r w:rsidRPr="00956DEA">
        <w:rPr>
          <w:rFonts w:cs="Arial"/>
          <w:sz w:val="22"/>
          <w:szCs w:val="22"/>
        </w:rPr>
        <w:t>LSLO</w:t>
      </w:r>
      <w:proofErr w:type="spellEnd"/>
      <w:r w:rsidRPr="00956DEA">
        <w:rPr>
          <w:rFonts w:cs="Arial"/>
          <w:sz w:val="22"/>
          <w:szCs w:val="22"/>
        </w:rPr>
        <w:t>, DO and DDO.  Where the transfer is for the Contractor's own reasons, the Contractor will be responsible for the arrangement and cost of transferring any patient between its inpatient units. If the transfer is at the request of the Authority, the Authority will pay the cost incurred for the transfer (this will be dependent upon location of the units and mode of transfer), but for all requests a breakdown of costs must be provided before authority is given.</w:t>
      </w:r>
    </w:p>
    <w:p w14:paraId="34320BE4" w14:textId="77777777" w:rsidR="00956DEA" w:rsidRPr="00956DEA" w:rsidRDefault="00956DEA" w:rsidP="00C86842">
      <w:pPr>
        <w:tabs>
          <w:tab w:val="left" w:pos="1134"/>
        </w:tabs>
        <w:ind w:left="567"/>
        <w:rPr>
          <w:rFonts w:eastAsiaTheme="minorHAnsi" w:cs="Arial"/>
          <w:sz w:val="22"/>
          <w:szCs w:val="22"/>
          <w:lang w:eastAsia="en-US"/>
        </w:rPr>
      </w:pPr>
    </w:p>
    <w:p w14:paraId="7EFEFB46"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 xml:space="preserve">Due to the UK employing a number of Commonwealth and Ghurkha Service personnel there may be the very occasional requirement to provide translation services to assist with full assessment.  The Contractor will arrange for the appropriate translation services if required and a pricing schedule needs to be provided for these services. </w:t>
      </w:r>
    </w:p>
    <w:p w14:paraId="16FA9748" w14:textId="77777777" w:rsidR="00956DEA" w:rsidRPr="00956DEA" w:rsidRDefault="00956DEA" w:rsidP="00C86842">
      <w:pPr>
        <w:tabs>
          <w:tab w:val="left" w:pos="1134"/>
        </w:tabs>
        <w:ind w:left="567"/>
        <w:rPr>
          <w:rFonts w:eastAsiaTheme="minorHAnsi" w:cs="Arial"/>
          <w:sz w:val="22"/>
          <w:szCs w:val="22"/>
          <w:lang w:eastAsia="en-US"/>
        </w:rPr>
      </w:pPr>
    </w:p>
    <w:p w14:paraId="268A5988" w14:textId="77777777" w:rsidR="00956DEA" w:rsidRPr="00956DEA" w:rsidRDefault="00956DEA" w:rsidP="00C10E97">
      <w:pPr>
        <w:numPr>
          <w:ilvl w:val="1"/>
          <w:numId w:val="29"/>
        </w:numPr>
        <w:tabs>
          <w:tab w:val="left" w:pos="1134"/>
        </w:tabs>
        <w:ind w:left="567" w:firstLine="0"/>
        <w:contextualSpacing/>
        <w:rPr>
          <w:rFonts w:cs="Arial"/>
          <w:sz w:val="22"/>
          <w:szCs w:val="22"/>
        </w:rPr>
      </w:pPr>
      <w:r w:rsidRPr="00956DEA">
        <w:rPr>
          <w:rFonts w:cs="Arial"/>
          <w:sz w:val="22"/>
          <w:szCs w:val="22"/>
        </w:rPr>
        <w:t>Whilst under inpatient care the Contractor will provide the following specific assessments if clinically indicated which will attract payment as detailed in the pricing schedule:</w:t>
      </w:r>
    </w:p>
    <w:p w14:paraId="24998EF9" w14:textId="77777777" w:rsidR="00956DEA" w:rsidRPr="00956DEA" w:rsidRDefault="00956DEA" w:rsidP="00C86842">
      <w:pPr>
        <w:tabs>
          <w:tab w:val="left" w:pos="1276"/>
        </w:tabs>
        <w:ind w:left="567"/>
        <w:rPr>
          <w:rFonts w:eastAsiaTheme="minorHAnsi" w:cs="Arial"/>
          <w:sz w:val="22"/>
          <w:szCs w:val="22"/>
          <w:lang w:eastAsia="en-US"/>
        </w:rPr>
      </w:pPr>
    </w:p>
    <w:p w14:paraId="320EB4C2" w14:textId="77777777" w:rsidR="00C86842" w:rsidRDefault="00C86842" w:rsidP="00C10E97">
      <w:pPr>
        <w:numPr>
          <w:ilvl w:val="0"/>
          <w:numId w:val="30"/>
        </w:numPr>
        <w:tabs>
          <w:tab w:val="left" w:pos="1134"/>
          <w:tab w:val="left" w:pos="1701"/>
          <w:tab w:val="left" w:pos="2268"/>
        </w:tabs>
        <w:ind w:left="1134" w:firstLine="0"/>
        <w:rPr>
          <w:rFonts w:eastAsiaTheme="minorHAnsi" w:cs="Arial"/>
          <w:sz w:val="22"/>
          <w:szCs w:val="22"/>
          <w:lang w:eastAsia="en-US"/>
        </w:rPr>
      </w:pPr>
      <w:r w:rsidRPr="00C86842">
        <w:rPr>
          <w:rFonts w:eastAsiaTheme="minorHAnsi" w:cs="Arial"/>
          <w:sz w:val="22"/>
          <w:szCs w:val="22"/>
          <w:lang w:eastAsia="en-US"/>
        </w:rPr>
        <w:t xml:space="preserve"> </w:t>
      </w:r>
      <w:r w:rsidR="00956DEA" w:rsidRPr="00C86842">
        <w:rPr>
          <w:rFonts w:eastAsiaTheme="minorHAnsi" w:cs="Arial"/>
          <w:sz w:val="22"/>
          <w:szCs w:val="22"/>
          <w:lang w:eastAsia="en-US"/>
        </w:rPr>
        <w:t>Forensic psychology assessment.</w:t>
      </w:r>
      <w:r w:rsidRPr="00C86842">
        <w:rPr>
          <w:rFonts w:eastAsiaTheme="minorHAnsi" w:cs="Arial"/>
          <w:sz w:val="22"/>
          <w:szCs w:val="22"/>
          <w:lang w:eastAsia="en-US"/>
        </w:rPr>
        <w:t xml:space="preserve"> </w:t>
      </w:r>
    </w:p>
    <w:p w14:paraId="79394932" w14:textId="77777777" w:rsidR="00956DEA" w:rsidRPr="00C86842" w:rsidRDefault="00956DEA" w:rsidP="00C10E97">
      <w:pPr>
        <w:numPr>
          <w:ilvl w:val="0"/>
          <w:numId w:val="30"/>
        </w:numPr>
        <w:tabs>
          <w:tab w:val="left" w:pos="1134"/>
          <w:tab w:val="left" w:pos="1701"/>
        </w:tabs>
        <w:ind w:left="1134" w:firstLine="0"/>
        <w:rPr>
          <w:rFonts w:eastAsiaTheme="minorHAnsi" w:cs="Arial"/>
          <w:sz w:val="22"/>
          <w:szCs w:val="22"/>
          <w:lang w:eastAsia="en-US"/>
        </w:rPr>
      </w:pPr>
      <w:r w:rsidRPr="00C86842">
        <w:rPr>
          <w:rFonts w:eastAsiaTheme="minorHAnsi" w:cs="Arial"/>
          <w:sz w:val="22"/>
          <w:szCs w:val="22"/>
          <w:lang w:eastAsia="en-US"/>
        </w:rPr>
        <w:t>Forensic psychiatric assessment.</w:t>
      </w:r>
    </w:p>
    <w:p w14:paraId="25B9F163" w14:textId="77777777" w:rsidR="00956DEA" w:rsidRPr="00956DEA" w:rsidRDefault="00956DEA" w:rsidP="00C86842">
      <w:pPr>
        <w:tabs>
          <w:tab w:val="left" w:pos="1276"/>
        </w:tabs>
        <w:rPr>
          <w:rFonts w:eastAsiaTheme="minorHAnsi" w:cs="Arial"/>
          <w:sz w:val="22"/>
          <w:szCs w:val="22"/>
          <w:lang w:eastAsia="en-US"/>
        </w:rPr>
      </w:pPr>
    </w:p>
    <w:p w14:paraId="696E1DEE" w14:textId="77777777" w:rsidR="00956DEA" w:rsidRPr="00956DEA" w:rsidRDefault="00956DEA" w:rsidP="00C10E97">
      <w:pPr>
        <w:numPr>
          <w:ilvl w:val="1"/>
          <w:numId w:val="30"/>
        </w:numPr>
        <w:tabs>
          <w:tab w:val="left" w:pos="1134"/>
        </w:tabs>
        <w:ind w:left="567" w:firstLine="0"/>
        <w:contextualSpacing/>
        <w:rPr>
          <w:rFonts w:cs="Arial"/>
          <w:sz w:val="22"/>
          <w:szCs w:val="22"/>
        </w:rPr>
      </w:pPr>
      <w:r w:rsidRPr="00956DEA">
        <w:rPr>
          <w:rFonts w:cs="Arial"/>
          <w:sz w:val="22"/>
          <w:szCs w:val="22"/>
        </w:rPr>
        <w:t xml:space="preserve">During and on completion of inpatient stays the Contractor will be required to undertake patient assessment against outcome measures agreed between the Authority and the Contractor. The Contractor and Authority will work closely together to improve outcome measures during the life of the contract.    </w:t>
      </w:r>
    </w:p>
    <w:p w14:paraId="407F31CA" w14:textId="77777777" w:rsidR="00E22BE6" w:rsidRPr="00956DEA" w:rsidRDefault="00E22BE6" w:rsidP="00C86842">
      <w:pPr>
        <w:tabs>
          <w:tab w:val="left" w:pos="1134"/>
        </w:tabs>
        <w:contextualSpacing/>
        <w:rPr>
          <w:rFonts w:cs="Arial"/>
          <w:sz w:val="22"/>
          <w:szCs w:val="22"/>
        </w:rPr>
      </w:pPr>
    </w:p>
    <w:p w14:paraId="0BFDFD54" w14:textId="5FDEA82F" w:rsidR="00956DEA" w:rsidRPr="00E9736F" w:rsidRDefault="00956DEA" w:rsidP="00E9736F">
      <w:pPr>
        <w:pStyle w:val="ListParagraph"/>
        <w:numPr>
          <w:ilvl w:val="0"/>
          <w:numId w:val="29"/>
        </w:numPr>
        <w:tabs>
          <w:tab w:val="left" w:pos="567"/>
        </w:tabs>
        <w:ind w:left="0" w:firstLine="0"/>
        <w:rPr>
          <w:rFonts w:eastAsiaTheme="minorHAnsi" w:cs="Arial"/>
          <w:b/>
          <w:sz w:val="22"/>
          <w:szCs w:val="22"/>
          <w:lang w:eastAsia="en-US"/>
        </w:rPr>
      </w:pPr>
      <w:r w:rsidRPr="00007172">
        <w:rPr>
          <w:rFonts w:cs="Arial"/>
          <w:b/>
          <w:sz w:val="22"/>
          <w:szCs w:val="22"/>
        </w:rPr>
        <w:t>Discharge Requirements.</w:t>
      </w:r>
      <w:bookmarkStart w:id="33" w:name="OLE_LINK7"/>
      <w:r w:rsidRPr="00007172">
        <w:rPr>
          <w:rFonts w:cs="Arial"/>
          <w:sz w:val="22"/>
          <w:szCs w:val="22"/>
        </w:rPr>
        <w:t xml:space="preserve">  The decision to discharge a Service patient is a collaborative one between the Contractor’s responsible clinicians, the </w:t>
      </w:r>
      <w:proofErr w:type="spellStart"/>
      <w:r w:rsidRPr="00007172">
        <w:rPr>
          <w:rFonts w:cs="Arial"/>
          <w:sz w:val="22"/>
          <w:szCs w:val="22"/>
        </w:rPr>
        <w:t>DCMH</w:t>
      </w:r>
      <w:proofErr w:type="spellEnd"/>
      <w:r w:rsidRPr="00007172">
        <w:rPr>
          <w:rFonts w:cs="Arial"/>
          <w:sz w:val="22"/>
          <w:szCs w:val="22"/>
        </w:rPr>
        <w:t xml:space="preserve"> Consultant Psychiatrist</w:t>
      </w:r>
      <w:r w:rsidRPr="00956DEA">
        <w:rPr>
          <w:rFonts w:eastAsiaTheme="majorEastAsia"/>
          <w:vertAlign w:val="superscript"/>
        </w:rPr>
        <w:footnoteReference w:id="17"/>
      </w:r>
      <w:r w:rsidRPr="00007172">
        <w:rPr>
          <w:rFonts w:cs="Arial"/>
          <w:sz w:val="22"/>
          <w:szCs w:val="22"/>
        </w:rPr>
        <w:t xml:space="preserve"> and the </w:t>
      </w:r>
      <w:proofErr w:type="spellStart"/>
      <w:r w:rsidRPr="00007172">
        <w:rPr>
          <w:rFonts w:cs="Arial"/>
          <w:sz w:val="22"/>
          <w:szCs w:val="22"/>
        </w:rPr>
        <w:t>SLO</w:t>
      </w:r>
      <w:proofErr w:type="spellEnd"/>
      <w:r w:rsidRPr="00007172">
        <w:rPr>
          <w:rFonts w:cs="Arial"/>
          <w:sz w:val="22"/>
          <w:szCs w:val="22"/>
        </w:rPr>
        <w:t xml:space="preserve"> and will be conducted in the spirit of the Care Programme Approach (CPA)</w:t>
      </w:r>
      <w:r w:rsidRPr="00956DEA">
        <w:rPr>
          <w:rFonts w:eastAsiaTheme="majorEastAsia"/>
          <w:vertAlign w:val="superscript"/>
        </w:rPr>
        <w:footnoteReference w:id="18"/>
      </w:r>
      <w:r w:rsidRPr="00007172">
        <w:rPr>
          <w:rFonts w:cs="Arial"/>
          <w:sz w:val="22"/>
          <w:szCs w:val="22"/>
        </w:rPr>
        <w:t xml:space="preserve">.  Given the structure and work patterns of the NHS and Military establishments, entitled personnel will not be discharged on a Friday or at weekends or public holidays except in exceptional, pre-arranged circumstances with the </w:t>
      </w:r>
      <w:proofErr w:type="spellStart"/>
      <w:r w:rsidRPr="00007172">
        <w:rPr>
          <w:rFonts w:cs="Arial"/>
          <w:sz w:val="22"/>
          <w:szCs w:val="22"/>
        </w:rPr>
        <w:t>SLO</w:t>
      </w:r>
      <w:proofErr w:type="spellEnd"/>
      <w:r w:rsidRPr="00007172">
        <w:rPr>
          <w:rFonts w:cs="Arial"/>
          <w:sz w:val="22"/>
          <w:szCs w:val="22"/>
        </w:rPr>
        <w:t xml:space="preserve">.  Once the Consultant in charge of an inpatient has decided that they are medically suitable for discharge, agreement must be obtained from the </w:t>
      </w:r>
      <w:proofErr w:type="spellStart"/>
      <w:r w:rsidRPr="00007172">
        <w:rPr>
          <w:rFonts w:cs="Arial"/>
          <w:sz w:val="22"/>
          <w:szCs w:val="22"/>
        </w:rPr>
        <w:t>SLO</w:t>
      </w:r>
      <w:proofErr w:type="spellEnd"/>
      <w:r w:rsidRPr="00007172">
        <w:rPr>
          <w:rFonts w:cs="Arial"/>
          <w:sz w:val="22"/>
          <w:szCs w:val="22"/>
        </w:rPr>
        <w:t xml:space="preserve">. </w:t>
      </w:r>
      <w:bookmarkEnd w:id="33"/>
    </w:p>
    <w:p w14:paraId="73663FFC" w14:textId="77777777" w:rsidR="00E9736F" w:rsidRPr="00956DEA" w:rsidRDefault="00E9736F" w:rsidP="00E9736F">
      <w:pPr>
        <w:pStyle w:val="ListParagraph"/>
        <w:tabs>
          <w:tab w:val="left" w:pos="567"/>
        </w:tabs>
        <w:ind w:left="0"/>
        <w:rPr>
          <w:rFonts w:eastAsiaTheme="minorHAnsi" w:cs="Arial"/>
          <w:b/>
          <w:sz w:val="22"/>
          <w:szCs w:val="22"/>
          <w:lang w:eastAsia="en-US"/>
        </w:rPr>
      </w:pPr>
    </w:p>
    <w:p w14:paraId="29EC40EE" w14:textId="77777777" w:rsidR="00956DEA" w:rsidRPr="00007172" w:rsidRDefault="00956DEA" w:rsidP="00C10E97">
      <w:pPr>
        <w:pStyle w:val="ListParagraph"/>
        <w:numPr>
          <w:ilvl w:val="0"/>
          <w:numId w:val="29"/>
        </w:numPr>
        <w:tabs>
          <w:tab w:val="left" w:pos="567"/>
        </w:tabs>
        <w:ind w:left="0" w:firstLine="0"/>
        <w:rPr>
          <w:rFonts w:cs="Arial"/>
          <w:sz w:val="22"/>
          <w:szCs w:val="22"/>
        </w:rPr>
      </w:pPr>
      <w:bookmarkStart w:id="34" w:name="OLE_LINK3"/>
      <w:r w:rsidRPr="00007172">
        <w:rPr>
          <w:rFonts w:cs="Arial"/>
          <w:b/>
          <w:sz w:val="22"/>
          <w:szCs w:val="22"/>
        </w:rPr>
        <w:t xml:space="preserve">Environment.  </w:t>
      </w:r>
      <w:r w:rsidRPr="00007172">
        <w:rPr>
          <w:rFonts w:cs="Arial"/>
          <w:sz w:val="22"/>
          <w:szCs w:val="22"/>
        </w:rPr>
        <w:t>It is imperative that the physical and ‘psychological environment’ provided is conducive to the wellbeing and rapid recovery of SP and eligible civilians.  The Contractor will give careful consideration as to how they would care for SP alongside their general population, considering potential differences in pathology and associated behaviour between Service and NHS patients.</w:t>
      </w:r>
    </w:p>
    <w:p w14:paraId="6783B3E3" w14:textId="77777777" w:rsidR="00956DEA" w:rsidRPr="00956DEA" w:rsidRDefault="00956DEA" w:rsidP="00C86842">
      <w:pPr>
        <w:rPr>
          <w:rFonts w:eastAsiaTheme="minorHAnsi" w:cs="Arial"/>
          <w:sz w:val="22"/>
          <w:szCs w:val="22"/>
          <w:lang w:eastAsia="en-US"/>
        </w:rPr>
      </w:pPr>
    </w:p>
    <w:bookmarkEnd w:id="34"/>
    <w:p w14:paraId="42990BF8" w14:textId="77777777" w:rsidR="00956DEA" w:rsidRPr="00007172" w:rsidRDefault="00956DEA" w:rsidP="00C10E97">
      <w:pPr>
        <w:pStyle w:val="ListParagraph"/>
        <w:numPr>
          <w:ilvl w:val="0"/>
          <w:numId w:val="29"/>
        </w:numPr>
        <w:tabs>
          <w:tab w:val="left" w:pos="567"/>
        </w:tabs>
        <w:ind w:left="0" w:firstLine="0"/>
        <w:rPr>
          <w:rFonts w:cs="Arial"/>
          <w:sz w:val="22"/>
          <w:szCs w:val="22"/>
        </w:rPr>
      </w:pPr>
      <w:r w:rsidRPr="00007172">
        <w:rPr>
          <w:rFonts w:cs="Arial"/>
          <w:sz w:val="22"/>
          <w:szCs w:val="22"/>
        </w:rPr>
        <w:t>The entitled person must have the ability, if they so wish, to separate themselves from the general civilian population of a ward/unit.  Therefore, entitled personnel must be accommodated in single rooms or with other entitled personnel in single-sex areas/accommodation unless dictated otherwise by clinical need.</w:t>
      </w:r>
    </w:p>
    <w:p w14:paraId="046CF048" w14:textId="77777777" w:rsidR="00956DEA" w:rsidRPr="00007172" w:rsidRDefault="00956DEA" w:rsidP="00C10E97">
      <w:pPr>
        <w:pStyle w:val="ListParagraph"/>
        <w:numPr>
          <w:ilvl w:val="0"/>
          <w:numId w:val="29"/>
        </w:numPr>
        <w:tabs>
          <w:tab w:val="left" w:pos="567"/>
        </w:tabs>
        <w:ind w:left="0" w:firstLine="0"/>
        <w:rPr>
          <w:rFonts w:cs="Arial"/>
          <w:sz w:val="22"/>
          <w:szCs w:val="22"/>
        </w:rPr>
      </w:pPr>
      <w:r w:rsidRPr="00007172">
        <w:rPr>
          <w:rFonts w:cs="Arial"/>
          <w:sz w:val="22"/>
          <w:szCs w:val="22"/>
        </w:rPr>
        <w:t xml:space="preserve">Due to the potential requirement for operational casualties with physical complex trauma requiring admission to the inpatient provision, all areas need to be compliant with the </w:t>
      </w:r>
      <w:r w:rsidR="00007172">
        <w:t>Equality Act</w:t>
      </w:r>
      <w:r w:rsidR="00007172" w:rsidRPr="00007172">
        <w:rPr>
          <w:rFonts w:cs="Arial"/>
          <w:sz w:val="22"/>
          <w:szCs w:val="22"/>
        </w:rPr>
        <w:t xml:space="preserve"> </w:t>
      </w:r>
      <w:r w:rsidR="00007172">
        <w:rPr>
          <w:rFonts w:cs="Arial"/>
          <w:sz w:val="22"/>
          <w:szCs w:val="22"/>
        </w:rPr>
        <w:lastRenderedPageBreak/>
        <w:t xml:space="preserve">2010.  </w:t>
      </w:r>
      <w:r w:rsidRPr="00007172">
        <w:rPr>
          <w:rFonts w:cs="Arial"/>
          <w:sz w:val="22"/>
          <w:szCs w:val="22"/>
        </w:rPr>
        <w:t>Some may require clinical facilities as there is a potential need to deliver general medical and nursing acute care needs to those with physical injuries (historically less than 5 per annum).</w:t>
      </w:r>
    </w:p>
    <w:p w14:paraId="624A9CB2" w14:textId="77777777" w:rsidR="00956DEA" w:rsidRPr="00956DEA" w:rsidRDefault="00956DEA" w:rsidP="00C86842">
      <w:pPr>
        <w:rPr>
          <w:rFonts w:eastAsiaTheme="minorHAnsi" w:cs="Arial"/>
          <w:sz w:val="22"/>
          <w:szCs w:val="22"/>
          <w:lang w:eastAsia="en-US"/>
        </w:rPr>
      </w:pPr>
    </w:p>
    <w:p w14:paraId="1A17A5DA" w14:textId="51244FC5" w:rsidR="00956DEA" w:rsidRPr="00956DEA" w:rsidRDefault="00956DEA" w:rsidP="00E9736F">
      <w:pPr>
        <w:rPr>
          <w:sz w:val="22"/>
          <w:szCs w:val="22"/>
          <w:lang w:eastAsia="en-US"/>
        </w:rPr>
      </w:pPr>
      <w:bookmarkStart w:id="35" w:name="_ORDERS_FOR_MOVEMENT"/>
      <w:bookmarkEnd w:id="35"/>
    </w:p>
    <w:p w14:paraId="184260D5" w14:textId="77777777" w:rsidR="00956DEA" w:rsidRPr="00956DEA" w:rsidRDefault="00956DEA" w:rsidP="00C86842">
      <w:pPr>
        <w:tabs>
          <w:tab w:val="left" w:pos="0"/>
        </w:tabs>
        <w:rPr>
          <w:sz w:val="22"/>
          <w:szCs w:val="22"/>
          <w:lang w:eastAsia="en-US"/>
        </w:rPr>
        <w:sectPr w:rsidR="00956DEA" w:rsidRPr="00956DEA" w:rsidSect="00956DEA">
          <w:headerReference w:type="even" r:id="rId49"/>
          <w:headerReference w:type="default" r:id="rId50"/>
          <w:footerReference w:type="even" r:id="rId51"/>
          <w:footerReference w:type="default" r:id="rId52"/>
          <w:headerReference w:type="first" r:id="rId53"/>
          <w:footerReference w:type="first" r:id="rId54"/>
          <w:pgSz w:w="11906" w:h="16838"/>
          <w:pgMar w:top="1135" w:right="991" w:bottom="993" w:left="993" w:header="708" w:footer="708" w:gutter="0"/>
          <w:pgNumType w:start="1"/>
          <w:cols w:space="708"/>
          <w:docGrid w:linePitch="360"/>
        </w:sectPr>
      </w:pPr>
    </w:p>
    <w:p w14:paraId="4420720F" w14:textId="77777777" w:rsidR="00956DEA" w:rsidRDefault="00956DEA" w:rsidP="00C86842">
      <w:pPr>
        <w:rPr>
          <w:b/>
          <w:sz w:val="22"/>
          <w:szCs w:val="22"/>
        </w:rPr>
      </w:pPr>
    </w:p>
    <w:p w14:paraId="23D064CB" w14:textId="7FC94DAB" w:rsidR="00BB1F2A" w:rsidRPr="00BB1F2A" w:rsidRDefault="00E9736F" w:rsidP="00C86842">
      <w:pPr>
        <w:jc w:val="right"/>
        <w:rPr>
          <w:rFonts w:eastAsia="Calibri" w:cs="Arial"/>
          <w:sz w:val="22"/>
          <w:szCs w:val="22"/>
          <w:lang w:eastAsia="en-US"/>
        </w:rPr>
      </w:pPr>
      <w:r>
        <w:rPr>
          <w:rFonts w:cs="Arial"/>
          <w:b/>
          <w:sz w:val="22"/>
          <w:szCs w:val="22"/>
          <w:lang w:eastAsia="en-US"/>
        </w:rPr>
        <w:t>A</w:t>
      </w:r>
      <w:r w:rsidR="00BB1F2A">
        <w:rPr>
          <w:rFonts w:cs="Arial"/>
          <w:b/>
          <w:sz w:val="22"/>
          <w:szCs w:val="22"/>
          <w:lang w:eastAsia="en-US"/>
        </w:rPr>
        <w:t xml:space="preserve">ppendix 2 </w:t>
      </w:r>
    </w:p>
    <w:p w14:paraId="0CB77985" w14:textId="77777777" w:rsidR="00BB1F2A" w:rsidRPr="00BB1F2A" w:rsidRDefault="00CE519D" w:rsidP="00C86842">
      <w:pPr>
        <w:rPr>
          <w:rFonts w:eastAsia="Calibri" w:cs="Arial"/>
          <w:sz w:val="22"/>
          <w:szCs w:val="22"/>
          <w:lang w:eastAsia="en-US"/>
        </w:rPr>
      </w:pPr>
      <w:bookmarkStart w:id="36" w:name="_OUTPATIENT_PSYCHOTHERAPY_SERVICE"/>
      <w:bookmarkEnd w:id="36"/>
      <w:r w:rsidRPr="00BB1F2A" w:rsidDel="00CE519D">
        <w:rPr>
          <w:rFonts w:eastAsia="Calibri" w:cs="Arial"/>
          <w:b/>
          <w:bCs/>
          <w:sz w:val="24"/>
          <w:szCs w:val="24"/>
          <w:lang w:eastAsia="en-US"/>
        </w:rPr>
        <w:t xml:space="preserve"> </w:t>
      </w:r>
    </w:p>
    <w:p w14:paraId="75BD9883" w14:textId="77777777" w:rsidR="00BB1F2A" w:rsidRPr="00BB1F2A" w:rsidRDefault="00BB1F2A" w:rsidP="00C86842">
      <w:pPr>
        <w:rPr>
          <w:rFonts w:eastAsia="Calibri" w:cs="Arial"/>
          <w:b/>
          <w:sz w:val="22"/>
          <w:szCs w:val="22"/>
          <w:lang w:eastAsia="en-US"/>
        </w:rPr>
      </w:pPr>
      <w:r w:rsidRPr="00BB1F2A">
        <w:rPr>
          <w:rFonts w:eastAsia="Calibri" w:cs="Arial"/>
          <w:b/>
          <w:sz w:val="22"/>
          <w:szCs w:val="22"/>
          <w:lang w:eastAsia="en-US"/>
        </w:rPr>
        <w:t>OUTPATIENT PSYCHOTHERAPY SERVICE FOR MOD PERSONNEL</w:t>
      </w:r>
    </w:p>
    <w:p w14:paraId="0590D873" w14:textId="77777777" w:rsidR="00BB1F2A" w:rsidRPr="00BB1F2A" w:rsidRDefault="00BB1F2A" w:rsidP="00C86842">
      <w:pPr>
        <w:rPr>
          <w:rFonts w:eastAsia="Calibri" w:cs="Arial"/>
          <w:b/>
          <w:sz w:val="22"/>
          <w:szCs w:val="22"/>
          <w:lang w:eastAsia="en-US"/>
        </w:rPr>
      </w:pPr>
    </w:p>
    <w:p w14:paraId="20CC54D3" w14:textId="77777777" w:rsidR="00BB1F2A" w:rsidRDefault="00CE519D" w:rsidP="00C10E97">
      <w:pPr>
        <w:pStyle w:val="ListParagraph"/>
        <w:numPr>
          <w:ilvl w:val="0"/>
          <w:numId w:val="22"/>
        </w:numPr>
        <w:rPr>
          <w:rFonts w:eastAsia="Calibri" w:cs="Arial"/>
          <w:sz w:val="22"/>
          <w:szCs w:val="22"/>
          <w:lang w:eastAsia="en-US"/>
        </w:rPr>
      </w:pPr>
      <w:r>
        <w:rPr>
          <w:rFonts w:eastAsia="Calibri" w:cs="Arial"/>
          <w:sz w:val="22"/>
          <w:szCs w:val="22"/>
          <w:lang w:eastAsia="en-US"/>
        </w:rPr>
        <w:t>The Contractor shall provide:</w:t>
      </w:r>
    </w:p>
    <w:p w14:paraId="59DEDA19" w14:textId="77777777" w:rsidR="00CE519D" w:rsidRPr="00CE519D" w:rsidRDefault="00CE519D" w:rsidP="00C86842">
      <w:pPr>
        <w:pStyle w:val="ListParagraph"/>
        <w:ind w:left="360"/>
        <w:rPr>
          <w:rFonts w:eastAsia="Calibri" w:cs="Arial"/>
          <w:sz w:val="22"/>
          <w:szCs w:val="22"/>
          <w:lang w:eastAsia="en-US"/>
        </w:rPr>
      </w:pPr>
    </w:p>
    <w:p w14:paraId="5561DACE" w14:textId="77777777" w:rsidR="00BB1F2A" w:rsidRPr="00BB1F2A" w:rsidRDefault="00CE519D" w:rsidP="00C10E97">
      <w:pPr>
        <w:numPr>
          <w:ilvl w:val="0"/>
          <w:numId w:val="28"/>
        </w:numPr>
        <w:tabs>
          <w:tab w:val="left" w:pos="567"/>
          <w:tab w:val="left" w:pos="1134"/>
        </w:tabs>
        <w:ind w:left="567" w:firstLine="0"/>
        <w:contextualSpacing/>
        <w:rPr>
          <w:rFonts w:eastAsia="Calibri" w:cs="Arial"/>
          <w:sz w:val="22"/>
          <w:szCs w:val="22"/>
          <w:lang w:eastAsia="en-US"/>
        </w:rPr>
      </w:pPr>
      <w:r>
        <w:rPr>
          <w:rFonts w:eastAsia="Calibri" w:cs="Arial"/>
          <w:sz w:val="22"/>
          <w:szCs w:val="22"/>
          <w:lang w:eastAsia="en-US"/>
        </w:rPr>
        <w:t>A</w:t>
      </w:r>
      <w:r w:rsidR="00BB1F2A" w:rsidRPr="00BB1F2A">
        <w:rPr>
          <w:rFonts w:eastAsia="Calibri" w:cs="Arial"/>
          <w:sz w:val="22"/>
          <w:szCs w:val="22"/>
          <w:lang w:eastAsia="en-US"/>
        </w:rPr>
        <w:t>ll assessed entitled Service personnel with timely access to effective treatment by creating additional capacity external to the Defence Mental Healt</w:t>
      </w:r>
      <w:r w:rsidR="00DD3302">
        <w:rPr>
          <w:rFonts w:eastAsia="Calibri" w:cs="Arial"/>
          <w:sz w:val="22"/>
          <w:szCs w:val="22"/>
          <w:lang w:eastAsia="en-US"/>
        </w:rPr>
        <w:t xml:space="preserve">h </w:t>
      </w:r>
      <w:r w:rsidR="00BB1F2A" w:rsidRPr="00BB1F2A">
        <w:rPr>
          <w:rFonts w:eastAsia="Calibri" w:cs="Arial"/>
          <w:sz w:val="22"/>
          <w:szCs w:val="22"/>
          <w:lang w:eastAsia="en-US"/>
        </w:rPr>
        <w:t xml:space="preserve">Services as necessary. </w:t>
      </w:r>
    </w:p>
    <w:p w14:paraId="2613F5FE" w14:textId="77777777" w:rsidR="00BB1F2A" w:rsidRPr="00BB1F2A" w:rsidRDefault="00BB1F2A" w:rsidP="00C86842">
      <w:pPr>
        <w:tabs>
          <w:tab w:val="left" w:pos="1134"/>
        </w:tabs>
        <w:ind w:left="567"/>
        <w:rPr>
          <w:rFonts w:eastAsia="Calibri" w:cs="Arial"/>
          <w:b/>
          <w:sz w:val="22"/>
          <w:szCs w:val="22"/>
          <w:lang w:eastAsia="en-US"/>
        </w:rPr>
      </w:pPr>
    </w:p>
    <w:p w14:paraId="66D0CCFD" w14:textId="77777777" w:rsidR="00BB1F2A" w:rsidRPr="00BC4776" w:rsidRDefault="00CE519D" w:rsidP="00C10E97">
      <w:pPr>
        <w:pStyle w:val="ListParagraph"/>
        <w:numPr>
          <w:ilvl w:val="0"/>
          <w:numId w:val="28"/>
        </w:numPr>
        <w:tabs>
          <w:tab w:val="left" w:pos="567"/>
          <w:tab w:val="left" w:pos="1134"/>
          <w:tab w:val="center" w:pos="4513"/>
          <w:tab w:val="left" w:pos="5812"/>
          <w:tab w:val="right" w:pos="9026"/>
        </w:tabs>
        <w:ind w:left="567" w:firstLine="0"/>
        <w:rPr>
          <w:rFonts w:eastAsia="Calibri" w:cs="Arial"/>
          <w:sz w:val="22"/>
          <w:szCs w:val="22"/>
          <w:lang w:eastAsia="en-US"/>
        </w:rPr>
      </w:pPr>
      <w:r w:rsidRPr="00BC4776">
        <w:rPr>
          <w:rFonts w:eastAsia="Calibri" w:cs="Arial"/>
          <w:sz w:val="22"/>
          <w:szCs w:val="22"/>
          <w:lang w:eastAsia="en-US"/>
        </w:rPr>
        <w:t>Q</w:t>
      </w:r>
      <w:r w:rsidR="00BB1F2A" w:rsidRPr="00BC4776">
        <w:rPr>
          <w:rFonts w:eastAsia="Calibri" w:cs="Arial"/>
          <w:sz w:val="22"/>
          <w:szCs w:val="22"/>
          <w:lang w:eastAsia="en-US"/>
        </w:rPr>
        <w:t xml:space="preserve">uick access to psychotherapy treatments for Service patients when need exceeds </w:t>
      </w:r>
      <w:proofErr w:type="spellStart"/>
      <w:r w:rsidR="00BB1F2A" w:rsidRPr="00BC4776">
        <w:rPr>
          <w:rFonts w:eastAsia="Calibri" w:cs="Arial"/>
          <w:sz w:val="22"/>
          <w:szCs w:val="22"/>
          <w:lang w:eastAsia="en-US"/>
        </w:rPr>
        <w:t>DCMH</w:t>
      </w:r>
      <w:proofErr w:type="spellEnd"/>
      <w:r w:rsidR="00BB1F2A" w:rsidRPr="00BC4776">
        <w:rPr>
          <w:rFonts w:eastAsia="Calibri" w:cs="Arial"/>
          <w:sz w:val="22"/>
          <w:szCs w:val="22"/>
          <w:lang w:eastAsia="en-US"/>
        </w:rPr>
        <w:t xml:space="preserve"> capacity, either through an increase in referrals or reduction in capacity (</w:t>
      </w:r>
      <w:r w:rsidR="0084208E" w:rsidRPr="00BC4776">
        <w:rPr>
          <w:rFonts w:eastAsia="Calibri" w:cs="Arial"/>
          <w:sz w:val="22"/>
          <w:szCs w:val="22"/>
          <w:lang w:eastAsia="en-US"/>
        </w:rPr>
        <w:t>e.g.,</w:t>
      </w:r>
      <w:r w:rsidR="00BB1F2A" w:rsidRPr="00BC4776">
        <w:rPr>
          <w:rFonts w:eastAsia="Calibri" w:cs="Arial"/>
          <w:sz w:val="22"/>
          <w:szCs w:val="22"/>
          <w:lang w:eastAsia="en-US"/>
        </w:rPr>
        <w:t xml:space="preserve"> sickness absence, staff churn, operational requirements).  </w:t>
      </w:r>
      <w:r w:rsidR="00832ED8" w:rsidRPr="00BC4776">
        <w:rPr>
          <w:rFonts w:eastAsia="Calibri" w:cs="Arial"/>
          <w:sz w:val="22"/>
          <w:szCs w:val="22"/>
          <w:lang w:eastAsia="en-US"/>
        </w:rPr>
        <w:t>The referral</w:t>
      </w:r>
      <w:r w:rsidR="00BB1F2A" w:rsidRPr="00BC4776">
        <w:rPr>
          <w:rFonts w:eastAsia="Calibri" w:cs="Arial"/>
          <w:sz w:val="22"/>
          <w:szCs w:val="22"/>
          <w:lang w:eastAsia="en-US"/>
        </w:rPr>
        <w:t xml:space="preserve"> process </w:t>
      </w:r>
      <w:r w:rsidR="00832ED8" w:rsidRPr="00BC4776">
        <w:rPr>
          <w:rFonts w:eastAsia="Calibri" w:cs="Arial"/>
          <w:sz w:val="22"/>
          <w:szCs w:val="22"/>
          <w:lang w:eastAsia="en-US"/>
        </w:rPr>
        <w:t xml:space="preserve">outlined at </w:t>
      </w:r>
      <w:r w:rsidR="00832ED8" w:rsidRPr="00BC4776">
        <w:rPr>
          <w:rFonts w:cs="Arial"/>
          <w:bCs/>
          <w:sz w:val="22"/>
          <w:szCs w:val="22"/>
          <w:u w:val="single"/>
          <w:lang w:eastAsia="en-US"/>
        </w:rPr>
        <w:t>Annex A to Appendix 2</w:t>
      </w:r>
      <w:r w:rsidR="00832ED8" w:rsidRPr="00BC4776">
        <w:rPr>
          <w:rFonts w:cs="Arial"/>
          <w:b/>
          <w:sz w:val="22"/>
          <w:szCs w:val="22"/>
          <w:lang w:eastAsia="en-US"/>
        </w:rPr>
        <w:t xml:space="preserve"> </w:t>
      </w:r>
      <w:r w:rsidR="00BB1F2A" w:rsidRPr="00BC4776">
        <w:rPr>
          <w:rFonts w:eastAsia="Calibri" w:cs="Arial"/>
          <w:sz w:val="22"/>
          <w:szCs w:val="22"/>
          <w:lang w:eastAsia="en-US"/>
        </w:rPr>
        <w:t>will be used to ensure best outcomes for the patient and effective use of resource for Defence.</w:t>
      </w:r>
    </w:p>
    <w:p w14:paraId="7354FD31" w14:textId="77777777" w:rsidR="00BB1F2A" w:rsidRPr="00BB1F2A" w:rsidRDefault="00BB1F2A" w:rsidP="00C86842">
      <w:pPr>
        <w:tabs>
          <w:tab w:val="left" w:pos="567"/>
        </w:tabs>
        <w:contextualSpacing/>
        <w:rPr>
          <w:rFonts w:eastAsia="Calibri" w:cs="Arial"/>
          <w:sz w:val="22"/>
          <w:szCs w:val="22"/>
          <w:lang w:eastAsia="en-US"/>
        </w:rPr>
      </w:pPr>
    </w:p>
    <w:p w14:paraId="1E824799" w14:textId="77777777" w:rsidR="00BB1F2A" w:rsidRPr="00BB1F2A" w:rsidRDefault="00BB1F2A" w:rsidP="00C10E97">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The Inpatient Service Provider (ISP) will provide High Intensity Therapy from the Improving Access to Psychological provision </w:t>
      </w:r>
      <w:r w:rsidR="001C5348">
        <w:rPr>
          <w:rFonts w:eastAsia="Calibri" w:cs="Arial"/>
          <w:sz w:val="22"/>
          <w:szCs w:val="22"/>
          <w:lang w:eastAsia="en-US"/>
        </w:rPr>
        <w:t xml:space="preserve">to provide </w:t>
      </w:r>
      <w:r w:rsidR="001C5348" w:rsidRPr="00BB1F2A">
        <w:rPr>
          <w:rFonts w:eastAsia="Calibri" w:cs="Arial"/>
          <w:sz w:val="22"/>
          <w:szCs w:val="22"/>
          <w:lang w:eastAsia="en-US"/>
        </w:rPr>
        <w:t>remote video consultation (</w:t>
      </w:r>
      <w:proofErr w:type="spellStart"/>
      <w:r w:rsidR="001C5348" w:rsidRPr="00BB1F2A">
        <w:rPr>
          <w:rFonts w:eastAsia="Calibri" w:cs="Arial"/>
          <w:sz w:val="22"/>
          <w:szCs w:val="22"/>
          <w:lang w:eastAsia="en-US"/>
        </w:rPr>
        <w:t>RVC</w:t>
      </w:r>
      <w:proofErr w:type="spellEnd"/>
      <w:r w:rsidR="001C5348" w:rsidRPr="00BB1F2A">
        <w:rPr>
          <w:rFonts w:eastAsia="Calibri" w:cs="Arial"/>
          <w:sz w:val="22"/>
          <w:szCs w:val="22"/>
          <w:lang w:eastAsia="en-US"/>
        </w:rPr>
        <w:t>)</w:t>
      </w:r>
      <w:r w:rsidR="001C5348">
        <w:rPr>
          <w:rFonts w:eastAsia="Calibri" w:cs="Arial"/>
          <w:sz w:val="22"/>
          <w:szCs w:val="22"/>
          <w:lang w:eastAsia="en-US"/>
        </w:rPr>
        <w:t xml:space="preserve"> and where requested/required </w:t>
      </w:r>
      <w:r w:rsidR="001C5348" w:rsidRPr="00BB1F2A">
        <w:rPr>
          <w:rFonts w:eastAsia="Calibri" w:cs="Arial"/>
          <w:sz w:val="22"/>
          <w:szCs w:val="22"/>
          <w:lang w:eastAsia="en-US"/>
        </w:rPr>
        <w:t>face-to-face</w:t>
      </w:r>
      <w:r w:rsidRPr="00BB1F2A">
        <w:rPr>
          <w:rFonts w:eastAsia="Calibri" w:cs="Arial"/>
          <w:sz w:val="22"/>
          <w:szCs w:val="22"/>
          <w:lang w:eastAsia="en-US"/>
        </w:rPr>
        <w:t xml:space="preserve"> therapy </w:t>
      </w:r>
      <w:r w:rsidR="001C5348" w:rsidRPr="00BB1F2A">
        <w:rPr>
          <w:rFonts w:eastAsia="Calibri" w:cs="Arial"/>
          <w:sz w:val="22"/>
          <w:szCs w:val="22"/>
          <w:lang w:eastAsia="en-US"/>
        </w:rPr>
        <w:t xml:space="preserve">close as possible to local </w:t>
      </w:r>
      <w:proofErr w:type="spellStart"/>
      <w:r w:rsidR="001C5348" w:rsidRPr="00BB1F2A">
        <w:rPr>
          <w:rFonts w:eastAsia="Calibri" w:cs="Arial"/>
          <w:sz w:val="22"/>
          <w:szCs w:val="22"/>
          <w:lang w:eastAsia="en-US"/>
        </w:rPr>
        <w:t>DCMHs</w:t>
      </w:r>
      <w:proofErr w:type="spellEnd"/>
      <w:r w:rsidRPr="00BB1F2A">
        <w:rPr>
          <w:rFonts w:eastAsia="Calibri" w:cs="Arial"/>
          <w:sz w:val="22"/>
          <w:szCs w:val="22"/>
          <w:lang w:eastAsia="en-US"/>
        </w:rPr>
        <w:t xml:space="preserve">. </w:t>
      </w:r>
      <w:r w:rsidR="00CE519D">
        <w:rPr>
          <w:rFonts w:eastAsia="Calibri" w:cs="Arial"/>
          <w:sz w:val="22"/>
          <w:szCs w:val="22"/>
          <w:lang w:eastAsia="en-US"/>
        </w:rPr>
        <w:t xml:space="preserve"> </w:t>
      </w:r>
      <w:r w:rsidRPr="00BB1F2A">
        <w:rPr>
          <w:rFonts w:eastAsia="Calibri" w:cs="Arial"/>
          <w:sz w:val="22"/>
          <w:szCs w:val="22"/>
          <w:lang w:eastAsia="en-US"/>
        </w:rPr>
        <w:t>This service will be known as the “Outpatient Psychotherapy Service” (OPS).</w:t>
      </w:r>
    </w:p>
    <w:p w14:paraId="070189BC" w14:textId="77777777" w:rsidR="00BB1F2A" w:rsidRPr="00BB1F2A" w:rsidRDefault="00BB1F2A" w:rsidP="00C86842">
      <w:pPr>
        <w:rPr>
          <w:rFonts w:eastAsia="Calibri" w:cs="Arial"/>
          <w:sz w:val="22"/>
          <w:szCs w:val="22"/>
          <w:lang w:eastAsia="en-US"/>
        </w:rPr>
      </w:pPr>
    </w:p>
    <w:p w14:paraId="610D99E8" w14:textId="77777777" w:rsidR="00BB1F2A" w:rsidRPr="00BB1F2A" w:rsidRDefault="00BB1F2A" w:rsidP="00C10E97">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All referrals from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to </w:t>
      </w:r>
      <w:r w:rsidR="001C5348">
        <w:rPr>
          <w:rFonts w:eastAsia="Calibri" w:cs="Arial"/>
          <w:sz w:val="22"/>
          <w:szCs w:val="22"/>
          <w:lang w:eastAsia="en-US"/>
        </w:rPr>
        <w:t>provider</w:t>
      </w:r>
      <w:r w:rsidRPr="00BB1F2A">
        <w:rPr>
          <w:rFonts w:eastAsia="Calibri" w:cs="Arial"/>
          <w:sz w:val="22"/>
          <w:szCs w:val="22"/>
          <w:lang w:eastAsia="en-US"/>
        </w:rPr>
        <w:t xml:space="preserve"> will be managed via the</w:t>
      </w:r>
      <w:r w:rsidR="001C5348">
        <w:rPr>
          <w:rFonts w:eastAsia="Calibri" w:cs="Arial"/>
          <w:sz w:val="22"/>
          <w:szCs w:val="22"/>
          <w:lang w:eastAsia="en-US"/>
        </w:rPr>
        <w:t xml:space="preserve"> central bed management team</w:t>
      </w:r>
      <w:r w:rsidRPr="00BB1F2A">
        <w:rPr>
          <w:rFonts w:eastAsia="Calibri" w:cs="Arial"/>
          <w:sz w:val="22"/>
          <w:szCs w:val="22"/>
          <w:lang w:eastAsia="en-US"/>
        </w:rPr>
        <w:t xml:space="preserve"> HQ/ </w:t>
      </w:r>
      <w:r w:rsidR="00E2517F">
        <w:rPr>
          <w:rFonts w:eastAsia="Calibri" w:cs="Arial"/>
          <w:sz w:val="22"/>
          <w:szCs w:val="22"/>
          <w:lang w:eastAsia="en-US"/>
        </w:rPr>
        <w:t xml:space="preserve">Lead </w:t>
      </w:r>
      <w:proofErr w:type="spellStart"/>
      <w:r w:rsidR="00E2517F">
        <w:rPr>
          <w:rFonts w:eastAsia="Calibri" w:cs="Arial"/>
          <w:sz w:val="22"/>
          <w:szCs w:val="22"/>
          <w:lang w:eastAsia="en-US"/>
        </w:rPr>
        <w:t>SLO</w:t>
      </w:r>
      <w:proofErr w:type="spellEnd"/>
      <w:r w:rsidRPr="00BB1F2A">
        <w:rPr>
          <w:rFonts w:eastAsia="Calibri" w:cs="Arial"/>
          <w:sz w:val="22"/>
          <w:szCs w:val="22"/>
          <w:lang w:eastAsia="en-US"/>
        </w:rPr>
        <w:t>.</w:t>
      </w:r>
    </w:p>
    <w:p w14:paraId="61D6445A" w14:textId="77777777" w:rsidR="00BB1F2A" w:rsidRPr="00BB1F2A" w:rsidRDefault="00BB1F2A" w:rsidP="00C86842">
      <w:pPr>
        <w:rPr>
          <w:rFonts w:eastAsia="Calibri" w:cs="Arial"/>
          <w:sz w:val="22"/>
          <w:szCs w:val="22"/>
          <w:lang w:eastAsia="en-US"/>
        </w:rPr>
      </w:pPr>
    </w:p>
    <w:p w14:paraId="74092030" w14:textId="77777777" w:rsidR="00BB1F2A" w:rsidRPr="00BB1F2A" w:rsidRDefault="00BB1F2A" w:rsidP="00C10E97">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The intervention will be for </w:t>
      </w:r>
      <w:r w:rsidRPr="00BB1F2A">
        <w:rPr>
          <w:rFonts w:eastAsia="Calibri" w:cs="Arial"/>
          <w:b/>
          <w:sz w:val="22"/>
          <w:szCs w:val="22"/>
          <w:u w:val="single"/>
          <w:lang w:eastAsia="en-US"/>
        </w:rPr>
        <w:t>12 - 30</w:t>
      </w:r>
      <w:r w:rsidRPr="00BB1F2A">
        <w:rPr>
          <w:rFonts w:eastAsia="Calibri" w:cs="Arial"/>
          <w:b/>
          <w:sz w:val="22"/>
          <w:szCs w:val="22"/>
          <w:u w:val="single"/>
          <w:vertAlign w:val="superscript"/>
          <w:lang w:eastAsia="en-US"/>
        </w:rPr>
        <w:footnoteReference w:id="19"/>
      </w:r>
      <w:r w:rsidRPr="00BB1F2A">
        <w:rPr>
          <w:rFonts w:eastAsia="Calibri" w:cs="Arial"/>
          <w:sz w:val="22"/>
          <w:szCs w:val="22"/>
          <w:lang w:eastAsia="en-US"/>
        </w:rPr>
        <w:t xml:space="preserve"> one-hour sessions of an evidence-based psychotherapy, which will be identified by the joint Multi-disciplinary Team (MDT) meeting with an OPS clinician in attendance in person</w:t>
      </w:r>
      <w:r w:rsidR="001C5348">
        <w:rPr>
          <w:rFonts w:eastAsia="Calibri" w:cs="Arial"/>
          <w:sz w:val="22"/>
          <w:szCs w:val="22"/>
          <w:lang w:eastAsia="en-US"/>
        </w:rPr>
        <w:t xml:space="preserve">, </w:t>
      </w:r>
      <w:proofErr w:type="spellStart"/>
      <w:r w:rsidR="001C5348">
        <w:rPr>
          <w:rFonts w:eastAsia="Calibri" w:cs="Arial"/>
          <w:sz w:val="22"/>
          <w:szCs w:val="22"/>
          <w:lang w:eastAsia="en-US"/>
        </w:rPr>
        <w:t>RVC</w:t>
      </w:r>
      <w:proofErr w:type="spellEnd"/>
      <w:r w:rsidR="001C5348">
        <w:rPr>
          <w:rFonts w:eastAsia="Calibri" w:cs="Arial"/>
          <w:sz w:val="22"/>
          <w:szCs w:val="22"/>
          <w:lang w:eastAsia="en-US"/>
        </w:rPr>
        <w:t>,</w:t>
      </w:r>
      <w:r w:rsidRPr="00BB1F2A">
        <w:rPr>
          <w:rFonts w:eastAsia="Calibri" w:cs="Arial"/>
          <w:sz w:val="22"/>
          <w:szCs w:val="22"/>
          <w:lang w:eastAsia="en-US"/>
        </w:rPr>
        <w:t xml:space="preserve"> or by teleconference call.</w:t>
      </w:r>
      <w:r w:rsidR="00CE519D">
        <w:rPr>
          <w:rFonts w:eastAsia="Calibri" w:cs="Arial"/>
          <w:sz w:val="22"/>
          <w:szCs w:val="22"/>
          <w:lang w:eastAsia="en-US"/>
        </w:rPr>
        <w:t xml:space="preserve"> </w:t>
      </w:r>
      <w:r w:rsidRPr="00BB1F2A">
        <w:rPr>
          <w:rFonts w:eastAsia="Calibri" w:cs="Arial"/>
          <w:sz w:val="22"/>
          <w:szCs w:val="22"/>
          <w:lang w:eastAsia="en-US"/>
        </w:rPr>
        <w:t xml:space="preserve"> This decision-making process will be informed by the referral documentation sent to the </w:t>
      </w:r>
      <w:proofErr w:type="spellStart"/>
      <w:r w:rsidR="00E2517F">
        <w:rPr>
          <w:rFonts w:eastAsia="Calibri" w:cs="Arial"/>
          <w:sz w:val="22"/>
          <w:szCs w:val="22"/>
          <w:lang w:eastAsia="en-US"/>
        </w:rPr>
        <w:t>LSLO</w:t>
      </w:r>
      <w:r w:rsidRPr="00BB1F2A">
        <w:rPr>
          <w:rFonts w:eastAsia="Calibri" w:cs="Arial"/>
          <w:sz w:val="22"/>
          <w:szCs w:val="22"/>
          <w:lang w:eastAsia="en-US"/>
        </w:rPr>
        <w:t>from</w:t>
      </w:r>
      <w:proofErr w:type="spellEnd"/>
      <w:r w:rsidRPr="00BB1F2A">
        <w:rPr>
          <w:rFonts w:eastAsia="Calibri" w:cs="Arial"/>
          <w:sz w:val="22"/>
          <w:szCs w:val="22"/>
          <w:lang w:eastAsia="en-US"/>
        </w:rPr>
        <w:t xml:space="preserve">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t>
      </w:r>
      <w:r w:rsidR="00CE519D">
        <w:rPr>
          <w:rFonts w:eastAsia="Calibri" w:cs="Arial"/>
          <w:sz w:val="22"/>
          <w:szCs w:val="22"/>
          <w:lang w:eastAsia="en-US"/>
        </w:rPr>
        <w:t xml:space="preserve"> </w:t>
      </w:r>
      <w:r w:rsidRPr="00BB1F2A">
        <w:rPr>
          <w:rFonts w:eastAsia="Calibri" w:cs="Arial"/>
          <w:sz w:val="22"/>
          <w:szCs w:val="22"/>
          <w:lang w:eastAsia="en-US"/>
        </w:rPr>
        <w:t xml:space="preserve">Although the initial request will be for 12 sessions, this can be extended in blocks of 6 up to a total of 30 (see Fig 1 for criteria). </w:t>
      </w:r>
    </w:p>
    <w:p w14:paraId="1D24B612" w14:textId="77777777" w:rsidR="0084208E" w:rsidRPr="00BB1F2A" w:rsidRDefault="0084208E" w:rsidP="00C86842">
      <w:pPr>
        <w:ind w:left="284"/>
        <w:contextualSpacing/>
        <w:rPr>
          <w:rFonts w:eastAsia="Calibri" w:cs="Arial"/>
          <w:sz w:val="22"/>
          <w:szCs w:val="22"/>
          <w:lang w:eastAsia="en-US"/>
        </w:rPr>
      </w:pPr>
    </w:p>
    <w:tbl>
      <w:tblPr>
        <w:tblStyle w:val="TableGrid"/>
        <w:tblW w:w="9639" w:type="dxa"/>
        <w:tblInd w:w="-5" w:type="dxa"/>
        <w:tblLook w:val="04A0" w:firstRow="1" w:lastRow="0" w:firstColumn="1" w:lastColumn="0" w:noHBand="0" w:noVBand="1"/>
      </w:tblPr>
      <w:tblGrid>
        <w:gridCol w:w="1183"/>
        <w:gridCol w:w="1760"/>
        <w:gridCol w:w="2244"/>
        <w:gridCol w:w="2392"/>
        <w:gridCol w:w="2060"/>
      </w:tblGrid>
      <w:tr w:rsidR="00BB1F2A" w:rsidRPr="00BB1F2A" w14:paraId="51CD3538" w14:textId="77777777" w:rsidTr="00C86842">
        <w:trPr>
          <w:tblHeader/>
        </w:trPr>
        <w:tc>
          <w:tcPr>
            <w:tcW w:w="1183" w:type="dxa"/>
            <w:shd w:val="clear" w:color="auto" w:fill="000000"/>
          </w:tcPr>
          <w:p w14:paraId="246981EB" w14:textId="77777777" w:rsidR="00BB1F2A" w:rsidRPr="00BB1F2A" w:rsidRDefault="00BB1F2A" w:rsidP="00C86842">
            <w:pPr>
              <w:contextualSpacing/>
              <w:rPr>
                <w:rFonts w:eastAsia="Calibri" w:cs="Arial"/>
                <w:b/>
                <w:sz w:val="22"/>
                <w:szCs w:val="22"/>
                <w:lang w:eastAsia="en-US"/>
              </w:rPr>
            </w:pPr>
            <w:r w:rsidRPr="00BB1F2A">
              <w:rPr>
                <w:rFonts w:eastAsia="Calibri" w:cs="Arial"/>
                <w:b/>
                <w:sz w:val="22"/>
                <w:szCs w:val="22"/>
                <w:lang w:eastAsia="en-US"/>
              </w:rPr>
              <w:t xml:space="preserve">Sessions </w:t>
            </w:r>
          </w:p>
        </w:tc>
        <w:tc>
          <w:tcPr>
            <w:tcW w:w="1760" w:type="dxa"/>
            <w:shd w:val="clear" w:color="auto" w:fill="000000"/>
          </w:tcPr>
          <w:p w14:paraId="7EA9E2BE" w14:textId="77777777" w:rsidR="00BB1F2A" w:rsidRPr="00BB1F2A" w:rsidRDefault="00BB1F2A" w:rsidP="00C86842">
            <w:pPr>
              <w:contextualSpacing/>
              <w:rPr>
                <w:rFonts w:eastAsia="Calibri" w:cs="Arial"/>
                <w:b/>
                <w:sz w:val="22"/>
                <w:szCs w:val="22"/>
                <w:lang w:eastAsia="en-US"/>
              </w:rPr>
            </w:pPr>
            <w:r w:rsidRPr="00BB1F2A">
              <w:rPr>
                <w:rFonts w:eastAsia="Calibri" w:cs="Arial"/>
                <w:b/>
                <w:sz w:val="22"/>
                <w:szCs w:val="22"/>
                <w:lang w:eastAsia="en-US"/>
              </w:rPr>
              <w:t>Session action required</w:t>
            </w:r>
          </w:p>
        </w:tc>
        <w:tc>
          <w:tcPr>
            <w:tcW w:w="2244" w:type="dxa"/>
            <w:shd w:val="clear" w:color="auto" w:fill="000000"/>
          </w:tcPr>
          <w:p w14:paraId="566C9313" w14:textId="77777777" w:rsidR="00BB1F2A" w:rsidRPr="00BB1F2A" w:rsidRDefault="00BB1F2A" w:rsidP="00C86842">
            <w:pPr>
              <w:contextualSpacing/>
              <w:rPr>
                <w:rFonts w:eastAsia="Calibri" w:cs="Arial"/>
                <w:b/>
                <w:sz w:val="22"/>
                <w:szCs w:val="22"/>
                <w:lang w:eastAsia="en-US"/>
              </w:rPr>
            </w:pPr>
            <w:r w:rsidRPr="00BB1F2A">
              <w:rPr>
                <w:rFonts w:eastAsia="Calibri" w:cs="Arial"/>
                <w:b/>
                <w:sz w:val="22"/>
                <w:szCs w:val="22"/>
                <w:lang w:eastAsia="en-US"/>
              </w:rPr>
              <w:t xml:space="preserve">Criteria </w:t>
            </w:r>
          </w:p>
        </w:tc>
        <w:tc>
          <w:tcPr>
            <w:tcW w:w="2392" w:type="dxa"/>
            <w:shd w:val="clear" w:color="auto" w:fill="000000"/>
          </w:tcPr>
          <w:p w14:paraId="1E532A14" w14:textId="77777777" w:rsidR="00BB1F2A" w:rsidRPr="00BB1F2A" w:rsidRDefault="00BB1F2A" w:rsidP="00C86842">
            <w:pPr>
              <w:contextualSpacing/>
              <w:rPr>
                <w:rFonts w:eastAsia="Calibri" w:cs="Arial"/>
                <w:b/>
                <w:sz w:val="22"/>
                <w:szCs w:val="22"/>
                <w:lang w:eastAsia="en-US"/>
              </w:rPr>
            </w:pPr>
            <w:r w:rsidRPr="00BB1F2A">
              <w:rPr>
                <w:rFonts w:eastAsia="Calibri" w:cs="Arial"/>
                <w:b/>
                <w:sz w:val="22"/>
                <w:szCs w:val="22"/>
                <w:lang w:eastAsia="en-US"/>
              </w:rPr>
              <w:t>Authorised by</w:t>
            </w:r>
          </w:p>
        </w:tc>
        <w:tc>
          <w:tcPr>
            <w:tcW w:w="2060" w:type="dxa"/>
            <w:shd w:val="clear" w:color="auto" w:fill="000000"/>
          </w:tcPr>
          <w:p w14:paraId="77820380" w14:textId="77777777" w:rsidR="00BB1F2A" w:rsidRPr="00BB1F2A" w:rsidRDefault="00BB1F2A" w:rsidP="00C86842">
            <w:pPr>
              <w:contextualSpacing/>
              <w:rPr>
                <w:rFonts w:eastAsia="Calibri" w:cs="Arial"/>
                <w:b/>
                <w:sz w:val="22"/>
                <w:szCs w:val="22"/>
                <w:lang w:eastAsia="en-US"/>
              </w:rPr>
            </w:pPr>
            <w:r w:rsidRPr="00BB1F2A">
              <w:rPr>
                <w:rFonts w:eastAsia="Calibri" w:cs="Arial"/>
                <w:b/>
                <w:sz w:val="22"/>
                <w:szCs w:val="22"/>
                <w:lang w:eastAsia="en-US"/>
              </w:rPr>
              <w:t>Next steps</w:t>
            </w:r>
          </w:p>
        </w:tc>
      </w:tr>
      <w:tr w:rsidR="00BB1F2A" w:rsidRPr="00BB1F2A" w14:paraId="1A9637C1" w14:textId="77777777" w:rsidTr="00C86842">
        <w:tc>
          <w:tcPr>
            <w:tcW w:w="1183" w:type="dxa"/>
          </w:tcPr>
          <w:p w14:paraId="487F7897"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1 - 12</w:t>
            </w:r>
          </w:p>
        </w:tc>
        <w:tc>
          <w:tcPr>
            <w:tcW w:w="1760" w:type="dxa"/>
          </w:tcPr>
          <w:p w14:paraId="5D420B20"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n/a</w:t>
            </w:r>
          </w:p>
        </w:tc>
        <w:tc>
          <w:tcPr>
            <w:tcW w:w="2244" w:type="dxa"/>
          </w:tcPr>
          <w:p w14:paraId="49B1B566"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Agreed at joint MDT</w:t>
            </w:r>
          </w:p>
        </w:tc>
        <w:tc>
          <w:tcPr>
            <w:tcW w:w="2392" w:type="dxa"/>
          </w:tcPr>
          <w:p w14:paraId="4188DDAD" w14:textId="77777777" w:rsidR="00BB1F2A" w:rsidRPr="00BB1F2A" w:rsidRDefault="00BB1F2A" w:rsidP="00C86842">
            <w:pPr>
              <w:tabs>
                <w:tab w:val="left" w:pos="608"/>
              </w:tabs>
              <w:contextualSpacing/>
              <w:rPr>
                <w:rFonts w:eastAsia="Calibri" w:cs="Arial"/>
                <w:color w:val="00B050"/>
                <w:sz w:val="22"/>
                <w:szCs w:val="22"/>
                <w:lang w:eastAsia="en-US"/>
              </w:rPr>
            </w:pPr>
            <w:r w:rsidRPr="00BB1F2A">
              <w:rPr>
                <w:rFonts w:eastAsia="Calibri" w:cs="Arial"/>
                <w:sz w:val="22"/>
                <w:szCs w:val="22"/>
                <w:lang w:eastAsia="en-US"/>
              </w:rPr>
              <w:t xml:space="preserve">Referring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Service Liaison Officer</w:t>
            </w:r>
          </w:p>
        </w:tc>
        <w:tc>
          <w:tcPr>
            <w:tcW w:w="2060" w:type="dxa"/>
          </w:tcPr>
          <w:p w14:paraId="3AAD0499" w14:textId="77777777" w:rsidR="00BB1F2A" w:rsidRPr="00BB1F2A" w:rsidRDefault="00E2517F" w:rsidP="00C86842">
            <w:pPr>
              <w:contextualSpacing/>
              <w:rPr>
                <w:rFonts w:eastAsia="Calibri" w:cs="Arial"/>
                <w:sz w:val="22"/>
                <w:szCs w:val="22"/>
                <w:lang w:eastAsia="en-US"/>
              </w:rPr>
            </w:pPr>
            <w:proofErr w:type="spellStart"/>
            <w:r>
              <w:rPr>
                <w:rFonts w:eastAsia="Calibri" w:cs="Arial"/>
                <w:sz w:val="22"/>
                <w:szCs w:val="22"/>
                <w:lang w:eastAsia="en-US"/>
              </w:rPr>
              <w:t>LSLO</w:t>
            </w:r>
            <w:r w:rsidR="00BB1F2A" w:rsidRPr="00BB1F2A">
              <w:rPr>
                <w:rFonts w:eastAsia="Calibri" w:cs="Arial"/>
                <w:sz w:val="22"/>
                <w:szCs w:val="22"/>
                <w:lang w:eastAsia="en-US"/>
              </w:rPr>
              <w:t>referral</w:t>
            </w:r>
            <w:proofErr w:type="spellEnd"/>
            <w:r w:rsidR="00BB1F2A" w:rsidRPr="00BB1F2A">
              <w:rPr>
                <w:rFonts w:eastAsia="Calibri" w:cs="Arial"/>
                <w:sz w:val="22"/>
                <w:szCs w:val="22"/>
                <w:lang w:eastAsia="en-US"/>
              </w:rPr>
              <w:t xml:space="preserve"> process </w:t>
            </w:r>
          </w:p>
        </w:tc>
      </w:tr>
      <w:tr w:rsidR="00BB1F2A" w:rsidRPr="00BB1F2A" w14:paraId="2330381E" w14:textId="77777777" w:rsidTr="00C86842">
        <w:tc>
          <w:tcPr>
            <w:tcW w:w="1183" w:type="dxa"/>
          </w:tcPr>
          <w:p w14:paraId="0FE5963F"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13 - 18</w:t>
            </w:r>
          </w:p>
        </w:tc>
        <w:tc>
          <w:tcPr>
            <w:tcW w:w="1760" w:type="dxa"/>
          </w:tcPr>
          <w:p w14:paraId="75C1AC06"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By Session 10</w:t>
            </w:r>
          </w:p>
        </w:tc>
        <w:tc>
          <w:tcPr>
            <w:tcW w:w="2244" w:type="dxa"/>
          </w:tcPr>
          <w:p w14:paraId="21F16AC7"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Clinical need</w:t>
            </w:r>
          </w:p>
        </w:tc>
        <w:tc>
          <w:tcPr>
            <w:tcW w:w="2392" w:type="dxa"/>
          </w:tcPr>
          <w:p w14:paraId="459A0CDD"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OPS clinician in agreement with the patient</w:t>
            </w:r>
          </w:p>
        </w:tc>
        <w:tc>
          <w:tcPr>
            <w:tcW w:w="2060" w:type="dxa"/>
          </w:tcPr>
          <w:p w14:paraId="41EC5972"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Extension advised on Post Sessional Report</w:t>
            </w:r>
          </w:p>
        </w:tc>
      </w:tr>
      <w:tr w:rsidR="00BB1F2A" w:rsidRPr="00BB1F2A" w14:paraId="351461DE" w14:textId="77777777" w:rsidTr="00C86842">
        <w:tc>
          <w:tcPr>
            <w:tcW w:w="1183" w:type="dxa"/>
          </w:tcPr>
          <w:p w14:paraId="0BE5983D"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18</w:t>
            </w:r>
          </w:p>
        </w:tc>
        <w:tc>
          <w:tcPr>
            <w:tcW w:w="1760" w:type="dxa"/>
          </w:tcPr>
          <w:p w14:paraId="020E1EA0"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By Session 13</w:t>
            </w:r>
          </w:p>
        </w:tc>
        <w:tc>
          <w:tcPr>
            <w:tcW w:w="2244" w:type="dxa"/>
          </w:tcPr>
          <w:p w14:paraId="72B99805"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Occupational assessment</w:t>
            </w:r>
          </w:p>
        </w:tc>
        <w:tc>
          <w:tcPr>
            <w:tcW w:w="2392" w:type="dxa"/>
          </w:tcPr>
          <w:p w14:paraId="5509E4FD"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 xml:space="preserve">Appointment to be made with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Con Psych</w:t>
            </w:r>
          </w:p>
        </w:tc>
        <w:tc>
          <w:tcPr>
            <w:tcW w:w="2060" w:type="dxa"/>
          </w:tcPr>
          <w:p w14:paraId="77A2A156"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 xml:space="preserve">Request made by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Service Liaison Officer</w:t>
            </w:r>
          </w:p>
        </w:tc>
      </w:tr>
      <w:tr w:rsidR="00BB1F2A" w:rsidRPr="00BB1F2A" w14:paraId="7E044603" w14:textId="77777777" w:rsidTr="00C86842">
        <w:tc>
          <w:tcPr>
            <w:tcW w:w="1183" w:type="dxa"/>
          </w:tcPr>
          <w:p w14:paraId="69FB64C7"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19 - 24</w:t>
            </w:r>
          </w:p>
        </w:tc>
        <w:tc>
          <w:tcPr>
            <w:tcW w:w="1760" w:type="dxa"/>
          </w:tcPr>
          <w:p w14:paraId="6C560C0B"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By Session 16</w:t>
            </w:r>
          </w:p>
        </w:tc>
        <w:tc>
          <w:tcPr>
            <w:tcW w:w="2244" w:type="dxa"/>
          </w:tcPr>
          <w:p w14:paraId="3C18F576"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Clinical need agreed at MDT.  Must be considered by session 16.</w:t>
            </w:r>
          </w:p>
        </w:tc>
        <w:tc>
          <w:tcPr>
            <w:tcW w:w="2392" w:type="dxa"/>
          </w:tcPr>
          <w:p w14:paraId="248D8643" w14:textId="77777777" w:rsidR="00BB1F2A" w:rsidRPr="00BB1F2A" w:rsidRDefault="00BB1F2A" w:rsidP="00C86842">
            <w:pPr>
              <w:contextualSpacing/>
              <w:rPr>
                <w:rFonts w:eastAsia="Calibri" w:cs="Arial"/>
                <w:sz w:val="22"/>
                <w:szCs w:val="22"/>
                <w:lang w:eastAsia="en-US"/>
              </w:rPr>
            </w:pPr>
            <w:bookmarkStart w:id="37" w:name="_Hlk25328643"/>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Clinical Lead through MDT</w:t>
            </w:r>
            <w:bookmarkEnd w:id="37"/>
            <w:r w:rsidRPr="00BB1F2A">
              <w:rPr>
                <w:rFonts w:eastAsia="Calibri" w:cs="Arial"/>
                <w:sz w:val="22"/>
                <w:szCs w:val="22"/>
                <w:lang w:eastAsia="en-US"/>
              </w:rPr>
              <w:t>.</w:t>
            </w:r>
          </w:p>
        </w:tc>
        <w:tc>
          <w:tcPr>
            <w:tcW w:w="2060" w:type="dxa"/>
          </w:tcPr>
          <w:p w14:paraId="64647C5F"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Extension requested on Post Sessional Report</w:t>
            </w:r>
          </w:p>
        </w:tc>
      </w:tr>
      <w:tr w:rsidR="00BB1F2A" w:rsidRPr="00BB1F2A" w14:paraId="4EBC7B4B" w14:textId="77777777" w:rsidTr="00C86842">
        <w:tc>
          <w:tcPr>
            <w:tcW w:w="1183" w:type="dxa"/>
          </w:tcPr>
          <w:p w14:paraId="04FEEAD0"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25 -30</w:t>
            </w:r>
          </w:p>
        </w:tc>
        <w:tc>
          <w:tcPr>
            <w:tcW w:w="1760" w:type="dxa"/>
          </w:tcPr>
          <w:p w14:paraId="4282DBA5"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By Session 21</w:t>
            </w:r>
          </w:p>
        </w:tc>
        <w:tc>
          <w:tcPr>
            <w:tcW w:w="2244" w:type="dxa"/>
          </w:tcPr>
          <w:p w14:paraId="3131179E"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 xml:space="preserve">Clinical need proposed by MDT for a notes review by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Clinical Lead. Must be considered by session 21.</w:t>
            </w:r>
          </w:p>
        </w:tc>
        <w:tc>
          <w:tcPr>
            <w:tcW w:w="2392" w:type="dxa"/>
          </w:tcPr>
          <w:p w14:paraId="4363D799" w14:textId="77777777" w:rsidR="00BB1F2A" w:rsidRPr="00BB1F2A" w:rsidRDefault="00BB1F2A" w:rsidP="00C86842">
            <w:pPr>
              <w:contextualSpacing/>
              <w:rPr>
                <w:rFonts w:eastAsia="Calibri" w:cs="Arial"/>
                <w:sz w:val="22"/>
                <w:szCs w:val="22"/>
                <w:lang w:eastAsia="en-US"/>
              </w:rPr>
            </w:pP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Clinical Lead through MDT. </w:t>
            </w:r>
          </w:p>
        </w:tc>
        <w:tc>
          <w:tcPr>
            <w:tcW w:w="2060" w:type="dxa"/>
          </w:tcPr>
          <w:p w14:paraId="6852E232"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Extension requested on Post Sessional Report</w:t>
            </w:r>
          </w:p>
        </w:tc>
      </w:tr>
      <w:tr w:rsidR="00BB1F2A" w:rsidRPr="00BB1F2A" w14:paraId="7BAB9906" w14:textId="77777777" w:rsidTr="00C86842">
        <w:tc>
          <w:tcPr>
            <w:tcW w:w="1183" w:type="dxa"/>
          </w:tcPr>
          <w:p w14:paraId="2FD2D200"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lastRenderedPageBreak/>
              <w:t>30 - 45</w:t>
            </w:r>
          </w:p>
        </w:tc>
        <w:tc>
          <w:tcPr>
            <w:tcW w:w="1760" w:type="dxa"/>
          </w:tcPr>
          <w:p w14:paraId="45CF171A"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By Session 15</w:t>
            </w:r>
          </w:p>
        </w:tc>
        <w:tc>
          <w:tcPr>
            <w:tcW w:w="2244" w:type="dxa"/>
          </w:tcPr>
          <w:p w14:paraId="34B616C4"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1. When there has been an unavoidable change in therapist</w:t>
            </w:r>
          </w:p>
          <w:p w14:paraId="48941A45"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2. If a change in modality is required. This is an active decision made early in the care pathway because the chosen first-line modality is ineffective.</w:t>
            </w:r>
          </w:p>
        </w:tc>
        <w:tc>
          <w:tcPr>
            <w:tcW w:w="2392" w:type="dxa"/>
          </w:tcPr>
          <w:p w14:paraId="74C0A453" w14:textId="77777777" w:rsidR="00BB1F2A" w:rsidRPr="00BB1F2A" w:rsidRDefault="00BB1F2A" w:rsidP="00C86842">
            <w:pPr>
              <w:contextualSpacing/>
              <w:rPr>
                <w:rFonts w:eastAsia="Calibri" w:cs="Arial"/>
                <w:sz w:val="22"/>
                <w:szCs w:val="22"/>
                <w:lang w:eastAsia="en-US"/>
              </w:rPr>
            </w:pP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Clinical Lead through MDT.</w:t>
            </w:r>
          </w:p>
        </w:tc>
        <w:tc>
          <w:tcPr>
            <w:tcW w:w="2060" w:type="dxa"/>
          </w:tcPr>
          <w:p w14:paraId="1D6D0D80" w14:textId="77777777" w:rsidR="00BB1F2A" w:rsidRPr="00BB1F2A" w:rsidRDefault="00BB1F2A" w:rsidP="00C86842">
            <w:pPr>
              <w:contextualSpacing/>
              <w:rPr>
                <w:rFonts w:eastAsia="Calibri" w:cs="Arial"/>
                <w:sz w:val="22"/>
                <w:szCs w:val="22"/>
                <w:lang w:eastAsia="en-US"/>
              </w:rPr>
            </w:pPr>
            <w:r w:rsidRPr="00BB1F2A">
              <w:rPr>
                <w:rFonts w:eastAsia="Calibri" w:cs="Arial"/>
                <w:sz w:val="22"/>
                <w:szCs w:val="22"/>
                <w:lang w:eastAsia="en-US"/>
              </w:rPr>
              <w:t>Extension requested on Post Sessional Report</w:t>
            </w:r>
          </w:p>
        </w:tc>
      </w:tr>
    </w:tbl>
    <w:p w14:paraId="011A7DDC" w14:textId="77777777" w:rsidR="00BB1F2A" w:rsidRPr="00BB1F2A" w:rsidRDefault="00BB1F2A" w:rsidP="00C86842">
      <w:pPr>
        <w:keepNext/>
        <w:keepLines/>
        <w:outlineLvl w:val="0"/>
        <w:rPr>
          <w:rFonts w:ascii="Calibri" w:hAnsi="Calibri"/>
          <w:sz w:val="18"/>
          <w:szCs w:val="18"/>
          <w:lang w:eastAsia="en-US"/>
        </w:rPr>
      </w:pPr>
      <w:bookmarkStart w:id="38" w:name="_Figure_1"/>
      <w:bookmarkEnd w:id="38"/>
      <w:r w:rsidRPr="00BB1F2A">
        <w:rPr>
          <w:rFonts w:ascii="Calibri" w:hAnsi="Calibri"/>
          <w:sz w:val="18"/>
          <w:szCs w:val="18"/>
          <w:lang w:eastAsia="en-US"/>
        </w:rPr>
        <w:t>Figure 1. Criteria for extensions to therapy for the OPS.</w:t>
      </w:r>
    </w:p>
    <w:p w14:paraId="705B0C01" w14:textId="77777777" w:rsidR="00BB1F2A" w:rsidRPr="00BB1F2A" w:rsidRDefault="00BB1F2A" w:rsidP="00C86842">
      <w:pPr>
        <w:rPr>
          <w:rFonts w:eastAsia="Calibri" w:cs="Arial"/>
          <w:b/>
          <w:sz w:val="22"/>
          <w:szCs w:val="22"/>
          <w:lang w:eastAsia="en-US"/>
        </w:rPr>
      </w:pPr>
    </w:p>
    <w:p w14:paraId="6FE86D36" w14:textId="77777777" w:rsidR="00BB1F2A" w:rsidRPr="00BB1F2A" w:rsidRDefault="00BB1F2A" w:rsidP="00C86842">
      <w:pPr>
        <w:rPr>
          <w:rFonts w:eastAsia="Calibri" w:cs="Arial"/>
          <w:b/>
          <w:sz w:val="22"/>
          <w:szCs w:val="22"/>
          <w:lang w:eastAsia="en-US"/>
        </w:rPr>
      </w:pPr>
      <w:r w:rsidRPr="00BB1F2A">
        <w:rPr>
          <w:rFonts w:eastAsia="Calibri" w:cs="Arial"/>
          <w:b/>
          <w:sz w:val="22"/>
          <w:szCs w:val="22"/>
          <w:lang w:eastAsia="en-US"/>
        </w:rPr>
        <w:t>Implementation</w:t>
      </w:r>
    </w:p>
    <w:p w14:paraId="42B296BF" w14:textId="77777777" w:rsidR="00BB1F2A" w:rsidRPr="00BB1F2A" w:rsidRDefault="00BB1F2A" w:rsidP="00C86842">
      <w:pPr>
        <w:rPr>
          <w:rFonts w:eastAsia="Calibri" w:cs="Arial"/>
          <w:b/>
          <w:sz w:val="22"/>
          <w:szCs w:val="22"/>
          <w:lang w:eastAsia="en-US"/>
        </w:rPr>
      </w:pPr>
    </w:p>
    <w:p w14:paraId="584DE70A" w14:textId="77777777" w:rsidR="00BB1F2A" w:rsidRPr="00BB1F2A" w:rsidRDefault="00BB1F2A" w:rsidP="00C10E97">
      <w:pPr>
        <w:numPr>
          <w:ilvl w:val="0"/>
          <w:numId w:val="22"/>
        </w:numPr>
        <w:tabs>
          <w:tab w:val="left" w:pos="567"/>
        </w:tabs>
        <w:ind w:left="0" w:firstLine="0"/>
        <w:contextualSpacing/>
        <w:rPr>
          <w:kern w:val="22"/>
          <w:sz w:val="22"/>
          <w:lang w:eastAsia="en-US"/>
        </w:rPr>
      </w:pPr>
      <w:r w:rsidRPr="00BB1F2A">
        <w:rPr>
          <w:kern w:val="22"/>
          <w:sz w:val="22"/>
          <w:lang w:eastAsia="en-US"/>
        </w:rPr>
        <w:t>The outpatient provision must only be used for those patients that have been assessed by the joint MDT or other local equivalent arrangement as suitable for a targeted 12 to 30-session intervention</w:t>
      </w:r>
      <w:r w:rsidRPr="00BB1F2A">
        <w:rPr>
          <w:rFonts w:ascii="Calibri" w:eastAsia="Calibri" w:hAnsi="Calibri"/>
          <w:sz w:val="22"/>
          <w:szCs w:val="22"/>
          <w:vertAlign w:val="superscript"/>
          <w:lang w:eastAsia="en-US"/>
        </w:rPr>
        <w:footnoteReference w:id="20"/>
      </w:r>
      <w:r w:rsidRPr="00BB1F2A">
        <w:rPr>
          <w:kern w:val="22"/>
          <w:sz w:val="22"/>
          <w:lang w:eastAsia="en-US"/>
        </w:rPr>
        <w:t xml:space="preserve"> (</w:t>
      </w:r>
      <w:hyperlink w:anchor="_Annex_A_to_1" w:history="1">
        <w:r w:rsidRPr="00BB1F2A">
          <w:rPr>
            <w:color w:val="0563C1"/>
            <w:kern w:val="22"/>
            <w:sz w:val="22"/>
            <w:u w:val="single"/>
            <w:lang w:eastAsia="en-US"/>
          </w:rPr>
          <w:t>Annex A</w:t>
        </w:r>
      </w:hyperlink>
      <w:r w:rsidRPr="00BB1F2A">
        <w:rPr>
          <w:kern w:val="22"/>
          <w:sz w:val="22"/>
          <w:lang w:eastAsia="en-US"/>
        </w:rPr>
        <w:t xml:space="preserve">). </w:t>
      </w:r>
      <w:r w:rsidR="00CE519D">
        <w:rPr>
          <w:kern w:val="22"/>
          <w:sz w:val="22"/>
          <w:lang w:eastAsia="en-US"/>
        </w:rPr>
        <w:t xml:space="preserve"> </w:t>
      </w:r>
      <w:r w:rsidRPr="00BB1F2A">
        <w:rPr>
          <w:kern w:val="22"/>
          <w:sz w:val="22"/>
          <w:lang w:eastAsia="en-US"/>
        </w:rPr>
        <w:t xml:space="preserve">The patient’s suitability for psychotherapy must be confirmed by the </w:t>
      </w:r>
      <w:proofErr w:type="spellStart"/>
      <w:r w:rsidRPr="00BB1F2A">
        <w:rPr>
          <w:kern w:val="22"/>
          <w:sz w:val="22"/>
          <w:lang w:eastAsia="en-US"/>
        </w:rPr>
        <w:t>DCMH</w:t>
      </w:r>
      <w:proofErr w:type="spellEnd"/>
      <w:r w:rsidRPr="00BB1F2A">
        <w:rPr>
          <w:kern w:val="22"/>
          <w:sz w:val="22"/>
          <w:lang w:eastAsia="en-US"/>
        </w:rPr>
        <w:t xml:space="preserve"> Clinical Lead or Key Worker prior to a referral being made to the outpatient provider.  </w:t>
      </w:r>
    </w:p>
    <w:p w14:paraId="3FA559AD" w14:textId="77777777" w:rsidR="00BB1F2A" w:rsidRPr="00BB1F2A" w:rsidRDefault="00BB1F2A" w:rsidP="00C86842">
      <w:pPr>
        <w:tabs>
          <w:tab w:val="left" w:pos="567"/>
        </w:tabs>
        <w:contextualSpacing/>
        <w:rPr>
          <w:kern w:val="22"/>
          <w:sz w:val="22"/>
          <w:lang w:eastAsia="en-US"/>
        </w:rPr>
      </w:pPr>
    </w:p>
    <w:p w14:paraId="456E2308" w14:textId="77777777" w:rsidR="00BB1F2A" w:rsidRPr="00BB1F2A" w:rsidRDefault="00BB1F2A" w:rsidP="00C10E97">
      <w:pPr>
        <w:numPr>
          <w:ilvl w:val="0"/>
          <w:numId w:val="22"/>
        </w:numPr>
        <w:tabs>
          <w:tab w:val="left" w:pos="567"/>
        </w:tabs>
        <w:ind w:left="0" w:firstLine="0"/>
        <w:contextualSpacing/>
        <w:rPr>
          <w:kern w:val="22"/>
          <w:sz w:val="22"/>
          <w:lang w:eastAsia="en-US"/>
        </w:rPr>
      </w:pPr>
      <w:r w:rsidRPr="00BB1F2A">
        <w:rPr>
          <w:kern w:val="22"/>
          <w:sz w:val="22"/>
          <w:lang w:eastAsia="en-US"/>
        </w:rPr>
        <w:t xml:space="preserve">Each patient </w:t>
      </w:r>
      <w:r w:rsidR="00CE519D">
        <w:rPr>
          <w:kern w:val="22"/>
          <w:sz w:val="22"/>
          <w:lang w:eastAsia="en-US"/>
        </w:rPr>
        <w:t>shall</w:t>
      </w:r>
      <w:r w:rsidR="00CE519D" w:rsidRPr="00BB1F2A">
        <w:rPr>
          <w:kern w:val="22"/>
          <w:sz w:val="22"/>
          <w:lang w:eastAsia="en-US"/>
        </w:rPr>
        <w:t xml:space="preserve"> </w:t>
      </w:r>
      <w:r w:rsidRPr="00BB1F2A">
        <w:rPr>
          <w:kern w:val="22"/>
          <w:sz w:val="22"/>
          <w:lang w:eastAsia="en-US"/>
        </w:rPr>
        <w:t>be offered 12 sessions of psychotherapy with an opportunity to extend to 18 if clinically indicated up to a maximum of 30</w:t>
      </w:r>
      <w:r w:rsidRPr="00BB1F2A">
        <w:rPr>
          <w:kern w:val="22"/>
          <w:sz w:val="22"/>
          <w:vertAlign w:val="superscript"/>
          <w:lang w:eastAsia="en-US"/>
        </w:rPr>
        <w:footnoteReference w:id="21"/>
      </w:r>
      <w:r w:rsidRPr="00BB1F2A">
        <w:rPr>
          <w:kern w:val="22"/>
          <w:sz w:val="22"/>
          <w:lang w:eastAsia="en-US"/>
        </w:rPr>
        <w:t xml:space="preserve"> (refer </w:t>
      </w:r>
      <w:hyperlink w:anchor="_Figure_1" w:history="1">
        <w:r w:rsidRPr="00BB1F2A">
          <w:rPr>
            <w:color w:val="0563C1"/>
            <w:kern w:val="22"/>
            <w:sz w:val="22"/>
            <w:u w:val="single"/>
            <w:lang w:eastAsia="en-US"/>
          </w:rPr>
          <w:t>figure 1</w:t>
        </w:r>
      </w:hyperlink>
      <w:r w:rsidRPr="00BB1F2A">
        <w:rPr>
          <w:kern w:val="22"/>
          <w:sz w:val="22"/>
          <w:lang w:eastAsia="en-US"/>
        </w:rPr>
        <w:t xml:space="preserve"> and </w:t>
      </w:r>
      <w:hyperlink w:anchor="_Annex_A_to_1" w:history="1">
        <w:r w:rsidRPr="00E2517F">
          <w:rPr>
            <w:rStyle w:val="Hyperlink"/>
            <w:kern w:val="22"/>
            <w:sz w:val="22"/>
            <w:lang w:eastAsia="en-US"/>
          </w:rPr>
          <w:t>Annex A</w:t>
        </w:r>
      </w:hyperlink>
      <w:r w:rsidRPr="00BB1F2A">
        <w:rPr>
          <w:kern w:val="22"/>
          <w:sz w:val="22"/>
          <w:lang w:eastAsia="en-US"/>
        </w:rPr>
        <w:t xml:space="preserve">). </w:t>
      </w:r>
      <w:r w:rsidR="00CE519D">
        <w:rPr>
          <w:kern w:val="22"/>
          <w:sz w:val="22"/>
          <w:lang w:eastAsia="en-US"/>
        </w:rPr>
        <w:t xml:space="preserve"> </w:t>
      </w:r>
      <w:r w:rsidRPr="00BB1F2A">
        <w:rPr>
          <w:kern w:val="22"/>
          <w:sz w:val="22"/>
          <w:lang w:eastAsia="en-US"/>
        </w:rPr>
        <w:t xml:space="preserve">All referrals and extensions must be discussed with the patient, and referral forwarded to the </w:t>
      </w:r>
      <w:proofErr w:type="spellStart"/>
      <w:r w:rsidR="00E2517F">
        <w:rPr>
          <w:kern w:val="22"/>
          <w:sz w:val="22"/>
          <w:lang w:eastAsia="en-US"/>
        </w:rPr>
        <w:t>LSLO</w:t>
      </w:r>
      <w:proofErr w:type="spellEnd"/>
      <w:r w:rsidRPr="00BB1F2A">
        <w:rPr>
          <w:kern w:val="22"/>
          <w:sz w:val="22"/>
          <w:lang w:eastAsia="en-US"/>
        </w:rPr>
        <w:t xml:space="preserve"> </w:t>
      </w:r>
      <w:r w:rsidRPr="00BB1F2A">
        <w:rPr>
          <w:kern w:val="22"/>
          <w:sz w:val="22"/>
          <w:vertAlign w:val="superscript"/>
          <w:lang w:eastAsia="en-US"/>
        </w:rPr>
        <w:footnoteReference w:id="22"/>
      </w:r>
      <w:r w:rsidRPr="00BB1F2A">
        <w:rPr>
          <w:kern w:val="22"/>
          <w:sz w:val="22"/>
          <w:lang w:eastAsia="en-US"/>
        </w:rPr>
        <w:t xml:space="preserve"> by the </w:t>
      </w:r>
      <w:bookmarkStart w:id="39" w:name="_Hlk25328694"/>
      <w:r w:rsidRPr="00BB1F2A">
        <w:rPr>
          <w:kern w:val="22"/>
          <w:sz w:val="22"/>
          <w:lang w:eastAsia="en-US"/>
        </w:rPr>
        <w:t>Service Liaison Officer</w:t>
      </w:r>
      <w:bookmarkEnd w:id="39"/>
      <w:r w:rsidRPr="00BB1F2A">
        <w:rPr>
          <w:kern w:val="22"/>
          <w:sz w:val="22"/>
          <w:lang w:eastAsia="en-US"/>
        </w:rPr>
        <w:t xml:space="preserve"> in the </w:t>
      </w:r>
      <w:proofErr w:type="spellStart"/>
      <w:r w:rsidRPr="00BB1F2A">
        <w:rPr>
          <w:kern w:val="22"/>
          <w:sz w:val="22"/>
          <w:lang w:eastAsia="en-US"/>
        </w:rPr>
        <w:t>DCMH</w:t>
      </w:r>
      <w:proofErr w:type="spellEnd"/>
      <w:r w:rsidRPr="00BB1F2A">
        <w:rPr>
          <w:rFonts w:ascii="Calibri" w:eastAsia="Calibri" w:hAnsi="Calibri"/>
          <w:sz w:val="22"/>
          <w:szCs w:val="22"/>
          <w:vertAlign w:val="superscript"/>
          <w:lang w:eastAsia="en-US"/>
        </w:rPr>
        <w:footnoteReference w:id="23"/>
      </w:r>
      <w:r w:rsidRPr="00BB1F2A">
        <w:rPr>
          <w:kern w:val="22"/>
          <w:sz w:val="22"/>
          <w:lang w:eastAsia="en-US"/>
        </w:rPr>
        <w:t xml:space="preserve"> - see </w:t>
      </w:r>
      <w:hyperlink w:anchor="_Annex_B" w:history="1">
        <w:r w:rsidRPr="00BB1F2A">
          <w:rPr>
            <w:color w:val="0563C1"/>
            <w:kern w:val="22"/>
            <w:sz w:val="22"/>
            <w:u w:val="single"/>
            <w:lang w:eastAsia="en-US"/>
          </w:rPr>
          <w:t>Annex B</w:t>
        </w:r>
      </w:hyperlink>
      <w:r w:rsidRPr="00BB1F2A">
        <w:rPr>
          <w:kern w:val="22"/>
          <w:sz w:val="22"/>
          <w:lang w:eastAsia="en-US"/>
        </w:rPr>
        <w:t xml:space="preserve"> for covering note and </w:t>
      </w:r>
      <w:hyperlink w:anchor="_Annex_C_to" w:history="1">
        <w:r w:rsidRPr="00BB1F2A">
          <w:rPr>
            <w:color w:val="0563C1"/>
            <w:kern w:val="22"/>
            <w:sz w:val="22"/>
            <w:u w:val="single"/>
            <w:lang w:eastAsia="en-US"/>
          </w:rPr>
          <w:t>Annex C</w:t>
        </w:r>
      </w:hyperlink>
      <w:r w:rsidRPr="00BB1F2A">
        <w:rPr>
          <w:kern w:val="22"/>
          <w:sz w:val="22"/>
          <w:lang w:eastAsia="en-US"/>
        </w:rPr>
        <w:t xml:space="preserve"> for the referral template. </w:t>
      </w:r>
      <w:r w:rsidR="00CE519D">
        <w:rPr>
          <w:kern w:val="22"/>
          <w:sz w:val="22"/>
          <w:lang w:eastAsia="en-US"/>
        </w:rPr>
        <w:t xml:space="preserve"> </w:t>
      </w:r>
      <w:r w:rsidRPr="00BB1F2A">
        <w:rPr>
          <w:kern w:val="22"/>
          <w:sz w:val="22"/>
          <w:lang w:eastAsia="en-US"/>
        </w:rPr>
        <w:t>All extensions to the initial 18</w:t>
      </w:r>
      <w:r w:rsidRPr="00BB1F2A">
        <w:rPr>
          <w:rFonts w:ascii="Calibri" w:eastAsia="Calibri" w:hAnsi="Calibri"/>
          <w:sz w:val="22"/>
          <w:szCs w:val="22"/>
          <w:vertAlign w:val="superscript"/>
          <w:lang w:eastAsia="en-US"/>
        </w:rPr>
        <w:footnoteReference w:id="24"/>
      </w:r>
      <w:r w:rsidRPr="00BB1F2A">
        <w:rPr>
          <w:kern w:val="22"/>
          <w:sz w:val="22"/>
          <w:lang w:eastAsia="en-US"/>
        </w:rPr>
        <w:t xml:space="preserve"> will be discussed at the joint MDT or other local equivalent arrangement with oversight by the </w:t>
      </w:r>
      <w:proofErr w:type="spellStart"/>
      <w:r w:rsidRPr="00BB1F2A">
        <w:rPr>
          <w:kern w:val="22"/>
          <w:sz w:val="22"/>
          <w:lang w:eastAsia="en-US"/>
        </w:rPr>
        <w:t>DCMH</w:t>
      </w:r>
      <w:proofErr w:type="spellEnd"/>
      <w:r w:rsidRPr="00BB1F2A">
        <w:rPr>
          <w:kern w:val="22"/>
          <w:sz w:val="22"/>
          <w:lang w:eastAsia="en-US"/>
        </w:rPr>
        <w:t xml:space="preserve"> Clinical Lead. </w:t>
      </w:r>
      <w:r w:rsidR="00CE519D">
        <w:rPr>
          <w:kern w:val="22"/>
          <w:sz w:val="22"/>
          <w:lang w:eastAsia="en-US"/>
        </w:rPr>
        <w:t xml:space="preserve"> </w:t>
      </w:r>
      <w:r w:rsidRPr="00BB1F2A">
        <w:rPr>
          <w:kern w:val="22"/>
          <w:sz w:val="22"/>
          <w:lang w:eastAsia="en-US"/>
        </w:rPr>
        <w:t>The Service Liaison Officer</w:t>
      </w:r>
      <w:r w:rsidRPr="00BB1F2A">
        <w:rPr>
          <w:kern w:val="22"/>
          <w:sz w:val="22"/>
          <w:vertAlign w:val="superscript"/>
          <w:lang w:eastAsia="en-US"/>
        </w:rPr>
        <w:t xml:space="preserve"> </w:t>
      </w:r>
      <w:r w:rsidRPr="00BB1F2A">
        <w:rPr>
          <w:kern w:val="22"/>
          <w:sz w:val="22"/>
          <w:vertAlign w:val="superscript"/>
          <w:lang w:eastAsia="en-US"/>
        </w:rPr>
        <w:footnoteReference w:id="25"/>
      </w:r>
      <w:r w:rsidRPr="00BB1F2A">
        <w:rPr>
          <w:kern w:val="22"/>
          <w:sz w:val="22"/>
          <w:lang w:eastAsia="en-US"/>
        </w:rPr>
        <w:t xml:space="preserve"> and OPS clinician will remain in contact to maintain communications and ensure the </w:t>
      </w:r>
      <w:proofErr w:type="spellStart"/>
      <w:r w:rsidRPr="00BB1F2A">
        <w:rPr>
          <w:kern w:val="22"/>
          <w:sz w:val="22"/>
          <w:lang w:eastAsia="en-US"/>
        </w:rPr>
        <w:t>DCMH</w:t>
      </w:r>
      <w:proofErr w:type="spellEnd"/>
      <w:r w:rsidRPr="00BB1F2A">
        <w:rPr>
          <w:kern w:val="22"/>
          <w:sz w:val="22"/>
          <w:lang w:eastAsia="en-US"/>
        </w:rPr>
        <w:t xml:space="preserve"> remains up to date. </w:t>
      </w:r>
      <w:r w:rsidR="00CE519D">
        <w:rPr>
          <w:kern w:val="22"/>
          <w:sz w:val="22"/>
          <w:lang w:eastAsia="en-US"/>
        </w:rPr>
        <w:t xml:space="preserve"> </w:t>
      </w:r>
      <w:r w:rsidRPr="00BB1F2A">
        <w:rPr>
          <w:kern w:val="22"/>
          <w:sz w:val="22"/>
          <w:lang w:eastAsia="en-US"/>
        </w:rPr>
        <w:t xml:space="preserve">If all parties agree the request for extension is approved, the OPS Clinician will advise the </w:t>
      </w:r>
      <w:proofErr w:type="spellStart"/>
      <w:r w:rsidR="00E2517F">
        <w:rPr>
          <w:kern w:val="22"/>
          <w:sz w:val="22"/>
          <w:lang w:eastAsia="en-US"/>
        </w:rPr>
        <w:t>LSLO</w:t>
      </w:r>
      <w:proofErr w:type="spellEnd"/>
      <w:r w:rsidR="00E2517F">
        <w:rPr>
          <w:kern w:val="22"/>
          <w:sz w:val="22"/>
          <w:lang w:eastAsia="en-US"/>
        </w:rPr>
        <w:t xml:space="preserve"> </w:t>
      </w:r>
      <w:r w:rsidRPr="00BB1F2A">
        <w:rPr>
          <w:kern w:val="22"/>
          <w:sz w:val="22"/>
          <w:lang w:eastAsia="en-US"/>
        </w:rPr>
        <w:t xml:space="preserve">(via the </w:t>
      </w:r>
      <w:proofErr w:type="spellStart"/>
      <w:r w:rsidRPr="00BB1F2A">
        <w:rPr>
          <w:kern w:val="22"/>
          <w:sz w:val="22"/>
          <w:lang w:eastAsia="en-US"/>
        </w:rPr>
        <w:t>PSR</w:t>
      </w:r>
      <w:proofErr w:type="spellEnd"/>
      <w:r w:rsidRPr="00BB1F2A">
        <w:rPr>
          <w:kern w:val="22"/>
          <w:sz w:val="22"/>
          <w:lang w:eastAsia="en-US"/>
        </w:rPr>
        <w:t xml:space="preserve">), the patient, and the Service Liaison Officer (refer Annex B and C).  The Service Liaison Officer will maintain a spreadsheet of patient referrals to the OPS for tracking – refer </w:t>
      </w:r>
      <w:hyperlink w:anchor="_Annex_D_1" w:history="1">
        <w:r w:rsidRPr="00BB1F2A">
          <w:rPr>
            <w:color w:val="0563C1"/>
            <w:kern w:val="22"/>
            <w:sz w:val="22"/>
            <w:u w:val="single"/>
            <w:lang w:eastAsia="en-US"/>
          </w:rPr>
          <w:t>Annex D</w:t>
        </w:r>
      </w:hyperlink>
      <w:r w:rsidRPr="00BB1F2A">
        <w:rPr>
          <w:kern w:val="22"/>
          <w:sz w:val="22"/>
          <w:lang w:eastAsia="en-US"/>
        </w:rPr>
        <w:t>.</w:t>
      </w:r>
    </w:p>
    <w:p w14:paraId="2D42B3F0" w14:textId="77777777" w:rsidR="00BB1F2A" w:rsidRPr="00BB1F2A" w:rsidRDefault="00BB1F2A" w:rsidP="00C86842">
      <w:pPr>
        <w:tabs>
          <w:tab w:val="left" w:pos="567"/>
        </w:tabs>
        <w:rPr>
          <w:kern w:val="22"/>
          <w:sz w:val="22"/>
          <w:lang w:eastAsia="en-US"/>
        </w:rPr>
      </w:pPr>
    </w:p>
    <w:p w14:paraId="72FDC358" w14:textId="77777777" w:rsidR="00BB1F2A" w:rsidRPr="00BB1F2A" w:rsidRDefault="00BB1F2A" w:rsidP="00C10E97">
      <w:pPr>
        <w:numPr>
          <w:ilvl w:val="0"/>
          <w:numId w:val="22"/>
        </w:numPr>
        <w:tabs>
          <w:tab w:val="left" w:pos="567"/>
        </w:tabs>
        <w:ind w:left="0" w:firstLine="0"/>
        <w:contextualSpacing/>
        <w:rPr>
          <w:rFonts w:cs="Arial"/>
          <w:kern w:val="22"/>
          <w:sz w:val="22"/>
          <w:lang w:eastAsia="en-US"/>
        </w:rPr>
      </w:pPr>
      <w:r w:rsidRPr="00BB1F2A">
        <w:rPr>
          <w:rFonts w:cs="Arial"/>
          <w:kern w:val="22"/>
          <w:sz w:val="22"/>
          <w:lang w:eastAsia="en-US"/>
        </w:rPr>
        <w:t xml:space="preserve">In cases where, due to complexity, the diagnosis </w:t>
      </w:r>
      <w:r w:rsidR="00E2517F" w:rsidRPr="00BB1F2A">
        <w:rPr>
          <w:rFonts w:cs="Arial"/>
          <w:kern w:val="22"/>
          <w:sz w:val="22"/>
          <w:lang w:eastAsia="en-US"/>
        </w:rPr>
        <w:t>change’s</w:t>
      </w:r>
      <w:r w:rsidRPr="00BB1F2A">
        <w:rPr>
          <w:rFonts w:cs="Arial"/>
          <w:kern w:val="22"/>
          <w:sz w:val="22"/>
          <w:lang w:eastAsia="en-US"/>
        </w:rPr>
        <w:t xml:space="preserve"> part way through treatment, sessions can be extended by 15 to 45.  </w:t>
      </w:r>
      <w:r w:rsidRPr="00BB1F2A">
        <w:rPr>
          <w:rFonts w:eastAsia="Calibri" w:cs="Arial"/>
          <w:sz w:val="22"/>
          <w:szCs w:val="22"/>
          <w:lang w:eastAsia="en-US"/>
        </w:rPr>
        <w:t>Changing modality is an active decision made early in the care pathway because the chosen first-line modality is ineffective, therefore t</w:t>
      </w:r>
      <w:r w:rsidRPr="00BB1F2A">
        <w:rPr>
          <w:rFonts w:cs="Arial"/>
          <w:kern w:val="22"/>
          <w:sz w:val="22"/>
          <w:lang w:eastAsia="en-US"/>
        </w:rPr>
        <w:t>he change must be identified by session 15</w:t>
      </w:r>
      <w:r w:rsidRPr="00BB1F2A">
        <w:rPr>
          <w:rFonts w:eastAsia="Calibri" w:cs="Arial"/>
          <w:sz w:val="22"/>
          <w:szCs w:val="22"/>
          <w:lang w:eastAsia="en-US"/>
        </w:rPr>
        <w:t>.  The 45 sessions number is specific to allow the patient to have a full run of 30 sessions of the new modality if a change is needed (using a multi-modal approach from the outset is a different matter and is normally limited to the usual 30 sessions), or where another modality is introduced to augment the primary modality that has proven effective (</w:t>
      </w:r>
      <w:r w:rsidR="0084208E" w:rsidRPr="00BB1F2A">
        <w:rPr>
          <w:rFonts w:eastAsia="Calibri" w:cs="Arial"/>
          <w:sz w:val="22"/>
          <w:szCs w:val="22"/>
          <w:lang w:eastAsia="en-US"/>
        </w:rPr>
        <w:t>e.g.,</w:t>
      </w:r>
      <w:r w:rsidRPr="00BB1F2A">
        <w:rPr>
          <w:rFonts w:eastAsia="Calibri" w:cs="Arial"/>
          <w:sz w:val="22"/>
          <w:szCs w:val="22"/>
          <w:lang w:eastAsia="en-US"/>
        </w:rPr>
        <w:t xml:space="preserve"> adding </w:t>
      </w:r>
      <w:proofErr w:type="spellStart"/>
      <w:r w:rsidRPr="00BB1F2A">
        <w:rPr>
          <w:rFonts w:eastAsia="Calibri" w:cs="Arial"/>
          <w:sz w:val="22"/>
          <w:szCs w:val="22"/>
          <w:lang w:eastAsia="en-US"/>
        </w:rPr>
        <w:t>EMDR</w:t>
      </w:r>
      <w:proofErr w:type="spellEnd"/>
      <w:r w:rsidRPr="00BB1F2A">
        <w:rPr>
          <w:rFonts w:eastAsia="Calibri" w:cs="Arial"/>
          <w:sz w:val="22"/>
          <w:szCs w:val="22"/>
          <w:lang w:eastAsia="en-US"/>
        </w:rPr>
        <w:t xml:space="preserve"> to a pernicious area where </w:t>
      </w:r>
      <w:r w:rsidR="0084208E">
        <w:rPr>
          <w:rFonts w:eastAsia="Calibri" w:cs="Arial"/>
          <w:sz w:val="22"/>
          <w:szCs w:val="22"/>
          <w:lang w:eastAsia="en-US"/>
        </w:rPr>
        <w:t>TF</w:t>
      </w:r>
      <w:r w:rsidRPr="00BB1F2A">
        <w:rPr>
          <w:rFonts w:eastAsia="Calibri" w:cs="Arial"/>
          <w:sz w:val="22"/>
          <w:szCs w:val="22"/>
          <w:lang w:eastAsia="en-US"/>
        </w:rPr>
        <w:t>-CBT has been effective overall).</w:t>
      </w:r>
    </w:p>
    <w:p w14:paraId="0C3BF9EA" w14:textId="77777777" w:rsidR="00BB1F2A" w:rsidRPr="00BB1F2A" w:rsidRDefault="00BB1F2A" w:rsidP="00C86842">
      <w:pPr>
        <w:contextualSpacing/>
        <w:rPr>
          <w:kern w:val="22"/>
          <w:sz w:val="22"/>
          <w:lang w:eastAsia="en-US"/>
        </w:rPr>
      </w:pPr>
    </w:p>
    <w:p w14:paraId="73EF2BB2" w14:textId="77777777" w:rsidR="00BB1F2A" w:rsidRPr="00BB1F2A" w:rsidRDefault="00BB1F2A" w:rsidP="00A60EA6">
      <w:pPr>
        <w:numPr>
          <w:ilvl w:val="0"/>
          <w:numId w:val="22"/>
        </w:numPr>
        <w:tabs>
          <w:tab w:val="left" w:pos="567"/>
        </w:tabs>
        <w:ind w:left="0" w:firstLine="0"/>
        <w:contextualSpacing/>
        <w:rPr>
          <w:kern w:val="22"/>
          <w:sz w:val="22"/>
          <w:lang w:eastAsia="en-US"/>
        </w:rPr>
      </w:pPr>
      <w:r w:rsidRPr="00BB1F2A">
        <w:rPr>
          <w:kern w:val="22"/>
          <w:sz w:val="22"/>
          <w:lang w:eastAsia="en-US"/>
        </w:rPr>
        <w:lastRenderedPageBreak/>
        <w:t xml:space="preserve">The </w:t>
      </w:r>
      <w:proofErr w:type="spellStart"/>
      <w:r w:rsidRPr="00BB1F2A">
        <w:rPr>
          <w:kern w:val="22"/>
          <w:sz w:val="22"/>
          <w:lang w:eastAsia="en-US"/>
        </w:rPr>
        <w:t>DCMH</w:t>
      </w:r>
      <w:proofErr w:type="spellEnd"/>
      <w:r w:rsidRPr="00BB1F2A">
        <w:rPr>
          <w:kern w:val="22"/>
          <w:sz w:val="22"/>
          <w:lang w:eastAsia="en-US"/>
        </w:rPr>
        <w:t xml:space="preserve"> </w:t>
      </w:r>
      <w:bookmarkStart w:id="40" w:name="_Hlk25329002"/>
      <w:r w:rsidRPr="00BB1F2A">
        <w:rPr>
          <w:kern w:val="22"/>
          <w:sz w:val="22"/>
          <w:lang w:eastAsia="en-US"/>
        </w:rPr>
        <w:t>Service Liaison Officer</w:t>
      </w:r>
      <w:bookmarkEnd w:id="40"/>
      <w:r w:rsidRPr="00BB1F2A">
        <w:rPr>
          <w:kern w:val="22"/>
          <w:sz w:val="22"/>
          <w:lang w:eastAsia="en-US"/>
        </w:rPr>
        <w:t xml:space="preserve"> must provide an </w:t>
      </w:r>
      <w:r w:rsidR="0084208E" w:rsidRPr="00BB1F2A">
        <w:rPr>
          <w:kern w:val="22"/>
          <w:sz w:val="22"/>
          <w:lang w:eastAsia="en-US"/>
        </w:rPr>
        <w:t>up-to-date</w:t>
      </w:r>
      <w:r w:rsidRPr="00BB1F2A">
        <w:rPr>
          <w:kern w:val="22"/>
          <w:sz w:val="22"/>
          <w:lang w:eastAsia="en-US"/>
        </w:rPr>
        <w:t xml:space="preserve"> full assessment of the individual to the </w:t>
      </w:r>
      <w:proofErr w:type="spellStart"/>
      <w:r w:rsidR="00E2517F">
        <w:rPr>
          <w:kern w:val="22"/>
          <w:sz w:val="22"/>
          <w:lang w:eastAsia="en-US"/>
        </w:rPr>
        <w:t>LSLO</w:t>
      </w:r>
      <w:proofErr w:type="spellEnd"/>
      <w:r w:rsidR="00E2517F">
        <w:rPr>
          <w:kern w:val="22"/>
          <w:sz w:val="22"/>
          <w:lang w:eastAsia="en-US"/>
        </w:rPr>
        <w:t xml:space="preserve"> </w:t>
      </w:r>
      <w:r w:rsidRPr="00BB1F2A">
        <w:rPr>
          <w:kern w:val="22"/>
          <w:sz w:val="22"/>
          <w:lang w:eastAsia="en-US"/>
        </w:rPr>
        <w:t xml:space="preserve">giving a diagnosis/formulation. </w:t>
      </w:r>
      <w:r w:rsidR="00DF5145">
        <w:rPr>
          <w:kern w:val="22"/>
          <w:sz w:val="22"/>
          <w:lang w:eastAsia="en-US"/>
        </w:rPr>
        <w:t xml:space="preserve"> </w:t>
      </w:r>
      <w:r w:rsidRPr="00BB1F2A">
        <w:rPr>
          <w:kern w:val="22"/>
          <w:sz w:val="22"/>
          <w:lang w:eastAsia="en-US"/>
        </w:rPr>
        <w:t xml:space="preserve">The outpatient provision is to be made clear to the patient, so that that they understand what is being offered and what their commitment is and the need to obtain explicit consent from the patient before they are referred to the provision. Consent must be evidenced by the individual signing the consent </w:t>
      </w:r>
      <w:r w:rsidRPr="00BB1F2A">
        <w:rPr>
          <w:rFonts w:cs="Arial"/>
          <w:kern w:val="22"/>
          <w:sz w:val="22"/>
          <w:lang w:eastAsia="en-US"/>
        </w:rPr>
        <w:t xml:space="preserve">form at </w:t>
      </w:r>
      <w:hyperlink w:anchor="_Annex_E_to" w:history="1">
        <w:r w:rsidRPr="00BB1F2A">
          <w:rPr>
            <w:rFonts w:eastAsia="Calibri" w:cs="Arial"/>
            <w:color w:val="0563C1"/>
            <w:sz w:val="22"/>
            <w:szCs w:val="22"/>
            <w:u w:val="single"/>
            <w:lang w:eastAsia="en-US"/>
          </w:rPr>
          <w:t xml:space="preserve">Annex </w:t>
        </w:r>
        <w:r w:rsidRPr="00BB1F2A">
          <w:rPr>
            <w:rFonts w:cs="Arial"/>
            <w:color w:val="0563C1"/>
            <w:kern w:val="22"/>
            <w:sz w:val="22"/>
            <w:u w:val="single"/>
            <w:lang w:eastAsia="en-US"/>
          </w:rPr>
          <w:t>E</w:t>
        </w:r>
      </w:hyperlink>
      <w:r w:rsidRPr="00BB1F2A">
        <w:rPr>
          <w:rFonts w:cs="Arial"/>
          <w:kern w:val="22"/>
          <w:sz w:val="22"/>
          <w:lang w:eastAsia="en-US"/>
        </w:rPr>
        <w:t>, which is to be</w:t>
      </w:r>
      <w:r w:rsidRPr="00BB1F2A">
        <w:rPr>
          <w:kern w:val="22"/>
          <w:sz w:val="22"/>
          <w:lang w:eastAsia="en-US"/>
        </w:rPr>
        <w:t xml:space="preserve"> scanned onto </w:t>
      </w:r>
      <w:proofErr w:type="spellStart"/>
      <w:r w:rsidRPr="00BB1F2A">
        <w:rPr>
          <w:kern w:val="22"/>
          <w:sz w:val="22"/>
          <w:lang w:eastAsia="en-US"/>
        </w:rPr>
        <w:t>DMICP</w:t>
      </w:r>
      <w:proofErr w:type="spellEnd"/>
      <w:r w:rsidRPr="00BB1F2A">
        <w:rPr>
          <w:kern w:val="22"/>
          <w:sz w:val="22"/>
          <w:lang w:eastAsia="en-US"/>
        </w:rPr>
        <w:t xml:space="preserve"> once complete and forwarded to the I-</w:t>
      </w:r>
      <w:proofErr w:type="spellStart"/>
      <w:r w:rsidRPr="00BB1F2A">
        <w:rPr>
          <w:kern w:val="22"/>
          <w:sz w:val="22"/>
          <w:lang w:eastAsia="en-US"/>
        </w:rPr>
        <w:t>MMMAC</w:t>
      </w:r>
      <w:proofErr w:type="spellEnd"/>
      <w:r w:rsidRPr="00BB1F2A">
        <w:rPr>
          <w:kern w:val="22"/>
          <w:sz w:val="22"/>
          <w:lang w:eastAsia="en-US"/>
        </w:rPr>
        <w:t xml:space="preserve">.  The patient retains the right to decline this intervention, but must have the implications explained to them, which are to remain on the waiting list until there is an available </w:t>
      </w:r>
      <w:proofErr w:type="spellStart"/>
      <w:r w:rsidRPr="00BB1F2A">
        <w:rPr>
          <w:kern w:val="22"/>
          <w:sz w:val="22"/>
          <w:lang w:eastAsia="en-US"/>
        </w:rPr>
        <w:t>DCMH</w:t>
      </w:r>
      <w:proofErr w:type="spellEnd"/>
      <w:r w:rsidRPr="00BB1F2A">
        <w:rPr>
          <w:kern w:val="22"/>
          <w:sz w:val="22"/>
          <w:lang w:eastAsia="en-US"/>
        </w:rPr>
        <w:t xml:space="preserve"> clinician. </w:t>
      </w:r>
    </w:p>
    <w:p w14:paraId="396C3384" w14:textId="77777777" w:rsidR="00BB1F2A" w:rsidRPr="00BB1F2A" w:rsidRDefault="00BB1F2A" w:rsidP="00C86842">
      <w:pPr>
        <w:tabs>
          <w:tab w:val="left" w:pos="567"/>
        </w:tabs>
        <w:contextualSpacing/>
        <w:rPr>
          <w:kern w:val="22"/>
          <w:sz w:val="22"/>
          <w:lang w:eastAsia="en-US"/>
        </w:rPr>
      </w:pPr>
    </w:p>
    <w:p w14:paraId="07011F81" w14:textId="77777777" w:rsid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In putting patients forward for this service consideration should be given to the stability and readiness for therapy, and any co-morbidities. </w:t>
      </w:r>
      <w:r w:rsidR="00DD3302" w:rsidRPr="00BB1F2A">
        <w:rPr>
          <w:rFonts w:eastAsia="Calibri" w:cs="Arial"/>
          <w:sz w:val="22"/>
          <w:szCs w:val="22"/>
          <w:lang w:eastAsia="en-US"/>
        </w:rPr>
        <w:t>Suitability</w:t>
      </w:r>
      <w:r w:rsidRPr="00BB1F2A">
        <w:rPr>
          <w:rFonts w:eastAsia="Calibri" w:cs="Arial"/>
          <w:sz w:val="22"/>
          <w:szCs w:val="22"/>
          <w:lang w:eastAsia="en-US"/>
        </w:rPr>
        <w:t xml:space="preserve"> for </w:t>
      </w:r>
      <w:proofErr w:type="spellStart"/>
      <w:r w:rsidRPr="00BB1F2A">
        <w:rPr>
          <w:rFonts w:eastAsia="Calibri" w:cs="Arial"/>
          <w:sz w:val="22"/>
          <w:szCs w:val="22"/>
          <w:lang w:eastAsia="en-US"/>
        </w:rPr>
        <w:t>RVC</w:t>
      </w:r>
      <w:proofErr w:type="spellEnd"/>
      <w:r w:rsidRPr="00BB1F2A">
        <w:rPr>
          <w:rFonts w:eastAsia="Calibri" w:cs="Arial"/>
          <w:sz w:val="22"/>
          <w:szCs w:val="22"/>
          <w:lang w:eastAsia="en-US"/>
        </w:rPr>
        <w:t xml:space="preserve"> should be considered, see guidance at Annex F</w:t>
      </w:r>
    </w:p>
    <w:p w14:paraId="51225574" w14:textId="77777777" w:rsidR="001E0553" w:rsidRDefault="001E0553" w:rsidP="00C86842">
      <w:pPr>
        <w:pStyle w:val="ListParagraph"/>
        <w:rPr>
          <w:rFonts w:eastAsia="Calibri" w:cs="Arial"/>
          <w:sz w:val="22"/>
          <w:szCs w:val="22"/>
          <w:lang w:eastAsia="en-US"/>
        </w:rPr>
      </w:pPr>
    </w:p>
    <w:p w14:paraId="2D3528D2"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Therefore, the bi-lateral MDT </w:t>
      </w:r>
      <w:r w:rsidRPr="00BB1F2A">
        <w:rPr>
          <w:kern w:val="22"/>
          <w:sz w:val="22"/>
          <w:lang w:eastAsia="en-US"/>
        </w:rPr>
        <w:t>or other local equivalent arrangement</w:t>
      </w:r>
      <w:r w:rsidRPr="00BB1F2A">
        <w:rPr>
          <w:rFonts w:eastAsia="Calibri" w:cs="Arial"/>
          <w:sz w:val="22"/>
          <w:szCs w:val="22"/>
          <w:lang w:eastAsia="en-US"/>
        </w:rPr>
        <w:t xml:space="preserve"> discussions between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and OPS clinicians are essential to the delivery of this service.  In all cases, particularly complex trauma, treatment goals must clear and articulate expected outcomes from the outset, as complete functional and symptomatic recovery may not be achievable even in the maximum number of sessions permitted. </w:t>
      </w:r>
      <w:r w:rsidR="00DF5145">
        <w:rPr>
          <w:rFonts w:eastAsia="Calibri" w:cs="Arial"/>
          <w:sz w:val="22"/>
          <w:szCs w:val="22"/>
          <w:lang w:eastAsia="en-US"/>
        </w:rPr>
        <w:t xml:space="preserve"> </w:t>
      </w:r>
      <w:r w:rsidRPr="00BB1F2A">
        <w:rPr>
          <w:rFonts w:eastAsia="Calibri" w:cs="Arial"/>
          <w:sz w:val="22"/>
          <w:szCs w:val="22"/>
          <w:lang w:eastAsia="en-US"/>
        </w:rPr>
        <w:t>Patients likely to be referred for outpatient treatment are likely to have, but are not exclusive to:</w:t>
      </w:r>
    </w:p>
    <w:p w14:paraId="6B6BC66B" w14:textId="77777777" w:rsidR="00BB1F2A" w:rsidRPr="00BB1F2A" w:rsidRDefault="00BB1F2A" w:rsidP="00C86842">
      <w:pPr>
        <w:rPr>
          <w:rFonts w:eastAsia="Calibri" w:cs="Arial"/>
          <w:sz w:val="22"/>
          <w:szCs w:val="22"/>
          <w:lang w:eastAsia="en-US"/>
        </w:rPr>
      </w:pPr>
      <w:r w:rsidRPr="00BB1F2A">
        <w:rPr>
          <w:rFonts w:eastAsia="Calibri" w:cs="Arial"/>
          <w:sz w:val="22"/>
          <w:szCs w:val="22"/>
          <w:lang w:eastAsia="en-US"/>
        </w:rPr>
        <w:tab/>
      </w:r>
    </w:p>
    <w:p w14:paraId="20A7F7AD" w14:textId="77777777" w:rsidR="00BB1F2A" w:rsidRPr="00BB1F2A" w:rsidRDefault="00BB1F2A" w:rsidP="00C10E97">
      <w:pPr>
        <w:numPr>
          <w:ilvl w:val="0"/>
          <w:numId w:val="16"/>
        </w:numPr>
        <w:tabs>
          <w:tab w:val="left" w:pos="1134"/>
        </w:tabs>
        <w:ind w:left="567" w:firstLine="0"/>
        <w:contextualSpacing/>
        <w:rPr>
          <w:rFonts w:eastAsia="Calibri" w:cs="Arial"/>
          <w:sz w:val="22"/>
          <w:szCs w:val="22"/>
          <w:lang w:eastAsia="en-US"/>
        </w:rPr>
      </w:pPr>
      <w:r w:rsidRPr="00BB1F2A">
        <w:rPr>
          <w:rFonts w:eastAsia="Calibri" w:cs="Arial"/>
          <w:sz w:val="22"/>
          <w:szCs w:val="22"/>
          <w:lang w:eastAsia="en-US"/>
        </w:rPr>
        <w:t>Depression.</w:t>
      </w:r>
    </w:p>
    <w:p w14:paraId="66D5649D" w14:textId="77777777" w:rsidR="00BB1F2A" w:rsidRPr="00BB1F2A" w:rsidRDefault="00BB1F2A" w:rsidP="00C86842">
      <w:pPr>
        <w:rPr>
          <w:rFonts w:eastAsia="Calibri" w:cs="Arial"/>
          <w:sz w:val="22"/>
          <w:szCs w:val="22"/>
          <w:lang w:eastAsia="en-US"/>
        </w:rPr>
      </w:pPr>
    </w:p>
    <w:p w14:paraId="2381C0CA" w14:textId="77777777" w:rsidR="00BB1F2A" w:rsidRPr="00BB1F2A" w:rsidRDefault="00BB1F2A" w:rsidP="00C10E97">
      <w:pPr>
        <w:numPr>
          <w:ilvl w:val="0"/>
          <w:numId w:val="16"/>
        </w:numPr>
        <w:tabs>
          <w:tab w:val="left" w:pos="1134"/>
        </w:tabs>
        <w:ind w:left="567" w:firstLine="0"/>
        <w:contextualSpacing/>
        <w:rPr>
          <w:rFonts w:eastAsia="Calibri" w:cs="Arial"/>
          <w:sz w:val="22"/>
          <w:szCs w:val="22"/>
          <w:lang w:eastAsia="en-US"/>
        </w:rPr>
      </w:pPr>
      <w:r w:rsidRPr="00BB1F2A">
        <w:rPr>
          <w:rFonts w:eastAsia="Calibri" w:cs="Arial"/>
          <w:sz w:val="22"/>
          <w:szCs w:val="22"/>
          <w:lang w:eastAsia="en-US"/>
        </w:rPr>
        <w:t>Anxiety disorders.</w:t>
      </w:r>
    </w:p>
    <w:p w14:paraId="43CDD27C" w14:textId="77777777" w:rsidR="00BB1F2A" w:rsidRPr="00BB1F2A" w:rsidRDefault="00BB1F2A" w:rsidP="00C86842">
      <w:pPr>
        <w:rPr>
          <w:rFonts w:eastAsia="Calibri" w:cs="Arial"/>
          <w:sz w:val="22"/>
          <w:szCs w:val="22"/>
          <w:lang w:eastAsia="en-US"/>
        </w:rPr>
      </w:pPr>
    </w:p>
    <w:p w14:paraId="4A10B55D" w14:textId="77777777" w:rsidR="00BB1F2A" w:rsidRPr="00BB1F2A" w:rsidRDefault="00BB1F2A" w:rsidP="00C10E97">
      <w:pPr>
        <w:numPr>
          <w:ilvl w:val="0"/>
          <w:numId w:val="16"/>
        </w:numPr>
        <w:tabs>
          <w:tab w:val="left" w:pos="1134"/>
        </w:tabs>
        <w:ind w:left="567" w:firstLine="0"/>
        <w:contextualSpacing/>
        <w:rPr>
          <w:rFonts w:eastAsia="Calibri" w:cs="Arial"/>
          <w:sz w:val="22"/>
          <w:szCs w:val="22"/>
          <w:lang w:eastAsia="en-US"/>
        </w:rPr>
      </w:pPr>
      <w:r w:rsidRPr="00BB1F2A">
        <w:rPr>
          <w:rFonts w:eastAsia="Calibri" w:cs="Arial"/>
          <w:sz w:val="22"/>
          <w:szCs w:val="22"/>
          <w:lang w:eastAsia="en-US"/>
        </w:rPr>
        <w:t>Post-Traumatic Stress Disorder (careful consideration needs to be given with regards to appropriateness for 12-30).</w:t>
      </w:r>
    </w:p>
    <w:p w14:paraId="7E0A9436" w14:textId="77777777" w:rsidR="00BB1F2A" w:rsidRPr="00BB1F2A" w:rsidRDefault="00BB1F2A" w:rsidP="00C86842">
      <w:pPr>
        <w:tabs>
          <w:tab w:val="left" w:pos="1134"/>
        </w:tabs>
        <w:rPr>
          <w:rFonts w:eastAsia="Calibri" w:cs="Arial"/>
          <w:sz w:val="22"/>
          <w:szCs w:val="22"/>
          <w:lang w:eastAsia="en-US"/>
        </w:rPr>
      </w:pPr>
    </w:p>
    <w:p w14:paraId="76E4DD3D" w14:textId="77777777" w:rsidR="00BB1F2A" w:rsidRPr="001E0553" w:rsidRDefault="00BB1F2A" w:rsidP="2F876693">
      <w:pPr>
        <w:pStyle w:val="ListParagraph"/>
        <w:numPr>
          <w:ilvl w:val="0"/>
          <w:numId w:val="22"/>
        </w:numPr>
        <w:tabs>
          <w:tab w:val="left" w:pos="567"/>
        </w:tabs>
        <w:ind w:left="0" w:firstLine="0"/>
        <w:rPr>
          <w:rFonts w:eastAsia="Calibri" w:cs="Arial"/>
          <w:sz w:val="22"/>
          <w:szCs w:val="22"/>
          <w:lang w:val="en-US" w:eastAsia="en-US"/>
        </w:rPr>
      </w:pPr>
      <w:r w:rsidRPr="2F876693">
        <w:rPr>
          <w:rFonts w:eastAsia="Calibri" w:cs="Arial"/>
          <w:b/>
          <w:bCs/>
          <w:sz w:val="22"/>
          <w:szCs w:val="22"/>
          <w:lang w:val="en-US" w:eastAsia="en-US"/>
        </w:rPr>
        <w:t>For the avoidance of doubt</w:t>
      </w:r>
      <w:r w:rsidRPr="2F876693">
        <w:rPr>
          <w:rFonts w:eastAsia="Calibri" w:cs="Arial"/>
          <w:sz w:val="22"/>
          <w:szCs w:val="22"/>
          <w:lang w:val="en-US" w:eastAsia="en-US"/>
        </w:rPr>
        <w:t>, the following describes the range of psychological provision required, to be delivered in conjunction with good communication with the referring MDT:</w:t>
      </w:r>
    </w:p>
    <w:p w14:paraId="450876A7" w14:textId="77777777" w:rsidR="00BB1F2A" w:rsidRPr="00BB1F2A" w:rsidRDefault="00BB1F2A" w:rsidP="00C86842">
      <w:pPr>
        <w:tabs>
          <w:tab w:val="left" w:pos="1134"/>
        </w:tabs>
        <w:rPr>
          <w:rFonts w:eastAsia="Calibri" w:cs="Arial"/>
          <w:sz w:val="22"/>
          <w:szCs w:val="22"/>
          <w:lang w:val="en" w:eastAsia="en-US"/>
        </w:rPr>
      </w:pPr>
    </w:p>
    <w:p w14:paraId="70BCCA7E" w14:textId="77777777" w:rsidR="00BB1F2A" w:rsidRDefault="00BB1F2A" w:rsidP="00C10E97">
      <w:pPr>
        <w:pStyle w:val="ListParagraph"/>
        <w:numPr>
          <w:ilvl w:val="1"/>
          <w:numId w:val="21"/>
        </w:numPr>
        <w:tabs>
          <w:tab w:val="left" w:pos="1134"/>
        </w:tabs>
        <w:ind w:left="567"/>
        <w:rPr>
          <w:rFonts w:eastAsia="Calibri" w:cs="Arial"/>
          <w:sz w:val="22"/>
          <w:szCs w:val="22"/>
          <w:lang w:val="en" w:eastAsia="en-US"/>
        </w:rPr>
      </w:pPr>
      <w:r w:rsidRPr="001E0553">
        <w:rPr>
          <w:rFonts w:eastAsia="Calibri" w:cs="Arial"/>
          <w:sz w:val="22"/>
          <w:szCs w:val="22"/>
          <w:lang w:val="en" w:eastAsia="en-US"/>
        </w:rPr>
        <w:t xml:space="preserve">delivery of evidence based </w:t>
      </w:r>
      <w:r w:rsidR="00DD3302" w:rsidRPr="001E0553">
        <w:rPr>
          <w:rFonts w:eastAsia="Calibri" w:cs="Arial"/>
          <w:sz w:val="22"/>
          <w:szCs w:val="22"/>
          <w:lang w:val="en" w:eastAsia="en-US"/>
        </w:rPr>
        <w:t>psychologically informed</w:t>
      </w:r>
      <w:r w:rsidRPr="001E0553">
        <w:rPr>
          <w:rFonts w:eastAsia="Calibri" w:cs="Arial"/>
          <w:sz w:val="22"/>
          <w:szCs w:val="22"/>
          <w:lang w:val="en" w:eastAsia="en-US"/>
        </w:rPr>
        <w:t xml:space="preserve"> interventions for a range of presentations (as listed in spec), which will be up to and including stepped care levels 3/</w:t>
      </w:r>
      <w:proofErr w:type="spellStart"/>
      <w:r w:rsidRPr="001E0553">
        <w:rPr>
          <w:rFonts w:eastAsia="Calibri" w:cs="Arial"/>
          <w:sz w:val="22"/>
          <w:szCs w:val="22"/>
          <w:lang w:val="en" w:eastAsia="en-US"/>
        </w:rPr>
        <w:t>4a</w:t>
      </w:r>
      <w:proofErr w:type="spellEnd"/>
      <w:r w:rsidRPr="001E0553">
        <w:rPr>
          <w:rFonts w:eastAsia="Calibri" w:cs="Arial"/>
          <w:sz w:val="22"/>
          <w:szCs w:val="22"/>
          <w:lang w:val="en" w:eastAsia="en-US"/>
        </w:rPr>
        <w:t xml:space="preserve"> in complexity.</w:t>
      </w:r>
    </w:p>
    <w:p w14:paraId="15B13E36" w14:textId="77777777" w:rsidR="00DF5145" w:rsidRPr="001E0553" w:rsidRDefault="00DF5145" w:rsidP="00C86842">
      <w:pPr>
        <w:pStyle w:val="ListParagraph"/>
        <w:tabs>
          <w:tab w:val="left" w:pos="1134"/>
        </w:tabs>
        <w:ind w:left="567"/>
        <w:rPr>
          <w:rFonts w:eastAsia="Calibri" w:cs="Arial"/>
          <w:sz w:val="22"/>
          <w:szCs w:val="22"/>
          <w:lang w:val="en" w:eastAsia="en-US"/>
        </w:rPr>
      </w:pPr>
    </w:p>
    <w:p w14:paraId="4BAC499A" w14:textId="77777777" w:rsidR="00BB1F2A" w:rsidRDefault="00BB1F2A" w:rsidP="00C10E97">
      <w:pPr>
        <w:pStyle w:val="ListParagraph"/>
        <w:numPr>
          <w:ilvl w:val="1"/>
          <w:numId w:val="21"/>
        </w:numPr>
        <w:tabs>
          <w:tab w:val="left" w:pos="1134"/>
        </w:tabs>
        <w:ind w:left="567"/>
        <w:rPr>
          <w:rFonts w:eastAsia="Calibri" w:cs="Arial"/>
          <w:sz w:val="22"/>
          <w:szCs w:val="22"/>
          <w:lang w:val="en" w:eastAsia="en-US"/>
        </w:rPr>
      </w:pPr>
      <w:r w:rsidRPr="001E0553">
        <w:rPr>
          <w:rFonts w:eastAsia="Calibri" w:cs="Arial"/>
          <w:sz w:val="22"/>
          <w:szCs w:val="22"/>
          <w:lang w:val="en" w:eastAsia="en-US"/>
        </w:rPr>
        <w:t>delivering accredited specialist psychological interventions, that may draw on more than one psychological model, underpinned by theory and evidence based.</w:t>
      </w:r>
    </w:p>
    <w:p w14:paraId="2B906453" w14:textId="77777777" w:rsidR="00DC1BBC" w:rsidRPr="00DC1BBC" w:rsidRDefault="00DC1BBC" w:rsidP="00DC1BBC">
      <w:pPr>
        <w:pStyle w:val="ListParagraph"/>
        <w:rPr>
          <w:rFonts w:eastAsia="Calibri" w:cs="Arial"/>
          <w:sz w:val="22"/>
          <w:szCs w:val="22"/>
          <w:lang w:val="en" w:eastAsia="en-US"/>
        </w:rPr>
      </w:pPr>
    </w:p>
    <w:p w14:paraId="5D6593A6" w14:textId="77777777" w:rsidR="00BB1F2A" w:rsidRPr="001E0553" w:rsidRDefault="00BB1F2A" w:rsidP="2F876693">
      <w:pPr>
        <w:pStyle w:val="ListParagraph"/>
        <w:numPr>
          <w:ilvl w:val="1"/>
          <w:numId w:val="21"/>
        </w:numPr>
        <w:tabs>
          <w:tab w:val="left" w:pos="1134"/>
        </w:tabs>
        <w:ind w:left="567"/>
        <w:rPr>
          <w:rFonts w:eastAsia="Calibri" w:cs="Arial"/>
          <w:sz w:val="22"/>
          <w:szCs w:val="22"/>
          <w:lang w:val="en-US" w:eastAsia="en-US"/>
        </w:rPr>
      </w:pPr>
      <w:r w:rsidRPr="2F876693">
        <w:rPr>
          <w:rFonts w:eastAsia="Calibri" w:cs="Arial"/>
          <w:sz w:val="22"/>
          <w:szCs w:val="22"/>
          <w:lang w:val="en-US" w:eastAsia="en-US"/>
        </w:rPr>
        <w:t xml:space="preserve">In some more complex cases, following MDT / therapist discussions, to </w:t>
      </w:r>
      <w:proofErr w:type="gramStart"/>
      <w:r w:rsidRPr="2F876693">
        <w:rPr>
          <w:rFonts w:eastAsia="Calibri" w:cs="Arial"/>
          <w:sz w:val="22"/>
          <w:szCs w:val="22"/>
          <w:lang w:val="en-US" w:eastAsia="en-US"/>
        </w:rPr>
        <w:t>deliver highly</w:t>
      </w:r>
      <w:proofErr w:type="gramEnd"/>
      <w:r w:rsidRPr="2F876693">
        <w:rPr>
          <w:rFonts w:eastAsia="Calibri" w:cs="Arial"/>
          <w:sz w:val="22"/>
          <w:szCs w:val="22"/>
          <w:lang w:val="en-US" w:eastAsia="en-US"/>
        </w:rPr>
        <w:t xml:space="preserve"> specialist or complex psychological interventions requiring especially high levels of skill, knowledge and experience.</w:t>
      </w:r>
    </w:p>
    <w:p w14:paraId="1CDE3CCB" w14:textId="77777777" w:rsidR="00BB1F2A" w:rsidRPr="00BB1F2A" w:rsidRDefault="00BB1F2A" w:rsidP="00C86842">
      <w:pPr>
        <w:tabs>
          <w:tab w:val="left" w:pos="1134"/>
        </w:tabs>
        <w:rPr>
          <w:rFonts w:eastAsia="Calibri" w:cs="Arial"/>
          <w:sz w:val="22"/>
          <w:szCs w:val="22"/>
          <w:lang w:eastAsia="en-US"/>
        </w:rPr>
      </w:pPr>
    </w:p>
    <w:p w14:paraId="14CF0A65" w14:textId="77777777" w:rsidR="00BB1F2A" w:rsidRPr="001E0553" w:rsidRDefault="00BB1F2A" w:rsidP="00A60EA6">
      <w:pPr>
        <w:pStyle w:val="ListParagraph"/>
        <w:numPr>
          <w:ilvl w:val="0"/>
          <w:numId w:val="22"/>
        </w:numPr>
        <w:tabs>
          <w:tab w:val="left" w:pos="567"/>
        </w:tabs>
        <w:ind w:left="0" w:firstLine="0"/>
        <w:rPr>
          <w:rFonts w:eastAsia="Calibri" w:cs="Arial"/>
          <w:sz w:val="22"/>
          <w:szCs w:val="22"/>
          <w:lang w:eastAsia="en-US"/>
        </w:rPr>
      </w:pPr>
      <w:r w:rsidRPr="001E0553">
        <w:rPr>
          <w:rFonts w:eastAsia="Calibri" w:cs="Arial"/>
          <w:sz w:val="22"/>
          <w:szCs w:val="22"/>
          <w:lang w:eastAsia="en-US"/>
        </w:rPr>
        <w:t xml:space="preserve">Provision of clinical supervision, as required and requested, to MOD MDT clinicians (including approach specific specialist accredited supervision) is also a requirement of the contract.  This will be based on </w:t>
      </w:r>
      <w:proofErr w:type="spellStart"/>
      <w:r w:rsidRPr="001E0553">
        <w:rPr>
          <w:rFonts w:eastAsia="Calibri" w:cs="Arial"/>
          <w:sz w:val="22"/>
          <w:szCs w:val="22"/>
          <w:lang w:eastAsia="en-US"/>
        </w:rPr>
        <w:t>DCMH</w:t>
      </w:r>
      <w:proofErr w:type="spellEnd"/>
      <w:r w:rsidRPr="001E0553">
        <w:rPr>
          <w:rFonts w:eastAsia="Calibri" w:cs="Arial"/>
          <w:sz w:val="22"/>
          <w:szCs w:val="22"/>
          <w:lang w:eastAsia="en-US"/>
        </w:rPr>
        <w:t xml:space="preserve"> </w:t>
      </w:r>
      <w:r w:rsidR="00DC1BBC" w:rsidRPr="001E0553">
        <w:rPr>
          <w:rFonts w:eastAsia="Calibri" w:cs="Arial"/>
          <w:sz w:val="22"/>
          <w:szCs w:val="22"/>
          <w:lang w:eastAsia="en-US"/>
        </w:rPr>
        <w:t>requirements,</w:t>
      </w:r>
      <w:r w:rsidRPr="001E0553">
        <w:rPr>
          <w:rFonts w:eastAsia="Calibri" w:cs="Arial"/>
          <w:sz w:val="22"/>
          <w:szCs w:val="22"/>
          <w:lang w:eastAsia="en-US"/>
        </w:rPr>
        <w:t xml:space="preserve"> and the following methods of supervision are available:</w:t>
      </w:r>
    </w:p>
    <w:p w14:paraId="65CE8594" w14:textId="77777777" w:rsidR="00BB1F2A" w:rsidRPr="00BB1F2A" w:rsidRDefault="00BB1F2A" w:rsidP="00C86842">
      <w:pPr>
        <w:tabs>
          <w:tab w:val="left" w:pos="1134"/>
        </w:tabs>
        <w:rPr>
          <w:rFonts w:eastAsia="Calibri" w:cs="Arial"/>
          <w:color w:val="FF0000"/>
          <w:sz w:val="22"/>
          <w:szCs w:val="22"/>
          <w:lang w:eastAsia="en-US"/>
        </w:rPr>
      </w:pPr>
    </w:p>
    <w:p w14:paraId="3EE76425" w14:textId="77777777" w:rsidR="00BB1F2A" w:rsidRDefault="00BB1F2A" w:rsidP="00A60EA6">
      <w:pPr>
        <w:pStyle w:val="ListParagraph"/>
        <w:numPr>
          <w:ilvl w:val="1"/>
          <w:numId w:val="22"/>
        </w:numPr>
        <w:tabs>
          <w:tab w:val="left" w:pos="1134"/>
        </w:tabs>
        <w:ind w:left="567" w:firstLine="0"/>
        <w:rPr>
          <w:rFonts w:eastAsia="Calibri" w:cs="Arial"/>
          <w:sz w:val="22"/>
          <w:szCs w:val="22"/>
          <w:lang w:eastAsia="en-US"/>
        </w:rPr>
      </w:pPr>
      <w:r w:rsidRPr="001E0553">
        <w:rPr>
          <w:rFonts w:eastAsia="Calibri" w:cs="Arial"/>
          <w:sz w:val="22"/>
          <w:szCs w:val="22"/>
          <w:lang w:eastAsia="en-US"/>
        </w:rPr>
        <w:t>Face to face (where appropriate)</w:t>
      </w:r>
    </w:p>
    <w:p w14:paraId="4DF9B010" w14:textId="77777777" w:rsidR="00DF5145" w:rsidRPr="001E0553" w:rsidRDefault="00DF5145" w:rsidP="00C86842">
      <w:pPr>
        <w:pStyle w:val="ListParagraph"/>
        <w:tabs>
          <w:tab w:val="left" w:pos="1134"/>
        </w:tabs>
        <w:ind w:left="567"/>
        <w:rPr>
          <w:rFonts w:eastAsia="Calibri" w:cs="Arial"/>
          <w:sz w:val="22"/>
          <w:szCs w:val="22"/>
          <w:lang w:eastAsia="en-US"/>
        </w:rPr>
      </w:pPr>
    </w:p>
    <w:p w14:paraId="7EE440BB" w14:textId="77777777" w:rsidR="00BB1F2A" w:rsidRDefault="00BB1F2A" w:rsidP="00A60EA6">
      <w:pPr>
        <w:pStyle w:val="ListParagraph"/>
        <w:numPr>
          <w:ilvl w:val="1"/>
          <w:numId w:val="22"/>
        </w:numPr>
        <w:tabs>
          <w:tab w:val="left" w:pos="1134"/>
        </w:tabs>
        <w:ind w:left="567" w:firstLine="0"/>
        <w:rPr>
          <w:rFonts w:eastAsia="Calibri" w:cs="Arial"/>
          <w:sz w:val="22"/>
          <w:szCs w:val="22"/>
          <w:lang w:eastAsia="en-US"/>
        </w:rPr>
      </w:pPr>
      <w:r w:rsidRPr="001E0553">
        <w:rPr>
          <w:rFonts w:eastAsia="Calibri" w:cs="Arial"/>
          <w:sz w:val="22"/>
          <w:szCs w:val="22"/>
          <w:lang w:eastAsia="en-US"/>
        </w:rPr>
        <w:t>1:1 Telephone Supervision</w:t>
      </w:r>
    </w:p>
    <w:p w14:paraId="15944DDB" w14:textId="77777777" w:rsidR="00DF5145" w:rsidRPr="001E0553" w:rsidRDefault="00DF5145" w:rsidP="00C86842">
      <w:pPr>
        <w:pStyle w:val="ListParagraph"/>
        <w:tabs>
          <w:tab w:val="left" w:pos="1134"/>
        </w:tabs>
        <w:ind w:left="567"/>
        <w:rPr>
          <w:rFonts w:eastAsia="Calibri" w:cs="Arial"/>
          <w:sz w:val="22"/>
          <w:szCs w:val="22"/>
          <w:lang w:eastAsia="en-US"/>
        </w:rPr>
      </w:pPr>
    </w:p>
    <w:p w14:paraId="757B9137" w14:textId="77777777" w:rsidR="00BB1F2A" w:rsidRDefault="00BB1F2A" w:rsidP="00A60EA6">
      <w:pPr>
        <w:pStyle w:val="ListParagraph"/>
        <w:numPr>
          <w:ilvl w:val="1"/>
          <w:numId w:val="22"/>
        </w:numPr>
        <w:tabs>
          <w:tab w:val="left" w:pos="1134"/>
        </w:tabs>
        <w:ind w:left="567" w:firstLine="0"/>
        <w:rPr>
          <w:rFonts w:eastAsia="Calibri" w:cs="Arial"/>
          <w:sz w:val="22"/>
          <w:szCs w:val="22"/>
          <w:lang w:eastAsia="en-US"/>
        </w:rPr>
      </w:pPr>
      <w:r w:rsidRPr="001E0553">
        <w:rPr>
          <w:rFonts w:eastAsia="Calibri" w:cs="Arial"/>
          <w:sz w:val="22"/>
          <w:szCs w:val="22"/>
          <w:lang w:eastAsia="en-US"/>
        </w:rPr>
        <w:t>Skype/Video Supervision</w:t>
      </w:r>
    </w:p>
    <w:p w14:paraId="207ECFD6" w14:textId="77777777" w:rsidR="00DF5145" w:rsidRPr="001E0553" w:rsidRDefault="00DF5145" w:rsidP="00C86842">
      <w:pPr>
        <w:pStyle w:val="ListParagraph"/>
        <w:tabs>
          <w:tab w:val="left" w:pos="1134"/>
        </w:tabs>
        <w:ind w:left="567"/>
        <w:rPr>
          <w:rFonts w:eastAsia="Calibri" w:cs="Arial"/>
          <w:sz w:val="22"/>
          <w:szCs w:val="22"/>
          <w:lang w:eastAsia="en-US"/>
        </w:rPr>
      </w:pPr>
    </w:p>
    <w:p w14:paraId="3BF80B1A" w14:textId="77777777" w:rsidR="00BB1F2A" w:rsidRPr="001E0553" w:rsidRDefault="00BB1F2A" w:rsidP="00A60EA6">
      <w:pPr>
        <w:pStyle w:val="ListParagraph"/>
        <w:numPr>
          <w:ilvl w:val="1"/>
          <w:numId w:val="22"/>
        </w:numPr>
        <w:tabs>
          <w:tab w:val="left" w:pos="1134"/>
        </w:tabs>
        <w:ind w:left="567" w:firstLine="0"/>
        <w:rPr>
          <w:rFonts w:eastAsia="Calibri" w:cs="Arial"/>
          <w:sz w:val="22"/>
          <w:szCs w:val="22"/>
          <w:lang w:eastAsia="en-US"/>
        </w:rPr>
      </w:pPr>
      <w:proofErr w:type="spellStart"/>
      <w:r w:rsidRPr="001E0553">
        <w:rPr>
          <w:rFonts w:eastAsia="Calibri" w:cs="Arial"/>
          <w:sz w:val="22"/>
          <w:szCs w:val="22"/>
          <w:lang w:eastAsia="en-US"/>
        </w:rPr>
        <w:t>EMDR</w:t>
      </w:r>
      <w:proofErr w:type="spellEnd"/>
      <w:r w:rsidRPr="001E0553">
        <w:rPr>
          <w:rFonts w:eastAsia="Calibri" w:cs="Arial"/>
          <w:sz w:val="22"/>
          <w:szCs w:val="22"/>
          <w:lang w:eastAsia="en-US"/>
        </w:rPr>
        <w:t xml:space="preserve"> Group Sessions</w:t>
      </w:r>
    </w:p>
    <w:p w14:paraId="35CEAD6D" w14:textId="77777777" w:rsidR="00BB1F2A" w:rsidRDefault="00BB1F2A" w:rsidP="00C86842">
      <w:pPr>
        <w:tabs>
          <w:tab w:val="left" w:pos="1134"/>
        </w:tabs>
        <w:rPr>
          <w:rFonts w:eastAsia="Calibri" w:cs="Arial"/>
          <w:sz w:val="22"/>
          <w:szCs w:val="22"/>
          <w:lang w:eastAsia="en-US"/>
        </w:rPr>
      </w:pPr>
    </w:p>
    <w:p w14:paraId="54E0054A" w14:textId="77777777" w:rsidR="003761AC" w:rsidRDefault="003761AC" w:rsidP="00C86842">
      <w:pPr>
        <w:tabs>
          <w:tab w:val="left" w:pos="1134"/>
        </w:tabs>
        <w:rPr>
          <w:rFonts w:eastAsia="Calibri" w:cs="Arial"/>
          <w:sz w:val="22"/>
          <w:szCs w:val="22"/>
          <w:lang w:eastAsia="en-US"/>
        </w:rPr>
      </w:pPr>
    </w:p>
    <w:p w14:paraId="3137C7CB" w14:textId="77777777" w:rsidR="003761AC" w:rsidRDefault="003761AC" w:rsidP="00C86842">
      <w:pPr>
        <w:tabs>
          <w:tab w:val="left" w:pos="1134"/>
        </w:tabs>
        <w:rPr>
          <w:rFonts w:eastAsia="Calibri" w:cs="Arial"/>
          <w:sz w:val="22"/>
          <w:szCs w:val="22"/>
          <w:lang w:eastAsia="en-US"/>
        </w:rPr>
      </w:pPr>
    </w:p>
    <w:p w14:paraId="43F87D67" w14:textId="77777777" w:rsidR="003761AC" w:rsidRPr="00BB1F2A" w:rsidRDefault="003761AC" w:rsidP="00C86842">
      <w:pPr>
        <w:tabs>
          <w:tab w:val="left" w:pos="1134"/>
        </w:tabs>
        <w:rPr>
          <w:rFonts w:eastAsia="Calibri" w:cs="Arial"/>
          <w:sz w:val="22"/>
          <w:szCs w:val="22"/>
          <w:lang w:eastAsia="en-US"/>
        </w:rPr>
      </w:pPr>
    </w:p>
    <w:p w14:paraId="2EEFBD46" w14:textId="77777777" w:rsidR="00BB1F2A" w:rsidRPr="00BB1F2A" w:rsidRDefault="00BB1F2A" w:rsidP="00A60EA6">
      <w:pPr>
        <w:numPr>
          <w:ilvl w:val="0"/>
          <w:numId w:val="22"/>
        </w:numPr>
        <w:tabs>
          <w:tab w:val="left" w:pos="567"/>
        </w:tabs>
        <w:ind w:left="0" w:firstLine="0"/>
        <w:rPr>
          <w:rFonts w:eastAsia="Calibri" w:cs="Arial"/>
          <w:sz w:val="22"/>
          <w:lang w:eastAsia="en-US"/>
        </w:rPr>
      </w:pPr>
      <w:r w:rsidRPr="00BB1F2A">
        <w:rPr>
          <w:rFonts w:eastAsia="Calibri" w:cs="Arial"/>
          <w:sz w:val="22"/>
          <w:lang w:eastAsia="en-US"/>
        </w:rPr>
        <w:lastRenderedPageBreak/>
        <w:t xml:space="preserve">The </w:t>
      </w:r>
      <w:r w:rsidR="00E2517F">
        <w:rPr>
          <w:rFonts w:eastAsia="Calibri" w:cs="Arial"/>
          <w:sz w:val="22"/>
          <w:lang w:eastAsia="en-US"/>
        </w:rPr>
        <w:t xml:space="preserve">MOD will review </w:t>
      </w:r>
      <w:r w:rsidRPr="00BB1F2A">
        <w:rPr>
          <w:rFonts w:eastAsia="Calibri" w:cs="Arial"/>
          <w:sz w:val="22"/>
          <w:lang w:eastAsia="en-US"/>
        </w:rPr>
        <w:t xml:space="preserve">national delivery of the OPS every three months for clinical effectiveness, projection of future requirement and the clinical profile of patients referred. </w:t>
      </w:r>
      <w:r w:rsidR="00DF5145">
        <w:rPr>
          <w:rFonts w:eastAsia="Calibri" w:cs="Arial"/>
          <w:sz w:val="22"/>
          <w:lang w:eastAsia="en-US"/>
        </w:rPr>
        <w:t xml:space="preserve"> </w:t>
      </w:r>
      <w:r w:rsidRPr="00BB1F2A">
        <w:rPr>
          <w:rFonts w:eastAsia="Calibri" w:cs="Arial"/>
          <w:sz w:val="22"/>
          <w:lang w:eastAsia="en-US"/>
        </w:rPr>
        <w:t>This will inform the on-going level of intervention required at the quarterly contract meetings with</w:t>
      </w:r>
      <w:r w:rsidR="00DC1BBC">
        <w:rPr>
          <w:rFonts w:eastAsia="Calibri" w:cs="Arial"/>
          <w:sz w:val="22"/>
          <w:lang w:eastAsia="en-US"/>
        </w:rPr>
        <w:t xml:space="preserve"> the</w:t>
      </w:r>
      <w:r w:rsidRPr="00BB1F2A">
        <w:rPr>
          <w:rFonts w:eastAsia="Calibri" w:cs="Arial"/>
          <w:sz w:val="22"/>
          <w:lang w:eastAsia="en-US"/>
        </w:rPr>
        <w:t xml:space="preserve"> </w:t>
      </w:r>
      <w:r w:rsidR="003761AC">
        <w:rPr>
          <w:rFonts w:eastAsia="Calibri" w:cs="Arial"/>
          <w:sz w:val="22"/>
          <w:lang w:eastAsia="en-US"/>
        </w:rPr>
        <w:t>C</w:t>
      </w:r>
      <w:r w:rsidR="00DC1BBC">
        <w:rPr>
          <w:rFonts w:eastAsia="Calibri" w:cs="Arial"/>
          <w:sz w:val="22"/>
          <w:lang w:eastAsia="en-US"/>
        </w:rPr>
        <w:t>ontractor</w:t>
      </w:r>
      <w:r w:rsidRPr="00BB1F2A">
        <w:rPr>
          <w:rFonts w:eastAsia="Calibri" w:cs="Arial"/>
          <w:sz w:val="22"/>
          <w:lang w:eastAsia="en-US"/>
        </w:rPr>
        <w:t xml:space="preserve">.  However, it is envisaged that there will be regular meetings with </w:t>
      </w:r>
      <w:r w:rsidR="00DC1BBC">
        <w:rPr>
          <w:rFonts w:eastAsia="Calibri" w:cs="Arial"/>
          <w:sz w:val="22"/>
          <w:lang w:eastAsia="en-US"/>
        </w:rPr>
        <w:t>the contractor</w:t>
      </w:r>
      <w:r w:rsidRPr="00BB1F2A">
        <w:rPr>
          <w:rFonts w:eastAsia="Calibri" w:cs="Arial"/>
          <w:sz w:val="22"/>
          <w:lang w:eastAsia="en-US"/>
        </w:rPr>
        <w:t xml:space="preserve"> to identify challenges and opportunities for service improvement.</w:t>
      </w:r>
    </w:p>
    <w:p w14:paraId="3E3CECA3" w14:textId="77777777" w:rsidR="00BB1F2A" w:rsidRPr="00BB1F2A" w:rsidRDefault="00BB1F2A" w:rsidP="00C86842">
      <w:pPr>
        <w:rPr>
          <w:rFonts w:eastAsia="Calibri" w:cs="Arial"/>
          <w:sz w:val="22"/>
          <w:szCs w:val="22"/>
          <w:lang w:eastAsia="en-US"/>
        </w:rPr>
      </w:pPr>
    </w:p>
    <w:p w14:paraId="424F0A9F"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Clinical effectiveness will be monitored</w:t>
      </w:r>
      <w:r w:rsidR="00E2517F">
        <w:rPr>
          <w:rFonts w:eastAsia="Calibri" w:cs="Arial"/>
          <w:sz w:val="22"/>
          <w:szCs w:val="22"/>
          <w:lang w:eastAsia="en-US"/>
        </w:rPr>
        <w:t xml:space="preserve"> quarterly</w:t>
      </w:r>
      <w:r w:rsidRPr="00BB1F2A">
        <w:rPr>
          <w:rFonts w:eastAsia="Calibri" w:cs="Arial"/>
          <w:sz w:val="22"/>
          <w:szCs w:val="22"/>
          <w:lang w:eastAsia="en-US"/>
        </w:rPr>
        <w:t xml:space="preserve"> via the questionnaires used in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and OPS:</w:t>
      </w:r>
    </w:p>
    <w:p w14:paraId="6D5754B2" w14:textId="77777777" w:rsidR="00BB1F2A" w:rsidRPr="00BB1F2A" w:rsidRDefault="00BB1F2A" w:rsidP="00C86842">
      <w:pPr>
        <w:rPr>
          <w:rFonts w:eastAsia="Calibri" w:cs="Arial"/>
          <w:sz w:val="22"/>
          <w:szCs w:val="22"/>
          <w:lang w:eastAsia="en-US"/>
        </w:rPr>
      </w:pPr>
    </w:p>
    <w:p w14:paraId="4A590FD3" w14:textId="77777777" w:rsidR="00BB1F2A" w:rsidRDefault="00BB1F2A" w:rsidP="00C10E97">
      <w:pPr>
        <w:pStyle w:val="ListParagraph"/>
        <w:numPr>
          <w:ilvl w:val="1"/>
          <w:numId w:val="23"/>
        </w:numPr>
        <w:tabs>
          <w:tab w:val="left" w:pos="1134"/>
        </w:tabs>
        <w:ind w:left="567"/>
        <w:rPr>
          <w:rFonts w:eastAsia="Calibri" w:cs="Arial"/>
          <w:sz w:val="22"/>
          <w:szCs w:val="22"/>
          <w:lang w:eastAsia="en-US"/>
        </w:rPr>
      </w:pPr>
      <w:r w:rsidRPr="001E0553">
        <w:rPr>
          <w:rFonts w:eastAsia="Calibri" w:cs="Arial"/>
          <w:sz w:val="22"/>
          <w:szCs w:val="22"/>
          <w:lang w:eastAsia="en-US"/>
        </w:rPr>
        <w:t>Patient Health Questionnaire, 9 question version (</w:t>
      </w:r>
      <w:proofErr w:type="spellStart"/>
      <w:r w:rsidRPr="001E0553">
        <w:rPr>
          <w:rFonts w:eastAsia="Calibri" w:cs="Arial"/>
          <w:sz w:val="22"/>
          <w:szCs w:val="22"/>
          <w:lang w:eastAsia="en-US"/>
        </w:rPr>
        <w:t>PHQ</w:t>
      </w:r>
      <w:proofErr w:type="spellEnd"/>
      <w:r w:rsidRPr="001E0553">
        <w:rPr>
          <w:rFonts w:eastAsia="Calibri" w:cs="Arial"/>
          <w:sz w:val="22"/>
          <w:szCs w:val="22"/>
          <w:lang w:eastAsia="en-US"/>
        </w:rPr>
        <w:t xml:space="preserve">-9) – </w:t>
      </w:r>
      <w:proofErr w:type="spellStart"/>
      <w:r w:rsidRPr="001E0553">
        <w:rPr>
          <w:rFonts w:eastAsia="Calibri" w:cs="Arial"/>
          <w:sz w:val="22"/>
          <w:szCs w:val="22"/>
          <w:lang w:eastAsia="en-US"/>
        </w:rPr>
        <w:t>Q9</w:t>
      </w:r>
      <w:proofErr w:type="spellEnd"/>
      <w:r w:rsidRPr="001E0553">
        <w:rPr>
          <w:rFonts w:eastAsia="Calibri" w:cs="Arial"/>
          <w:sz w:val="22"/>
          <w:szCs w:val="22"/>
          <w:lang w:eastAsia="en-US"/>
        </w:rPr>
        <w:t xml:space="preserve"> score must be noted in the relevant box on the </w:t>
      </w:r>
      <w:proofErr w:type="spellStart"/>
      <w:r w:rsidRPr="001E0553">
        <w:rPr>
          <w:rFonts w:eastAsia="Calibri" w:cs="Arial"/>
          <w:sz w:val="22"/>
          <w:szCs w:val="22"/>
          <w:lang w:eastAsia="en-US"/>
        </w:rPr>
        <w:t>PSR</w:t>
      </w:r>
      <w:proofErr w:type="spellEnd"/>
      <w:r w:rsidRPr="001E0553">
        <w:rPr>
          <w:rFonts w:eastAsia="Calibri" w:cs="Arial"/>
          <w:sz w:val="22"/>
          <w:szCs w:val="22"/>
          <w:lang w:eastAsia="en-US"/>
        </w:rPr>
        <w:t xml:space="preserve">. </w:t>
      </w:r>
    </w:p>
    <w:p w14:paraId="55C0DF80" w14:textId="77777777" w:rsidR="00DF5145" w:rsidRPr="001E0553" w:rsidRDefault="00DF5145" w:rsidP="00C86842">
      <w:pPr>
        <w:pStyle w:val="ListParagraph"/>
        <w:tabs>
          <w:tab w:val="left" w:pos="1134"/>
        </w:tabs>
        <w:ind w:left="567"/>
        <w:rPr>
          <w:rFonts w:eastAsia="Calibri" w:cs="Arial"/>
          <w:sz w:val="22"/>
          <w:szCs w:val="22"/>
          <w:lang w:eastAsia="en-US"/>
        </w:rPr>
      </w:pPr>
    </w:p>
    <w:p w14:paraId="634B2723" w14:textId="77777777" w:rsidR="00BB1F2A" w:rsidRDefault="00BB1F2A" w:rsidP="00C10E97">
      <w:pPr>
        <w:pStyle w:val="ListParagraph"/>
        <w:numPr>
          <w:ilvl w:val="1"/>
          <w:numId w:val="23"/>
        </w:numPr>
        <w:tabs>
          <w:tab w:val="left" w:pos="1134"/>
        </w:tabs>
        <w:ind w:left="567"/>
        <w:rPr>
          <w:rFonts w:eastAsia="Calibri" w:cs="Arial"/>
          <w:sz w:val="22"/>
          <w:szCs w:val="22"/>
          <w:lang w:eastAsia="en-US"/>
        </w:rPr>
      </w:pPr>
      <w:r w:rsidRPr="001E0553">
        <w:rPr>
          <w:rFonts w:eastAsia="Calibri" w:cs="Arial"/>
          <w:sz w:val="22"/>
          <w:szCs w:val="22"/>
          <w:lang w:eastAsia="en-US"/>
        </w:rPr>
        <w:t xml:space="preserve">Generalised Anxiety Disorder, 7 question version (GAD-7)   </w:t>
      </w:r>
    </w:p>
    <w:p w14:paraId="55294A4C" w14:textId="77777777" w:rsidR="00DF5145" w:rsidRPr="001E0553" w:rsidRDefault="00DF5145" w:rsidP="00C86842">
      <w:pPr>
        <w:pStyle w:val="ListParagraph"/>
        <w:tabs>
          <w:tab w:val="left" w:pos="1134"/>
        </w:tabs>
        <w:ind w:left="567"/>
        <w:rPr>
          <w:rFonts w:eastAsia="Calibri" w:cs="Arial"/>
          <w:sz w:val="22"/>
          <w:szCs w:val="22"/>
          <w:lang w:eastAsia="en-US"/>
        </w:rPr>
      </w:pPr>
    </w:p>
    <w:p w14:paraId="2C14249F" w14:textId="77777777" w:rsidR="00BB1F2A" w:rsidRDefault="00BB1F2A" w:rsidP="00C10E97">
      <w:pPr>
        <w:pStyle w:val="ListParagraph"/>
        <w:numPr>
          <w:ilvl w:val="1"/>
          <w:numId w:val="23"/>
        </w:numPr>
        <w:tabs>
          <w:tab w:val="left" w:pos="1134"/>
        </w:tabs>
        <w:ind w:left="567"/>
        <w:rPr>
          <w:rFonts w:eastAsia="Calibri" w:cs="Arial"/>
          <w:sz w:val="22"/>
          <w:szCs w:val="22"/>
          <w:lang w:eastAsia="en-US"/>
        </w:rPr>
      </w:pPr>
      <w:r w:rsidRPr="001E0553">
        <w:rPr>
          <w:rFonts w:eastAsia="Calibri" w:cs="Arial"/>
          <w:sz w:val="22"/>
          <w:szCs w:val="22"/>
          <w:lang w:eastAsia="en-US"/>
        </w:rPr>
        <w:t>Work and Social Adjustment Scale (</w:t>
      </w:r>
      <w:proofErr w:type="spellStart"/>
      <w:r w:rsidRPr="001E0553">
        <w:rPr>
          <w:rFonts w:eastAsia="Calibri" w:cs="Arial"/>
          <w:sz w:val="22"/>
          <w:szCs w:val="22"/>
          <w:lang w:eastAsia="en-US"/>
        </w:rPr>
        <w:t>WSAS</w:t>
      </w:r>
      <w:proofErr w:type="spellEnd"/>
      <w:r w:rsidRPr="001E0553">
        <w:rPr>
          <w:rFonts w:eastAsia="Calibri" w:cs="Arial"/>
          <w:sz w:val="22"/>
          <w:szCs w:val="22"/>
          <w:lang w:eastAsia="en-US"/>
        </w:rPr>
        <w:t xml:space="preserve">)  </w:t>
      </w:r>
    </w:p>
    <w:p w14:paraId="1BCDA787" w14:textId="77777777" w:rsidR="00DF5145" w:rsidRPr="001E0553" w:rsidRDefault="00DF5145" w:rsidP="00C86842">
      <w:pPr>
        <w:pStyle w:val="ListParagraph"/>
        <w:tabs>
          <w:tab w:val="left" w:pos="1134"/>
        </w:tabs>
        <w:ind w:left="567"/>
        <w:rPr>
          <w:rFonts w:eastAsia="Calibri" w:cs="Arial"/>
          <w:sz w:val="22"/>
          <w:szCs w:val="22"/>
          <w:lang w:eastAsia="en-US"/>
        </w:rPr>
      </w:pPr>
    </w:p>
    <w:p w14:paraId="3BA0AFA0" w14:textId="77777777" w:rsidR="00BB1F2A" w:rsidRDefault="00BB1F2A" w:rsidP="00C10E97">
      <w:pPr>
        <w:pStyle w:val="ListParagraph"/>
        <w:numPr>
          <w:ilvl w:val="1"/>
          <w:numId w:val="23"/>
        </w:numPr>
        <w:tabs>
          <w:tab w:val="left" w:pos="1134"/>
        </w:tabs>
        <w:ind w:left="567"/>
        <w:rPr>
          <w:rFonts w:eastAsia="Calibri" w:cs="Arial"/>
          <w:sz w:val="22"/>
          <w:szCs w:val="22"/>
          <w:lang w:eastAsia="en-US"/>
        </w:rPr>
      </w:pPr>
      <w:r w:rsidRPr="001E0553">
        <w:rPr>
          <w:rFonts w:eastAsia="Calibri" w:cs="Arial"/>
          <w:sz w:val="22"/>
          <w:szCs w:val="22"/>
          <w:lang w:eastAsia="en-US"/>
        </w:rPr>
        <w:t xml:space="preserve">World Health Organisation; Alcohol Use Disorder Identification Test – </w:t>
      </w:r>
      <w:r w:rsidRPr="001E0553">
        <w:rPr>
          <w:rFonts w:eastAsia="Calibri" w:cs="Arial"/>
          <w:b/>
          <w:sz w:val="22"/>
          <w:szCs w:val="22"/>
          <w:lang w:eastAsia="en-US"/>
        </w:rPr>
        <w:t>10</w:t>
      </w:r>
      <w:r w:rsidRPr="001E0553">
        <w:rPr>
          <w:rFonts w:eastAsia="Calibri" w:cs="Arial"/>
          <w:sz w:val="22"/>
          <w:szCs w:val="22"/>
          <w:lang w:eastAsia="en-US"/>
        </w:rPr>
        <w:t xml:space="preserve"> item version </w:t>
      </w:r>
      <w:r w:rsidRPr="001E0553">
        <w:rPr>
          <w:rFonts w:eastAsia="Calibri" w:cs="Arial"/>
          <w:sz w:val="22"/>
          <w:szCs w:val="22"/>
          <w:lang w:eastAsia="en-US"/>
        </w:rPr>
        <w:br/>
        <w:t xml:space="preserve">(ALCOHOL AUDIT)   </w:t>
      </w:r>
    </w:p>
    <w:p w14:paraId="1E7E4ED7" w14:textId="77777777" w:rsidR="00DF5145" w:rsidRPr="001E0553" w:rsidRDefault="00DF5145" w:rsidP="00C86842">
      <w:pPr>
        <w:pStyle w:val="ListParagraph"/>
        <w:tabs>
          <w:tab w:val="left" w:pos="1134"/>
        </w:tabs>
        <w:ind w:left="567"/>
        <w:rPr>
          <w:rFonts w:eastAsia="Calibri" w:cs="Arial"/>
          <w:sz w:val="22"/>
          <w:szCs w:val="22"/>
          <w:lang w:eastAsia="en-US"/>
        </w:rPr>
      </w:pPr>
    </w:p>
    <w:p w14:paraId="6EA34D0B" w14:textId="77777777" w:rsidR="00BB1F2A" w:rsidRPr="001E0553" w:rsidRDefault="00BB1F2A" w:rsidP="00C10E97">
      <w:pPr>
        <w:pStyle w:val="ListParagraph"/>
        <w:numPr>
          <w:ilvl w:val="1"/>
          <w:numId w:val="23"/>
        </w:numPr>
        <w:tabs>
          <w:tab w:val="left" w:pos="1134"/>
        </w:tabs>
        <w:ind w:left="567"/>
        <w:rPr>
          <w:rFonts w:eastAsia="Calibri" w:cs="Arial"/>
          <w:sz w:val="22"/>
          <w:szCs w:val="22"/>
          <w:lang w:eastAsia="en-US"/>
        </w:rPr>
      </w:pPr>
      <w:r w:rsidRPr="001E0553">
        <w:rPr>
          <w:rFonts w:eastAsia="Calibri" w:cs="Arial"/>
          <w:sz w:val="22"/>
          <w:szCs w:val="22"/>
          <w:lang w:eastAsia="en-US"/>
        </w:rPr>
        <w:t xml:space="preserve">PTSD Check List - Civilian Version (PCL-C) / </w:t>
      </w:r>
      <w:r w:rsidRPr="001E0553">
        <w:rPr>
          <w:rFonts w:eastAsia="Calibri" w:cs="Arial"/>
          <w:b/>
          <w:sz w:val="22"/>
          <w:szCs w:val="22"/>
          <w:lang w:eastAsia="en-US"/>
        </w:rPr>
        <w:t>PCL-5</w:t>
      </w:r>
      <w:r w:rsidRPr="001E0553">
        <w:rPr>
          <w:rFonts w:eastAsia="Calibri" w:cs="Arial"/>
          <w:sz w:val="22"/>
          <w:szCs w:val="22"/>
          <w:lang w:eastAsia="en-US"/>
        </w:rPr>
        <w:t xml:space="preserve"> (all new referrals with effect from 02/12/19)</w:t>
      </w:r>
    </w:p>
    <w:p w14:paraId="09CF8F04" w14:textId="77777777" w:rsidR="00BB1F2A" w:rsidRPr="00BB1F2A" w:rsidRDefault="00BB1F2A" w:rsidP="00C86842">
      <w:pPr>
        <w:rPr>
          <w:rFonts w:eastAsia="Calibri" w:cs="Arial"/>
          <w:sz w:val="22"/>
          <w:szCs w:val="22"/>
          <w:lang w:eastAsia="en-US"/>
        </w:rPr>
      </w:pPr>
    </w:p>
    <w:p w14:paraId="7AAE5535"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All governance and assurance associated with the psychotherapy provision will be the responsibility of the Contractor.</w:t>
      </w:r>
    </w:p>
    <w:p w14:paraId="0D07BA68" w14:textId="77777777" w:rsidR="00BB1F2A" w:rsidRPr="00BB1F2A" w:rsidRDefault="00BB1F2A" w:rsidP="00C86842">
      <w:pPr>
        <w:contextualSpacing/>
        <w:rPr>
          <w:rFonts w:eastAsia="Calibri" w:cs="Arial"/>
          <w:sz w:val="22"/>
          <w:szCs w:val="22"/>
          <w:lang w:eastAsia="en-US"/>
        </w:rPr>
      </w:pPr>
    </w:p>
    <w:p w14:paraId="7C86EDD6"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All referrals are to be forwarded via the referral form at </w:t>
      </w:r>
      <w:hyperlink w:anchor="_Annex_C_1" w:history="1">
        <w:r w:rsidRPr="00BB1F2A">
          <w:rPr>
            <w:rFonts w:eastAsia="Calibri" w:cs="Arial"/>
            <w:color w:val="0563C1"/>
            <w:sz w:val="22"/>
            <w:szCs w:val="22"/>
            <w:u w:val="single"/>
            <w:lang w:eastAsia="en-US"/>
          </w:rPr>
          <w:t>Annex C</w:t>
        </w:r>
      </w:hyperlink>
      <w:r w:rsidRPr="00BB1F2A">
        <w:rPr>
          <w:rFonts w:eastAsia="Calibri" w:cs="Arial"/>
          <w:sz w:val="22"/>
          <w:szCs w:val="22"/>
          <w:lang w:eastAsia="en-US"/>
        </w:rPr>
        <w:t xml:space="preserve">,. These referrals can only be made during working hours 0900 – 1700, Monday to Friday. The </w:t>
      </w:r>
      <w:r w:rsidR="00771FE4">
        <w:rPr>
          <w:rFonts w:eastAsia="Calibri" w:cs="Arial"/>
          <w:sz w:val="22"/>
          <w:szCs w:val="22"/>
          <w:lang w:eastAsia="en-US"/>
        </w:rPr>
        <w:t>contractor</w:t>
      </w:r>
      <w:r w:rsidRPr="00BB1F2A">
        <w:rPr>
          <w:rFonts w:eastAsia="Calibri" w:cs="Arial"/>
          <w:sz w:val="22"/>
          <w:szCs w:val="22"/>
          <w:lang w:eastAsia="en-US"/>
        </w:rPr>
        <w:t xml:space="preserve"> will </w:t>
      </w:r>
      <w:r w:rsidR="00771FE4">
        <w:rPr>
          <w:rFonts w:eastAsia="Calibri" w:cs="Arial"/>
          <w:sz w:val="22"/>
          <w:szCs w:val="22"/>
          <w:lang w:eastAsia="en-US"/>
        </w:rPr>
        <w:t>c</w:t>
      </w:r>
      <w:r w:rsidRPr="00BB1F2A">
        <w:rPr>
          <w:rFonts w:eastAsia="Calibri" w:cs="Arial"/>
          <w:sz w:val="22"/>
          <w:szCs w:val="22"/>
          <w:lang w:eastAsia="en-US"/>
        </w:rPr>
        <w:t>oordinate/organise all invoices.</w:t>
      </w:r>
    </w:p>
    <w:p w14:paraId="5F5F2493" w14:textId="77777777" w:rsidR="00BB1F2A" w:rsidRPr="00BB1F2A" w:rsidRDefault="00BB1F2A" w:rsidP="00C86842">
      <w:pPr>
        <w:ind w:left="720"/>
        <w:contextualSpacing/>
        <w:rPr>
          <w:rFonts w:eastAsia="Calibri" w:cs="Arial"/>
          <w:sz w:val="22"/>
          <w:szCs w:val="22"/>
          <w:lang w:eastAsia="en-US"/>
        </w:rPr>
      </w:pPr>
    </w:p>
    <w:p w14:paraId="600B02BA"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The patient will travel to the provider’s OPS location.  However, alternative arrangements can be considered if travel proves not suitable and this has been agreed.  </w:t>
      </w:r>
    </w:p>
    <w:p w14:paraId="217485EB" w14:textId="77777777" w:rsidR="00BB1F2A" w:rsidRPr="00BB1F2A" w:rsidRDefault="00BB1F2A" w:rsidP="00C86842">
      <w:pPr>
        <w:ind w:left="720"/>
        <w:contextualSpacing/>
        <w:rPr>
          <w:rFonts w:eastAsia="Calibri" w:cs="Arial"/>
          <w:sz w:val="22"/>
          <w:szCs w:val="22"/>
          <w:lang w:eastAsia="en-US"/>
        </w:rPr>
      </w:pPr>
    </w:p>
    <w:p w14:paraId="0E4254E0"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A full psychotherapy assessment will be made at the first session to review the information provided by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and to establish the required treatment modality to be delivered.  The completion of OPS minimum data set (GAD-7/</w:t>
      </w:r>
      <w:proofErr w:type="spellStart"/>
      <w:r w:rsidRPr="00BB1F2A">
        <w:rPr>
          <w:rFonts w:eastAsia="Calibri" w:cs="Arial"/>
          <w:sz w:val="22"/>
          <w:szCs w:val="22"/>
          <w:lang w:eastAsia="en-US"/>
        </w:rPr>
        <w:t>PHQ</w:t>
      </w:r>
      <w:proofErr w:type="spellEnd"/>
      <w:r w:rsidRPr="00BB1F2A">
        <w:rPr>
          <w:rFonts w:eastAsia="Calibri" w:cs="Arial"/>
          <w:sz w:val="22"/>
          <w:szCs w:val="22"/>
          <w:lang w:eastAsia="en-US"/>
        </w:rPr>
        <w:t>-9 and WASAS) should be completed at every appointment and the full measures (GAD-7/</w:t>
      </w:r>
      <w:proofErr w:type="spellStart"/>
      <w:r w:rsidRPr="00BB1F2A">
        <w:rPr>
          <w:rFonts w:eastAsia="Calibri" w:cs="Arial"/>
          <w:sz w:val="22"/>
          <w:szCs w:val="22"/>
          <w:lang w:eastAsia="en-US"/>
        </w:rPr>
        <w:t>PHQ</w:t>
      </w:r>
      <w:proofErr w:type="spellEnd"/>
      <w:r w:rsidRPr="00BB1F2A">
        <w:rPr>
          <w:rFonts w:eastAsia="Calibri" w:cs="Arial"/>
          <w:sz w:val="22"/>
          <w:szCs w:val="22"/>
          <w:lang w:eastAsia="en-US"/>
        </w:rPr>
        <w:t xml:space="preserve">-9/WASAS/Alcohol Audit 10 </w:t>
      </w:r>
      <w:r w:rsidRPr="00BB1F2A">
        <w:rPr>
          <w:rFonts w:eastAsia="Calibri" w:cs="Arial"/>
          <w:sz w:val="24"/>
          <w:szCs w:val="24"/>
          <w:lang w:eastAsia="en-US"/>
        </w:rPr>
        <w:t>and</w:t>
      </w:r>
      <w:r w:rsidRPr="00BB1F2A">
        <w:rPr>
          <w:rFonts w:ascii="Calibri" w:eastAsia="Calibri" w:hAnsi="Calibri" w:cs="Arial"/>
          <w:sz w:val="24"/>
          <w:szCs w:val="24"/>
        </w:rPr>
        <w:t xml:space="preserve"> PCL-5</w:t>
      </w:r>
      <w:r w:rsidRPr="00BB1F2A">
        <w:rPr>
          <w:rFonts w:eastAsia="Calibri" w:cs="Arial"/>
          <w:sz w:val="22"/>
          <w:szCs w:val="22"/>
          <w:lang w:eastAsia="en-US"/>
        </w:rPr>
        <w:t>) should be completed at the first and final sessions.</w:t>
      </w:r>
    </w:p>
    <w:p w14:paraId="21BEDA50" w14:textId="77777777" w:rsidR="00BB1F2A" w:rsidRPr="00BB1F2A" w:rsidRDefault="00BB1F2A" w:rsidP="00C86842">
      <w:pPr>
        <w:ind w:left="720"/>
        <w:contextualSpacing/>
        <w:rPr>
          <w:rFonts w:eastAsia="Calibri" w:cs="Arial"/>
          <w:sz w:val="22"/>
          <w:szCs w:val="22"/>
          <w:lang w:eastAsia="en-US"/>
        </w:rPr>
      </w:pPr>
    </w:p>
    <w:p w14:paraId="31C9E6BC"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If a step up or step down in therapeutic intensity is indicated this case is to be undertaken at the advice of the OPS clinician. </w:t>
      </w:r>
      <w:r w:rsidR="00C95942">
        <w:rPr>
          <w:rFonts w:eastAsia="Calibri" w:cs="Arial"/>
          <w:sz w:val="22"/>
          <w:szCs w:val="22"/>
          <w:lang w:eastAsia="en-US"/>
        </w:rPr>
        <w:t xml:space="preserve"> </w:t>
      </w:r>
      <w:r w:rsidRPr="00BB1F2A">
        <w:rPr>
          <w:rFonts w:eastAsia="Calibri" w:cs="Arial"/>
          <w:sz w:val="22"/>
          <w:szCs w:val="22"/>
          <w:lang w:eastAsia="en-US"/>
        </w:rPr>
        <w:t xml:space="preserve">This will be organised and co-ordinated by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t>
      </w:r>
      <w:bookmarkStart w:id="41" w:name="_Hlk25329448"/>
      <w:r w:rsidRPr="00BB1F2A">
        <w:rPr>
          <w:kern w:val="22"/>
          <w:sz w:val="22"/>
          <w:lang w:eastAsia="en-US"/>
        </w:rPr>
        <w:t>Service Liaison Officer</w:t>
      </w:r>
      <w:bookmarkEnd w:id="41"/>
      <w:r w:rsidRPr="00BB1F2A">
        <w:rPr>
          <w:rFonts w:eastAsia="Calibri" w:cs="Arial"/>
          <w:sz w:val="22"/>
          <w:szCs w:val="22"/>
          <w:lang w:eastAsia="en-US"/>
        </w:rPr>
        <w:t xml:space="preserve"> and OPS clinician delivering the care.</w:t>
      </w:r>
    </w:p>
    <w:p w14:paraId="29A59290" w14:textId="77777777" w:rsidR="00BB1F2A" w:rsidRPr="00BB1F2A" w:rsidRDefault="00BB1F2A" w:rsidP="00C86842">
      <w:pPr>
        <w:contextualSpacing/>
        <w:rPr>
          <w:rFonts w:eastAsia="Calibri" w:cs="Arial"/>
          <w:sz w:val="22"/>
          <w:szCs w:val="22"/>
          <w:lang w:eastAsia="en-US"/>
        </w:rPr>
      </w:pPr>
    </w:p>
    <w:p w14:paraId="4FF4771A" w14:textId="77777777" w:rsidR="00BB1F2A" w:rsidRPr="00BB1F2A" w:rsidRDefault="00BB1F2A" w:rsidP="00A60EA6">
      <w:pPr>
        <w:numPr>
          <w:ilvl w:val="0"/>
          <w:numId w:val="22"/>
        </w:numPr>
        <w:tabs>
          <w:tab w:val="left" w:pos="567"/>
        </w:tabs>
        <w:ind w:left="0" w:firstLine="0"/>
        <w:contextualSpacing/>
        <w:rPr>
          <w:rFonts w:eastAsia="Calibri" w:cs="Arial"/>
          <w:b/>
          <w:sz w:val="22"/>
          <w:szCs w:val="22"/>
          <w:lang w:eastAsia="en-US"/>
        </w:rPr>
      </w:pPr>
      <w:r w:rsidRPr="00BB1F2A">
        <w:rPr>
          <w:rFonts w:eastAsia="Calibri" w:cs="Arial"/>
          <w:sz w:val="22"/>
          <w:szCs w:val="22"/>
          <w:lang w:eastAsia="en-US"/>
        </w:rPr>
        <w:t xml:space="preserve">Extensions beyond session 18 must be requested at no later than session 16 and must be agreed by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clinical lead. </w:t>
      </w:r>
      <w:r w:rsidR="00C95942">
        <w:rPr>
          <w:rFonts w:eastAsia="Calibri" w:cs="Arial"/>
          <w:sz w:val="22"/>
          <w:szCs w:val="22"/>
          <w:lang w:eastAsia="en-US"/>
        </w:rPr>
        <w:t xml:space="preserve"> </w:t>
      </w:r>
      <w:r w:rsidRPr="00BB1F2A">
        <w:rPr>
          <w:rFonts w:eastAsia="Calibri" w:cs="Arial"/>
          <w:sz w:val="22"/>
          <w:szCs w:val="22"/>
          <w:lang w:eastAsia="en-US"/>
        </w:rPr>
        <w:t xml:space="preserve">An occupational assessment will need to have completed by session 18, this should be requested no later than session 13. </w:t>
      </w:r>
      <w:r w:rsidR="00C95942">
        <w:rPr>
          <w:rFonts w:eastAsia="Calibri" w:cs="Arial"/>
          <w:sz w:val="22"/>
          <w:szCs w:val="22"/>
          <w:lang w:eastAsia="en-US"/>
        </w:rPr>
        <w:t xml:space="preserve"> </w:t>
      </w:r>
      <w:r w:rsidRPr="00BB1F2A">
        <w:rPr>
          <w:rFonts w:eastAsia="Calibri" w:cs="Arial"/>
          <w:sz w:val="22"/>
          <w:szCs w:val="22"/>
          <w:lang w:eastAsia="en-US"/>
        </w:rPr>
        <w:t xml:space="preserve">Extensions beyond session 24 must be requested at no later than session 21 for consideration of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Clinical Lead. Cost of extension sessions remain the same per session as the original 12. </w:t>
      </w:r>
      <w:r w:rsidR="00C95942">
        <w:rPr>
          <w:rFonts w:eastAsia="Calibri" w:cs="Arial"/>
          <w:sz w:val="22"/>
          <w:szCs w:val="22"/>
          <w:lang w:eastAsia="en-US"/>
        </w:rPr>
        <w:t xml:space="preserve"> </w:t>
      </w:r>
      <w:r w:rsidRPr="00BB1F2A">
        <w:rPr>
          <w:rFonts w:eastAsia="Calibri" w:cs="Arial"/>
          <w:sz w:val="22"/>
          <w:szCs w:val="22"/>
          <w:lang w:eastAsia="en-US"/>
        </w:rPr>
        <w:t xml:space="preserve">This is done in blocks of 6 up to a maximum of 30 – refer </w:t>
      </w:r>
      <w:hyperlink w:anchor="_Figure_1" w:history="1">
        <w:r w:rsidRPr="00BB1F2A">
          <w:rPr>
            <w:rFonts w:eastAsia="Calibri" w:cs="Arial"/>
            <w:color w:val="0563C1"/>
            <w:sz w:val="22"/>
            <w:szCs w:val="22"/>
            <w:u w:val="single"/>
            <w:lang w:eastAsia="en-US"/>
          </w:rPr>
          <w:t>Figure 1</w:t>
        </w:r>
      </w:hyperlink>
      <w:r w:rsidRPr="00BB1F2A">
        <w:rPr>
          <w:rFonts w:eastAsia="Calibri" w:cs="Arial"/>
          <w:sz w:val="22"/>
          <w:szCs w:val="22"/>
          <w:lang w:eastAsia="en-US"/>
        </w:rPr>
        <w:t>.</w:t>
      </w:r>
    </w:p>
    <w:p w14:paraId="708A03A6" w14:textId="77777777" w:rsidR="00C95942" w:rsidRPr="00BB1F2A" w:rsidRDefault="00C95942" w:rsidP="00C86842">
      <w:pPr>
        <w:contextualSpacing/>
        <w:rPr>
          <w:rFonts w:eastAsia="Calibri" w:cs="Arial"/>
          <w:b/>
          <w:sz w:val="22"/>
          <w:szCs w:val="22"/>
          <w:lang w:eastAsia="en-US"/>
        </w:rPr>
      </w:pPr>
    </w:p>
    <w:p w14:paraId="79BAE406" w14:textId="77777777" w:rsidR="00BB1F2A" w:rsidRPr="00BB1F2A" w:rsidRDefault="00BB1F2A" w:rsidP="00C86842">
      <w:pPr>
        <w:contextualSpacing/>
        <w:rPr>
          <w:rFonts w:eastAsia="Calibri" w:cs="Arial"/>
          <w:b/>
          <w:sz w:val="22"/>
          <w:szCs w:val="22"/>
          <w:lang w:eastAsia="en-US"/>
        </w:rPr>
      </w:pPr>
      <w:r w:rsidRPr="00BB1F2A">
        <w:rPr>
          <w:rFonts w:eastAsia="Calibri" w:cs="Arial"/>
          <w:b/>
          <w:sz w:val="22"/>
          <w:szCs w:val="22"/>
          <w:lang w:eastAsia="en-US"/>
        </w:rPr>
        <w:t>Did not attend (DNA) and or breaks in psychotherapy</w:t>
      </w:r>
    </w:p>
    <w:p w14:paraId="11CAA99A" w14:textId="77777777" w:rsidR="00BB1F2A" w:rsidRPr="00BB1F2A" w:rsidRDefault="00BB1F2A" w:rsidP="00C86842">
      <w:pPr>
        <w:contextualSpacing/>
        <w:rPr>
          <w:rFonts w:eastAsia="Calibri" w:cs="Arial"/>
          <w:sz w:val="22"/>
          <w:szCs w:val="22"/>
          <w:lang w:eastAsia="en-US"/>
        </w:rPr>
      </w:pPr>
    </w:p>
    <w:p w14:paraId="26D93052"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Where individual attends for 1 session only and then decides that they no longer want to be part of the outpatient provision, the contractor will only charge for the 1 session and will not look to recoup the full cost. </w:t>
      </w:r>
      <w:r w:rsidR="00C95942">
        <w:rPr>
          <w:rFonts w:eastAsia="Calibri" w:cs="Arial"/>
          <w:sz w:val="22"/>
          <w:szCs w:val="22"/>
          <w:lang w:eastAsia="en-US"/>
        </w:rPr>
        <w:t xml:space="preserve"> </w:t>
      </w:r>
      <w:r w:rsidRPr="00BB1F2A">
        <w:rPr>
          <w:rFonts w:eastAsia="Calibri" w:cs="Arial"/>
          <w:sz w:val="22"/>
          <w:szCs w:val="22"/>
          <w:lang w:eastAsia="en-US"/>
        </w:rPr>
        <w:t xml:space="preserve">If the individual attends for 2 or more sessions and then decides to not attend anymore then the </w:t>
      </w:r>
      <w:r w:rsidR="00C95942">
        <w:rPr>
          <w:rFonts w:eastAsia="Calibri" w:cs="Arial"/>
          <w:sz w:val="22"/>
          <w:szCs w:val="22"/>
          <w:lang w:eastAsia="en-US"/>
        </w:rPr>
        <w:t>Authority</w:t>
      </w:r>
      <w:r w:rsidR="00C95942" w:rsidRPr="00BB1F2A">
        <w:rPr>
          <w:rFonts w:eastAsia="Calibri" w:cs="Arial"/>
          <w:sz w:val="22"/>
          <w:szCs w:val="22"/>
          <w:lang w:eastAsia="en-US"/>
        </w:rPr>
        <w:t xml:space="preserve"> </w:t>
      </w:r>
      <w:r w:rsidRPr="00BB1F2A">
        <w:rPr>
          <w:rFonts w:eastAsia="Calibri" w:cs="Arial"/>
          <w:sz w:val="22"/>
          <w:szCs w:val="22"/>
          <w:lang w:eastAsia="en-US"/>
        </w:rPr>
        <w:t xml:space="preserve">will be charged for the full block of 12 or 6 </w:t>
      </w:r>
      <w:r w:rsidR="00DD3302" w:rsidRPr="00BB1F2A">
        <w:rPr>
          <w:rFonts w:eastAsia="Calibri" w:cs="Arial"/>
          <w:sz w:val="22"/>
          <w:szCs w:val="22"/>
          <w:lang w:eastAsia="en-US"/>
        </w:rPr>
        <w:t>sessions.</w:t>
      </w:r>
    </w:p>
    <w:p w14:paraId="751F762E" w14:textId="77777777" w:rsidR="00BB1F2A" w:rsidRPr="00BB1F2A" w:rsidRDefault="00BB1F2A" w:rsidP="00C86842">
      <w:pPr>
        <w:contextualSpacing/>
        <w:rPr>
          <w:rFonts w:eastAsia="Calibri" w:cs="Arial"/>
          <w:sz w:val="22"/>
          <w:szCs w:val="22"/>
          <w:lang w:eastAsia="en-US"/>
        </w:rPr>
      </w:pPr>
    </w:p>
    <w:p w14:paraId="5305ABFC"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lastRenderedPageBreak/>
        <w:t xml:space="preserve">On occasion where the 12 sessions are not required, but more than 2 have been accessed, the ISP will invoice for 12 sessions. </w:t>
      </w:r>
      <w:r w:rsidR="00C95942">
        <w:rPr>
          <w:rFonts w:eastAsia="Calibri" w:cs="Arial"/>
          <w:sz w:val="22"/>
          <w:szCs w:val="22"/>
          <w:lang w:eastAsia="en-US"/>
        </w:rPr>
        <w:t xml:space="preserve"> </w:t>
      </w:r>
      <w:r w:rsidRPr="00BB1F2A">
        <w:rPr>
          <w:rFonts w:eastAsia="Calibri" w:cs="Arial"/>
          <w:sz w:val="22"/>
          <w:szCs w:val="22"/>
          <w:lang w:eastAsia="en-US"/>
        </w:rPr>
        <w:t>It is vital to ensure that the individuals being referred to the provision are appropriate and have been adequately prepared.</w:t>
      </w:r>
      <w:r w:rsidR="00C95942">
        <w:rPr>
          <w:rFonts w:eastAsia="Calibri" w:cs="Arial"/>
          <w:sz w:val="22"/>
          <w:szCs w:val="22"/>
          <w:lang w:eastAsia="en-US"/>
        </w:rPr>
        <w:t xml:space="preserve"> </w:t>
      </w:r>
      <w:r w:rsidRPr="00BB1F2A">
        <w:rPr>
          <w:rFonts w:eastAsia="Calibri" w:cs="Arial"/>
          <w:sz w:val="22"/>
          <w:szCs w:val="22"/>
          <w:lang w:eastAsia="en-US"/>
        </w:rPr>
        <w:t xml:space="preserve"> With this assurance, there can be an assumption that the individual being referred will maximise the 12 sessions.</w:t>
      </w:r>
    </w:p>
    <w:p w14:paraId="1BA3C455" w14:textId="77777777" w:rsidR="00BB1F2A" w:rsidRPr="00BB1F2A" w:rsidRDefault="00BB1F2A" w:rsidP="00C86842">
      <w:pPr>
        <w:contextualSpacing/>
        <w:rPr>
          <w:rFonts w:eastAsia="Calibri" w:cs="Arial"/>
          <w:sz w:val="22"/>
          <w:szCs w:val="22"/>
          <w:lang w:eastAsia="en-US"/>
        </w:rPr>
      </w:pPr>
    </w:p>
    <w:p w14:paraId="74AFA5ED" w14:textId="77777777" w:rsidR="00BB1F2A" w:rsidRPr="00C86842" w:rsidRDefault="00BB1F2A" w:rsidP="00A60EA6">
      <w:pPr>
        <w:pStyle w:val="ListParagraph"/>
        <w:numPr>
          <w:ilvl w:val="0"/>
          <w:numId w:val="22"/>
        </w:numPr>
        <w:tabs>
          <w:tab w:val="left" w:pos="567"/>
        </w:tabs>
        <w:ind w:left="0" w:firstLine="0"/>
        <w:rPr>
          <w:rFonts w:eastAsia="Calibri" w:cs="Arial"/>
          <w:color w:val="00B050"/>
          <w:sz w:val="22"/>
          <w:szCs w:val="22"/>
          <w:lang w:eastAsia="en-US"/>
        </w:rPr>
      </w:pPr>
      <w:r w:rsidRPr="00C86842">
        <w:rPr>
          <w:rFonts w:eastAsia="Calibri" w:cs="Arial"/>
          <w:sz w:val="22"/>
          <w:szCs w:val="22"/>
          <w:lang w:eastAsia="en-US"/>
        </w:rPr>
        <w:t>If an appointment is missed and there is not more than 48 hours’</w:t>
      </w:r>
      <w:r w:rsidRPr="00BB1F2A">
        <w:rPr>
          <w:rFonts w:eastAsia="Calibri"/>
          <w:vertAlign w:val="superscript"/>
          <w:lang w:eastAsia="en-US"/>
        </w:rPr>
        <w:footnoteReference w:id="26"/>
      </w:r>
      <w:r w:rsidRPr="00C86842">
        <w:rPr>
          <w:rFonts w:eastAsia="Calibri" w:cs="Arial"/>
          <w:sz w:val="22"/>
          <w:szCs w:val="22"/>
          <w:lang w:eastAsia="en-US"/>
        </w:rPr>
        <w:t xml:space="preserve"> notice, then that will be counted as a missed appointment and will be counted as part of the overall 12 sessions. </w:t>
      </w:r>
      <w:r w:rsidR="00C95942">
        <w:rPr>
          <w:rFonts w:eastAsia="Calibri" w:cs="Arial"/>
          <w:sz w:val="22"/>
          <w:szCs w:val="22"/>
          <w:lang w:eastAsia="en-US"/>
        </w:rPr>
        <w:t xml:space="preserve"> </w:t>
      </w:r>
      <w:r w:rsidRPr="00C86842">
        <w:rPr>
          <w:rFonts w:eastAsia="Calibri" w:cs="Arial"/>
          <w:sz w:val="22"/>
          <w:szCs w:val="22"/>
          <w:lang w:eastAsia="en-US"/>
        </w:rPr>
        <w:t xml:space="preserve">If the </w:t>
      </w:r>
      <w:r w:rsidR="00C95942">
        <w:rPr>
          <w:rFonts w:eastAsia="Calibri" w:cs="Arial"/>
          <w:sz w:val="22"/>
          <w:szCs w:val="22"/>
          <w:lang w:eastAsia="en-US"/>
        </w:rPr>
        <w:t>p</w:t>
      </w:r>
      <w:r w:rsidRPr="00C86842">
        <w:rPr>
          <w:rFonts w:eastAsia="Calibri" w:cs="Arial"/>
          <w:sz w:val="22"/>
          <w:szCs w:val="22"/>
          <w:lang w:eastAsia="en-US"/>
        </w:rPr>
        <w:t xml:space="preserve">atient does not make contact prior to the appointment time, the OPS clinician will attempt to contact them to investigate and rebook. </w:t>
      </w:r>
      <w:r w:rsidR="00C95942">
        <w:rPr>
          <w:rFonts w:eastAsia="Calibri" w:cs="Arial"/>
          <w:sz w:val="22"/>
          <w:szCs w:val="22"/>
          <w:lang w:eastAsia="en-US"/>
        </w:rPr>
        <w:t xml:space="preserve"> </w:t>
      </w:r>
      <w:r w:rsidRPr="00C86842">
        <w:rPr>
          <w:rFonts w:eastAsia="Calibri" w:cs="Arial"/>
          <w:sz w:val="22"/>
          <w:szCs w:val="22"/>
          <w:lang w:eastAsia="en-US"/>
        </w:rPr>
        <w:t xml:space="preserve">If </w:t>
      </w:r>
      <w:r w:rsidR="00C95942">
        <w:rPr>
          <w:rFonts w:eastAsia="Calibri" w:cs="Arial"/>
          <w:sz w:val="22"/>
          <w:szCs w:val="22"/>
          <w:lang w:eastAsia="en-US"/>
        </w:rPr>
        <w:t>the Contractor</w:t>
      </w:r>
      <w:r w:rsidR="00C95942" w:rsidRPr="00C86842">
        <w:rPr>
          <w:rFonts w:eastAsia="Calibri" w:cs="Arial"/>
          <w:sz w:val="22"/>
          <w:szCs w:val="22"/>
          <w:lang w:eastAsia="en-US"/>
        </w:rPr>
        <w:t xml:space="preserve"> </w:t>
      </w:r>
      <w:r w:rsidRPr="00C86842">
        <w:rPr>
          <w:rFonts w:eastAsia="Calibri" w:cs="Arial"/>
          <w:sz w:val="22"/>
          <w:szCs w:val="22"/>
          <w:lang w:eastAsia="en-US"/>
        </w:rPr>
        <w:t>are unable to make contact within one hour or by 15:30</w:t>
      </w:r>
      <w:r w:rsidR="00C95942">
        <w:rPr>
          <w:rFonts w:eastAsia="Calibri" w:cs="Arial"/>
          <w:sz w:val="22"/>
          <w:szCs w:val="22"/>
          <w:lang w:eastAsia="en-US"/>
        </w:rPr>
        <w:t xml:space="preserve"> hrs</w:t>
      </w:r>
      <w:r w:rsidRPr="00C86842">
        <w:rPr>
          <w:rFonts w:eastAsia="Calibri" w:cs="Arial"/>
          <w:sz w:val="22"/>
          <w:szCs w:val="22"/>
          <w:lang w:eastAsia="en-US"/>
        </w:rPr>
        <w:t xml:space="preserve"> (whichever is the sooner) they should contact the </w:t>
      </w:r>
      <w:proofErr w:type="spellStart"/>
      <w:r w:rsidRPr="00C86842">
        <w:rPr>
          <w:rFonts w:eastAsia="Calibri" w:cs="Arial"/>
          <w:sz w:val="22"/>
          <w:szCs w:val="22"/>
          <w:lang w:eastAsia="en-US"/>
        </w:rPr>
        <w:t>DCMH</w:t>
      </w:r>
      <w:proofErr w:type="spellEnd"/>
      <w:r w:rsidRPr="00C86842">
        <w:rPr>
          <w:rFonts w:eastAsia="Calibri" w:cs="Arial"/>
          <w:sz w:val="22"/>
          <w:szCs w:val="22"/>
          <w:lang w:eastAsia="en-US"/>
        </w:rPr>
        <w:t xml:space="preserve"> Clinician (not the </w:t>
      </w:r>
      <w:proofErr w:type="spellStart"/>
      <w:r w:rsidRPr="00C86842">
        <w:rPr>
          <w:rFonts w:eastAsia="Calibri" w:cs="Arial"/>
          <w:sz w:val="22"/>
          <w:szCs w:val="22"/>
          <w:lang w:eastAsia="en-US"/>
        </w:rPr>
        <w:t>SLO</w:t>
      </w:r>
      <w:proofErr w:type="spellEnd"/>
      <w:r w:rsidRPr="00C86842">
        <w:rPr>
          <w:rFonts w:eastAsia="Calibri" w:cs="Arial"/>
          <w:sz w:val="22"/>
          <w:szCs w:val="22"/>
          <w:lang w:eastAsia="en-US"/>
        </w:rPr>
        <w:t>) to request follow up</w:t>
      </w:r>
      <w:r w:rsidR="00E2517F">
        <w:rPr>
          <w:rFonts w:eastAsia="Calibri" w:cs="Arial"/>
          <w:sz w:val="22"/>
          <w:szCs w:val="22"/>
          <w:lang w:eastAsia="en-US"/>
        </w:rPr>
        <w:t>s</w:t>
      </w:r>
      <w:r w:rsidRPr="00C86842">
        <w:rPr>
          <w:rFonts w:eastAsia="Calibri" w:cs="Arial"/>
          <w:sz w:val="22"/>
          <w:szCs w:val="22"/>
          <w:lang w:eastAsia="en-US"/>
        </w:rPr>
        <w:t xml:space="preserve">. </w:t>
      </w:r>
      <w:r w:rsidR="00C95942">
        <w:rPr>
          <w:rFonts w:eastAsia="Calibri" w:cs="Arial"/>
          <w:sz w:val="22"/>
          <w:szCs w:val="22"/>
          <w:lang w:eastAsia="en-US"/>
        </w:rPr>
        <w:t xml:space="preserve"> </w:t>
      </w:r>
      <w:r w:rsidRPr="00C86842">
        <w:rPr>
          <w:rFonts w:eastAsia="Calibri" w:cs="Arial"/>
          <w:sz w:val="22"/>
          <w:szCs w:val="22"/>
          <w:lang w:eastAsia="en-US"/>
        </w:rPr>
        <w:t>Actions are to be recorded by the OPS clinician on Annex I, for all DNAs.</w:t>
      </w:r>
    </w:p>
    <w:p w14:paraId="117D6605" w14:textId="77777777" w:rsidR="00BB1F2A" w:rsidRPr="00BB1F2A" w:rsidRDefault="00BB1F2A" w:rsidP="00C86842">
      <w:pPr>
        <w:tabs>
          <w:tab w:val="left" w:pos="567"/>
        </w:tabs>
        <w:contextualSpacing/>
        <w:rPr>
          <w:rFonts w:eastAsia="Calibri" w:cs="Arial"/>
          <w:sz w:val="22"/>
          <w:szCs w:val="22"/>
          <w:lang w:eastAsia="en-US"/>
        </w:rPr>
      </w:pPr>
    </w:p>
    <w:p w14:paraId="12BF771B"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Where the patient has two consecutive DNAs, the </w:t>
      </w:r>
      <w:proofErr w:type="spellStart"/>
      <w:r w:rsidR="00E2517F">
        <w:rPr>
          <w:rFonts w:eastAsia="Calibri" w:cs="Arial"/>
          <w:sz w:val="22"/>
          <w:szCs w:val="22"/>
          <w:lang w:eastAsia="en-US"/>
        </w:rPr>
        <w:t>LSLO</w:t>
      </w:r>
      <w:proofErr w:type="spellEnd"/>
      <w:r w:rsidR="00E2517F">
        <w:rPr>
          <w:rFonts w:eastAsia="Calibri" w:cs="Arial"/>
          <w:sz w:val="22"/>
          <w:szCs w:val="22"/>
          <w:lang w:eastAsia="en-US"/>
        </w:rPr>
        <w:t xml:space="preserve"> </w:t>
      </w:r>
      <w:r w:rsidRPr="00BB1F2A">
        <w:rPr>
          <w:rFonts w:eastAsia="Calibri" w:cs="Arial"/>
          <w:sz w:val="22"/>
          <w:szCs w:val="22"/>
          <w:lang w:eastAsia="en-US"/>
        </w:rPr>
        <w:t xml:space="preserve">will inform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who will consider suitability to continue.  The </w:t>
      </w:r>
      <w:proofErr w:type="spellStart"/>
      <w:r w:rsidRPr="00BB1F2A">
        <w:rPr>
          <w:rFonts w:eastAsia="Calibri" w:cs="Arial"/>
          <w:sz w:val="22"/>
          <w:szCs w:val="22"/>
          <w:lang w:eastAsia="en-US"/>
        </w:rPr>
        <w:t>SLO</w:t>
      </w:r>
      <w:proofErr w:type="spellEnd"/>
      <w:r w:rsidRPr="00BB1F2A">
        <w:rPr>
          <w:rFonts w:eastAsia="Calibri" w:cs="Arial"/>
          <w:sz w:val="22"/>
          <w:szCs w:val="22"/>
          <w:lang w:eastAsia="en-US"/>
        </w:rPr>
        <w:t xml:space="preserve"> will then ensure the patient’s SPOC arranges a case review.  Where the patient has three DNAs cumulatively, the case will be raised at the next MDT (or an urgent discussion arranged as necessary) to discuss appropriateness of continued care with the OPS, other options for onward care, and risk.  The </w:t>
      </w:r>
      <w:proofErr w:type="spellStart"/>
      <w:r w:rsidRPr="00BB1F2A">
        <w:rPr>
          <w:rFonts w:eastAsia="Calibri" w:cs="Arial"/>
          <w:sz w:val="22"/>
          <w:szCs w:val="22"/>
          <w:lang w:eastAsia="en-US"/>
        </w:rPr>
        <w:t>SLO</w:t>
      </w:r>
      <w:proofErr w:type="spellEnd"/>
      <w:r w:rsidRPr="00BB1F2A">
        <w:rPr>
          <w:rFonts w:eastAsia="Calibri" w:cs="Arial"/>
          <w:sz w:val="22"/>
          <w:szCs w:val="22"/>
          <w:lang w:eastAsia="en-US"/>
        </w:rPr>
        <w:t xml:space="preserve"> will advise the </w:t>
      </w:r>
      <w:proofErr w:type="spellStart"/>
      <w:r w:rsidR="00E2517F">
        <w:rPr>
          <w:rFonts w:eastAsia="Calibri" w:cs="Arial"/>
          <w:sz w:val="22"/>
          <w:szCs w:val="22"/>
          <w:lang w:eastAsia="en-US"/>
        </w:rPr>
        <w:t>LSLO</w:t>
      </w:r>
      <w:proofErr w:type="spellEnd"/>
      <w:r w:rsidR="00DC1BBC">
        <w:rPr>
          <w:rFonts w:eastAsia="Calibri" w:cs="Arial"/>
          <w:sz w:val="22"/>
          <w:szCs w:val="22"/>
          <w:lang w:eastAsia="en-US"/>
        </w:rPr>
        <w:t xml:space="preserve"> </w:t>
      </w:r>
      <w:r w:rsidRPr="00BB1F2A">
        <w:rPr>
          <w:rFonts w:eastAsia="Calibri" w:cs="Arial"/>
          <w:sz w:val="22"/>
          <w:szCs w:val="22"/>
          <w:lang w:eastAsia="en-US"/>
        </w:rPr>
        <w:t xml:space="preserve">of the decision via the update template at </w:t>
      </w:r>
      <w:hyperlink w:anchor="_Annex_G_to_1" w:history="1">
        <w:r w:rsidRPr="00BB1F2A">
          <w:rPr>
            <w:rFonts w:eastAsia="Calibri" w:cs="Arial"/>
            <w:color w:val="0563C1"/>
            <w:sz w:val="22"/>
            <w:szCs w:val="22"/>
            <w:u w:val="single"/>
            <w:lang w:eastAsia="en-US"/>
          </w:rPr>
          <w:t>G</w:t>
        </w:r>
      </w:hyperlink>
      <w:r w:rsidRPr="00BB1F2A">
        <w:rPr>
          <w:rFonts w:eastAsia="Calibri" w:cs="Arial"/>
          <w:sz w:val="22"/>
          <w:szCs w:val="22"/>
          <w:lang w:eastAsia="en-US"/>
        </w:rPr>
        <w:t>.</w:t>
      </w:r>
    </w:p>
    <w:p w14:paraId="5648FD81" w14:textId="77777777" w:rsidR="00BB1F2A" w:rsidRPr="00BB1F2A" w:rsidRDefault="00BB1F2A" w:rsidP="00C86842">
      <w:pPr>
        <w:ind w:left="720"/>
        <w:contextualSpacing/>
        <w:rPr>
          <w:rFonts w:eastAsia="Calibri" w:cs="Arial"/>
          <w:sz w:val="22"/>
          <w:szCs w:val="22"/>
          <w:lang w:eastAsia="en-US"/>
        </w:rPr>
      </w:pPr>
    </w:p>
    <w:p w14:paraId="49322EA1"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Where there is a break in provision due to unexpected extended staff absence of an allocated OPS clinician, the provider will undertake to ensure clinical notes are sufficiently comprehensive to enable another clinician to continue psychotherapy.</w:t>
      </w:r>
    </w:p>
    <w:p w14:paraId="2533BE7E" w14:textId="77777777" w:rsidR="00BB1F2A" w:rsidRPr="00BB1F2A" w:rsidRDefault="00BB1F2A" w:rsidP="00C86842">
      <w:pPr>
        <w:ind w:left="720"/>
        <w:contextualSpacing/>
        <w:rPr>
          <w:rFonts w:eastAsia="Calibri" w:cs="Arial"/>
          <w:sz w:val="22"/>
          <w:szCs w:val="22"/>
          <w:lang w:eastAsia="en-US"/>
        </w:rPr>
      </w:pPr>
    </w:p>
    <w:p w14:paraId="4D1F9FBF" w14:textId="77777777" w:rsidR="00BB1F2A" w:rsidRPr="00BB1F2A" w:rsidRDefault="00BB1F2A" w:rsidP="00A60EA6">
      <w:pPr>
        <w:numPr>
          <w:ilvl w:val="0"/>
          <w:numId w:val="22"/>
        </w:numPr>
        <w:tabs>
          <w:tab w:val="left" w:pos="567"/>
        </w:tabs>
        <w:ind w:left="0" w:firstLine="0"/>
        <w:contextualSpacing/>
        <w:rPr>
          <w:rFonts w:eastAsia="Calibri" w:cs="Arial"/>
          <w:bCs/>
          <w:sz w:val="22"/>
          <w:szCs w:val="22"/>
          <w:lang w:eastAsia="en-US"/>
        </w:rPr>
      </w:pPr>
      <w:r w:rsidRPr="00BB1F2A">
        <w:rPr>
          <w:rFonts w:eastAsia="Calibri" w:cs="Arial"/>
          <w:bCs/>
          <w:sz w:val="22"/>
          <w:szCs w:val="22"/>
          <w:lang w:eastAsia="en-US"/>
        </w:rPr>
        <w:t>There may be instances where for reasons outside the patient</w:t>
      </w:r>
      <w:r w:rsidR="001E0553">
        <w:rPr>
          <w:rFonts w:eastAsia="Calibri" w:cs="Arial"/>
          <w:bCs/>
          <w:sz w:val="22"/>
          <w:szCs w:val="22"/>
          <w:lang w:eastAsia="en-US"/>
        </w:rPr>
        <w:t>’</w:t>
      </w:r>
      <w:r w:rsidRPr="00BB1F2A">
        <w:rPr>
          <w:rFonts w:eastAsia="Calibri" w:cs="Arial"/>
          <w:bCs/>
          <w:sz w:val="22"/>
          <w:szCs w:val="22"/>
          <w:lang w:eastAsia="en-US"/>
        </w:rPr>
        <w:t xml:space="preserve">s </w:t>
      </w:r>
      <w:r w:rsidR="00DD3302" w:rsidRPr="00BB1F2A">
        <w:rPr>
          <w:rFonts w:eastAsia="Calibri" w:cs="Arial"/>
          <w:bCs/>
          <w:sz w:val="22"/>
          <w:szCs w:val="22"/>
          <w:lang w:eastAsia="en-US"/>
        </w:rPr>
        <w:t>control,</w:t>
      </w:r>
      <w:r w:rsidRPr="00BB1F2A">
        <w:rPr>
          <w:rFonts w:eastAsia="Calibri" w:cs="Arial"/>
          <w:bCs/>
          <w:sz w:val="22"/>
          <w:szCs w:val="22"/>
          <w:lang w:eastAsia="en-US"/>
        </w:rPr>
        <w:t xml:space="preserve"> they are unable to participate in active therapy.  This may be more apparent where remote consultations are being used.  Where this break is expected to change the </w:t>
      </w:r>
      <w:r w:rsidR="00DC1BBC" w:rsidRPr="00BB1F2A">
        <w:rPr>
          <w:rFonts w:eastAsia="Calibri" w:cs="Arial"/>
          <w:bCs/>
          <w:sz w:val="22"/>
          <w:szCs w:val="22"/>
          <w:lang w:eastAsia="en-US"/>
        </w:rPr>
        <w:t>OPS,</w:t>
      </w:r>
      <w:r w:rsidRPr="00BB1F2A">
        <w:rPr>
          <w:rFonts w:eastAsia="Calibri" w:cs="Arial"/>
          <w:bCs/>
          <w:sz w:val="22"/>
          <w:szCs w:val="22"/>
          <w:lang w:eastAsia="en-US"/>
        </w:rPr>
        <w:t xml:space="preserve"> therapist will provide check-in phone calls to maintain contact and confirm patient status – these will not count towards their session count.  Every fourth check-in call should be a review, the output from which will be sent to the </w:t>
      </w:r>
      <w:proofErr w:type="spellStart"/>
      <w:r w:rsidRPr="00BB1F2A">
        <w:rPr>
          <w:rFonts w:eastAsia="Calibri" w:cs="Arial"/>
          <w:bCs/>
          <w:sz w:val="22"/>
          <w:szCs w:val="22"/>
          <w:lang w:eastAsia="en-US"/>
        </w:rPr>
        <w:t>DCMH</w:t>
      </w:r>
      <w:proofErr w:type="spellEnd"/>
      <w:r w:rsidRPr="00BB1F2A">
        <w:rPr>
          <w:rFonts w:eastAsia="Calibri" w:cs="Arial"/>
          <w:bCs/>
          <w:sz w:val="22"/>
          <w:szCs w:val="22"/>
          <w:lang w:eastAsia="en-US"/>
        </w:rPr>
        <w:t xml:space="preserve"> for a review at the next available MDT to confirm the patient pathway either to be returned to the </w:t>
      </w:r>
      <w:proofErr w:type="spellStart"/>
      <w:r w:rsidRPr="00BB1F2A">
        <w:rPr>
          <w:rFonts w:eastAsia="Calibri" w:cs="Arial"/>
          <w:bCs/>
          <w:sz w:val="22"/>
          <w:szCs w:val="22"/>
          <w:lang w:eastAsia="en-US"/>
        </w:rPr>
        <w:t>DCMH</w:t>
      </w:r>
      <w:proofErr w:type="spellEnd"/>
      <w:r w:rsidRPr="00BB1F2A">
        <w:rPr>
          <w:rFonts w:eastAsia="Calibri" w:cs="Arial"/>
          <w:bCs/>
          <w:sz w:val="22"/>
          <w:szCs w:val="22"/>
          <w:lang w:eastAsia="en-US"/>
        </w:rPr>
        <w:t xml:space="preserve"> or to continue with OPS.</w:t>
      </w:r>
    </w:p>
    <w:p w14:paraId="51403029" w14:textId="77777777" w:rsidR="00BB1F2A" w:rsidRPr="00BB1F2A" w:rsidRDefault="00BB1F2A" w:rsidP="00C86842">
      <w:pPr>
        <w:ind w:left="720"/>
        <w:contextualSpacing/>
        <w:rPr>
          <w:rFonts w:eastAsia="Calibri" w:cs="Arial"/>
          <w:sz w:val="22"/>
          <w:szCs w:val="22"/>
          <w:lang w:eastAsia="en-US"/>
        </w:rPr>
      </w:pPr>
    </w:p>
    <w:p w14:paraId="26848391"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Any breaks in therapy require discussion with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on a </w:t>
      </w:r>
      <w:r w:rsidR="001E0553" w:rsidRPr="00BB1F2A">
        <w:rPr>
          <w:rFonts w:eastAsia="Calibri" w:cs="Arial"/>
          <w:sz w:val="22"/>
          <w:szCs w:val="22"/>
          <w:lang w:eastAsia="en-US"/>
        </w:rPr>
        <w:t>case-by-case</w:t>
      </w:r>
      <w:r w:rsidRPr="00BB1F2A">
        <w:rPr>
          <w:rFonts w:eastAsia="Calibri" w:cs="Arial"/>
          <w:sz w:val="22"/>
          <w:szCs w:val="22"/>
          <w:lang w:eastAsia="en-US"/>
        </w:rPr>
        <w:t xml:space="preserve"> basis. </w:t>
      </w:r>
    </w:p>
    <w:p w14:paraId="44B81004" w14:textId="77777777" w:rsidR="00BB1F2A" w:rsidRPr="00BB1F2A" w:rsidRDefault="00BB1F2A" w:rsidP="00C86842">
      <w:pPr>
        <w:ind w:left="720"/>
        <w:contextualSpacing/>
        <w:rPr>
          <w:rFonts w:eastAsia="Calibri" w:cs="Arial"/>
          <w:sz w:val="22"/>
          <w:szCs w:val="22"/>
          <w:lang w:eastAsia="en-US"/>
        </w:rPr>
      </w:pPr>
    </w:p>
    <w:p w14:paraId="644B4816"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The risk associated with the individual that is referred to the OPS remains with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/primary care arrangements until they are taken onto caseload by the ISP/OPS service. </w:t>
      </w:r>
      <w:r w:rsidR="00C95942">
        <w:rPr>
          <w:rFonts w:eastAsia="Calibri" w:cs="Arial"/>
          <w:sz w:val="22"/>
          <w:szCs w:val="22"/>
          <w:lang w:eastAsia="en-US"/>
        </w:rPr>
        <w:t xml:space="preserve"> </w:t>
      </w:r>
      <w:r w:rsidRPr="00BB1F2A">
        <w:rPr>
          <w:rFonts w:eastAsia="Calibri" w:cs="Arial"/>
          <w:sz w:val="22"/>
          <w:szCs w:val="22"/>
          <w:lang w:eastAsia="en-US"/>
        </w:rPr>
        <w:t xml:space="preserve">Once the individual is seen by the outpatient provision the risk will be shared between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and the ISP provider. </w:t>
      </w:r>
      <w:r w:rsidR="00C95942">
        <w:rPr>
          <w:rFonts w:eastAsia="Calibri" w:cs="Arial"/>
          <w:sz w:val="22"/>
          <w:szCs w:val="22"/>
          <w:lang w:eastAsia="en-US"/>
        </w:rPr>
        <w:t xml:space="preserve"> </w:t>
      </w:r>
      <w:r w:rsidRPr="00BB1F2A">
        <w:rPr>
          <w:rFonts w:eastAsia="Calibri" w:cs="Arial"/>
          <w:sz w:val="22"/>
          <w:szCs w:val="22"/>
          <w:lang w:eastAsia="en-US"/>
        </w:rPr>
        <w:t xml:space="preserve">When discharged back to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the full risk returns to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t>
      </w:r>
      <w:r w:rsidR="00C95942">
        <w:rPr>
          <w:rFonts w:eastAsia="Calibri" w:cs="Arial"/>
          <w:sz w:val="22"/>
          <w:szCs w:val="22"/>
          <w:lang w:eastAsia="en-US"/>
        </w:rPr>
        <w:t xml:space="preserve"> </w:t>
      </w:r>
      <w:r w:rsidRPr="00BB1F2A">
        <w:rPr>
          <w:rFonts w:eastAsia="Calibri" w:cs="Arial"/>
          <w:sz w:val="22"/>
          <w:szCs w:val="22"/>
          <w:lang w:eastAsia="en-US"/>
        </w:rPr>
        <w:t>As a minimum</w:t>
      </w:r>
      <w:r w:rsidR="001E0553">
        <w:rPr>
          <w:rFonts w:eastAsia="Calibri" w:cs="Arial"/>
          <w:sz w:val="22"/>
          <w:szCs w:val="22"/>
          <w:lang w:eastAsia="en-US"/>
        </w:rPr>
        <w:t>,</w:t>
      </w:r>
      <w:r w:rsidRPr="00BB1F2A">
        <w:rPr>
          <w:rFonts w:eastAsia="Calibri" w:cs="Arial"/>
          <w:sz w:val="22"/>
          <w:szCs w:val="22"/>
          <w:lang w:eastAsia="en-US"/>
        </w:rPr>
        <w:t xml:space="preserve"> the following risk management procedures will apply:</w:t>
      </w:r>
    </w:p>
    <w:p w14:paraId="37195DA4" w14:textId="77777777" w:rsidR="00BB1F2A" w:rsidRPr="00BB1F2A" w:rsidRDefault="00BB1F2A" w:rsidP="00C86842">
      <w:pPr>
        <w:ind w:left="720"/>
        <w:contextualSpacing/>
        <w:rPr>
          <w:rFonts w:eastAsia="Calibri" w:cs="Arial"/>
          <w:sz w:val="22"/>
          <w:szCs w:val="22"/>
          <w:lang w:eastAsia="en-US"/>
        </w:rPr>
      </w:pPr>
    </w:p>
    <w:p w14:paraId="632A3AC3"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If the patient is identified at moderate-high risk by the </w:t>
      </w:r>
      <w:proofErr w:type="spellStart"/>
      <w:r w:rsidRPr="00BB1F2A">
        <w:rPr>
          <w:rFonts w:eastAsia="Calibri" w:cs="Arial"/>
          <w:sz w:val="22"/>
          <w:szCs w:val="22"/>
          <w:lang w:eastAsia="en-US"/>
        </w:rPr>
        <w:t>OSP</w:t>
      </w:r>
      <w:proofErr w:type="spellEnd"/>
      <w:r w:rsidRPr="00BB1F2A">
        <w:rPr>
          <w:rFonts w:eastAsia="Calibri" w:cs="Arial"/>
          <w:sz w:val="22"/>
          <w:szCs w:val="22"/>
          <w:lang w:eastAsia="en-US"/>
        </w:rPr>
        <w:t xml:space="preserve"> </w:t>
      </w:r>
      <w:r w:rsidR="00DD3302" w:rsidRPr="00BB1F2A">
        <w:rPr>
          <w:rFonts w:eastAsia="Calibri" w:cs="Arial"/>
          <w:sz w:val="22"/>
          <w:szCs w:val="22"/>
          <w:lang w:eastAsia="en-US"/>
        </w:rPr>
        <w:t>clinician,</w:t>
      </w:r>
      <w:r w:rsidRPr="00BB1F2A">
        <w:rPr>
          <w:rFonts w:eastAsia="Calibri" w:cs="Arial"/>
          <w:sz w:val="22"/>
          <w:szCs w:val="22"/>
          <w:lang w:eastAsia="en-US"/>
        </w:rPr>
        <w:t xml:space="preserve"> they will urgently inform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Duty Clinician after ensuring that the patient is safe. </w:t>
      </w:r>
      <w:r w:rsidR="00C95942">
        <w:rPr>
          <w:rFonts w:eastAsia="Calibri" w:cs="Arial"/>
          <w:sz w:val="22"/>
          <w:szCs w:val="22"/>
          <w:lang w:eastAsia="en-US"/>
        </w:rPr>
        <w:t xml:space="preserve"> </w:t>
      </w:r>
      <w:r w:rsidRPr="00BB1F2A">
        <w:rPr>
          <w:rFonts w:eastAsia="Calibri" w:cs="Arial"/>
          <w:sz w:val="22"/>
          <w:szCs w:val="22"/>
          <w:lang w:eastAsia="en-US"/>
        </w:rPr>
        <w:t xml:space="preserve">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Duty Clinician will arrange crisis care and urgent follow-up at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if that is indicated.</w:t>
      </w:r>
    </w:p>
    <w:p w14:paraId="661D310A"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08EF438C"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If needs be in </w:t>
      </w:r>
      <w:r w:rsidR="001E0553" w:rsidRPr="00BB1F2A">
        <w:rPr>
          <w:rFonts w:eastAsia="Calibri" w:cs="Arial"/>
          <w:sz w:val="22"/>
          <w:szCs w:val="22"/>
          <w:lang w:eastAsia="en-US"/>
        </w:rPr>
        <w:t>high-risk</w:t>
      </w:r>
      <w:r w:rsidRPr="00BB1F2A">
        <w:rPr>
          <w:rFonts w:eastAsia="Calibri" w:cs="Arial"/>
          <w:sz w:val="22"/>
          <w:szCs w:val="22"/>
          <w:lang w:eastAsia="en-US"/>
        </w:rPr>
        <w:t xml:space="preserve"> cases, the OPS clinician, </w:t>
      </w:r>
      <w:r w:rsidRPr="00BB1F2A">
        <w:rPr>
          <w:rFonts w:eastAsia="Calibri" w:cs="Arial"/>
          <w:b/>
          <w:sz w:val="22"/>
          <w:szCs w:val="22"/>
          <w:lang w:eastAsia="en-US"/>
        </w:rPr>
        <w:t xml:space="preserve">together with the local </w:t>
      </w:r>
      <w:proofErr w:type="spellStart"/>
      <w:r w:rsidRPr="00BB1F2A">
        <w:rPr>
          <w:rFonts w:eastAsia="Calibri" w:cs="Arial"/>
          <w:b/>
          <w:sz w:val="22"/>
          <w:szCs w:val="22"/>
          <w:lang w:eastAsia="en-US"/>
        </w:rPr>
        <w:t>DCMH</w:t>
      </w:r>
      <w:proofErr w:type="spellEnd"/>
      <w:r w:rsidRPr="00BB1F2A">
        <w:rPr>
          <w:rFonts w:eastAsia="Calibri" w:cs="Arial"/>
          <w:sz w:val="22"/>
          <w:szCs w:val="22"/>
          <w:lang w:eastAsia="en-US"/>
        </w:rPr>
        <w:t xml:space="preserve">, will involve the local Crisis and Home Treatment Team and, in exceptional cases, a Mental Health Act assessment may be called. </w:t>
      </w:r>
    </w:p>
    <w:p w14:paraId="5DFF0F73" w14:textId="77777777" w:rsidR="00C95942" w:rsidRDefault="00C95942" w:rsidP="00C86842">
      <w:pPr>
        <w:pStyle w:val="ListParagraph"/>
        <w:rPr>
          <w:rFonts w:eastAsia="Calibri" w:cs="Arial"/>
          <w:sz w:val="22"/>
          <w:szCs w:val="22"/>
          <w:lang w:eastAsia="en-US"/>
        </w:rPr>
      </w:pPr>
    </w:p>
    <w:p w14:paraId="1D009475"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3A4C12A3" w14:textId="77777777" w:rsidR="00BB1F2A" w:rsidRP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Safeguarding procedures in relation to children and vulnerable adults lies, as always, with the clinician who identified it, regardless of whether they work in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or OPS. </w:t>
      </w:r>
    </w:p>
    <w:p w14:paraId="1373D1A8" w14:textId="77777777" w:rsidR="00BB1F2A" w:rsidRPr="00BB1F2A" w:rsidRDefault="00BB1F2A" w:rsidP="00C86842">
      <w:pPr>
        <w:tabs>
          <w:tab w:val="left" w:pos="1134"/>
        </w:tabs>
        <w:ind w:left="567"/>
        <w:contextualSpacing/>
        <w:rPr>
          <w:rFonts w:eastAsia="Calibri" w:cs="Arial"/>
          <w:sz w:val="22"/>
          <w:szCs w:val="22"/>
          <w:lang w:eastAsia="en-US"/>
        </w:rPr>
      </w:pPr>
    </w:p>
    <w:p w14:paraId="5D3ED6B9" w14:textId="77777777" w:rsidR="00BB1F2A" w:rsidRP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The ISP/OPS clinician can contact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to request that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make a referral to the ISP contract if this is required to manage the risk. As with all inpatient referrals, </w:t>
      </w:r>
      <w:r w:rsidRPr="00BB1F2A">
        <w:rPr>
          <w:rFonts w:eastAsia="Calibri" w:cs="Arial"/>
          <w:sz w:val="22"/>
          <w:szCs w:val="22"/>
          <w:lang w:eastAsia="en-US"/>
        </w:rPr>
        <w:lastRenderedPageBreak/>
        <w:t xml:space="preserve">consideration of whether the admission is appropriate to the ISP contract or suitable for standard NHS inpatient provision, should be made. </w:t>
      </w:r>
    </w:p>
    <w:p w14:paraId="4EC055FE" w14:textId="77777777" w:rsidR="00BB1F2A" w:rsidRPr="00BB1F2A" w:rsidRDefault="00BB1F2A" w:rsidP="00C86842">
      <w:pPr>
        <w:tabs>
          <w:tab w:val="left" w:pos="567"/>
        </w:tabs>
        <w:contextualSpacing/>
        <w:rPr>
          <w:rFonts w:eastAsia="Calibri" w:cs="Arial"/>
          <w:b/>
          <w:sz w:val="22"/>
          <w:szCs w:val="22"/>
          <w:lang w:eastAsia="en-US"/>
        </w:rPr>
      </w:pPr>
    </w:p>
    <w:p w14:paraId="43AFC27F" w14:textId="77777777" w:rsidR="00BB1F2A" w:rsidRPr="00BB1F2A" w:rsidRDefault="00BB1F2A" w:rsidP="00C86842">
      <w:pPr>
        <w:tabs>
          <w:tab w:val="left" w:pos="567"/>
        </w:tabs>
        <w:contextualSpacing/>
        <w:rPr>
          <w:rFonts w:eastAsia="Calibri" w:cs="Arial"/>
          <w:b/>
          <w:sz w:val="22"/>
          <w:szCs w:val="22"/>
          <w:lang w:eastAsia="en-US"/>
        </w:rPr>
      </w:pPr>
      <w:r w:rsidRPr="00BB1F2A">
        <w:rPr>
          <w:rFonts w:eastAsia="Calibri" w:cs="Arial"/>
          <w:b/>
          <w:sz w:val="22"/>
          <w:szCs w:val="22"/>
          <w:lang w:eastAsia="en-US"/>
        </w:rPr>
        <w:t xml:space="preserve">Reports and </w:t>
      </w:r>
      <w:r w:rsidR="00C95942">
        <w:rPr>
          <w:rFonts w:eastAsia="Calibri" w:cs="Arial"/>
          <w:b/>
          <w:sz w:val="22"/>
          <w:szCs w:val="22"/>
          <w:lang w:eastAsia="en-US"/>
        </w:rPr>
        <w:t>D</w:t>
      </w:r>
      <w:r w:rsidRPr="00BB1F2A">
        <w:rPr>
          <w:rFonts w:eastAsia="Calibri" w:cs="Arial"/>
          <w:b/>
          <w:sz w:val="22"/>
          <w:szCs w:val="22"/>
          <w:lang w:eastAsia="en-US"/>
        </w:rPr>
        <w:t>ata</w:t>
      </w:r>
    </w:p>
    <w:p w14:paraId="48C55814" w14:textId="77777777" w:rsidR="00BB1F2A" w:rsidRPr="00BB1F2A" w:rsidRDefault="00BB1F2A" w:rsidP="00C86842">
      <w:pPr>
        <w:contextualSpacing/>
        <w:rPr>
          <w:rFonts w:eastAsia="Calibri" w:cs="Arial"/>
          <w:sz w:val="22"/>
          <w:szCs w:val="22"/>
          <w:lang w:eastAsia="en-US"/>
        </w:rPr>
      </w:pPr>
    </w:p>
    <w:p w14:paraId="55D0DE37" w14:textId="77777777" w:rsid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Post sessional report (</w:t>
      </w:r>
      <w:r w:rsidR="00C95942">
        <w:rPr>
          <w:rFonts w:eastAsia="Calibri" w:cs="Arial"/>
          <w:sz w:val="22"/>
          <w:szCs w:val="22"/>
          <w:lang w:eastAsia="en-US"/>
        </w:rPr>
        <w:t xml:space="preserve">Annex </w:t>
      </w:r>
      <w:hyperlink w:anchor="_Annex_H_to_1" w:history="1">
        <w:r w:rsidRPr="00BB1F2A">
          <w:rPr>
            <w:rFonts w:eastAsia="Calibri" w:cs="Arial"/>
            <w:color w:val="0563C1"/>
            <w:sz w:val="22"/>
            <w:szCs w:val="22"/>
            <w:u w:val="single"/>
            <w:lang w:eastAsia="en-US"/>
          </w:rPr>
          <w:t>H</w:t>
        </w:r>
      </w:hyperlink>
      <w:r w:rsidRPr="00BB1F2A">
        <w:rPr>
          <w:rFonts w:eastAsia="Calibri" w:cs="Arial"/>
          <w:sz w:val="22"/>
          <w:szCs w:val="22"/>
          <w:lang w:eastAsia="en-US"/>
        </w:rPr>
        <w:t xml:space="preserve">) will be sent to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t>
      </w:r>
      <w:r w:rsidRPr="00BB1F2A">
        <w:rPr>
          <w:kern w:val="22"/>
          <w:sz w:val="22"/>
          <w:lang w:eastAsia="en-US"/>
        </w:rPr>
        <w:t>Service Liaison Officer</w:t>
      </w:r>
      <w:r w:rsidRPr="00BB1F2A">
        <w:rPr>
          <w:rFonts w:eastAsia="Calibri" w:cs="Arial"/>
          <w:sz w:val="22"/>
          <w:szCs w:val="22"/>
          <w:lang w:eastAsia="en-US"/>
        </w:rPr>
        <w:t xml:space="preserve"> within 3 working days of each session (including final session).  Any DNA reports (Annex G) must be completed and sent to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t>
      </w:r>
      <w:proofErr w:type="spellStart"/>
      <w:r w:rsidRPr="00BB1F2A">
        <w:rPr>
          <w:rFonts w:eastAsia="Calibri" w:cs="Arial"/>
          <w:sz w:val="22"/>
          <w:szCs w:val="22"/>
          <w:lang w:eastAsia="en-US"/>
        </w:rPr>
        <w:t>SLO</w:t>
      </w:r>
      <w:proofErr w:type="spellEnd"/>
      <w:r w:rsidRPr="00BB1F2A">
        <w:rPr>
          <w:rFonts w:eastAsia="Calibri" w:cs="Arial"/>
          <w:sz w:val="22"/>
          <w:szCs w:val="22"/>
          <w:lang w:eastAsia="en-US"/>
        </w:rPr>
        <w:t xml:space="preserve"> on the day. </w:t>
      </w:r>
      <w:r w:rsidR="00C95942">
        <w:rPr>
          <w:rFonts w:eastAsia="Calibri" w:cs="Arial"/>
          <w:sz w:val="22"/>
          <w:szCs w:val="22"/>
          <w:lang w:eastAsia="en-US"/>
        </w:rPr>
        <w:t xml:space="preserve"> </w:t>
      </w:r>
      <w:r w:rsidRPr="00BB1F2A">
        <w:rPr>
          <w:rFonts w:eastAsia="Calibri" w:cs="Arial"/>
          <w:sz w:val="22"/>
          <w:szCs w:val="22"/>
          <w:lang w:eastAsia="en-US"/>
        </w:rPr>
        <w:t xml:space="preserve">An additional final report/discharge </w:t>
      </w:r>
      <w:hyperlink w:anchor="_Annex_I_to" w:history="1">
        <w:r w:rsidRPr="00DC1BBC">
          <w:rPr>
            <w:rStyle w:val="Hyperlink"/>
            <w:rFonts w:eastAsia="Calibri" w:cs="Arial"/>
            <w:sz w:val="22"/>
            <w:szCs w:val="22"/>
            <w:lang w:eastAsia="en-US"/>
          </w:rPr>
          <w:t>Annex I</w:t>
        </w:r>
      </w:hyperlink>
      <w:r w:rsidRPr="00BB1F2A">
        <w:rPr>
          <w:rFonts w:eastAsia="Calibri" w:cs="Arial"/>
          <w:color w:val="0563C1"/>
          <w:sz w:val="22"/>
          <w:szCs w:val="22"/>
          <w:u w:val="single"/>
          <w:lang w:eastAsia="en-US"/>
        </w:rPr>
        <w:t xml:space="preserve"> </w:t>
      </w:r>
      <w:r w:rsidRPr="00BB1F2A">
        <w:rPr>
          <w:rFonts w:eastAsia="Calibri" w:cs="Arial"/>
          <w:sz w:val="22"/>
          <w:szCs w:val="22"/>
          <w:lang w:eastAsia="en-US"/>
        </w:rPr>
        <w:t xml:space="preserve">report will be produced and sent to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within 5 working days of the final appointment, detailing the diagnosis, treatment provided and outcome, with recommendations where appropriate.  </w:t>
      </w:r>
    </w:p>
    <w:p w14:paraId="48E9D3D9" w14:textId="77777777" w:rsidR="00C95942" w:rsidRPr="00BB1F2A" w:rsidRDefault="00C95942" w:rsidP="00C86842">
      <w:pPr>
        <w:tabs>
          <w:tab w:val="left" w:pos="567"/>
        </w:tabs>
        <w:contextualSpacing/>
        <w:rPr>
          <w:rFonts w:eastAsia="Calibri" w:cs="Arial"/>
          <w:sz w:val="22"/>
          <w:szCs w:val="22"/>
          <w:lang w:eastAsia="en-US"/>
        </w:rPr>
      </w:pPr>
    </w:p>
    <w:p w14:paraId="4D710CF0"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A quarterly data dashboard will be prepared by the </w:t>
      </w:r>
      <w:r w:rsidR="00DC1BBC">
        <w:rPr>
          <w:rFonts w:eastAsia="Calibri" w:cs="Arial"/>
          <w:sz w:val="22"/>
          <w:szCs w:val="22"/>
          <w:lang w:eastAsia="en-US"/>
        </w:rPr>
        <w:t>CONTRACTOR</w:t>
      </w:r>
      <w:r w:rsidRPr="00BB1F2A">
        <w:rPr>
          <w:rFonts w:eastAsia="Calibri" w:cs="Arial"/>
          <w:sz w:val="22"/>
          <w:szCs w:val="22"/>
          <w:lang w:eastAsia="en-US"/>
        </w:rPr>
        <w:t xml:space="preserve"> to show nationally and per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(subject to review/refinement):</w:t>
      </w:r>
    </w:p>
    <w:p w14:paraId="050A3C9E" w14:textId="77777777" w:rsidR="00BB1F2A" w:rsidRPr="00BB1F2A" w:rsidRDefault="00BB1F2A" w:rsidP="00C86842">
      <w:pPr>
        <w:ind w:left="720"/>
        <w:contextualSpacing/>
        <w:rPr>
          <w:rFonts w:eastAsia="Calibri" w:cs="Arial"/>
          <w:sz w:val="22"/>
          <w:szCs w:val="22"/>
          <w:lang w:eastAsia="en-US"/>
        </w:rPr>
      </w:pPr>
    </w:p>
    <w:p w14:paraId="74C41C50"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Number of referrals made. </w:t>
      </w:r>
    </w:p>
    <w:p w14:paraId="227F1BA1"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0153BEFE"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Numbers of sessions during the quarter.</w:t>
      </w:r>
    </w:p>
    <w:p w14:paraId="04D2BF0A"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23F78EEB"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Types of intervention used.</w:t>
      </w:r>
    </w:p>
    <w:p w14:paraId="6B3299C1"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0F416D80"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Average number of sessions per individual discharged patient (definition to be refined)</w:t>
      </w:r>
    </w:p>
    <w:p w14:paraId="5C12846A"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4D6ECA32"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Conditions referred.</w:t>
      </w:r>
    </w:p>
    <w:p w14:paraId="2E4FCB63"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463A6C08"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Number of DNAs.</w:t>
      </w:r>
    </w:p>
    <w:p w14:paraId="4A4F4B4B"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5F0854A9"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Number of patients discharged after 1, 2 or 3-11 sessions. </w:t>
      </w:r>
    </w:p>
    <w:p w14:paraId="5DA4BE1F" w14:textId="77777777" w:rsidR="00C95942" w:rsidRPr="00BB1F2A" w:rsidRDefault="00C95942" w:rsidP="00C86842">
      <w:pPr>
        <w:tabs>
          <w:tab w:val="left" w:pos="567"/>
          <w:tab w:val="left" w:pos="1134"/>
        </w:tabs>
        <w:ind w:left="567"/>
        <w:contextualSpacing/>
        <w:rPr>
          <w:rFonts w:eastAsia="Calibri" w:cs="Arial"/>
          <w:sz w:val="22"/>
          <w:szCs w:val="22"/>
          <w:lang w:eastAsia="en-US"/>
        </w:rPr>
      </w:pPr>
    </w:p>
    <w:p w14:paraId="141E863A" w14:textId="77777777" w:rsidR="00BB1F2A" w:rsidRDefault="00BB1F2A" w:rsidP="00A60EA6">
      <w:pPr>
        <w:numPr>
          <w:ilvl w:val="1"/>
          <w:numId w:val="22"/>
        </w:numPr>
        <w:tabs>
          <w:tab w:val="left" w:pos="567"/>
          <w:tab w:val="left" w:pos="1134"/>
        </w:tabs>
        <w:ind w:left="567" w:firstLine="0"/>
        <w:contextualSpacing/>
        <w:rPr>
          <w:rFonts w:eastAsia="Calibri" w:cs="Arial"/>
          <w:sz w:val="22"/>
          <w:szCs w:val="22"/>
          <w:lang w:eastAsia="en-US"/>
        </w:rPr>
      </w:pPr>
      <w:r w:rsidRPr="00BB1F2A">
        <w:rPr>
          <w:rFonts w:eastAsia="Calibri" w:cs="Arial"/>
          <w:sz w:val="22"/>
          <w:szCs w:val="22"/>
          <w:lang w:eastAsia="en-US"/>
        </w:rPr>
        <w:t xml:space="preserve">Separate patient satisfaction report, based on questionnaire at </w:t>
      </w:r>
      <w:hyperlink w:anchor="_Annex_J_to" w:history="1">
        <w:r w:rsidRPr="00DC1BBC">
          <w:rPr>
            <w:rStyle w:val="Hyperlink"/>
            <w:rFonts w:eastAsia="Calibri" w:cs="Arial"/>
            <w:sz w:val="22"/>
            <w:szCs w:val="22"/>
            <w:lang w:eastAsia="en-US"/>
          </w:rPr>
          <w:t>Annex J</w:t>
        </w:r>
      </w:hyperlink>
      <w:r w:rsidR="00DD3302">
        <w:rPr>
          <w:rFonts w:eastAsia="Calibri" w:cs="Arial"/>
          <w:color w:val="0563C1"/>
          <w:sz w:val="22"/>
          <w:szCs w:val="22"/>
          <w:u w:val="single"/>
          <w:lang w:eastAsia="en-US"/>
        </w:rPr>
        <w:t>,</w:t>
      </w:r>
      <w:r w:rsidRPr="00BB1F2A">
        <w:rPr>
          <w:rFonts w:eastAsia="Calibri" w:cs="Arial"/>
          <w:color w:val="0563C1"/>
          <w:sz w:val="22"/>
          <w:szCs w:val="22"/>
          <w:u w:val="single"/>
          <w:lang w:eastAsia="en-US"/>
        </w:rPr>
        <w:t xml:space="preserve"> </w:t>
      </w:r>
      <w:r w:rsidRPr="00BB1F2A">
        <w:rPr>
          <w:rFonts w:eastAsia="Calibri" w:cs="Arial"/>
          <w:sz w:val="22"/>
          <w:szCs w:val="22"/>
          <w:lang w:eastAsia="en-US"/>
        </w:rPr>
        <w:t>to be supplied quarterly.</w:t>
      </w:r>
    </w:p>
    <w:p w14:paraId="7210262D" w14:textId="77777777" w:rsidR="00EC533C" w:rsidRDefault="00EC533C" w:rsidP="00C86842">
      <w:pPr>
        <w:tabs>
          <w:tab w:val="left" w:pos="567"/>
          <w:tab w:val="left" w:pos="1134"/>
        </w:tabs>
        <w:contextualSpacing/>
        <w:rPr>
          <w:rFonts w:eastAsia="Calibri" w:cs="Arial"/>
          <w:sz w:val="22"/>
          <w:szCs w:val="22"/>
          <w:lang w:eastAsia="en-US"/>
        </w:rPr>
      </w:pPr>
    </w:p>
    <w:p w14:paraId="709574A5" w14:textId="77777777" w:rsidR="00EC533C" w:rsidRPr="00BB1F2A" w:rsidRDefault="00EC533C" w:rsidP="00C86842">
      <w:pPr>
        <w:tabs>
          <w:tab w:val="left" w:pos="567"/>
          <w:tab w:val="left" w:pos="1134"/>
        </w:tabs>
        <w:contextualSpacing/>
        <w:rPr>
          <w:rFonts w:eastAsia="Calibri" w:cs="Arial"/>
          <w:sz w:val="22"/>
          <w:szCs w:val="22"/>
          <w:lang w:eastAsia="en-US"/>
        </w:rPr>
      </w:pPr>
      <w:r>
        <w:rPr>
          <w:rFonts w:eastAsia="Calibri" w:cs="Arial"/>
          <w:sz w:val="22"/>
          <w:szCs w:val="22"/>
          <w:lang w:eastAsia="en-US"/>
        </w:rPr>
        <w:t>32.</w:t>
      </w:r>
      <w:r>
        <w:rPr>
          <w:rFonts w:eastAsia="Calibri" w:cs="Arial"/>
          <w:sz w:val="22"/>
          <w:szCs w:val="22"/>
          <w:lang w:eastAsia="en-US"/>
        </w:rPr>
        <w:tab/>
        <w:t xml:space="preserve">Annex K has the </w:t>
      </w:r>
      <w:r w:rsidRPr="00EC533C">
        <w:rPr>
          <w:rFonts w:eastAsia="Calibri" w:cs="Arial"/>
          <w:sz w:val="22"/>
          <w:szCs w:val="22"/>
          <w:lang w:eastAsia="en-US"/>
        </w:rPr>
        <w:t>Outpatient Admission, Discharge &amp; Performance Data Requirements</w:t>
      </w:r>
    </w:p>
    <w:p w14:paraId="30A8D827" w14:textId="77777777" w:rsidR="00BB1F2A" w:rsidRPr="00BB1F2A" w:rsidRDefault="00BB1F2A" w:rsidP="00C86842">
      <w:pPr>
        <w:contextualSpacing/>
        <w:rPr>
          <w:rFonts w:eastAsia="Calibri" w:cs="Arial"/>
          <w:sz w:val="22"/>
          <w:szCs w:val="22"/>
          <w:lang w:eastAsia="en-US"/>
        </w:rPr>
      </w:pPr>
    </w:p>
    <w:p w14:paraId="58790D88"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All communication will be via the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w:t>
      </w:r>
      <w:r w:rsidRPr="00BB1F2A">
        <w:rPr>
          <w:kern w:val="22"/>
          <w:sz w:val="22"/>
          <w:lang w:eastAsia="en-US"/>
        </w:rPr>
        <w:t>Service Liaison Officer</w:t>
      </w:r>
      <w:r w:rsidRPr="00BB1F2A">
        <w:rPr>
          <w:rFonts w:eastAsia="Calibri" w:cs="Arial"/>
          <w:sz w:val="22"/>
          <w:szCs w:val="22"/>
          <w:lang w:eastAsia="en-US"/>
        </w:rPr>
        <w:t xml:space="preserve"> and the OPS provider and all referrals and discharges via the I-</w:t>
      </w:r>
      <w:proofErr w:type="spellStart"/>
      <w:r w:rsidRPr="00BB1F2A">
        <w:rPr>
          <w:rFonts w:eastAsia="Calibri" w:cs="Arial"/>
          <w:sz w:val="22"/>
          <w:szCs w:val="22"/>
          <w:lang w:eastAsia="en-US"/>
        </w:rPr>
        <w:t>MMMAC</w:t>
      </w:r>
      <w:proofErr w:type="spellEnd"/>
      <w:r w:rsidRPr="00BB1F2A">
        <w:rPr>
          <w:rFonts w:eastAsia="Calibri" w:cs="Arial"/>
          <w:sz w:val="22"/>
          <w:szCs w:val="22"/>
          <w:lang w:eastAsia="en-US"/>
        </w:rPr>
        <w:t>. There will</w:t>
      </w:r>
      <w:r w:rsidR="00DD3302">
        <w:rPr>
          <w:rFonts w:eastAsia="Calibri" w:cs="Arial"/>
          <w:sz w:val="22"/>
          <w:szCs w:val="22"/>
          <w:lang w:eastAsia="en-US"/>
        </w:rPr>
        <w:t>,</w:t>
      </w:r>
      <w:r w:rsidRPr="00BB1F2A">
        <w:rPr>
          <w:rFonts w:eastAsia="Calibri" w:cs="Arial"/>
          <w:sz w:val="22"/>
          <w:szCs w:val="22"/>
          <w:lang w:eastAsia="en-US"/>
        </w:rPr>
        <w:t xml:space="preserve"> however, be instances where clinician to clinician contact </w:t>
      </w:r>
      <w:r w:rsidR="001E0553" w:rsidRPr="00BB1F2A">
        <w:rPr>
          <w:rFonts w:eastAsia="Calibri" w:cs="Arial"/>
          <w:sz w:val="22"/>
          <w:szCs w:val="22"/>
          <w:lang w:eastAsia="en-US"/>
        </w:rPr>
        <w:t>e.g.,</w:t>
      </w:r>
      <w:r w:rsidRPr="00BB1F2A">
        <w:rPr>
          <w:rFonts w:eastAsia="Calibri" w:cs="Arial"/>
          <w:sz w:val="22"/>
          <w:szCs w:val="22"/>
          <w:lang w:eastAsia="en-US"/>
        </w:rPr>
        <w:t xml:space="preserve"> </w:t>
      </w:r>
      <w:proofErr w:type="spellStart"/>
      <w:r w:rsidRPr="00BB1F2A">
        <w:rPr>
          <w:rFonts w:eastAsia="Calibri" w:cs="Arial"/>
          <w:sz w:val="22"/>
          <w:szCs w:val="22"/>
          <w:lang w:eastAsia="en-US"/>
        </w:rPr>
        <w:t>DCMH</w:t>
      </w:r>
      <w:proofErr w:type="spellEnd"/>
      <w:r w:rsidRPr="00BB1F2A">
        <w:rPr>
          <w:rFonts w:eastAsia="Calibri" w:cs="Arial"/>
          <w:sz w:val="22"/>
          <w:szCs w:val="22"/>
          <w:lang w:eastAsia="en-US"/>
        </w:rPr>
        <w:t xml:space="preserve"> Duty Clinician needs to be made aware in situations such as, but not exclusive to, increased risk or questions relating to care pathways. In these circumstances, contact should be made with the duty clinician, as attempting to make contact with the Service Liaison Officer, who may be out of office, may increase risk in these cases. </w:t>
      </w:r>
    </w:p>
    <w:p w14:paraId="3709118B" w14:textId="77777777" w:rsidR="00BB1F2A" w:rsidRPr="00BB1F2A" w:rsidRDefault="00BB1F2A" w:rsidP="00C86842">
      <w:pPr>
        <w:contextualSpacing/>
        <w:rPr>
          <w:rFonts w:eastAsia="Calibri" w:cs="Arial"/>
          <w:sz w:val="22"/>
          <w:szCs w:val="22"/>
          <w:lang w:eastAsia="en-US"/>
        </w:rPr>
      </w:pPr>
    </w:p>
    <w:p w14:paraId="71F2D3FD" w14:textId="77777777" w:rsidR="00BB1F2A" w:rsidRPr="00BB1F2A" w:rsidRDefault="00BB1F2A" w:rsidP="00A60EA6">
      <w:pPr>
        <w:numPr>
          <w:ilvl w:val="0"/>
          <w:numId w:val="22"/>
        </w:numPr>
        <w:tabs>
          <w:tab w:val="left" w:pos="567"/>
        </w:tabs>
        <w:ind w:left="0" w:firstLine="0"/>
        <w:contextualSpacing/>
        <w:rPr>
          <w:rFonts w:eastAsia="Calibri" w:cs="Arial"/>
          <w:sz w:val="22"/>
          <w:szCs w:val="22"/>
          <w:lang w:eastAsia="en-US"/>
        </w:rPr>
      </w:pPr>
      <w:r w:rsidRPr="00BB1F2A">
        <w:rPr>
          <w:rFonts w:eastAsia="Calibri" w:cs="Arial"/>
          <w:sz w:val="22"/>
          <w:szCs w:val="22"/>
          <w:lang w:eastAsia="en-US"/>
        </w:rPr>
        <w:t xml:space="preserve">Details contained within this Guidance are likely to change over time. </w:t>
      </w:r>
      <w:r w:rsidR="00C95942">
        <w:rPr>
          <w:rFonts w:eastAsia="Calibri" w:cs="Arial"/>
          <w:sz w:val="22"/>
          <w:szCs w:val="22"/>
          <w:lang w:eastAsia="en-US"/>
        </w:rPr>
        <w:t xml:space="preserve"> </w:t>
      </w:r>
      <w:r w:rsidRPr="00BB1F2A">
        <w:rPr>
          <w:rFonts w:eastAsia="Calibri" w:cs="Arial"/>
          <w:sz w:val="22"/>
          <w:szCs w:val="22"/>
          <w:lang w:eastAsia="en-US"/>
        </w:rPr>
        <w:t>This will be managed via the Designated Officer for the contract (currently SO1 MH).</w:t>
      </w:r>
    </w:p>
    <w:p w14:paraId="0BBB9097" w14:textId="77777777" w:rsidR="00BB1F2A" w:rsidRPr="00BB1F2A" w:rsidRDefault="00BB1F2A" w:rsidP="00C86842">
      <w:pPr>
        <w:rPr>
          <w:rFonts w:eastAsia="Calibri" w:cs="Arial"/>
          <w:sz w:val="22"/>
          <w:szCs w:val="22"/>
          <w:lang w:eastAsia="en-US"/>
        </w:rPr>
      </w:pPr>
    </w:p>
    <w:p w14:paraId="35A6B81D" w14:textId="77777777" w:rsidR="00BB1F2A" w:rsidRDefault="00BB1F2A" w:rsidP="00C86842">
      <w:pPr>
        <w:rPr>
          <w:rFonts w:eastAsia="Calibri" w:cs="Arial"/>
          <w:sz w:val="22"/>
          <w:szCs w:val="22"/>
        </w:rPr>
      </w:pPr>
      <w:bookmarkStart w:id="42" w:name="_Hlk37164941"/>
      <w:r w:rsidRPr="00BB1F2A">
        <w:rPr>
          <w:rFonts w:eastAsia="Calibri" w:cs="Arial"/>
          <w:sz w:val="22"/>
          <w:szCs w:val="22"/>
        </w:rPr>
        <w:t>Annexes:</w:t>
      </w:r>
    </w:p>
    <w:p w14:paraId="57F20068" w14:textId="77777777" w:rsidR="00C95942" w:rsidRPr="00BB1F2A" w:rsidRDefault="00C95942" w:rsidP="00C86842">
      <w:pPr>
        <w:rPr>
          <w:rFonts w:eastAsia="Calibri" w:cs="Arial"/>
          <w:sz w:val="22"/>
          <w:szCs w:val="22"/>
        </w:rPr>
      </w:pPr>
    </w:p>
    <w:p w14:paraId="7A0687BE" w14:textId="77777777" w:rsidR="00BB1F2A" w:rsidRPr="00BB1F2A" w:rsidRDefault="00C07813" w:rsidP="00C86842">
      <w:pPr>
        <w:rPr>
          <w:rFonts w:eastAsia="Calibri" w:cs="Arial"/>
          <w:sz w:val="22"/>
          <w:szCs w:val="22"/>
          <w:lang w:eastAsia="en-US"/>
        </w:rPr>
      </w:pPr>
      <w:hyperlink w:anchor="_Annex_A_to_1" w:history="1">
        <w:r w:rsidR="00BB1F2A" w:rsidRPr="00BB1F2A">
          <w:rPr>
            <w:rFonts w:cs="Arial"/>
            <w:color w:val="0563C1"/>
            <w:kern w:val="22"/>
            <w:sz w:val="22"/>
            <w:szCs w:val="22"/>
            <w:u w:val="single"/>
            <w:lang w:eastAsia="en-US"/>
          </w:rPr>
          <w:t>Annex A</w:t>
        </w:r>
      </w:hyperlink>
      <w:r w:rsidR="00BB1F2A" w:rsidRPr="00BB1F2A">
        <w:rPr>
          <w:rFonts w:cs="Arial"/>
          <w:color w:val="0563C1"/>
          <w:kern w:val="22"/>
          <w:sz w:val="22"/>
          <w:szCs w:val="22"/>
          <w:u w:val="single"/>
          <w:lang w:eastAsia="en-US"/>
        </w:rPr>
        <w:t xml:space="preserve"> - </w:t>
      </w:r>
      <w:r w:rsidR="00BB1F2A" w:rsidRPr="00BB1F2A">
        <w:rPr>
          <w:rFonts w:eastAsia="Calibri" w:cs="Arial"/>
          <w:sz w:val="22"/>
          <w:szCs w:val="22"/>
          <w:lang w:eastAsia="en-US"/>
        </w:rPr>
        <w:t>Admission to the ISP Outpatient Psychotherapy Service (ISP OPS) Flowchart</w:t>
      </w:r>
    </w:p>
    <w:p w14:paraId="1115F457" w14:textId="77777777" w:rsidR="00BB1F2A" w:rsidRPr="00BB1F2A" w:rsidRDefault="00BB1F2A" w:rsidP="00C86842">
      <w:pPr>
        <w:outlineLvl w:val="0"/>
        <w:rPr>
          <w:rFonts w:eastAsia="Calibri" w:cs="Arial"/>
          <w:sz w:val="22"/>
          <w:szCs w:val="22"/>
          <w:lang w:eastAsia="en-US"/>
        </w:rPr>
      </w:pPr>
    </w:p>
    <w:p w14:paraId="124B7311" w14:textId="77777777" w:rsidR="00BB1F2A" w:rsidRPr="00BB1F2A" w:rsidRDefault="00BB1F2A" w:rsidP="00C86842">
      <w:pPr>
        <w:outlineLvl w:val="0"/>
        <w:rPr>
          <w:rFonts w:eastAsia="Calibri" w:cs="Arial"/>
          <w:sz w:val="22"/>
          <w:szCs w:val="22"/>
        </w:rPr>
      </w:pPr>
    </w:p>
    <w:p w14:paraId="738A1542" w14:textId="77777777" w:rsidR="00BB1F2A" w:rsidRPr="00BB1F2A" w:rsidRDefault="00DD3302" w:rsidP="00C86842">
      <w:pPr>
        <w:outlineLvl w:val="0"/>
        <w:rPr>
          <w:rFonts w:eastAsia="Calibri" w:cs="Arial"/>
          <w:sz w:val="22"/>
          <w:szCs w:val="22"/>
          <w:lang w:eastAsia="en-US"/>
        </w:rPr>
      </w:pPr>
      <w:r w:rsidRPr="002F2267">
        <w:rPr>
          <w:noProof/>
          <w:sz w:val="24"/>
        </w:rPr>
        <mc:AlternateContent>
          <mc:Choice Requires="wps">
            <w:drawing>
              <wp:anchor distT="0" distB="0" distL="114300" distR="114300" simplePos="0" relativeHeight="251806720" behindDoc="0" locked="0" layoutInCell="1" allowOverlap="1" wp14:anchorId="3E70EC6F" wp14:editId="0D2B3E29">
                <wp:simplePos x="0" y="0"/>
                <wp:positionH relativeFrom="margin">
                  <wp:align>right</wp:align>
                </wp:positionH>
                <wp:positionV relativeFrom="paragraph">
                  <wp:posOffset>130175</wp:posOffset>
                </wp:positionV>
                <wp:extent cx="1436346" cy="373979"/>
                <wp:effectExtent l="0" t="0" r="0" b="762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46" cy="373979"/>
                        </a:xfrm>
                        <a:prstGeom prst="rect">
                          <a:avLst/>
                        </a:prstGeom>
                        <a:solidFill>
                          <a:srgbClr val="FFFFFF"/>
                        </a:solidFill>
                        <a:ln w="9525">
                          <a:noFill/>
                          <a:miter lim="800000"/>
                          <a:headEnd/>
                          <a:tailEnd/>
                        </a:ln>
                      </wps:spPr>
                      <wps:txbx>
                        <w:txbxContent>
                          <w:p w14:paraId="75CB0DAE" w14:textId="77777777" w:rsidR="009258DB" w:rsidRDefault="00C07813" w:rsidP="00DD3302">
                            <w:hyperlink w:anchor="_top" w:history="1">
                              <w:r w:rsidR="009258DB" w:rsidRPr="002F2267">
                                <w:rPr>
                                  <w:rStyle w:val="Hyperlink"/>
                                </w:rPr>
                                <w:t>Top of the Document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0EC6F" id="_x0000_s1091" type="#_x0000_t202" style="position:absolute;margin-left:61.9pt;margin-top:10.25pt;width:113.1pt;height:29.4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68EgIAAP4DAAAOAAAAZHJzL2Uyb0RvYy54bWysU9tu2zAMfR+wfxD0vjj3NkacokuXYUB3&#10;Abp9gCzLsTBZ1Cgldvb1oxQ3zba3YX4QRJM8JA+P1nd9a9hRoddgCz4ZjTlTVkKl7b7g377u3txy&#10;5oOwlTBgVcFPyvO7zetX687lagoNmEohIxDr884VvAnB5VnmZaNa4UfglCVnDdiKQCbuswpFR+it&#10;yabj8TLrACuHIJX39Pfh7OSbhF/XSobPde1VYKbg1FtIJ6azjGe2WYt8j8I1Wg5tiH/oohXaUtEL&#10;1IMIgh1Q/wXVaongoQ4jCW0Gda2lSjPQNJPxH9M8NcKpNAuR492FJv//YOWn45P7giz0b6GnBaYh&#10;vHsE+d0zC9tG2L26R4SuUaKiwpNIWdY5nw+pkWqf+whSdh+hoiWLQ4AE1NfYRlZoTkbotIDThXTV&#10;ByZjyflsOZsvOZPkm93MVjerVELkz9kOfXivoGXxUnCkpSZ0cXz0IXYj8ueQWMyD0dVOG5MM3Jdb&#10;g+woSAC79A3ov4UZy7qCrxbTRUK2EPOTNlodSKBGtwW/HcfvLJnIxjtbpZAgtDnfqRNjB3oiI2du&#10;Ql/2TFcFX0xjcqSrhOpEhCGcBUkPiC4N4E/OOhJjwf2Pg0DFmflgifTVZD6P6k3GfHEzJQOvPeW1&#10;R1hJUAUPnJ2v25AUH/mwcE/LqXXi7aWToWcSWaJzeBBRxdd2inp5tptfAAAA//8DAFBLAwQUAAYA&#10;CAAAACEAefSFGNwAAAAGAQAADwAAAGRycy9kb3ducmV2LnhtbEyPzU7DMBCE70i8g7VIXBB1sNqE&#10;pnEqQAJx7c8DbOJtEjVeR7HbpG+POcFxNKOZb4rtbHtxpdF3jjW8LBIQxLUzHTcajofP51cQPiAb&#10;7B2Thht52Jb3dwXmxk28o+s+NCKWsM9RQxvCkEvp65Ys+oUbiKN3cqPFEOXYSDPiFMttL1WSpNJi&#10;x3GhxYE+WqrP+4vVcPqenlbrqfoKx2y3TN+xyyp30/rxYX7bgAg0h78w/OJHdCgjU+UubLzoNcQj&#10;QYNKViCiq1SqQFQasvUSZFnI//jlDwAAAP//AwBQSwECLQAUAAYACAAAACEAtoM4kv4AAADhAQAA&#10;EwAAAAAAAAAAAAAAAAAAAAAAW0NvbnRlbnRfVHlwZXNdLnhtbFBLAQItABQABgAIAAAAIQA4/SH/&#10;1gAAAJQBAAALAAAAAAAAAAAAAAAAAC8BAABfcmVscy8ucmVsc1BLAQItABQABgAIAAAAIQA55n68&#10;EgIAAP4DAAAOAAAAAAAAAAAAAAAAAC4CAABkcnMvZTJvRG9jLnhtbFBLAQItABQABgAIAAAAIQB5&#10;9IUY3AAAAAYBAAAPAAAAAAAAAAAAAAAAAGwEAABkcnMvZG93bnJldi54bWxQSwUGAAAAAAQABADz&#10;AAAAdQUAAAAA&#10;" stroked="f">
                <v:textbox>
                  <w:txbxContent>
                    <w:p w14:paraId="75CB0DAE" w14:textId="77777777" w:rsidR="009258DB" w:rsidRDefault="00000000" w:rsidP="00DD3302">
                      <w:hyperlink w:anchor="_top" w:history="1">
                        <w:r w:rsidR="009258DB" w:rsidRPr="002F2267">
                          <w:rPr>
                            <w:rStyle w:val="Hyperlink"/>
                          </w:rPr>
                          <w:t>Top of the Document</w:t>
                        </w:r>
                      </w:hyperlink>
                    </w:p>
                  </w:txbxContent>
                </v:textbox>
                <w10:wrap anchorx="margin"/>
              </v:shape>
            </w:pict>
          </mc:Fallback>
        </mc:AlternateContent>
      </w:r>
    </w:p>
    <w:p w14:paraId="135E8D20" w14:textId="77777777" w:rsidR="00BB1F2A" w:rsidRPr="00BB1F2A" w:rsidRDefault="00BB1F2A" w:rsidP="00C86842">
      <w:pPr>
        <w:overflowPunct w:val="0"/>
        <w:autoSpaceDE w:val="0"/>
        <w:autoSpaceDN w:val="0"/>
        <w:adjustRightInd w:val="0"/>
        <w:jc w:val="center"/>
        <w:textAlignment w:val="baseline"/>
        <w:rPr>
          <w:rFonts w:cs="Arial"/>
          <w:b/>
          <w:kern w:val="22"/>
          <w:sz w:val="22"/>
          <w:szCs w:val="22"/>
          <w:lang w:eastAsia="en-US"/>
        </w:rPr>
      </w:pPr>
    </w:p>
    <w:p w14:paraId="2D58B9C0" w14:textId="77777777" w:rsidR="00BB1F2A" w:rsidRPr="00BB1F2A" w:rsidRDefault="00BB1F2A" w:rsidP="00C86842">
      <w:pPr>
        <w:overflowPunct w:val="0"/>
        <w:autoSpaceDE w:val="0"/>
        <w:autoSpaceDN w:val="0"/>
        <w:adjustRightInd w:val="0"/>
        <w:jc w:val="center"/>
        <w:textAlignment w:val="baseline"/>
        <w:rPr>
          <w:rFonts w:cs="Arial"/>
          <w:b/>
          <w:kern w:val="22"/>
          <w:sz w:val="22"/>
          <w:szCs w:val="22"/>
          <w:lang w:eastAsia="en-US"/>
        </w:rPr>
        <w:sectPr w:rsidR="00BB1F2A" w:rsidRPr="00BB1F2A" w:rsidSect="00C86842">
          <w:headerReference w:type="even" r:id="rId55"/>
          <w:headerReference w:type="default" r:id="rId56"/>
          <w:footerReference w:type="even" r:id="rId57"/>
          <w:footerReference w:type="default" r:id="rId58"/>
          <w:headerReference w:type="first" r:id="rId59"/>
          <w:footerReference w:type="first" r:id="rId60"/>
          <w:pgSz w:w="11906" w:h="16838" w:code="9"/>
          <w:pgMar w:top="1134" w:right="1134" w:bottom="1134" w:left="1134" w:header="709" w:footer="295" w:gutter="0"/>
          <w:cols w:space="708"/>
          <w:docGrid w:linePitch="360"/>
        </w:sectPr>
      </w:pPr>
    </w:p>
    <w:p w14:paraId="3FDACC46" w14:textId="77777777" w:rsidR="00BB1F2A" w:rsidRPr="00BC4776" w:rsidRDefault="00BB1F2A" w:rsidP="00BC4776">
      <w:pPr>
        <w:pStyle w:val="Heading1"/>
        <w:jc w:val="right"/>
        <w:rPr>
          <w:rFonts w:ascii="Calibri" w:eastAsia="Calibri" w:hAnsi="Calibri"/>
          <w:b/>
          <w:bCs/>
          <w:color w:val="auto"/>
          <w:sz w:val="22"/>
          <w:szCs w:val="22"/>
          <w:lang w:eastAsia="en-US"/>
        </w:rPr>
      </w:pPr>
      <w:bookmarkStart w:id="43" w:name="_Annex_A_to_1"/>
      <w:bookmarkEnd w:id="42"/>
      <w:bookmarkEnd w:id="43"/>
      <w:r w:rsidRPr="00BC4776">
        <w:rPr>
          <w:b/>
          <w:bCs/>
          <w:color w:val="auto"/>
          <w:sz w:val="22"/>
          <w:szCs w:val="22"/>
          <w:lang w:eastAsia="en-US"/>
        </w:rPr>
        <w:lastRenderedPageBreak/>
        <w:t xml:space="preserve">Annex A to Appendix 2 </w:t>
      </w:r>
    </w:p>
    <w:p w14:paraId="47DB64E2" w14:textId="77777777" w:rsidR="00BB1F2A" w:rsidRPr="00BB1F2A" w:rsidRDefault="00BB1F2A" w:rsidP="00C86842">
      <w:pPr>
        <w:ind w:right="-1"/>
        <w:jc w:val="center"/>
        <w:rPr>
          <w:rFonts w:ascii="Calibri" w:eastAsia="Calibri" w:hAnsi="Calibri"/>
          <w:b/>
          <w:sz w:val="28"/>
          <w:szCs w:val="22"/>
          <w:lang w:eastAsia="en-US"/>
        </w:rPr>
      </w:pPr>
      <w:r w:rsidRPr="00BB1F2A">
        <w:rPr>
          <w:rFonts w:ascii="Calibri" w:eastAsia="Calibri" w:hAnsi="Calibri"/>
          <w:b/>
          <w:sz w:val="28"/>
          <w:szCs w:val="22"/>
          <w:lang w:eastAsia="en-US"/>
        </w:rPr>
        <w:t>ADMISSION TO THE ISP Outpatient Psychotherapy Service (ISP OPS)</w:t>
      </w:r>
    </w:p>
    <w:p w14:paraId="46BA0892" w14:textId="6E5C638B" w:rsidR="00BB1F2A" w:rsidRPr="00BB1F2A" w:rsidRDefault="00BB1F2A" w:rsidP="00C86842">
      <w:pPr>
        <w:ind w:right="-1"/>
        <w:jc w:val="center"/>
        <w:rPr>
          <w:rFonts w:eastAsia="Calibri" w:cs="Arial"/>
          <w:sz w:val="22"/>
          <w:szCs w:val="30"/>
          <w:lang w:eastAsia="en-US"/>
        </w:rPr>
        <w:sectPr w:rsidR="00BB1F2A" w:rsidRPr="00BB1F2A" w:rsidSect="00C86842">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709" w:footer="431" w:gutter="0"/>
          <w:cols w:space="708"/>
          <w:docGrid w:linePitch="360"/>
        </w:sectPr>
      </w:pPr>
      <w:r w:rsidRPr="00BB1F2A">
        <w:rPr>
          <w:rFonts w:ascii="Times New Roman" w:eastAsia="Calibri" w:hAnsi="Times New Roman"/>
          <w:noProof/>
          <w:sz w:val="24"/>
          <w:szCs w:val="24"/>
        </w:rPr>
        <mc:AlternateContent>
          <mc:Choice Requires="wps">
            <w:drawing>
              <wp:anchor distT="45720" distB="45720" distL="114300" distR="114300" simplePos="0" relativeHeight="251752448" behindDoc="0" locked="0" layoutInCell="1" allowOverlap="1" wp14:anchorId="4EFC6A95" wp14:editId="4491BF1A">
                <wp:simplePos x="0" y="0"/>
                <wp:positionH relativeFrom="margin">
                  <wp:align>left</wp:align>
                </wp:positionH>
                <wp:positionV relativeFrom="paragraph">
                  <wp:posOffset>350520</wp:posOffset>
                </wp:positionV>
                <wp:extent cx="6091555" cy="615950"/>
                <wp:effectExtent l="0" t="0" r="23495" b="1270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615950"/>
                        </a:xfrm>
                        <a:prstGeom prst="rect">
                          <a:avLst/>
                        </a:prstGeom>
                        <a:solidFill>
                          <a:srgbClr val="FFFFFF"/>
                        </a:solidFill>
                        <a:ln w="9525">
                          <a:solidFill>
                            <a:srgbClr val="000000"/>
                          </a:solidFill>
                          <a:miter lim="800000"/>
                          <a:headEnd/>
                          <a:tailEnd/>
                        </a:ln>
                      </wps:spPr>
                      <wps:txbx>
                        <w:txbxContent>
                          <w:p w14:paraId="5E65E1F9" w14:textId="77777777" w:rsidR="009258DB" w:rsidRDefault="009258DB" w:rsidP="00BB1F2A">
                            <w:pPr>
                              <w:jc w:val="center"/>
                              <w:rPr>
                                <w:i/>
                              </w:rPr>
                            </w:pPr>
                            <w:r>
                              <w:t xml:space="preserve">The </w:t>
                            </w:r>
                            <w:proofErr w:type="spellStart"/>
                            <w:r>
                              <w:t>DCMH</w:t>
                            </w:r>
                            <w:proofErr w:type="spellEnd"/>
                            <w:r>
                              <w:t xml:space="preserve"> identifies potential suitable patients and discusses these at MDT or local equivalent arrangement</w:t>
                            </w:r>
                            <w:r>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C6A95" id="Text Box 266" o:spid="_x0000_s1092" type="#_x0000_t202" style="position:absolute;left:0;text-align:left;margin-left:0;margin-top:27.6pt;width:479.65pt;height:48.5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WFFgIAACcEAAAOAAAAZHJzL2Uyb0RvYy54bWysU1+P0zAMf0fiO0R5Z23HOm7VstOxYwjp&#10;+CMdfIA0TdeINA5Jtvb49Djpbjcd8ILIQ2THzs/2z/b6euw1OUrnFRhGi1lOiTQCGmX2jH77unt1&#10;RYkP3DRcg5GMPkhPrzcvX6wHW8k5dKAb6QiCGF8NltEuBFtlmRed7LmfgZUGjS24ngdU3T5rHB8Q&#10;vdfZPM+X2QCusQ6E9B5fbycj3ST8tpUifG5bLwPRjGJuId0u3XW8s82aV3vHbafEKQ3+D1n0XBkM&#10;eoa65YGTg1O/QfVKOPDQhpmAPoO2VUKmGrCaIn9WzX3HrUy1IDnenmny/w9WfDre2y+OhPEtjNjA&#10;VIS3dyC+e2Jg23GzlzfOwdBJ3mDgIlKWDdZXp6+Ral/5CFIPH6HBJvNDgAQ0tq6PrGCdBNGxAQ9n&#10;0uUYiMDHZb4qyrKkRKBtWZSrMnUl49Xjb+t8eC+hJ1Fg1GFTEzo/3vkQs+HVo0sM5kGrZqe0Torb&#10;11vtyJHjAOzSSQU8c9OGDIyuynk5EfBXiDydP0H0KuAka9UzenV24lWk7Z1p0pwFrvQkY8ranHiM&#10;1E0khrEeiWoYLV/HCJHXGpoHZNbBNLm4aSh04H5SMuDUMup/HLiTlOgPBruzKhaLOOZJWZRv5qi4&#10;S0t9aeFGIBSjgZJJ3Ia0GpE4AzfYxVYlgp8yOeWM05h4P21OHPdLPXk97ffmFwAAAP//AwBQSwME&#10;FAAGAAgAAAAhAP9KgKfeAAAABwEAAA8AAABkcnMvZG93bnJldi54bWxMj8FOwzAQRO9I/IO1SFxQ&#10;65CS0oQ4FUIC0Ru0CK5usk0i7HWw3TT8PcsJjqMZzbwp15M1YkQfekcKrucJCKTaNT21Ct52j7MV&#10;iBA1Ndo4QgXfGGBdnZ+VumjciV5x3MZWcAmFQivoYhwKKUPdodVh7gYk9g7OWx1Z+lY2Xp+43BqZ&#10;JslSWt0TL3R6wIcO68/t0SpY3TyPH2GzeHmvlweTx6vb8enLK3V5Md3fgYg4xb8w/OIzOlTMtHdH&#10;aoIwCvhIVJBlKQh28yxfgNhzLEtTkFUp//NXPwAAAP//AwBQSwECLQAUAAYACAAAACEAtoM4kv4A&#10;AADhAQAAEwAAAAAAAAAAAAAAAAAAAAAAW0NvbnRlbnRfVHlwZXNdLnhtbFBLAQItABQABgAIAAAA&#10;IQA4/SH/1gAAAJQBAAALAAAAAAAAAAAAAAAAAC8BAABfcmVscy8ucmVsc1BLAQItABQABgAIAAAA&#10;IQCgDCWFFgIAACcEAAAOAAAAAAAAAAAAAAAAAC4CAABkcnMvZTJvRG9jLnhtbFBLAQItABQABgAI&#10;AAAAIQD/SoCn3gAAAAcBAAAPAAAAAAAAAAAAAAAAAHAEAABkcnMvZG93bnJldi54bWxQSwUGAAAA&#10;AAQABADzAAAAewUAAAAA&#10;">
                <v:textbox>
                  <w:txbxContent>
                    <w:p w14:paraId="5E65E1F9" w14:textId="77777777" w:rsidR="009258DB" w:rsidRDefault="009258DB" w:rsidP="00BB1F2A">
                      <w:pPr>
                        <w:jc w:val="center"/>
                        <w:rPr>
                          <w:i/>
                        </w:rPr>
                      </w:pPr>
                      <w:r>
                        <w:t>The DCMH identifies potential suitable patients and discusses these at MDT or local equivalent arrangement</w:t>
                      </w:r>
                      <w:r>
                        <w:rPr>
                          <w:i/>
                        </w:rPr>
                        <w:t xml:space="preserve">. </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70880" behindDoc="0" locked="0" layoutInCell="1" allowOverlap="1" wp14:anchorId="265D34A5" wp14:editId="60B95C81">
                <wp:simplePos x="0" y="0"/>
                <wp:positionH relativeFrom="column">
                  <wp:posOffset>2242185</wp:posOffset>
                </wp:positionH>
                <wp:positionV relativeFrom="paragraph">
                  <wp:posOffset>5930265</wp:posOffset>
                </wp:positionV>
                <wp:extent cx="571500" cy="0"/>
                <wp:effectExtent l="0" t="95250" r="0" b="95250"/>
                <wp:wrapNone/>
                <wp:docPr id="292" name="Straight Arrow Connector 292"/>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28575" cap="flat" cmpd="sng" algn="ctr">
                          <a:solidFill>
                            <a:srgbClr val="FF0000"/>
                          </a:solidFill>
                          <a:prstDash val="solid"/>
                          <a:miter lim="800000"/>
                          <a:tailEnd type="triangle"/>
                        </a:ln>
                        <a:effectLst/>
                      </wps:spPr>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0DF0802">
              <v:shape id="Straight Arrow Connector 292" style="position:absolute;margin-left:176.55pt;margin-top:466.95pt;width:45pt;height:0;flip:x;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1ygEAAHkDAAAOAAAAZHJzL2Uyb0RvYy54bWysU02PEzEMvSPxH6Lc6Uwrla2qTvfQUjgg&#10;WAn2B7iZZCZSvmSHTvvvcdJuWeCGmENkx/Gz/fxm83j2Tpw0ko2hk/NZK4UOKvY2DJ18/n54t5KC&#10;MoQeXAy6kxdN8nH79s1mSmu9iGN0vUbBIIHWU+rkmHNaNw2pUXugWUw6cNBE9JDZxaHpESZG965Z&#10;tO37ZorYJ4xKE/Ht/hqU24pvjFb5qzGks3Cd5N5yPbGex3I22w2sB4Q0WnVrA/6hCw82cNE71B4y&#10;iB9o/4LyVmGkaPJMRd9EY6zSdQaeZt7+Mc23EZKuszA5lO400f+DVV9Ou/CETMOUaE3pCcsUZ4Ne&#10;GGfTJ95pnYs7FedK2+VOmz5nofhy+TBftkyuegk1V4SClJDyRx29KEYnKSPYYcy7GALvJuIVHU6f&#10;KXMPnPiSUJJDPFjn6opcEFMnF6vlw5ILASvFOMhs+tQzbBikADewBFXG2jBFZ/uSXoAIh+POoTgB&#10;y+BwaPkrm+dyvz0rtfdA4/VdDV0F4m1mlTrrO7kqyTfdZLDuQ+hFviSWdkYLYXD6huxCqayrBm/T&#10;/aK4WMfYXyrzTfF4v7WhmxaLgF77bL/+Y7Y/AQAA//8DAFBLAwQUAAYACAAAACEAZ2lGvt8AAAAL&#10;AQAADwAAAGRycy9kb3ducmV2LnhtbEyPwUrDQBCG74LvsIzgRdpNTS1NzKaIoKAUxLQHj5PsNAlm&#10;Z0N220Sf3i0Iepx/Pv75JttMphMnGlxrWcFiHoEgrqxuuVaw3z3N1iCcR9bYWSYFX+Rgk19eZJhq&#10;O/I7nQpfi1DCLkUFjfd9KqWrGjLo5rYnDruDHQz6MA611AOOodx08jaKVtJgy+FCgz09NlR9Fkej&#10;oD4Uazeal7fXb5s8r8yWduXHjVLXV9PDPQhPk/+D4awf1CEPTqU9snaiUxDfxYuAKkjiOAERiOXy&#10;nJS/icwz+f+H/AcAAP//AwBQSwECLQAUAAYACAAAACEAtoM4kv4AAADhAQAAEwAAAAAAAAAAAAAA&#10;AAAAAAAAW0NvbnRlbnRfVHlwZXNdLnhtbFBLAQItABQABgAIAAAAIQA4/SH/1gAAAJQBAAALAAAA&#10;AAAAAAAAAAAAAC8BAABfcmVscy8ucmVsc1BLAQItABQABgAIAAAAIQB/4UJ1ygEAAHkDAAAOAAAA&#10;AAAAAAAAAAAAAC4CAABkcnMvZTJvRG9jLnhtbFBLAQItABQABgAIAAAAIQBnaUa+3wAAAAsBAAAP&#10;AAAAAAAAAAAAAAAAACQEAABkcnMvZG93bnJldi54bWxQSwUGAAAAAAQABADzAAAAMAUAAAAA&#10;" w14:anchorId="3126CF8E">
                <v:stroke joinstyle="miter" endarrow="block"/>
              </v:shape>
            </w:pict>
          </mc:Fallback>
        </mc:AlternateContent>
      </w:r>
      <w:r w:rsidRPr="00BB1F2A">
        <w:rPr>
          <w:rFonts w:eastAsia="Calibri" w:cs="Arial"/>
          <w:noProof/>
          <w:sz w:val="22"/>
          <w:szCs w:val="30"/>
        </w:rPr>
        <mc:AlternateContent>
          <mc:Choice Requires="wps">
            <w:drawing>
              <wp:anchor distT="0" distB="0" distL="114300" distR="114300" simplePos="0" relativeHeight="251750400" behindDoc="0" locked="0" layoutInCell="1" allowOverlap="1" wp14:anchorId="421EB467" wp14:editId="2EFBB0B4">
                <wp:simplePos x="0" y="0"/>
                <wp:positionH relativeFrom="column">
                  <wp:posOffset>2051685</wp:posOffset>
                </wp:positionH>
                <wp:positionV relativeFrom="paragraph">
                  <wp:posOffset>2996565</wp:posOffset>
                </wp:positionV>
                <wp:extent cx="732790" cy="9525"/>
                <wp:effectExtent l="38100" t="95250" r="0" b="104775"/>
                <wp:wrapNone/>
                <wp:docPr id="281" name="Straight Arrow Connector 281"/>
                <wp:cNvGraphicFramePr/>
                <a:graphic xmlns:a="http://schemas.openxmlformats.org/drawingml/2006/main">
                  <a:graphicData uri="http://schemas.microsoft.com/office/word/2010/wordprocessingShape">
                    <wps:wsp>
                      <wps:cNvCnPr/>
                      <wps:spPr>
                        <a:xfrm flipH="1">
                          <a:off x="0" y="0"/>
                          <a:ext cx="732790" cy="95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w:pict w14:anchorId="07D27FAA">
              <v:shape id="Straight Arrow Connector 281" style="position:absolute;margin-left:161.55pt;margin-top:235.95pt;width:57.7pt;height:.75pt;flip:x;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lDzQEAAHwDAAAOAAAAZHJzL2Uyb0RvYy54bWysU02P0zAQvSPxHyzfabJFpd2o6R5aCgcE&#10;Ky38gKljJ5b8pbFp2n/P2Allgdtqc7BmPJ43M29etg8Xa9hZYtTetfxuUXMmnfCddn3Lf3w/vttw&#10;FhO4Dox3suVXGfnD7u2b7RgaufSDN51ERiAuNmNo+ZBSaKoqikFaiAsfpKOg8mghkYt91SGMhG5N&#10;tazrD9XosQvohYyRbg9TkO8KvlJSpG9KRZmYaTn1lsqJ5Tzls9ptoekRwqDF3Aa8oAsL2lHRG9QB&#10;ErCfqP+Dslqgj16lhfC28kppIcsMNM1d/c80TwMEWWYhcmK40RRfD1Z8Pe/dIxINY4hNDI+Yp7go&#10;tEwZHT7TTstc1Cm7FNquN9rkJTFBl+v3y/U9kSsodL9arjKp1QSSwQLG9El6y7LR8pgQdD+kvXeO&#10;1uNxKgDnLzFNib8TcrLzR21M2ZJxbGz5crNar6gWkFiUgUSmDR3Bup4zMD2pUCQsPUdvdJfTM1DE&#10;/rQ3yM5ASjgea/rmPv96lmsfIA7TuxKaNGJ1IqEabVu+ycmzdBJo89F1LF0DqTuhBtcbOSMblyvL&#10;IsN5uj8sZ+vku2shv8oerbgQN8sxa+i5T/bzn2b3CwAA//8DAFBLAwQUAAYACAAAACEAstzpReMA&#10;AAALAQAADwAAAGRycy9kb3ducmV2LnhtbEyPwUrDQBCG74LvsIzQi9hNmtimMZtSCgqKIKY9eNxk&#10;p0lodjZkt0306d2e9DgzH/98f7aZdMcuONjWkIBwHgBDqoxqqRZw2D8/JMCsk6RkZwgFfKOFTX57&#10;k8lUmZE+8VK4mvkQsqkU0DjXp5zbqkEt7dz0SP52NIOWzo9DzdUgRx+uO74IgiXXsiX/oZE97hqs&#10;TsVZC6iPRWJH/frx9mPWL0v9jvvy616I2d20fQLmcHJ/MFz1vTrk3qk0Z1KWdQKiRRR6VEC8CtfA&#10;PBFHySOw8rqJYuB5xv93yH8BAAD//wMAUEsBAi0AFAAGAAgAAAAhALaDOJL+AAAA4QEAABMAAAAA&#10;AAAAAAAAAAAAAAAAAFtDb250ZW50X1R5cGVzXS54bWxQSwECLQAUAAYACAAAACEAOP0h/9YAAACU&#10;AQAACwAAAAAAAAAAAAAAAAAvAQAAX3JlbHMvLnJlbHNQSwECLQAUAAYACAAAACEAnLnJQ80BAAB8&#10;AwAADgAAAAAAAAAAAAAAAAAuAgAAZHJzL2Uyb0RvYy54bWxQSwECLQAUAAYACAAAACEAstzpReMA&#10;AAALAQAADwAAAAAAAAAAAAAAAAAnBAAAZHJzL2Rvd25yZXYueG1sUEsFBgAAAAAEAAQA8wAAADcF&#10;AAAAAA==&#10;" w14:anchorId="75083E27">
                <v:stroke joinstyle="miter" endarrow="block"/>
              </v:shape>
            </w:pict>
          </mc:Fallback>
        </mc:AlternateContent>
      </w:r>
      <w:r w:rsidRPr="00BB1F2A">
        <w:rPr>
          <w:rFonts w:eastAsia="Calibri" w:cs="Arial"/>
          <w:noProof/>
          <w:sz w:val="22"/>
          <w:szCs w:val="30"/>
        </w:rPr>
        <mc:AlternateContent>
          <mc:Choice Requires="wps">
            <w:drawing>
              <wp:anchor distT="0" distB="0" distL="114300" distR="114300" simplePos="0" relativeHeight="251751424" behindDoc="0" locked="0" layoutInCell="1" allowOverlap="1" wp14:anchorId="08B6C8B4" wp14:editId="673E56AA">
                <wp:simplePos x="0" y="0"/>
                <wp:positionH relativeFrom="column">
                  <wp:posOffset>2119630</wp:posOffset>
                </wp:positionH>
                <wp:positionV relativeFrom="paragraph">
                  <wp:posOffset>3072765</wp:posOffset>
                </wp:positionV>
                <wp:extent cx="655955" cy="714375"/>
                <wp:effectExtent l="38100" t="19050" r="29845" b="47625"/>
                <wp:wrapNone/>
                <wp:docPr id="282" name="Straight Arrow Connector 282"/>
                <wp:cNvGraphicFramePr/>
                <a:graphic xmlns:a="http://schemas.openxmlformats.org/drawingml/2006/main">
                  <a:graphicData uri="http://schemas.microsoft.com/office/word/2010/wordprocessingShape">
                    <wps:wsp>
                      <wps:cNvCnPr/>
                      <wps:spPr>
                        <a:xfrm flipH="1">
                          <a:off x="0" y="0"/>
                          <a:ext cx="655955" cy="7143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1E89605">
              <v:shape id="Straight Arrow Connector 282" style="position:absolute;margin-left:166.9pt;margin-top:241.95pt;width:51.65pt;height:56.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ahzwEAAH4DAAAOAAAAZHJzL2Uyb0RvYy54bWysU02P0zAQvSPxHyzfadpCdrtR0z20FA4I&#10;VgJ+wNSxE0v+0tg07b9n7ISywA1tDtaMx/Nm5s3L9vFiDTtLjNq7lq8WS86kE77Trm/592/HNxvO&#10;YgLXgfFOtvwqI3/cvX61HUMj137wppPICMTFZgwtH1IKTVVFMUgLceGDdBRUHi0kcrGvOoSR0K2p&#10;1svlXTV67AJ6IWOk28MU5LuCr5QU6YtSUSZmWk69pXJiOU/5rHZbaHqEMGgxtwH/0YUF7ajoDeoA&#10;CdgP1P9AWS3QR6/SQnhbeaW0kGUGmma1/GuarwMEWWYhcmK40RRfDlZ8Pu/dExINY4hNDE+Yp7go&#10;tEwZHT7STstc1Cm7FNquN9rkJTFBl3d1/VDXnAkK3a/evb2vM63VBJPhAsb0QXrLstHymBB0P6S9&#10;d44W5HEqAedPMU2JvxJysvNHbUzZk3FsbPl6U1MFJoDkogwkMm3oCNb1nIHpSYciYek6eqO7nJ6B&#10;IvanvUF2BtLC8bikb+7zj2e59gHiML0roUklVieSqtG25ZucPIsngTbvXcfSNZC+E2pwvZEzsnG5&#10;sixCnKf7zXO2Tr67Fvqr7NGSC3GzILOKnvtkP/9tdj8BAAD//wMAUEsDBBQABgAIAAAAIQDzZUoR&#10;4gAAAAsBAAAPAAAAZHJzL2Rvd25yZXYueG1sTI9BS8QwFITvgv8hPMGLuOma2m1r00UEBUUQu3vw&#10;mDZv22LzUprstvrrjSc9DjPMfFNsFzOwE06utyRhvYqAITVW99RK2O8er1NgzivSarCEEr7QwbY8&#10;PytUru1M73iqfMtCCblcSei8H3POXdOhUW5lR6TgHexklA9yarme1BzKzcBvoijhRvUUFjo14kOH&#10;zWd1NBLaQ5W62Ty/vXzb7Ckxr7irP66kvLxY7u+AeVz8Xxh+8QM6lIGptkfSjg0ShBAB3UuIU5EB&#10;C4lYbNbAagm3WRIDLwv+/0P5AwAA//8DAFBLAQItABQABgAIAAAAIQC2gziS/gAAAOEBAAATAAAA&#10;AAAAAAAAAAAAAAAAAABbQ29udGVudF9UeXBlc10ueG1sUEsBAi0AFAAGAAgAAAAhADj9If/WAAAA&#10;lAEAAAsAAAAAAAAAAAAAAAAALwEAAF9yZWxzLy5yZWxzUEsBAi0AFAAGAAgAAAAhAIdpxqHPAQAA&#10;fgMAAA4AAAAAAAAAAAAAAAAALgIAAGRycy9lMm9Eb2MueG1sUEsBAi0AFAAGAAgAAAAhAPNlShHi&#10;AAAACwEAAA8AAAAAAAAAAAAAAAAAKQQAAGRycy9kb3ducmV2LnhtbFBLBQYAAAAABAAEAPMAAAA4&#10;BQAAAAA=&#10;" w14:anchorId="7029DB8C">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69856" behindDoc="0" locked="0" layoutInCell="1" allowOverlap="1" wp14:anchorId="5D8F9737" wp14:editId="68A9028D">
                <wp:simplePos x="0" y="0"/>
                <wp:positionH relativeFrom="column">
                  <wp:posOffset>2204085</wp:posOffset>
                </wp:positionH>
                <wp:positionV relativeFrom="paragraph">
                  <wp:posOffset>5292090</wp:posOffset>
                </wp:positionV>
                <wp:extent cx="542925" cy="0"/>
                <wp:effectExtent l="0" t="95250" r="0" b="95250"/>
                <wp:wrapNone/>
                <wp:docPr id="291" name="Straight Arrow Connector 291"/>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BB83C36">
              <v:shape id="Straight Arrow Connector 291" style="position:absolute;margin-left:173.55pt;margin-top:416.7pt;width:42.7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iDygEAAHkDAAAOAAAAZHJzL2Uyb0RvYy54bWysU02P0zAQvSPxHyzfabLRFkrUdA8thQOC&#10;lYAfMHXsxJK/NDZN++8ZO9mywA1tDtaMx/PmzczL9uFiDTtLjNq7jt+tas6kE77Xbuj4j+/HNxvO&#10;YgLXg/FOdvwqI3/YvX61nUIrGz9600tkBOJiO4WOjymFtqqiGKWFuPJBOgoqjxYSuThUPcJE6NZU&#10;TV2/rSaPfUAvZIx0e5iDfFfwlZIifVUqysRMx4lbKieW85TPareFdkAIoxYLDfgPFha0o6I3qAMk&#10;YD9R/wNltUAfvUor4W3lldJClh6om7v6r26+jRBk6YWGE8NtTPHlYMWX8949Io1hCrGN4RFzFxeF&#10;limjwyfaaemLmLJLGdv1NjZ5SUzQ5fq+ed+sORNPoWpGyEgBY/oovWXZ6HhMCHoY0947R7vxOKPD&#10;+XNMxIESnxJysvNHbUxZkXFs6nizWb/LhYCUogwkMm3oCdYNnIEZSIIiYSEcvdF9Ts9AEYfT3iA7&#10;A8ngeKzpy5uncn88y7UPEMf5XQnNArE6kUqNth3f5ORFNwm0+eB6lq6BpJ1QgxuMXJCNy5Vl0eDS&#10;3e8RZ+vk+2uZfJU92m8htGgxC+i5T/bzP2b3CwAA//8DAFBLAwQUAAYACAAAACEAR6cMkuAAAAAL&#10;AQAADwAAAGRycy9kb3ducmV2LnhtbEyPwUrEMBCG74LvEEbwIm6621Jr7XQRQUERxK4Hj2kz2xab&#10;SWmy2+rTG0HQ48x8/PP9xXYxgzjS5HrLCOtVBIK4sbrnFuFtd3+ZgXBesVaDZUL4JAfb8vSkULm2&#10;M7/SsfKtCCHscoXQeT/mUrqmI6Pcyo7E4ba3k1E+jFMr9aTmEG4GuYmiVBrVc/jQqZHuOmo+qoNB&#10;aPdV5mbz+PL0Za8fUvNMu/r9AvH8bLm9AeFp8X8w/OgHdSiDU20PrJ0YEOLkah1QhCyOExCBSOJN&#10;CqL+3ciykP87lN8AAAD//wMAUEsBAi0AFAAGAAgAAAAhALaDOJL+AAAA4QEAABMAAAAAAAAAAAAA&#10;AAAAAAAAAFtDb250ZW50X1R5cGVzXS54bWxQSwECLQAUAAYACAAAACEAOP0h/9YAAACUAQAACwAA&#10;AAAAAAAAAAAAAAAvAQAAX3JlbHMvLnJlbHNQSwECLQAUAAYACAAAACEAbyeIg8oBAAB5AwAADgAA&#10;AAAAAAAAAAAAAAAuAgAAZHJzL2Uyb0RvYy54bWxQSwECLQAUAAYACAAAACEAR6cMkuAAAAALAQAA&#10;DwAAAAAAAAAAAAAAAAAkBAAAZHJzL2Rvd25yZXYueG1sUEsFBgAAAAAEAAQA8wAAADEFAAAAAA==&#10;" w14:anchorId="07CBC1DB">
                <v:stroke joinstyle="miter" endarrow="block"/>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72928" behindDoc="0" locked="0" layoutInCell="1" allowOverlap="1" wp14:anchorId="36D3D8CE" wp14:editId="78311ACB">
                <wp:simplePos x="0" y="0"/>
                <wp:positionH relativeFrom="column">
                  <wp:posOffset>2823210</wp:posOffset>
                </wp:positionH>
                <wp:positionV relativeFrom="paragraph">
                  <wp:posOffset>7787640</wp:posOffset>
                </wp:positionV>
                <wp:extent cx="3764280" cy="590550"/>
                <wp:effectExtent l="0" t="0" r="26670" b="1905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590550"/>
                        </a:xfrm>
                        <a:prstGeom prst="rect">
                          <a:avLst/>
                        </a:prstGeom>
                        <a:solidFill>
                          <a:srgbClr val="FFFFFF"/>
                        </a:solidFill>
                        <a:ln w="9525">
                          <a:solidFill>
                            <a:srgbClr val="000000"/>
                          </a:solidFill>
                          <a:miter lim="800000"/>
                          <a:headEnd/>
                          <a:tailEnd/>
                        </a:ln>
                      </wps:spPr>
                      <wps:txbx>
                        <w:txbxContent>
                          <w:p w14:paraId="251DA3F6" w14:textId="77777777" w:rsidR="009258DB" w:rsidRDefault="009258DB" w:rsidP="00BB1F2A">
                            <w:pPr>
                              <w:rPr>
                                <w:sz w:val="18"/>
                              </w:rPr>
                            </w:pPr>
                            <w:r>
                              <w:t xml:space="preserve">At session 30, patient is discharged to </w:t>
                            </w:r>
                            <w:proofErr w:type="spellStart"/>
                            <w:r>
                              <w:t>DCMH</w:t>
                            </w:r>
                            <w:proofErr w:type="spellEnd"/>
                            <w:r>
                              <w:t xml:space="preserve"> and stepped down to Step 2/4 case management only for stabilisation, crisis support and transition arrangements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3D8CE" id="Text Box 294" o:spid="_x0000_s1093" type="#_x0000_t202" style="position:absolute;left:0;text-align:left;margin-left:222.3pt;margin-top:613.2pt;width:296.4pt;height:46.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4LFQIAACcEAAAOAAAAZHJzL2Uyb0RvYy54bWysk99v2yAQx98n7X9AvC92srhNrDhVly7T&#10;pO6H1O0PwBjHaMAxILGzv74HTtOo216m8YA4Dr7cfe5Y3QxakYNwXoKp6HSSUyIMh0aaXUW/f9u+&#10;WVD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Pm2+ur+WyBLo6+YpkXRapKxsqn29b58EGAJnFRUYdFTerscO9DjIaVT0fiYx6UbLZSqWS4&#10;Xb1RjhwYNsA2jZTAi2PKkL6iy2JWjAD+KpGn8ScJLQN2spK6oovzIVZGbO9Nk/osMKnGNYaszIlj&#10;RDdCDEM9ENkghnl8IXKtoTkiWQdj5+JPw0UH7hclPXZtRf3PPXOCEvXRYHWW0/k8tnky5sX1DA13&#10;6akvPcxwlKpooGRcbkL6GhGcgVusYisT4OdITjFjNybup58T2/3STqee//f6EQAA//8DAFBLAwQU&#10;AAYACAAAACEAjITXS+IAAAAOAQAADwAAAGRycy9kb3ducmV2LnhtbEyPzU7DMBCE70i8g7VIXBB1&#10;mlhpG+JUCAkEt1KqcnXjbRLhnxC7aXh7tie4zWo+zc6U68kaNuIQOu8kzGcJMHS1151rJOw+nu+X&#10;wEJUTivjHUr4wQDr6vqqVIX2Z/eO4zY2jEJcKJSENsa+4DzULVoVZr5HR97RD1ZFOoeG60GdKdwa&#10;niZJzq3qHH1oVY9PLdZf25OVsBSv42d4yzb7Oj+aVbxbjC/fg5S3N9PjA7CIU/yD4VKfqkNFnQ7+&#10;5HRgRoIQIieUjDTNBbALkmQLUgdS2XwlgFcl/z+j+gUAAP//AwBQSwECLQAUAAYACAAAACEAtoM4&#10;kv4AAADhAQAAEwAAAAAAAAAAAAAAAAAAAAAAW0NvbnRlbnRfVHlwZXNdLnhtbFBLAQItABQABgAI&#10;AAAAIQA4/SH/1gAAAJQBAAALAAAAAAAAAAAAAAAAAC8BAABfcmVscy8ucmVsc1BLAQItABQABgAI&#10;AAAAIQApHX4LFQIAACcEAAAOAAAAAAAAAAAAAAAAAC4CAABkcnMvZTJvRG9jLnhtbFBLAQItABQA&#10;BgAIAAAAIQCMhNdL4gAAAA4BAAAPAAAAAAAAAAAAAAAAAG8EAABkcnMvZG93bnJldi54bWxQSwUG&#10;AAAAAAQABADzAAAAfgUAAAAA&#10;">
                <v:textbox>
                  <w:txbxContent>
                    <w:p w14:paraId="251DA3F6" w14:textId="77777777" w:rsidR="009258DB" w:rsidRDefault="009258DB" w:rsidP="00BB1F2A">
                      <w:pPr>
                        <w:rPr>
                          <w:sz w:val="18"/>
                        </w:rPr>
                      </w:pPr>
                      <w:r>
                        <w:t>At session 30, patient is discharged to DCMH and stepped down to Step 2/4 case management only for stabilisation, crisis support and transition arrangements</w:t>
                      </w:r>
                    </w:p>
                  </w:txbxContent>
                </v:textbox>
                <w10:wrap type="square"/>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71904" behindDoc="0" locked="0" layoutInCell="1" allowOverlap="1" wp14:anchorId="0EDDD449" wp14:editId="6F25B5C8">
                <wp:simplePos x="0" y="0"/>
                <wp:positionH relativeFrom="margin">
                  <wp:posOffset>2794635</wp:posOffset>
                </wp:positionH>
                <wp:positionV relativeFrom="paragraph">
                  <wp:posOffset>7101840</wp:posOffset>
                </wp:positionV>
                <wp:extent cx="3743325" cy="478155"/>
                <wp:effectExtent l="0" t="0" r="28575" b="1714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78155"/>
                        </a:xfrm>
                        <a:prstGeom prst="rect">
                          <a:avLst/>
                        </a:prstGeom>
                        <a:solidFill>
                          <a:srgbClr val="FFFFFF"/>
                        </a:solidFill>
                        <a:ln w="9525">
                          <a:solidFill>
                            <a:srgbClr val="000000"/>
                          </a:solidFill>
                          <a:miter lim="800000"/>
                          <a:headEnd/>
                          <a:tailEnd/>
                        </a:ln>
                      </wps:spPr>
                      <wps:txbx>
                        <w:txbxContent>
                          <w:p w14:paraId="7CD3BC7D" w14:textId="77777777" w:rsidR="009258DB" w:rsidRDefault="009258DB" w:rsidP="00BB1F2A">
                            <w:r>
                              <w:t xml:space="preserve">Final 25 – 30 sessions commence.  Onward treatment to be discussed at MDT, patient to be updated by </w:t>
                            </w:r>
                            <w:proofErr w:type="spellStart"/>
                            <w:r>
                              <w:t>SLO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DD449" id="Text Box 293" o:spid="_x0000_s1094" type="#_x0000_t202" style="position:absolute;left:0;text-align:left;margin-left:220.05pt;margin-top:559.2pt;width:294.75pt;height:37.6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tNEgIAACcEAAAOAAAAZHJzL2Uyb0RvYy54bWysU9tu2zAMfR+wfxD0vjjXNTXiFF26DAO6&#10;C9DtA2RZjoXJokYpsbOvL6W4aXbBHobpQSBF6pA8JFc3fWvYQaHXYAs+GY05U1ZCpe2u4F+/bF8t&#10;OfNB2EoYsKrgR+X5zfrli1XncjWFBkylkBGI9XnnCt6E4PIs87JRrfAjcMqSsQZsRSAVd1mFoiP0&#10;1mTT8fh11gFWDkEq7+n17mTk64Rf10qGT3XtVWCm4JRbSDemu4x3tl6JfIfCNVoOaYh/yKIV2lLQ&#10;M9SdCILtUf8G1WqJ4KEOIwltBnWtpUo1UDWT8S/VPDTCqVQLkePdmSb//2Dlx8OD+4ws9G+gpwam&#10;Iry7B/nNMwubRtidukWErlGiosCTSFnWOZ8PXyPVPvcRpOw+QEVNFvsACaivsY2sUJ2M0KkBxzPp&#10;qg9M0uPsaj6bTRecSbLNr5aTxSKFEPnTb4c+vFPQsigUHKmpCV0c7n2I2Yj8ySUG82B0tdXGJAV3&#10;5cYgOwgagG06A/pPbsayruDXC8rj7xDjdP4E0epAk2x0W/Dl2Unkkba3tkpzFoQ2J5lSNnbgMVJ3&#10;IjH0Zc90VfATBZHXEqojMYtwmlzaNBIawB+cdTS1Bfff9wIVZ+a9pe5cT+bzOOZJmS+upqTgpaW8&#10;tAgrCarggbOTuAlpNSIFFm6pi7VOBD9nMuRM05h4HzYnjvulnrye93v9CAAA//8DAFBLAwQUAAYA&#10;CAAAACEAhxyvXuIAAAAOAQAADwAAAGRycy9kb3ducmV2LnhtbEyPQU7DMBBF90jcwRokNojaaaM0&#10;CXEqhASCXSlV2bqxm0TY42C7abg9zgqWM//pz5tqMxlNRuV8b5FDsmBAFDZW9thy2H883+dAfBAo&#10;hbaoOPwoD5v6+qoSpbQXfFfjLrQklqAvBYcuhKGk1DedMsIv7KAwZifrjAhxdC2VTlxiudF0yVhG&#10;jegxXujEoJ461XztzoZDnr6On/5ttT002UkX4W49vnw7zm9vpscHIEFN4Q+GWT+qQx2djvaM0hPN&#10;IU1ZEtEYJEmeApkRtiwyIMd5V6zWQOuK/n+j/gUAAP//AwBQSwECLQAUAAYACAAAACEAtoM4kv4A&#10;AADhAQAAEwAAAAAAAAAAAAAAAAAAAAAAW0NvbnRlbnRfVHlwZXNdLnhtbFBLAQItABQABgAIAAAA&#10;IQA4/SH/1gAAAJQBAAALAAAAAAAAAAAAAAAAAC8BAABfcmVscy8ucmVsc1BLAQItABQABgAIAAAA&#10;IQAiWQtNEgIAACcEAAAOAAAAAAAAAAAAAAAAAC4CAABkcnMvZTJvRG9jLnhtbFBLAQItABQABgAI&#10;AAAAIQCHHK9e4gAAAA4BAAAPAAAAAAAAAAAAAAAAAGwEAABkcnMvZG93bnJldi54bWxQSwUGAAAA&#10;AAQABADzAAAAewUAAAAA&#10;">
                <v:textbox>
                  <w:txbxContent>
                    <w:p w14:paraId="7CD3BC7D" w14:textId="77777777" w:rsidR="009258DB" w:rsidRDefault="009258DB" w:rsidP="00BB1F2A">
                      <w:r>
                        <w:t>Final 25 – 30 sessions commence.  Onward treatment to be discussed at MDT, patient to be updated by SLO</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7808" behindDoc="0" locked="0" layoutInCell="1" allowOverlap="1" wp14:anchorId="14BB9B84" wp14:editId="7C49D31E">
                <wp:simplePos x="0" y="0"/>
                <wp:positionH relativeFrom="margin">
                  <wp:posOffset>2785110</wp:posOffset>
                </wp:positionH>
                <wp:positionV relativeFrom="paragraph">
                  <wp:posOffset>6330315</wp:posOffset>
                </wp:positionV>
                <wp:extent cx="3752850" cy="536575"/>
                <wp:effectExtent l="0" t="0" r="19050" b="1587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6575"/>
                        </a:xfrm>
                        <a:prstGeom prst="rect">
                          <a:avLst/>
                        </a:prstGeom>
                        <a:solidFill>
                          <a:srgbClr val="FFFFFF"/>
                        </a:solidFill>
                        <a:ln w="9525">
                          <a:solidFill>
                            <a:srgbClr val="000000"/>
                          </a:solidFill>
                          <a:miter lim="800000"/>
                          <a:headEnd/>
                          <a:tailEnd/>
                        </a:ln>
                      </wps:spPr>
                      <wps:txbx>
                        <w:txbxContent>
                          <w:p w14:paraId="40C602D2" w14:textId="77777777" w:rsidR="009258DB" w:rsidRDefault="009258DB" w:rsidP="00BB1F2A">
                            <w:r>
                              <w:t xml:space="preserve">At session 21 Refer to </w:t>
                            </w:r>
                            <w:proofErr w:type="spellStart"/>
                            <w:r>
                              <w:t>DCMH</w:t>
                            </w:r>
                            <w:proofErr w:type="spellEnd"/>
                            <w:r>
                              <w:t xml:space="preserve"> Clinical Lead for a notes review for Sessions 25 - 30 to be considered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B9B84" id="Text Box 289" o:spid="_x0000_s1095" type="#_x0000_t202" style="position:absolute;left:0;text-align:left;margin-left:219.3pt;margin-top:498.45pt;width:295.5pt;height:42.25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VwFQIAACcEAAAOAAAAZHJzL2Uyb0RvYy54bWysk9uO2yAQhu8r9R0Q942TbJzNWnFW22xT&#10;VdoepG0fAGMcowJDgcROn74D9mbT001VXyDGA//MfDOsb3utyFE4L8GUdDaZUiIMh1qafUm/fN69&#10;WlHiAzM1U2BESU/C09vNyxfrzhZiDi2oWjiCIsYXnS1pG4ItsszzVmjmJ2CFQWcDTrOApttntWMd&#10;qmuVzafTZdaBq60DLrzHv/eDk26SftMIHj42jReBqJJibiGtLq1VXLPNmhV7x2wr+ZgG+4csNJMG&#10;g56l7llg5ODkb1JacgcemjDhoDNoGslFqgGrmU1/qeaxZVakWhCOt2dM/v/J8g/HR/vJkdC/hh4b&#10;mIrw9gH4V08MbFtm9uLOOehawWoMPIvIss76YrwaUfvCR5Gqew81NpkdAiShvnE6UsE6CapjA05n&#10;6KIPhOPPq+t8vsrRxdGXXy3z6zyFYMXTbet8eCtAk7gpqcOmJnV2fPAhZsOKpyMxmAcl651UKhlu&#10;X22VI0eGA7BL36j+0zFlSFfSm3yeDwD+KjFN358ktAw4yUrqkq7Oh1gRsb0xdZqzwKQa9piyMiPH&#10;iG6AGPqqJ7JGDMsYIXKtoD4hWQfD5OJLw00L7jslHU5tSf23A3OCEvXOYHduZotFHPNkLPLrORru&#10;0lNdepjhKFXSQMmw3Yb0NBI4e4dd3MkE+DmTMWecxsR9fDlx3C/tdOr5fW9+AAAA//8DAFBLAwQU&#10;AAYACAAAACEASz7Bed8AAAANAQAADwAAAGRycy9kb3ducmV2LnhtbEyPy27CMBBF95X6D9ZUYoOK&#10;wytK0jioILHqigB7E0+TqPE4tQ2Ev6+zKrt5HN05k28G3bEbWtcaEjCfRcCQKqNaqgWcjvv3BJjz&#10;kpTsDKGABzrYFK8vucyUudMBb6WvWQghl0kBjfd9xrmrGtTSzUyPFHbfxmrpQ2trrqy8h3Dd8UUU&#10;xVzLlsKFRva4a7D6Ka9aQPxbLqdfZzWlw2O/tZVeq91pLcTkbfj8AOZx8P8wjPpBHYrgdDFXUo51&#10;AlbLJA6ogDSNU2AjES3SMLqMVTJfAS9y/vxF8QcAAP//AwBQSwECLQAUAAYACAAAACEAtoM4kv4A&#10;AADhAQAAEwAAAAAAAAAAAAAAAAAAAAAAW0NvbnRlbnRfVHlwZXNdLnhtbFBLAQItABQABgAIAAAA&#10;IQA4/SH/1gAAAJQBAAALAAAAAAAAAAAAAAAAAC8BAABfcmVscy8ucmVsc1BLAQItABQABgAIAAAA&#10;IQDSaKVwFQIAACcEAAAOAAAAAAAAAAAAAAAAAC4CAABkcnMvZTJvRG9jLnhtbFBLAQItABQABgAI&#10;AAAAIQBLPsF53wAAAA0BAAAPAAAAAAAAAAAAAAAAAG8EAABkcnMvZG93bnJldi54bWxQSwUGAAAA&#10;AAQABADzAAAAewUAAAAA&#10;">
                <v:textbox style="mso-fit-shape-to-text:t">
                  <w:txbxContent>
                    <w:p w14:paraId="40C602D2" w14:textId="77777777" w:rsidR="009258DB" w:rsidRDefault="009258DB" w:rsidP="00BB1F2A">
                      <w:r>
                        <w:t>At session 21 Refer to DCMH Clinical Lead for a notes review for Sessions 25 - 30 to be considered</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5760" behindDoc="0" locked="0" layoutInCell="1" allowOverlap="1" wp14:anchorId="373520A2" wp14:editId="0C31AEB6">
                <wp:simplePos x="0" y="0"/>
                <wp:positionH relativeFrom="margin">
                  <wp:posOffset>2813685</wp:posOffset>
                </wp:positionH>
                <wp:positionV relativeFrom="paragraph">
                  <wp:posOffset>5739765</wp:posOffset>
                </wp:positionV>
                <wp:extent cx="3724275" cy="369570"/>
                <wp:effectExtent l="0" t="0" r="28575" b="12065"/>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69570"/>
                        </a:xfrm>
                        <a:prstGeom prst="rect">
                          <a:avLst/>
                        </a:prstGeom>
                        <a:solidFill>
                          <a:srgbClr val="FFFFFF"/>
                        </a:solidFill>
                        <a:ln w="9525">
                          <a:solidFill>
                            <a:srgbClr val="000000"/>
                          </a:solidFill>
                          <a:miter lim="800000"/>
                          <a:headEnd/>
                          <a:tailEnd/>
                        </a:ln>
                      </wps:spPr>
                      <wps:txbx>
                        <w:txbxContent>
                          <w:p w14:paraId="170142E5" w14:textId="77777777" w:rsidR="009258DB" w:rsidRDefault="009258DB" w:rsidP="00BB1F2A">
                            <w:r>
                              <w:t>If agreed as necessary sessions 19 – 24 commence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520A2" id="Text Box 287" o:spid="_x0000_s1096" type="#_x0000_t202" style="position:absolute;left:0;text-align:left;margin-left:221.55pt;margin-top:451.95pt;width:293.25pt;height:29.1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CTFgIAACcEAAAOAAAAZHJzL2Uyb0RvYy54bWysU81u2zAMvg/YOwi6L07cuGmMKEWXLsOA&#10;7gfo9gCyLMfCZFGTlNjZ04+S0zTotsswHQRSpD6SH8nV7dBpcpDOKzCMziZTSqQRUCuzY/Tb1+2b&#10;G0p84KbmGoxk9Cg9vV2/frXqbSlzaEHX0hEEMb7sLaNtCLbMMi9a2XE/ASsNGhtwHQ+oul1WO94j&#10;eqezfDq9znpwtXUgpPf4ej8a6TrhN40U4XPTeBmIZhRzC+l26a7ina1XvNw5blslTmnwf8ii48pg&#10;0DPUPQ+c7J36DapTwoGHJkwEdBk0jRIy1YDVzKYvqnlsuZWpFiTH2zNN/v/Bik+HR/vFkTC8hQEb&#10;mIrw9gHEd08MbFpudvLOOehbyWsMPIuUZb315elrpNqXPoJU/Ueoscl8HyABDY3rIitYJ0F0bMDx&#10;TLocAhH4eLXI5/mioESg7ep6WSxSVzJePv22zof3EjoSBUYdNjWh88ODDzEbXj65xGAetKq3Suuk&#10;uF210Y4cOA7ANp1UwAs3bUjP6LLIi5GAv0JM0/kTRKcCTrJWHaM3ZydeRtremTrNWeBKjzKmrM2J&#10;x0jdSGIYqoGomtFiESNEXiuoj8isg3FycdNQaMH9pKTHqWXU/9hzJynRHwx2Zzmbz+OYJ2VeLHJU&#10;3KWlurRwIxCK0UDJKG5CWo1EnL3DLm5VIvg5k1POOI2J99PmxHG/1JPX836vfwEAAP//AwBQSwME&#10;FAAGAAgAAAAhAJDcQzPgAAAADAEAAA8AAABkcnMvZG93bnJldi54bWxMj8FOwzAMhu9IvENkJC4T&#10;S9puFS1NJ5i0E6eVcc8a01Y0TkmyrXt7shMcbX/6/f3VZjYjO6PzgyUJyVIAQ2qtHqiTcPjYPT0D&#10;80GRVqMllHBFD5v6/q5SpbYX2uO5CR2LIeRLJaEPYSo5922PRvmlnZDi7cs6o0IcXce1U5cYbkae&#10;CpFzowaKH3o14bbH9rs5GQn5T5Mt3j/1gvbX3ZtrzVpvD2spHx/m1xdgAefwB8NNP6pDHZ2O9kTa&#10;s1HCapUlEZVQiKwAdiNEWuTAjnGVpwnwuuL/S9S/AAAA//8DAFBLAQItABQABgAIAAAAIQC2gziS&#10;/gAAAOEBAAATAAAAAAAAAAAAAAAAAAAAAABbQ29udGVudF9UeXBlc10ueG1sUEsBAi0AFAAGAAgA&#10;AAAhADj9If/WAAAAlAEAAAsAAAAAAAAAAAAAAAAALwEAAF9yZWxzLy5yZWxzUEsBAi0AFAAGAAgA&#10;AAAhAAmtQJMWAgAAJwQAAA4AAAAAAAAAAAAAAAAALgIAAGRycy9lMm9Eb2MueG1sUEsBAi0AFAAG&#10;AAgAAAAhAJDcQzPgAAAADAEAAA8AAAAAAAAAAAAAAAAAcAQAAGRycy9kb3ducmV2LnhtbFBLBQYA&#10;AAAABAAEAPMAAAB9BQAAAAA=&#10;">
                <v:textbox style="mso-fit-shape-to-text:t">
                  <w:txbxContent>
                    <w:p w14:paraId="170142E5" w14:textId="77777777" w:rsidR="009258DB" w:rsidRDefault="009258DB" w:rsidP="00BB1F2A">
                      <w:r>
                        <w:t>If agreed as necessary sessions 19 – 24 commence</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3712" behindDoc="0" locked="0" layoutInCell="1" allowOverlap="1" wp14:anchorId="69083702" wp14:editId="7B333F16">
                <wp:simplePos x="0" y="0"/>
                <wp:positionH relativeFrom="margin">
                  <wp:posOffset>2766060</wp:posOffset>
                </wp:positionH>
                <wp:positionV relativeFrom="paragraph">
                  <wp:posOffset>5168265</wp:posOffset>
                </wp:positionV>
                <wp:extent cx="3771900" cy="393065"/>
                <wp:effectExtent l="0" t="0" r="19050" b="26035"/>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93065"/>
                        </a:xfrm>
                        <a:prstGeom prst="rect">
                          <a:avLst/>
                        </a:prstGeom>
                        <a:solidFill>
                          <a:srgbClr val="FFFFFF"/>
                        </a:solidFill>
                        <a:ln w="9525">
                          <a:solidFill>
                            <a:srgbClr val="000000"/>
                          </a:solidFill>
                          <a:miter lim="800000"/>
                          <a:headEnd/>
                          <a:tailEnd/>
                        </a:ln>
                      </wps:spPr>
                      <wps:txbx>
                        <w:txbxContent>
                          <w:p w14:paraId="35696B2D" w14:textId="77777777" w:rsidR="009258DB" w:rsidRDefault="009258DB" w:rsidP="00BB1F2A">
                            <w:r>
                              <w:t xml:space="preserve">MDT Considers patient for sessions 19 -24 if necessary </w:t>
                            </w:r>
                          </w:p>
                          <w:p w14:paraId="2841746B" w14:textId="77777777" w:rsidR="009258DB" w:rsidRDefault="009258DB" w:rsidP="00BB1F2A">
                            <w:pPr>
                              <w:rPr>
                                <w:i/>
                                <w:color w:val="FF0000"/>
                                <w:sz w:val="18"/>
                              </w:rPr>
                            </w:pPr>
                            <w:r>
                              <w:rPr>
                                <w:i/>
                                <w:color w:val="FF0000"/>
                                <w:sz w:val="18"/>
                              </w:rPr>
                              <w:t>Referred no later than session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3702" id="Text Box 285" o:spid="_x0000_s1097" type="#_x0000_t202" style="position:absolute;left:0;text-align:left;margin-left:217.8pt;margin-top:406.95pt;width:297pt;height:30.9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6WFQIAACcEAAAOAAAAZHJzL2Uyb0RvYy54bWysU9tu2zAMfR+wfxD0vti5NYkRp+jSZRjQ&#10;XYBuHyDLsi1MFjVJiZ19/SjZTbPbyzA9CKRIHZKH5Pa2bxU5Cesk6JxOJyklQnMopa5z+uXz4dWa&#10;EueZLpkCLXJ6Fo7e7l6+2HYmEzNoQJXCEgTRLutMThvvTZYkjjeiZW4CRmg0VmBb5lG1dVJa1iF6&#10;q5JZmt4kHdjSWODCOXy9H4x0F/GrSnD/saqc8ETlFHPz8bbxLsKd7LYsqy0zjeRjGuwfsmiZ1Bj0&#10;AnXPPCNHK3+DaiW34KDyEw5tAlUluYg1YDXT9JdqHhtmRKwFyXHmQpP7f7D8w+nRfLLE96+hxwbG&#10;Ipx5AP7VEQ37hula3FkLXSNYiYGngbKkMy4bvwaqXeYCSNG9hxKbzI4eIlBf2TawgnUSRMcGnC+k&#10;i94Tjo/z1Wq6SdHE0TbfzNObZQzBsqffxjr/VkBLgpBTi02N6Oz04HzIhmVPLiGYAyXLg1QqKrYu&#10;9sqSE8MBOMQzov/kpjTpcrpZzpYDAX+FSOP5E0QrPU6ykm1O1xcnlgXa3ugyzplnUg0ypqz0yGOg&#10;biDR90VPZJnT5TpECLwWUJ6RWQvD5OKmodCA/U5Jh1ObU/ftyKygRL3T2J3NdLEIYx6VxXI1Q8Ve&#10;W4prC9McoXLqKRnEvY+rEYjTcIddrGQk+DmTMWecxsj7uDlh3K/16PW837sfAAAA//8DAFBLAwQU&#10;AAYACAAAACEA2wXd7OEAAAAMAQAADwAAAGRycy9kb3ducmV2LnhtbEyPy07DMBBF90j8gzVIbBB1&#10;2rRpEuJUCAlEd1AQbN14mkT4EWw3DX/PdAXLuXN15ky1mYxmI/rQOytgPkuAoW2c6m0r4P3t8TYH&#10;FqK0SmpnUcAPBtjUlxeVLJU72Vccd7FlBLGhlAK6GIeS89B0aGSYuQEt7Q7OGxlp9C1XXp4IbjRf&#10;JEnGjewtXejkgA8dNl+7oxGQL5/Hz7BNXz6a7KCLeLMen769ENdX0/0dsIhT/CvDWZ/UoSanvTta&#10;FZgWsExXGVUJNk8LYOdGsigo2lO0XuXA64r/f6L+BQAA//8DAFBLAQItABQABgAIAAAAIQC2gziS&#10;/gAAAOEBAAATAAAAAAAAAAAAAAAAAAAAAABbQ29udGVudF9UeXBlc10ueG1sUEsBAi0AFAAGAAgA&#10;AAAhADj9If/WAAAAlAEAAAsAAAAAAAAAAAAAAAAALwEAAF9yZWxzLy5yZWxzUEsBAi0AFAAGAAgA&#10;AAAhAF4fjpYVAgAAJwQAAA4AAAAAAAAAAAAAAAAALgIAAGRycy9lMm9Eb2MueG1sUEsBAi0AFAAG&#10;AAgAAAAhANsF3ezhAAAADAEAAA8AAAAAAAAAAAAAAAAAbwQAAGRycy9kb3ducmV2LnhtbFBLBQYA&#10;AAAABAAEAPMAAAB9BQAAAAA=&#10;">
                <v:textbox>
                  <w:txbxContent>
                    <w:p w14:paraId="35696B2D" w14:textId="77777777" w:rsidR="009258DB" w:rsidRDefault="009258DB" w:rsidP="00BB1F2A">
                      <w:r>
                        <w:t xml:space="preserve">MDT Considers patient for sessions 19 -24 if necessary </w:t>
                      </w:r>
                    </w:p>
                    <w:p w14:paraId="2841746B" w14:textId="77777777" w:rsidR="009258DB" w:rsidRDefault="009258DB" w:rsidP="00BB1F2A">
                      <w:pPr>
                        <w:rPr>
                          <w:i/>
                          <w:color w:val="FF0000"/>
                          <w:sz w:val="18"/>
                        </w:rPr>
                      </w:pPr>
                      <w:r>
                        <w:rPr>
                          <w:i/>
                          <w:color w:val="FF0000"/>
                          <w:sz w:val="18"/>
                        </w:rPr>
                        <w:t>Referred no later than session 16</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2688" behindDoc="0" locked="0" layoutInCell="1" allowOverlap="1" wp14:anchorId="78081664" wp14:editId="694FEDA4">
                <wp:simplePos x="0" y="0"/>
                <wp:positionH relativeFrom="margin">
                  <wp:posOffset>2775585</wp:posOffset>
                </wp:positionH>
                <wp:positionV relativeFrom="paragraph">
                  <wp:posOffset>4149090</wp:posOffset>
                </wp:positionV>
                <wp:extent cx="3762375" cy="818515"/>
                <wp:effectExtent l="0" t="0" r="28575" b="19685"/>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818515"/>
                        </a:xfrm>
                        <a:prstGeom prst="rect">
                          <a:avLst/>
                        </a:prstGeom>
                        <a:solidFill>
                          <a:srgbClr val="FFFFFF"/>
                        </a:solidFill>
                        <a:ln w="9525">
                          <a:solidFill>
                            <a:srgbClr val="000000"/>
                          </a:solidFill>
                          <a:miter lim="800000"/>
                          <a:headEnd/>
                          <a:tailEnd/>
                        </a:ln>
                      </wps:spPr>
                      <wps:txbx>
                        <w:txbxContent>
                          <w:p w14:paraId="32DC439C" w14:textId="77777777" w:rsidR="009258DB" w:rsidRDefault="009258DB" w:rsidP="00BB1F2A">
                            <w:r>
                              <w:t>At 13-16</w:t>
                            </w:r>
                            <w:r>
                              <w:rPr>
                                <w:vertAlign w:val="superscript"/>
                              </w:rPr>
                              <w:t>th</w:t>
                            </w:r>
                            <w:r>
                              <w:t xml:space="preserve"> session patient referred to </w:t>
                            </w:r>
                            <w:proofErr w:type="spellStart"/>
                            <w:r>
                              <w:t>DCMH</w:t>
                            </w:r>
                            <w:proofErr w:type="spellEnd"/>
                            <w:r>
                              <w:t xml:space="preserve"> Con Psych for occupational assessment, outcome to inform MDT discussion.</w:t>
                            </w:r>
                          </w:p>
                          <w:p w14:paraId="471A7809" w14:textId="77777777" w:rsidR="009258DB" w:rsidRDefault="009258DB" w:rsidP="00BB1F2A">
                            <w:pPr>
                              <w:rPr>
                                <w:i/>
                                <w:color w:val="FF0000"/>
                                <w:sz w:val="18"/>
                              </w:rPr>
                            </w:pPr>
                            <w:proofErr w:type="spellStart"/>
                            <w:r>
                              <w:rPr>
                                <w:i/>
                                <w:color w:val="FF0000"/>
                                <w:sz w:val="18"/>
                              </w:rPr>
                              <w:t>DCMH</w:t>
                            </w:r>
                            <w:proofErr w:type="spellEnd"/>
                            <w:r>
                              <w:rPr>
                                <w:i/>
                                <w:color w:val="FF0000"/>
                                <w:sz w:val="18"/>
                              </w:rPr>
                              <w:t xml:space="preserve"> </w:t>
                            </w:r>
                            <w:proofErr w:type="spellStart"/>
                            <w:r>
                              <w:rPr>
                                <w:i/>
                                <w:color w:val="FF0000"/>
                                <w:sz w:val="18"/>
                              </w:rPr>
                              <w:t>SLO</w:t>
                            </w:r>
                            <w:proofErr w:type="spellEnd"/>
                            <w:r>
                              <w:rPr>
                                <w:i/>
                                <w:color w:val="FF0000"/>
                                <w:sz w:val="18"/>
                              </w:rPr>
                              <w:t xml:space="preserve"> must ensure that this happens in plenty of time to avoid a break in care if it is anticipated that more than 18 sessions will be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1664" id="Text Box 284" o:spid="_x0000_s1098" type="#_x0000_t202" style="position:absolute;left:0;text-align:left;margin-left:218.55pt;margin-top:326.7pt;width:296.25pt;height:64.4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1SFgIAACcEAAAOAAAAZHJzL2Uyb0RvYy54bWysU81u2zAMvg/YOwi6L47TuEmMOEWXLsOA&#10;7gdo9wCyLMfCZFGTlNjZ04+S3TTbusswHQRSpD6SH8n1Td8qchTWSdAFTSdTSoTmUEm9L+jXx92b&#10;JSXOM10xBVoU9CQcvdm8frXuTC5m0ICqhCUIol3emYI23ps8SRxvRMvcBIzQaKzBtsyjavdJZVmH&#10;6K1KZtPpddKBrYwFLpzD17vBSDcRv64F95/r2glPVEExNx9vG+8y3MlmzfK9ZaaRfEyD/UMWLZMa&#10;g56h7phn5GDlH1Ct5BYc1H7CoU2griUXsQasJp3+Vs1Dw4yItSA5zpxpcv8Pln86Ppgvlvj+LfTY&#10;wFiEM/fAvzmiYdswvRe31kLXCFZh4DRQlnTG5ePXQLXLXQApu49QYZPZwUME6mvbBlawToLo2IDT&#10;mXTRe8Lx8WpxPbtaZJRwtC3TZZZmMQTLn34b6/x7AS0JQkEtNjWis+O98yEblj+5hGAOlKx2Uqmo&#10;2H25VZYcGQ7ALp4R/Rc3pUlX0FU2ywYC/goxjecliFZ6nGQlW6zi7MTyQNs7XcU580yqQcaUlR55&#10;DNQNJPq+7ImsCpqtQoTAawnVCZm1MEwubhoKDdgflHQ4tQV13w/MCkrUB43dWaXzeRjzqMyzxQwV&#10;e2kpLy1Mc4QqqKdkELc+rkYgTsMtdrGWkeDnTMaccRoj7+PmhHG/1KPX835vfgIAAP//AwBQSwME&#10;FAAGAAgAAAAhACEM3gjiAAAADAEAAA8AAABkcnMvZG93bnJldi54bWxMj8FOwzAQRO9I/IO1SFwQ&#10;dZqEJA3ZVAgJBDdoK7i6sZtExOtgu2n4e9wTHFfzNPO2Ws96YJOyrjeEsFxEwBQ1RvbUIuy2T7cF&#10;MOcFSTEYUgg/ysG6vryoRCnNid7VtPEtCyXkSoHQeT+WnLumU1q4hRkVhexgrBY+nLbl0opTKNcD&#10;j6Mo41r0FBY6MarHTjVfm6NGKNKX6dO9Jm8fTXYYVv4mn56/LeL11fxwD8yr2f/BcNYP6lAHp705&#10;knRsQEiTfBlQhOwuSYGdiSheZcD2CHkRJ8Driv9/ov4FAAD//wMAUEsBAi0AFAAGAAgAAAAhALaD&#10;OJL+AAAA4QEAABMAAAAAAAAAAAAAAAAAAAAAAFtDb250ZW50X1R5cGVzXS54bWxQSwECLQAUAAYA&#10;CAAAACEAOP0h/9YAAACUAQAACwAAAAAAAAAAAAAAAAAvAQAAX3JlbHMvLnJlbHNQSwECLQAUAAYA&#10;CAAAACEASK6NUhYCAAAnBAAADgAAAAAAAAAAAAAAAAAuAgAAZHJzL2Uyb0RvYy54bWxQSwECLQAU&#10;AAYACAAAACEAIQzeCOIAAAAMAQAADwAAAAAAAAAAAAAAAABwBAAAZHJzL2Rvd25yZXYueG1sUEsF&#10;BgAAAAAEAAQA8wAAAH8FAAAAAA==&#10;">
                <v:textbox>
                  <w:txbxContent>
                    <w:p w14:paraId="32DC439C" w14:textId="77777777" w:rsidR="009258DB" w:rsidRDefault="009258DB" w:rsidP="00BB1F2A">
                      <w:r>
                        <w:t>At 13-16</w:t>
                      </w:r>
                      <w:r>
                        <w:rPr>
                          <w:vertAlign w:val="superscript"/>
                        </w:rPr>
                        <w:t>th</w:t>
                      </w:r>
                      <w:r>
                        <w:t xml:space="preserve"> session patient referred to DCMH Con Psych for occupational assessment, outcome to inform MDT discussion.</w:t>
                      </w:r>
                    </w:p>
                    <w:p w14:paraId="471A7809" w14:textId="77777777" w:rsidR="009258DB" w:rsidRDefault="009258DB" w:rsidP="00BB1F2A">
                      <w:pPr>
                        <w:rPr>
                          <w:i/>
                          <w:color w:val="FF0000"/>
                          <w:sz w:val="18"/>
                        </w:rPr>
                      </w:pPr>
                      <w:r>
                        <w:rPr>
                          <w:i/>
                          <w:color w:val="FF0000"/>
                          <w:sz w:val="18"/>
                        </w:rPr>
                        <w:t>DCMH SLO must ensure that this happens in plenty of time to avoid a break in care if it is anticipated that more than 18 sessions will be needed</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59616" behindDoc="0" locked="0" layoutInCell="1" allowOverlap="1" wp14:anchorId="3A5C9B66" wp14:editId="0DC26456">
                <wp:simplePos x="0" y="0"/>
                <wp:positionH relativeFrom="margin">
                  <wp:posOffset>2766060</wp:posOffset>
                </wp:positionH>
                <wp:positionV relativeFrom="paragraph">
                  <wp:posOffset>3396615</wp:posOffset>
                </wp:positionV>
                <wp:extent cx="3771900" cy="584200"/>
                <wp:effectExtent l="0" t="0" r="19050" b="2540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84200"/>
                        </a:xfrm>
                        <a:prstGeom prst="rect">
                          <a:avLst/>
                        </a:prstGeom>
                        <a:solidFill>
                          <a:srgbClr val="FFFFFF"/>
                        </a:solidFill>
                        <a:ln w="9525">
                          <a:solidFill>
                            <a:srgbClr val="000000"/>
                          </a:solidFill>
                          <a:miter lim="800000"/>
                          <a:headEnd/>
                          <a:tailEnd/>
                        </a:ln>
                      </wps:spPr>
                      <wps:txbx>
                        <w:txbxContent>
                          <w:p w14:paraId="7156E0E7" w14:textId="77777777" w:rsidR="009258DB" w:rsidRDefault="009258DB" w:rsidP="00BB1F2A">
                            <w:r>
                              <w:t xml:space="preserve">If necessary, sessions 13 – 18 commence and </w:t>
                            </w:r>
                            <w:proofErr w:type="spellStart"/>
                            <w:r>
                              <w:t>DCMH</w:t>
                            </w:r>
                            <w:proofErr w:type="spellEnd"/>
                            <w:r>
                              <w:t xml:space="preserve"> </w:t>
                            </w:r>
                            <w:proofErr w:type="spellStart"/>
                            <w:r>
                              <w:t>SLO</w:t>
                            </w:r>
                            <w:proofErr w:type="spellEnd"/>
                            <w:r>
                              <w:t xml:space="preserve"> advised by OPS. </w:t>
                            </w:r>
                            <w:proofErr w:type="spellStart"/>
                            <w:r>
                              <w:t>SLO</w:t>
                            </w:r>
                            <w:proofErr w:type="spellEnd"/>
                            <w:r>
                              <w:t xml:space="preserve"> adds patient to MDT list for discussion for extension/discharge.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9B66" id="Text Box 277" o:spid="_x0000_s1099" type="#_x0000_t202" style="position:absolute;left:0;text-align:left;margin-left:217.8pt;margin-top:267.45pt;width:297pt;height:46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aFAIAACcEAAAOAAAAZHJzL2Uyb0RvYy54bWysk9uO2yAQhu8r9R0Q942dNNlNrDirbbap&#10;Km0P0rYPgAHHqJihQGKnT78D9mbT001VLhDDwM/MN8P6pm81OUrnFZiSTic5JdJwEMrsS/r1y+7V&#10;khIfmBFMg5ElPUlPbzYvX6w7W8gZNKCFdARFjC86W9ImBFtkmeeNbJmfgJUGnTW4lgU03T4TjnWo&#10;3upsludXWQdOWAdceo+7d4OTbpJ+XUsePtW1l4HokmJsIc0uzVWcs82aFXvHbKP4GAb7hyhapgw+&#10;epa6Y4GRg1O/SbWKO/BQhwmHNoO6VlymHDCbaf5LNg8NszLlgnC8PWPy/0+Wfzw+2M+OhP4N9FjA&#10;lIS398C/eWJg2zCzl7fOQddIJvDhaUSWddYX49WI2hc+ilTdBxBYZHYIkIT62rWRCuZJUB0LcDpD&#10;l30gHDdfX19PVzm6OPoWyzlWNT3Biqfb1vnwTkJL4qKkDoua1Nnx3ocYDSuejsTHPGgldkrrZLh9&#10;tdWOHBk2wC6NUf2nY9qQrqSrxWwxAPirRJ7GnyRaFbCTtWpLujwfYkXE9taI1GeBKT2sMWRtRo4R&#10;3QAx9FVPlCjpVUIQuVYgTkjWwdC5+NNw0YD7QUmHXVtS//3AnKREvzdYndV0Po9tnoz54nqGhrv0&#10;VJceZjhKlTRQMiy3IX2NCM7ALVaxVgnwcyRjzNiNifv4c2K7X9rp1PP/3jwCAAD//wMAUEsDBBQA&#10;BgAIAAAAIQCWZ+K24QAAAAwBAAAPAAAAZHJzL2Rvd25yZXYueG1sTI/BTsMwDIbvSLxDZCQuiKW0&#10;XVhL3QkhgdgNBoJr1mRtReOUJOvK25Od4Gj70+/vr9azGdikne8tIdwsEmCaGqt6ahHe3x6vV8B8&#10;kKTkYEkj/GgP6/r8rJKlskd61dM2tCyGkC8lQhfCWHLum04b6Rd21BRve+uMDHF0LVdOHmO4GXia&#10;JIIb2VP80MlRP3S6+doeDMIqf54+/SZ7+WjEfijC1e309O0QLy/m+ztgQc/hD4aTflSHOjrt7IGU&#10;ZwNCni1FRBGWWV4AOxFJWsTVDkGkogBeV/x/ifoXAAD//wMAUEsBAi0AFAAGAAgAAAAhALaDOJL+&#10;AAAA4QEAABMAAAAAAAAAAAAAAAAAAAAAAFtDb250ZW50X1R5cGVzXS54bWxQSwECLQAUAAYACAAA&#10;ACEAOP0h/9YAAACUAQAACwAAAAAAAAAAAAAAAAAvAQAAX3JlbHMvLnJlbHNQSwECLQAUAAYACAAA&#10;ACEAC7P+mhQCAAAnBAAADgAAAAAAAAAAAAAAAAAuAgAAZHJzL2Uyb0RvYy54bWxQSwECLQAUAAYA&#10;CAAAACEAlmfituEAAAAMAQAADwAAAAAAAAAAAAAAAABuBAAAZHJzL2Rvd25yZXYueG1sUEsFBgAA&#10;AAAEAAQA8wAAAHwFAAAAAA==&#10;">
                <v:textbox>
                  <w:txbxContent>
                    <w:p w14:paraId="7156E0E7" w14:textId="77777777" w:rsidR="009258DB" w:rsidRDefault="009258DB" w:rsidP="00BB1F2A">
                      <w:r>
                        <w:t>If necessary, sessions 13 – 18 commence and DCMH SLO advised by OPS. SLO adds patient to MDT list for discussion for extension/discharge.</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56544" behindDoc="0" locked="0" layoutInCell="1" allowOverlap="1" wp14:anchorId="758FE745" wp14:editId="2CA82C77">
                <wp:simplePos x="0" y="0"/>
                <wp:positionH relativeFrom="margin">
                  <wp:posOffset>2756535</wp:posOffset>
                </wp:positionH>
                <wp:positionV relativeFrom="paragraph">
                  <wp:posOffset>1996440</wp:posOffset>
                </wp:positionV>
                <wp:extent cx="3781425" cy="584200"/>
                <wp:effectExtent l="0" t="0" r="28575" b="2540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84200"/>
                        </a:xfrm>
                        <a:prstGeom prst="rect">
                          <a:avLst/>
                        </a:prstGeom>
                        <a:solidFill>
                          <a:srgbClr val="FFFFFF"/>
                        </a:solidFill>
                        <a:ln w="9525">
                          <a:solidFill>
                            <a:srgbClr val="000000"/>
                          </a:solidFill>
                          <a:miter lim="800000"/>
                          <a:headEnd/>
                          <a:tailEnd/>
                        </a:ln>
                      </wps:spPr>
                      <wps:txbx>
                        <w:txbxContent>
                          <w:p w14:paraId="49D2C630" w14:textId="77777777" w:rsidR="009258DB" w:rsidRDefault="009258DB" w:rsidP="00BB1F2A">
                            <w:r>
                              <w:t xml:space="preserve">ISP OPS accepts the patient and arranges care. The </w:t>
                            </w:r>
                            <w:proofErr w:type="spellStart"/>
                            <w:r>
                              <w:t>DCMH</w:t>
                            </w:r>
                            <w:proofErr w:type="spellEnd"/>
                            <w:r>
                              <w:t xml:space="preserve"> provides a SPOC (</w:t>
                            </w:r>
                            <w:proofErr w:type="spellStart"/>
                            <w:r>
                              <w:t>SLO</w:t>
                            </w:r>
                            <w:proofErr w:type="spellEnd"/>
                            <w:r>
                              <w:t xml:space="preserve">) that case manage all OPS patients from the </w:t>
                            </w:r>
                            <w:proofErr w:type="spellStart"/>
                            <w:r>
                              <w:t>DCMH</w:t>
                            </w:r>
                            <w:proofErr w:type="spellEnd"/>
                            <w:r>
                              <w:t xml:space="preserve"> to ensure fidelity of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FE745" id="Text Box 272" o:spid="_x0000_s1100" type="#_x0000_t202" style="position:absolute;left:0;text-align:left;margin-left:217.05pt;margin-top:157.2pt;width:297.75pt;height:46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xEwIAACcEAAAOAAAAZHJzL2Uyb0RvYy54bWysU81u2zAMvg/YOwi6L06ypE2NOEWXLsOA&#10;7gdo9wC0LMfCZFGTlNjZ05dS3DTrhh2G6SCQIvWR/Egur/tWs710XqEp+GQ05kwagZUy24J/e9i8&#10;WXDmA5gKNBpZ8IP0/Hr1+tWys7mcYoO6ko4RiPF5ZwvehGDzLPOikS34EVppyFijayGQ6rZZ5aAj&#10;9FZn0/H4IuvQVdahkN7T6+3RyFcJv66lCF/q2svAdMEpt5Bul+4y3tlqCfnWgW2UGNKAf8iiBWUo&#10;6AnqFgKwnVO/QbVKOPRYh5HANsO6VkKmGqiayfhFNfcNWJlqIXK8PdHk/x+s+Ly/t18dC/077KmB&#10;qQhv71B898zgugGzlTfOYddIqCjwJFKWddbnw9dItc99BCm7T1hRk2EXMAH1tWsjK1QnI3RqwOFE&#10;uuwDE/T49nIxmU3nnAmyzRcz6moKAfnTb+t8+CCxZVEouKOmJnTY3/kQs4H8ySUG86hVtVFaJ8Vt&#10;y7V2bA80AJt0BvRf3LRhXcGv5pTH3yHG6fwJolWBJlmrtuCLkxPkkbb3pkpzFkDpo0wpazPwGKk7&#10;khj6smeqKvhFYjnyWmJ1IGYdHieXNo2EBt1Pzjqa2oL7HztwkjP90VB3riazWRzzpMzml1NS3Lml&#10;PLeAEQRV8MDZUVyHtBqRAoM31MVaJYKfMxlypmlMvA+bE8f9XE9ez/u9egQAAP//AwBQSwMEFAAG&#10;AAgAAAAhAAdUsUrhAAAADAEAAA8AAABkcnMvZG93bnJldi54bWxMj8FOwzAQRO9I/IO1SFwQtdNY&#10;oQ1xKoQEghsUBFc33iYR8TrYbhr+HvcEx9U8zbytNrMd2IQ+9I4UZAsBDKlxpqdWwfvbw/UKWIia&#10;jB4coYIfDLCpz88qXRp3pFectrFlqYRCqRV0MY4l56Hp0OqwcCNSyvbOWx3T6VtuvD6mcjvwpRAF&#10;t7qntNDpEe87bL62B6tgJZ+mz/Ccv3w0xX5Yx6ub6fHbK3V5Md/dAos4xz8YTvpJHerktHMHMoEN&#10;CmQus4QqyDMpgZ0IsVwXwHYpE4UEXlf8/xP1LwAAAP//AwBQSwECLQAUAAYACAAAACEAtoM4kv4A&#10;AADhAQAAEwAAAAAAAAAAAAAAAAAAAAAAW0NvbnRlbnRfVHlwZXNdLnhtbFBLAQItABQABgAIAAAA&#10;IQA4/SH/1gAAAJQBAAALAAAAAAAAAAAAAAAAAC8BAABfcmVscy8ucmVsc1BLAQItABQABgAIAAAA&#10;IQBS/m1xEwIAACcEAAAOAAAAAAAAAAAAAAAAAC4CAABkcnMvZTJvRG9jLnhtbFBLAQItABQABgAI&#10;AAAAIQAHVLFK4QAAAAwBAAAPAAAAAAAAAAAAAAAAAG0EAABkcnMvZG93bnJldi54bWxQSwUGAAAA&#10;AAQABADzAAAAewUAAAAA&#10;">
                <v:textbox>
                  <w:txbxContent>
                    <w:p w14:paraId="49D2C630" w14:textId="77777777" w:rsidR="009258DB" w:rsidRDefault="009258DB" w:rsidP="00BB1F2A">
                      <w:r>
                        <w:t>ISP OPS accepts the patient and arranges care. The DCMH provides a SPOC (SLO) that case manage all OPS patients from the DCMH to ensure fidelity of the process.</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57568" behindDoc="0" locked="0" layoutInCell="1" allowOverlap="1" wp14:anchorId="4ABEA85F" wp14:editId="0F4E27DF">
                <wp:simplePos x="0" y="0"/>
                <wp:positionH relativeFrom="column">
                  <wp:posOffset>2766060</wp:posOffset>
                </wp:positionH>
                <wp:positionV relativeFrom="paragraph">
                  <wp:posOffset>2767965</wp:posOffset>
                </wp:positionV>
                <wp:extent cx="3771900" cy="446405"/>
                <wp:effectExtent l="0" t="0" r="19050" b="10795"/>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6405"/>
                        </a:xfrm>
                        <a:prstGeom prst="rect">
                          <a:avLst/>
                        </a:prstGeom>
                        <a:solidFill>
                          <a:srgbClr val="FFFFFF"/>
                        </a:solidFill>
                        <a:ln w="9525">
                          <a:solidFill>
                            <a:srgbClr val="000000"/>
                          </a:solidFill>
                          <a:miter lim="800000"/>
                          <a:headEnd/>
                          <a:tailEnd/>
                        </a:ln>
                      </wps:spPr>
                      <wps:txbx>
                        <w:txbxContent>
                          <w:p w14:paraId="39257986" w14:textId="77777777" w:rsidR="009258DB" w:rsidRPr="00B73B2E" w:rsidRDefault="009258DB" w:rsidP="00BB1F2A">
                            <w:r w:rsidRPr="00D42989">
                              <w:t>Session</w:t>
                            </w:r>
                            <w:r w:rsidRPr="00B73B2E">
                              <w:t xml:space="preserve"> 1 – if patient/clinician content to continue then sessions 2-12 commence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EA85F" id="Text Box 274" o:spid="_x0000_s1101" type="#_x0000_t202" style="position:absolute;left:0;text-align:left;margin-left:217.8pt;margin-top:217.95pt;width:297pt;height:35.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wJFgIAACcEAAAOAAAAZHJzL2Uyb0RvYy54bWysU81u2zAMvg/YOwi6L3YyJ2mMOEWXLsOA&#10;7gdo9wCyLMfCZFGTlNjZ05eS3TTrtsswHQRSpD6SH8n1dd8qchTWSdAFnU5SSoTmUEm9L+i3h92b&#10;K0qcZ7piCrQo6Ek4er15/WrdmVzMoAFVCUsQRLu8MwVtvDd5kjjeiJa5CRih0ViDbZlH1e6TyrIO&#10;0VuVzNJ0kXRgK2OBC+fw9XYw0k3Er2vB/Ze6dsITVVDMzcfbxrsMd7JZs3xvmWkkH9Ng/5BFy6TG&#10;oGeoW+YZOVj5G1QruQUHtZ9waBOoa8lFrAGrmaYvqrlvmBGxFiTHmTNN7v/B8s/He/PVEt+/gx4b&#10;GItw5g74d0c0bBum9+LGWugawSoMPA2UJZ1x+fg1UO1yF0DK7hNU2GR28BCB+tq2gRWskyA6NuB0&#10;Jl30nnB8fLtcTlcpmjjasmyRpfMYguVPv411/oOAlgShoBabGtHZ8c75kA3Ln1xCMAdKVjupVFTs&#10;vtwqS44MB2AXz4j+i5vSpCvoaj6bDwT8FSKN508QrfQ4yUq2Bb06O7E80PZeV3HOPJNqkDFlpUce&#10;A3UDib4veyKrgi5mIULgtYTqhMxaGCYXNw2FBuxPSjqc2oK6HwdmBSXqo8burKZZFsY8Ktl8OUPF&#10;XlrKSwvTHKEK6ikZxK2PqxGI03CDXaxlJPg5kzFnnMbI+7g5Ydwv9ej1vN+bRwAAAP//AwBQSwME&#10;FAAGAAgAAAAhAI/LN2fgAAAADAEAAA8AAABkcnMvZG93bnJldi54bWxMj8tOwzAQRfdI/IM1SGwQ&#10;tUnb0IQ4FUICwQ4Kgq0bT5MIexxsNw1/j8sGdvM4unOmWk/WsBF96B1JuJoJYEiN0z21Et5e7y9X&#10;wEJUpJVxhBK+McC6Pj2pVKndgV5w3MSWpRAKpZLQxTiUnIemQ6vCzA1Iabdz3qqYWt9y7dUhhVvD&#10;MyFyblVP6UKnBrzrsPnc7K2E1eJx/AhP8+f3Jt+ZIl5cjw9fXsrzs+n2BljEKf7BcNRP6lAnp63b&#10;kw7MSFjMl3lCf4sC2JEQWZFGWwlLkWfA64r/f6L+AQAA//8DAFBLAQItABQABgAIAAAAIQC2gziS&#10;/gAAAOEBAAATAAAAAAAAAAAAAAAAAAAAAABbQ29udGVudF9UeXBlc10ueG1sUEsBAi0AFAAGAAgA&#10;AAAhADj9If/WAAAAlAEAAAsAAAAAAAAAAAAAAAAALwEAAF9yZWxzLy5yZWxzUEsBAi0AFAAGAAgA&#10;AAAhAKIDzAkWAgAAJwQAAA4AAAAAAAAAAAAAAAAALgIAAGRycy9lMm9Eb2MueG1sUEsBAi0AFAAG&#10;AAgAAAAhAI/LN2fgAAAADAEAAA8AAAAAAAAAAAAAAAAAcAQAAGRycy9kb3ducmV2LnhtbFBLBQYA&#10;AAAABAAEAPMAAAB9BQAAAAA=&#10;">
                <v:textbox>
                  <w:txbxContent>
                    <w:p w14:paraId="39257986" w14:textId="77777777" w:rsidR="009258DB" w:rsidRPr="00B73B2E" w:rsidRDefault="009258DB" w:rsidP="00BB1F2A">
                      <w:r w:rsidRPr="00D42989">
                        <w:t>Session</w:t>
                      </w:r>
                      <w:r w:rsidRPr="00B73B2E">
                        <w:t xml:space="preserve"> 1 – if patient/clinician content to continue then sessions 2-12 commence</w:t>
                      </w:r>
                    </w:p>
                  </w:txbxContent>
                </v:textbox>
                <w10:wrap type="square"/>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61664" behindDoc="0" locked="0" layoutInCell="1" allowOverlap="1" wp14:anchorId="445C43F1" wp14:editId="22A75BA7">
                <wp:simplePos x="0" y="0"/>
                <wp:positionH relativeFrom="column">
                  <wp:posOffset>2119630</wp:posOffset>
                </wp:positionH>
                <wp:positionV relativeFrom="paragraph">
                  <wp:posOffset>3891915</wp:posOffset>
                </wp:positionV>
                <wp:extent cx="646430" cy="0"/>
                <wp:effectExtent l="0" t="95250" r="0" b="95250"/>
                <wp:wrapNone/>
                <wp:docPr id="283" name="Straight Arrow Connector 283"/>
                <wp:cNvGraphicFramePr/>
                <a:graphic xmlns:a="http://schemas.openxmlformats.org/drawingml/2006/main">
                  <a:graphicData uri="http://schemas.microsoft.com/office/word/2010/wordprocessingShape">
                    <wps:wsp>
                      <wps:cNvCnPr/>
                      <wps:spPr>
                        <a:xfrm flipH="1">
                          <a:off x="0" y="0"/>
                          <a:ext cx="646430" cy="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717B4FC">
              <v:shape id="Straight Arrow Connector 283" style="position:absolute;margin-left:166.9pt;margin-top:306.45pt;width:50.9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g0ywEAAHkDAAAOAAAAZHJzL2Uyb0RvYy54bWysU02PEzEMvSPxH6Lc6XTLbqmqTvfQUjgg&#10;WAn4AW4mmYmUL9mh0/57nHS2LHBDzCGy4/jZfn6zeTx7J04aycbQyrvZXAodVOxs6Fv5/dvhzUoK&#10;yhA6cDHoVl40ycft61ebMa31Ig7RdRoFgwRaj6mVQ85p3TSkBu2BZjHpwEET0UNmF/umQxgZ3btm&#10;MZ8vmzFilzAqTcS3+2tQbiu+MVrlL8aQzsK1knvL9cR6HsvZbDew7hHSYNXUBvxDFx5s4KI3qD1k&#10;ED/Q/gXlrcJI0eSZir6Jxlil6ww8zd38j2m+DpB0nYXJoXSjif4frPp82oUnZBrGRGtKT1imOBv0&#10;wjibPvJO61zcqThX2i432vQ5C8WXy/vl/VsmVz2HmitCQUpI+YOOXhSjlZQRbD/kXQyBdxPxig6n&#10;T5S5B058TijJIR6sc3VFLoixlYvVw7sHLgSsFOMgs+lTx7ChlwJczxJUGWvDFJ3tSnoBIuyPO4fi&#10;BCyDw2HOX9k8l/vtWam9Bxqu72roKhBvM6vUWd/KVUmedJPBuvehE/mSWNoZLYTe6QnZhVJZVw1O&#10;0/2iuFjH2F0q803xeL+1oUmLRUAvfbZf/jHbnwAAAP//AwBQSwMEFAAGAAgAAAAhALd4IunhAAAA&#10;CwEAAA8AAABkcnMvZG93bnJldi54bWxMj0FLw0AQhe9C/8MyQi9iN200tDGbIkIFRRBTDx432WkS&#10;mp0N2W0T/fWOIOhx3jze+162nWwnzjj41pGC5SICgVQ501Kt4H2/u16D8EGT0Z0jVPCJHrb57CLT&#10;qXEjveG5CLXgEPKpVtCE0KdS+qpBq/3C9Uj8O7jB6sDnUEsz6JHDbSdXUZRIq1vihkb3+NBgdSxO&#10;VkF9KNZ+tE+vz19u85jYF9yXH1dKzS+n+zsQAafwZ4YffEaHnJlKdyLjRacgjmNGDwqS5WoDgh03&#10;8W0CovxVZJ7J/xvybwAAAP//AwBQSwECLQAUAAYACAAAACEAtoM4kv4AAADhAQAAEwAAAAAAAAAA&#10;AAAAAAAAAAAAW0NvbnRlbnRfVHlwZXNdLnhtbFBLAQItABQABgAIAAAAIQA4/SH/1gAAAJQBAAAL&#10;AAAAAAAAAAAAAAAAAC8BAABfcmVscy8ucmVsc1BLAQItABQABgAIAAAAIQC5X8g0ywEAAHkDAAAO&#10;AAAAAAAAAAAAAAAAAC4CAABkcnMvZTJvRG9jLnhtbFBLAQItABQABgAIAAAAIQC3eCLp4QAAAAsB&#10;AAAPAAAAAAAAAAAAAAAAACUEAABkcnMvZG93bnJldi54bWxQSwUGAAAAAAQABADzAAAAMwUAAAAA&#10;" w14:anchorId="69FC16A9">
                <v:stroke joinstyle="miter" endarrow="block"/>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53472" behindDoc="0" locked="0" layoutInCell="1" allowOverlap="1" wp14:anchorId="0973ED1D" wp14:editId="3F5C240A">
                <wp:simplePos x="0" y="0"/>
                <wp:positionH relativeFrom="page">
                  <wp:posOffset>671830</wp:posOffset>
                </wp:positionH>
                <wp:positionV relativeFrom="paragraph">
                  <wp:posOffset>1250315</wp:posOffset>
                </wp:positionV>
                <wp:extent cx="2068195" cy="574040"/>
                <wp:effectExtent l="0" t="0" r="27305" b="1651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574040"/>
                        </a:xfrm>
                        <a:prstGeom prst="rect">
                          <a:avLst/>
                        </a:prstGeom>
                        <a:solidFill>
                          <a:srgbClr val="FFFFFF"/>
                        </a:solidFill>
                        <a:ln w="9525">
                          <a:solidFill>
                            <a:srgbClr val="000000"/>
                          </a:solidFill>
                          <a:miter lim="800000"/>
                          <a:headEnd/>
                          <a:tailEnd/>
                        </a:ln>
                      </wps:spPr>
                      <wps:txbx>
                        <w:txbxContent>
                          <w:p w14:paraId="28B09C8D" w14:textId="77777777" w:rsidR="009258DB" w:rsidRDefault="009258DB" w:rsidP="00BB1F2A">
                            <w:r>
                              <w:t xml:space="preserve">If referral not recommended at MDT, patient managed by </w:t>
                            </w:r>
                            <w:proofErr w:type="spellStart"/>
                            <w:r>
                              <w:t>DCMH</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3ED1D" id="Text Box 267" o:spid="_x0000_s1102" type="#_x0000_t202" style="position:absolute;left:0;text-align:left;margin-left:52.9pt;margin-top:98.45pt;width:162.85pt;height:45.2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vFwIAACcEAAAOAAAAZHJzL2Uyb0RvYy54bWysk99v2yAQx98n7X9AvC92siRN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yeeL8XLGmSDf7GqaT1NVMiieblvnwweJHYuLkjsqalKHw50PMRoono7ExzxqVW+V1slw&#10;u2qjHTsANcA2jZTAi2PasL7ky9lkdgTwV4k8jT9JdCpQJ2vVlXxxPgRFxPbe1KnPAih9XFPI2pw4&#10;RnRHiGGoBqbqks/fxhci1wrrByLr8Ni59NNo0aL7xVlPXVty/3MPTnKmPxqqznI8JXwsJGM6u5qQ&#10;4S491aUHjCCpkgfOjstNSF8jgjN4Q1VsVAL8HMkpZurGxP30c2K7X9rp1PP/Xj8CAAD//wMAUEsD&#10;BBQABgAIAAAAIQA4fLJ24QAAAAsBAAAPAAAAZHJzL2Rvd25yZXYueG1sTI/BTsMwEETvSPyDtUhc&#10;EHXatGkS4lQICQQ3aCu4urGbRNjrYLtp+HuWE9xmNKPZt9VmsoaN2ofeoYD5LAGmsXGqx1bAfvd4&#10;mwMLUaKSxqEW8K0DbOrLi0qWyp3xTY/b2DIawVBKAV2MQ8l5aDptZZi5QSNlR+etjGR9y5WXZxq3&#10;hi+SJONW9kgXOjnoh043n9uTFZAvn8eP8JK+vjfZ0RTxZj0+fXkhrq+m+ztgUU/xrwy/+IQONTEd&#10;3AlVYIZ8siL0SKLICmDUWKbzFbCDgEW+ToHXFf//Q/0DAAD//wMAUEsBAi0AFAAGAAgAAAAhALaD&#10;OJL+AAAA4QEAABMAAAAAAAAAAAAAAAAAAAAAAFtDb250ZW50X1R5cGVzXS54bWxQSwECLQAUAAYA&#10;CAAAACEAOP0h/9YAAACUAQAACwAAAAAAAAAAAAAAAAAvAQAAX3JlbHMvLnJlbHNQSwECLQAUAAYA&#10;CAAAACEADfiOrxcCAAAnBAAADgAAAAAAAAAAAAAAAAAuAgAAZHJzL2Uyb0RvYy54bWxQSwECLQAU&#10;AAYACAAAACEAOHyyduEAAAALAQAADwAAAAAAAAAAAAAAAABxBAAAZHJzL2Rvd25yZXYueG1sUEsF&#10;BgAAAAAEAAQA8wAAAH8FAAAAAA==&#10;">
                <v:textbox>
                  <w:txbxContent>
                    <w:p w14:paraId="28B09C8D" w14:textId="77777777" w:rsidR="009258DB" w:rsidRDefault="009258DB" w:rsidP="00BB1F2A">
                      <w:r>
                        <w:t xml:space="preserve">If referral not recommended at MDT, patient managed by DCMH </w:t>
                      </w:r>
                    </w:p>
                  </w:txbxContent>
                </v:textbox>
                <w10:wrap type="square" anchorx="page"/>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8288" behindDoc="0" locked="0" layoutInCell="1" allowOverlap="1" wp14:anchorId="4CDF5771" wp14:editId="2F2A72A7">
                <wp:simplePos x="0" y="0"/>
                <wp:positionH relativeFrom="column">
                  <wp:posOffset>4791075</wp:posOffset>
                </wp:positionH>
                <wp:positionV relativeFrom="paragraph">
                  <wp:posOffset>935355</wp:posOffset>
                </wp:positionV>
                <wp:extent cx="9525" cy="245110"/>
                <wp:effectExtent l="95250" t="19050" r="66675" b="40640"/>
                <wp:wrapNone/>
                <wp:docPr id="309" name="Straight Arrow Connector 309"/>
                <wp:cNvGraphicFramePr/>
                <a:graphic xmlns:a="http://schemas.openxmlformats.org/drawingml/2006/main">
                  <a:graphicData uri="http://schemas.microsoft.com/office/word/2010/wordprocessingShape">
                    <wps:wsp>
                      <wps:cNvCnPr/>
                      <wps:spPr>
                        <a:xfrm>
                          <a:off x="0" y="0"/>
                          <a:ext cx="9525" cy="24511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A5C3B6F">
              <v:shape id="Straight Arrow Connector 309" style="position:absolute;margin-left:377.25pt;margin-top:73.65pt;width:.75pt;height:19.3pt;z-index:251788288;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bxxgEAAHIDAAAOAAAAZHJzL2Uyb0RvYy54bWysU02P0zAQvSPxHyzfaZKKQomarkTLckGw&#10;0sIPmDpOYslfGg9N++8Zu93uAjdEDs7Y43kz8+Z5c3dyVhw1JhN8J5tFLYX2KvTGj5388f3+zVqK&#10;ROB7sMHrTp51knfb1682c2z1MkzB9hoFg/jUzrGTE1FsqyqpSTtIixC1Z+cQ0AHxFseqR5gZ3dlq&#10;WdfvqjlgHzEonRKf7i9OuS34w6AVfRuGpEnYTnJtVFYs6yGv1XYD7YgQJ6OuZcA/VOHAeE56g9oD&#10;gfiJ5i8oZxSGFAZaqOCqMAxG6dIDd9PUf3TzOEHUpRcmJ8UbTen/waqvx51/QKZhjqlN8QFzF6cB&#10;Xf5zfeJUyDrfyNInEooPP6yWKykUO5ZvV01TqKyeQyMm+qyDE9noZCIEM060C97zUAI2hS44fknE&#10;yTnwKSDn9eHeWFtmY72YOcV69T5nA5bIYIHYdLFnWD9KAXZk7SnCApmCNX0Oz0AJx8POojhCnn/9&#10;sV491fnbtZx7D2m63CuuizKcIZanNa6T6zp/l2MCYz/5XtA5sqYJDfjR6uzjRqzPmXUR37W7Z26z&#10;dQj9uVBe5R0PtoRdRZiV83LP9sunsv0FAAD//wMAUEsDBBQABgAIAAAAIQA8mArG3wAAAAsBAAAP&#10;AAAAZHJzL2Rvd25yZXYueG1sTI/BTsMwEETvSPyDtUjcqAPESQlxqgqUUw8ooeLs2m4SEa9D7Lbh&#10;71lOcNyZp9mZcrO4kZ3tHAaPEu5XCTCL2psBOwn79/puDSxEhUaNHq2EbxtgU11flaow/oKNPbex&#10;YxSCoVAS+hingvOge+tUWPnJInlHPzsV6Zw7bmZ1oXA38ockybhTA9KHXk32pbf6sz05Cbud0O32&#10;q66PzcfbPuvS5TXoRsrbm2X7DCzaJf7B8FufqkNFnQ7+hCawUUIuUkEoGWn+CIyIXGS07kDKWjwB&#10;r0r+f0P1AwAA//8DAFBLAQItABQABgAIAAAAIQC2gziS/gAAAOEBAAATAAAAAAAAAAAAAAAAAAAA&#10;AABbQ29udGVudF9UeXBlc10ueG1sUEsBAi0AFAAGAAgAAAAhADj9If/WAAAAlAEAAAsAAAAAAAAA&#10;AAAAAAAALwEAAF9yZWxzLy5yZWxzUEsBAi0AFAAGAAgAAAAhABo3VvHGAQAAcgMAAA4AAAAAAAAA&#10;AAAAAAAALgIAAGRycy9lMm9Eb2MueG1sUEsBAi0AFAAGAAgAAAAhADyYCsbfAAAACwEAAA8AAAAA&#10;AAAAAAAAAAAAIAQAAGRycy9kb3ducmV2LnhtbFBLBQYAAAAABAAEAPMAAAAsBQAAAAA=&#10;" w14:anchorId="1C57D10E">
                <v:stroke joinstyle="miter" endarrow="block"/>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58592" behindDoc="0" locked="0" layoutInCell="1" allowOverlap="1" wp14:anchorId="0A7D3A07" wp14:editId="0127CB5B">
                <wp:simplePos x="0" y="0"/>
                <wp:positionH relativeFrom="margin">
                  <wp:posOffset>21590</wp:posOffset>
                </wp:positionH>
                <wp:positionV relativeFrom="paragraph">
                  <wp:posOffset>2666365</wp:posOffset>
                </wp:positionV>
                <wp:extent cx="2040890" cy="765175"/>
                <wp:effectExtent l="0" t="0" r="16510" b="15875"/>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765175"/>
                        </a:xfrm>
                        <a:prstGeom prst="rect">
                          <a:avLst/>
                        </a:prstGeom>
                        <a:solidFill>
                          <a:srgbClr val="FFFFFF"/>
                        </a:solidFill>
                        <a:ln w="9525">
                          <a:solidFill>
                            <a:srgbClr val="000000"/>
                          </a:solidFill>
                          <a:miter lim="800000"/>
                          <a:headEnd/>
                          <a:tailEnd/>
                        </a:ln>
                      </wps:spPr>
                      <wps:txbx>
                        <w:txbxContent>
                          <w:p w14:paraId="3940FC5A" w14:textId="77777777" w:rsidR="009258DB" w:rsidRDefault="009258DB" w:rsidP="00BB1F2A">
                            <w:r>
                              <w:t xml:space="preserve">If patient/clinician agree no more sessions needed following session 1 - patient managed internally by </w:t>
                            </w:r>
                            <w:proofErr w:type="spellStart"/>
                            <w:r>
                              <w:t>DCMH</w:t>
                            </w:r>
                            <w:proofErr w:type="spellEnd"/>
                          </w:p>
                          <w:p w14:paraId="0D1DCE4F" w14:textId="77777777" w:rsidR="009258DB" w:rsidRDefault="009258DB" w:rsidP="00BB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D3A07" id="Text Box 276" o:spid="_x0000_s1103" type="#_x0000_t202" style="position:absolute;left:0;text-align:left;margin-left:1.7pt;margin-top:209.95pt;width:160.7pt;height:60.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vmFQIAACc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zfJ7frNHE0bZaLqarRQrBiqff1vnwVkJLolBSh01N6Oz04EPMhhVPLjGYB63EXmmdFHeo&#10;dtqRE8MB2Kczov/kpg3pSrpezBYDAX+FyNP5E0SrAk6yVm1Jby5OrIi0vTEizVlgSg8ypqzNyGOk&#10;biAx9FVPlCjpch4jRF4rEGdk1sEwubhpKDTgvlPS4dSW1H87Micp0e8Mdmc9nc/jmCdlvljNUHHX&#10;lurawgxHqJIGSgZxF9JqROIM3GEXa5UIfs5kzBmnMfE+bk4c92s9eT3v9/YHAAAA//8DAFBLAwQU&#10;AAYACAAAACEA83ePN98AAAAJAQAADwAAAGRycy9kb3ducmV2LnhtbEyPzU7DMBCE70i8g7VIXBB1&#10;2pjShGwqhASCG7QVXN3YTSL8E2w3DW/PcoLjaEYz31TryRo26hB77xDmswyYdo1XvWsRdtvH6xWw&#10;mKRT0ninEb51hHV9flbJUvmTe9PjJrWMSlwsJUKX0lByHptOWxlnftCOvIMPViaSoeUqyBOVW8MX&#10;WbbkVvaOFjo56IdON5+bo0VYiefxI77kr+/N8mCKdHU7Pn0FxMuL6f4OWNJT+gvDLz6hQ01Me390&#10;KjKDkAsKIoh5UQAjP18IurJHuBGZAF5X/P+D+gcAAP//AwBQSwECLQAUAAYACAAAACEAtoM4kv4A&#10;AADhAQAAEwAAAAAAAAAAAAAAAAAAAAAAW0NvbnRlbnRfVHlwZXNdLnhtbFBLAQItABQABgAIAAAA&#10;IQA4/SH/1gAAAJQBAAALAAAAAAAAAAAAAAAAAC8BAABfcmVscy8ucmVsc1BLAQItABQABgAIAAAA&#10;IQCDAavmFQIAACcEAAAOAAAAAAAAAAAAAAAAAC4CAABkcnMvZTJvRG9jLnhtbFBLAQItABQABgAI&#10;AAAAIQDzd4833wAAAAkBAAAPAAAAAAAAAAAAAAAAAG8EAABkcnMvZG93bnJldi54bWxQSwUGAAAA&#10;AAQABADzAAAAewUAAAAA&#10;">
                <v:textbox>
                  <w:txbxContent>
                    <w:p w14:paraId="3940FC5A" w14:textId="77777777" w:rsidR="009258DB" w:rsidRDefault="009258DB" w:rsidP="00BB1F2A">
                      <w:r>
                        <w:t>If patient/clinician agree no more sessions needed following session 1 - patient managed internally by DCMH</w:t>
                      </w:r>
                    </w:p>
                    <w:p w14:paraId="0D1DCE4F" w14:textId="77777777" w:rsidR="009258DB" w:rsidRDefault="009258DB" w:rsidP="00BB1F2A"/>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7264" behindDoc="0" locked="0" layoutInCell="1" allowOverlap="1" wp14:anchorId="6EB106FF" wp14:editId="18665389">
                <wp:simplePos x="0" y="0"/>
                <wp:positionH relativeFrom="column">
                  <wp:posOffset>2273300</wp:posOffset>
                </wp:positionH>
                <wp:positionV relativeFrom="paragraph">
                  <wp:posOffset>8133715</wp:posOffset>
                </wp:positionV>
                <wp:extent cx="536575" cy="9525"/>
                <wp:effectExtent l="38100" t="95250" r="0" b="104775"/>
                <wp:wrapNone/>
                <wp:docPr id="308" name="Straight Arrow Connector 308"/>
                <wp:cNvGraphicFramePr/>
                <a:graphic xmlns:a="http://schemas.openxmlformats.org/drawingml/2006/main">
                  <a:graphicData uri="http://schemas.microsoft.com/office/word/2010/wordprocessingShape">
                    <wps:wsp>
                      <wps:cNvCnPr/>
                      <wps:spPr>
                        <a:xfrm flipH="1">
                          <a:off x="0" y="0"/>
                          <a:ext cx="536575" cy="9525"/>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8D8F0A0">
              <v:shape id="Straight Arrow Connector 308" style="position:absolute;margin-left:179pt;margin-top:640.45pt;width:42.25pt;height:.75pt;flip:x;z-index:251787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4+WywEAAHwDAAAOAAAAZHJzL2Uyb0RvYy54bWysU02P0zAQvSPxHyzfabJdZSlR0z20FA4I&#10;VgJ+wNSxE0v+0tg07b9n7ISywA1tDpbt8byZ9+Zl+3ixhp0lRu1dx+9WNWfSCd9rN3T8+7fjmw1n&#10;MYHrwXgnO36VkT/uXr/aTqGVaz9600tkBOJiO4WOjymFtqqiGKWFuPJBOgoqjxYSHXGoeoSJ0K2p&#10;1nX9UE0e+4BeyBjp9jAH+a7gKyVF+qJUlImZjlNvqaxY1lNeq90W2gEhjFosbcB/dGFBOyp6gzpA&#10;AvYD9T9QVgv00au0Et5WXiktZOFAbO7qv9h8HSHIwoXEieEmU3w5WPH5vHdPSDJMIbYxPGFmcVFo&#10;mTI6fKSZFl7UKbsU2a432eQlMUGXzf1D87bhTFDoXbNusqjVDJLBAsb0QXrL8qbjMSHoYUx77xyN&#10;x+NcAM6fYpoTfyXkZOeP2pgyJePY1PH1Zq4FZBZlIFFZG3qCdQNnYAZyoUhYeo7e6D6nZ6CIw2lv&#10;kJ2BnHA81vQtff7xLNc+QBzndyU0e8TqREY12nZ8k5MX6yTQ5r3rWboGcndCDW4wckE2LleWxYYL&#10;u98q593J99cifpVPNOIi3GLH7KHnZ9o//2l2PwEAAP//AwBQSwMEFAAGAAgAAAAhABbDt2rjAAAA&#10;DQEAAA8AAABkcnMvZG93bnJldi54bWxMj0FLw0AQhe+C/2EZwYvYjTEtacymiKBQEcTUg8dNdpoE&#10;s7Mhu22iv96pFz3Oe48338s3s+3FEUffOVJws4hAINXOdNQoeN89XqcgfNBkdO8IFXyhh01xfpbr&#10;zLiJ3vBYhkZwCflMK2hDGDIpfd2i1X7hBiT29m60OvA5NtKMeuJy28s4ilbS6o74Q6sHfGix/iwP&#10;VkGzL1M/2e3r87dbP63sC+6qjyulLi/m+zsQAefwF4YTPqNDwUyVO5Dxoldwu0x5S2AjTqM1CI4k&#10;SbwEUf1KcQKyyOX/FcUPAAAA//8DAFBLAQItABQABgAIAAAAIQC2gziS/gAAAOEBAAATAAAAAAAA&#10;AAAAAAAAAAAAAABbQ29udGVudF9UeXBlc10ueG1sUEsBAi0AFAAGAAgAAAAhADj9If/WAAAAlAEA&#10;AAsAAAAAAAAAAAAAAAAALwEAAF9yZWxzLy5yZWxzUEsBAi0AFAAGAAgAAAAhAJH3j5bLAQAAfAMA&#10;AA4AAAAAAAAAAAAAAAAALgIAAGRycy9lMm9Eb2MueG1sUEsBAi0AFAAGAAgAAAAhABbDt2rjAAAA&#10;DQEAAA8AAAAAAAAAAAAAAAAAJQQAAGRycy9kb3ducmV2LnhtbFBLBQYAAAAABAAEAPMAAAA1BQAA&#10;AAA=&#10;" w14:anchorId="0961614E">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6240" behindDoc="0" locked="0" layoutInCell="1" allowOverlap="1" wp14:anchorId="289F6731" wp14:editId="06469407">
                <wp:simplePos x="0" y="0"/>
                <wp:positionH relativeFrom="column">
                  <wp:posOffset>2238375</wp:posOffset>
                </wp:positionH>
                <wp:positionV relativeFrom="paragraph">
                  <wp:posOffset>7381240</wp:posOffset>
                </wp:positionV>
                <wp:extent cx="536575" cy="9525"/>
                <wp:effectExtent l="38100" t="95250" r="0" b="104775"/>
                <wp:wrapNone/>
                <wp:docPr id="307" name="Straight Arrow Connector 307"/>
                <wp:cNvGraphicFramePr/>
                <a:graphic xmlns:a="http://schemas.openxmlformats.org/drawingml/2006/main">
                  <a:graphicData uri="http://schemas.microsoft.com/office/word/2010/wordprocessingShape">
                    <wps:wsp>
                      <wps:cNvCnPr/>
                      <wps:spPr>
                        <a:xfrm flipH="1">
                          <a:off x="0" y="0"/>
                          <a:ext cx="536575" cy="9525"/>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A3673FB">
              <v:shape id="Straight Arrow Connector 307" style="position:absolute;margin-left:176.25pt;margin-top:581.2pt;width:42.25pt;height:.75pt;flip:x;z-index:25178624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4+WywEAAHwDAAAOAAAAZHJzL2Uyb0RvYy54bWysU02P0zAQvSPxHyzfabJdZSlR0z20FA4I&#10;VgJ+wNSxE0v+0tg07b9n7ISywA1tDpbt8byZ9+Zl+3ixhp0lRu1dx+9WNWfSCd9rN3T8+7fjmw1n&#10;MYHrwXgnO36VkT/uXr/aTqGVaz9600tkBOJiO4WOjymFtqqiGKWFuPJBOgoqjxYSHXGoeoSJ0K2p&#10;1nX9UE0e+4BeyBjp9jAH+a7gKyVF+qJUlImZjlNvqaxY1lNeq90W2gEhjFosbcB/dGFBOyp6gzpA&#10;AvYD9T9QVgv00au0Et5WXiktZOFAbO7qv9h8HSHIwoXEieEmU3w5WPH5vHdPSDJMIbYxPGFmcVFo&#10;mTI6fKSZFl7UKbsU2a432eQlMUGXzf1D87bhTFDoXbNusqjVDJLBAsb0QXrL8qbjMSHoYUx77xyN&#10;x+NcAM6fYpoTfyXkZOeP2pgyJePY1PH1Zq4FZBZlIFFZG3qCdQNnYAZyoUhYeo7e6D6nZ6CIw2lv&#10;kJ2BnHA81vQtff7xLNc+QBzndyU0e8TqREY12nZ8k5MX6yTQ5r3rWboGcndCDW4wckE2LleWxYYL&#10;u98q593J99cifpVPNOIi3GLH7KHnZ9o//2l2PwEAAP//AwBQSwMEFAAGAAgAAAAhAIBXKZzjAAAA&#10;DQEAAA8AAABkcnMvZG93bnJldi54bWxMj0FLw0AQhe+C/2EZwYu0myZt2sZsiggKFkFMPXjcJNMk&#10;mJ0N2W0T/fWOXvQ47328eS/dTaYTZxxca0nBYh6AQCpt1VKt4O3wMNuAcF5TpTtLqOATHeyyy4tU&#10;J5Ud6RXPua8Fh5BLtILG+z6R0pUNGu3mtkdi72gHoz2fQy2rQY8cbjoZBkEsjW6JPzS6x/sGy4/8&#10;ZBTUx3zjRvP0sv+y28fYPOOheL9R6vpqursF4XHyfzD81OfqkHGnwp6ocqJTEK3CFaNsLOJwCYKR&#10;ZbTmecWvFG1BZqn8vyL7BgAA//8DAFBLAQItABQABgAIAAAAIQC2gziS/gAAAOEBAAATAAAAAAAA&#10;AAAAAAAAAAAAAABbQ29udGVudF9UeXBlc10ueG1sUEsBAi0AFAAGAAgAAAAhADj9If/WAAAAlAEA&#10;AAsAAAAAAAAAAAAAAAAALwEAAF9yZWxzLy5yZWxzUEsBAi0AFAAGAAgAAAAhAJH3j5bLAQAAfAMA&#10;AA4AAAAAAAAAAAAAAAAALgIAAGRycy9lMm9Eb2MueG1sUEsBAi0AFAAGAAgAAAAhAIBXKZzjAAAA&#10;DQEAAA8AAAAAAAAAAAAAAAAAJQQAAGRycy9kb3ducmV2LnhtbFBLBQYAAAAABAAEAPMAAAA1BQAA&#10;AAA=&#10;" w14:anchorId="4397D32F">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5216" behindDoc="0" locked="0" layoutInCell="1" allowOverlap="1" wp14:anchorId="5CA9801F" wp14:editId="6DA50C36">
                <wp:simplePos x="0" y="0"/>
                <wp:positionH relativeFrom="column">
                  <wp:posOffset>2242820</wp:posOffset>
                </wp:positionH>
                <wp:positionV relativeFrom="paragraph">
                  <wp:posOffset>6652895</wp:posOffset>
                </wp:positionV>
                <wp:extent cx="536575" cy="9525"/>
                <wp:effectExtent l="38100" t="95250" r="0" b="104775"/>
                <wp:wrapNone/>
                <wp:docPr id="306" name="Straight Arrow Connector 306"/>
                <wp:cNvGraphicFramePr/>
                <a:graphic xmlns:a="http://schemas.openxmlformats.org/drawingml/2006/main">
                  <a:graphicData uri="http://schemas.microsoft.com/office/word/2010/wordprocessingShape">
                    <wps:wsp>
                      <wps:cNvCnPr/>
                      <wps:spPr>
                        <a:xfrm flipH="1">
                          <a:off x="0" y="0"/>
                          <a:ext cx="536575" cy="9525"/>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FEB68D6">
              <v:shape id="Straight Arrow Connector 306" style="position:absolute;margin-left:176.6pt;margin-top:523.85pt;width:42.25pt;height:.75pt;flip:x;z-index:25178521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4+WywEAAHwDAAAOAAAAZHJzL2Uyb0RvYy54bWysU02P0zAQvSPxHyzfabJdZSlR0z20FA4I&#10;VgJ+wNSxE0v+0tg07b9n7ISywA1tDpbt8byZ9+Zl+3ixhp0lRu1dx+9WNWfSCd9rN3T8+7fjmw1n&#10;MYHrwXgnO36VkT/uXr/aTqGVaz9600tkBOJiO4WOjymFtqqiGKWFuPJBOgoqjxYSHXGoeoSJ0K2p&#10;1nX9UE0e+4BeyBjp9jAH+a7gKyVF+qJUlImZjlNvqaxY1lNeq90W2gEhjFosbcB/dGFBOyp6gzpA&#10;AvYD9T9QVgv00au0Et5WXiktZOFAbO7qv9h8HSHIwoXEieEmU3w5WPH5vHdPSDJMIbYxPGFmcVFo&#10;mTI6fKSZFl7UKbsU2a432eQlMUGXzf1D87bhTFDoXbNusqjVDJLBAsb0QXrL8qbjMSHoYUx77xyN&#10;x+NcAM6fYpoTfyXkZOeP2pgyJePY1PH1Zq4FZBZlIFFZG3qCdQNnYAZyoUhYeo7e6D6nZ6CIw2lv&#10;kJ2BnHA81vQtff7xLNc+QBzndyU0e8TqREY12nZ8k5MX6yTQ5r3rWboGcndCDW4wckE2LleWxYYL&#10;u98q593J99cifpVPNOIi3GLH7KHnZ9o//2l2PwEAAP//AwBQSwMEFAAGAAgAAAAhANA419DjAAAA&#10;DQEAAA8AAABkcnMvZG93bnJldi54bWxMj09Lw0AQxe+C32EZwYvYjUntn5hNEUHBIoipB4+b7DQJ&#10;ZmdDdttEP71TL3qbmfd483vZZrKdOOLgW0cKbmYRCKTKmZZqBe+7x+sVCB80Gd05QgVf6GGTn59l&#10;OjVupDc8FqEWHEI+1QqaEPpUSl81aLWfuR6Jtb0brA68DrU0gx453HYyjqKFtLol/tDoHh8arD6L&#10;g1VQ74uVH+3z6/bbrZ8W9gV35ceVUpcX0/0diIBT+DPDCZ/RIWem0h3IeNEpSG6TmK0sRPPlEgRb&#10;5slpKH9P6xhknsn/LfIfAAAA//8DAFBLAQItABQABgAIAAAAIQC2gziS/gAAAOEBAAATAAAAAAAA&#10;AAAAAAAAAAAAAABbQ29udGVudF9UeXBlc10ueG1sUEsBAi0AFAAGAAgAAAAhADj9If/WAAAAlAEA&#10;AAsAAAAAAAAAAAAAAAAALwEAAF9yZWxzLy5yZWxzUEsBAi0AFAAGAAgAAAAhAJH3j5bLAQAAfAMA&#10;AA4AAAAAAAAAAAAAAAAALgIAAGRycy9lMm9Eb2MueG1sUEsBAi0AFAAGAAgAAAAhANA419DjAAAA&#10;DQEAAA8AAAAAAAAAAAAAAAAAJQQAAGRycy9kb3ducmV2LnhtbFBLBQYAAAAABAAEAPMAAAA1BQAA&#10;AAA=&#10;" w14:anchorId="46061585">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4192" behindDoc="0" locked="0" layoutInCell="1" allowOverlap="1" wp14:anchorId="6FD2637C" wp14:editId="753F6D3A">
                <wp:simplePos x="0" y="0"/>
                <wp:positionH relativeFrom="column">
                  <wp:posOffset>4827270</wp:posOffset>
                </wp:positionH>
                <wp:positionV relativeFrom="paragraph">
                  <wp:posOffset>7576820</wp:posOffset>
                </wp:positionV>
                <wp:extent cx="0" cy="209550"/>
                <wp:effectExtent l="95250" t="0" r="57150" b="38100"/>
                <wp:wrapNone/>
                <wp:docPr id="305" name="Straight Arrow Connector 30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64320D1">
              <v:shape id="Straight Arrow Connector 305" style="position:absolute;margin-left:380.1pt;margin-top:596.6pt;width:0;height:16.5pt;z-index:251784192;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DzkdWzfAAAADQEAAA8AAABk&#10;cnMvZG93bnJldi54bWxMj0FPwzAMhe9I/IfISNxYugIFStNpAvW0A2qZOGeJ11Y0Tmmyrfx7jDiM&#10;m/3e0/PnYjW7QRxxCr0nBctFAgLJeNtTq2D7Xt08gghRk9WDJ1TwjQFW5eVFoXPrT1TjsYmt4BIK&#10;uVbQxTjmUgbTodNh4Uck9vZ+cjryOrXSTvrE5W6QaZJk0ume+EKnR3zp0Hw2B6dgs7k3zfqrqvb1&#10;x9s2a+/m12Bqpa6v5vUziIhzPIfhF5/RoWSmnT+QDWJQ8JAlKUfZWD7d8sSRP2nHUppmKciykP+/&#10;KH8AAAD//wMAUEsBAi0AFAAGAAgAAAAhALaDOJL+AAAA4QEAABMAAAAAAAAAAAAAAAAAAAAAAFtD&#10;b250ZW50X1R5cGVzXS54bWxQSwECLQAUAAYACAAAACEAOP0h/9YAAACUAQAACwAAAAAAAAAAAAAA&#10;AAAvAQAAX3JlbHMvLnJlbHNQSwECLQAUAAYACAAAACEAIL5vscIBAABvAwAADgAAAAAAAAAAAAAA&#10;AAAuAgAAZHJzL2Uyb0RvYy54bWxQSwECLQAUAAYACAAAACEAPOR1bN8AAAANAQAADwAAAAAAAAAA&#10;AAAAAAAcBAAAZHJzL2Rvd25yZXYueG1sUEsFBgAAAAAEAAQA8wAAACgFAAAAAA==&#10;" w14:anchorId="7B9893D2">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3168" behindDoc="0" locked="0" layoutInCell="1" allowOverlap="1" wp14:anchorId="1D4E3A8A" wp14:editId="5D288C55">
                <wp:simplePos x="0" y="0"/>
                <wp:positionH relativeFrom="column">
                  <wp:posOffset>4829175</wp:posOffset>
                </wp:positionH>
                <wp:positionV relativeFrom="paragraph">
                  <wp:posOffset>6870065</wp:posOffset>
                </wp:positionV>
                <wp:extent cx="0" cy="209550"/>
                <wp:effectExtent l="95250" t="0" r="57150" b="38100"/>
                <wp:wrapNone/>
                <wp:docPr id="304" name="Straight Arrow Connector 30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4E953C6">
              <v:shape id="Straight Arrow Connector 304" style="position:absolute;margin-left:380.25pt;margin-top:540.95pt;width:0;height:16.5pt;z-index:251783168;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NNGkSzgAAAADQEAAA8AAABk&#10;cnMvZG93bnJldi54bWxMj8FOwzAQRO9I/IO1lbhRO6gNbYhTVaCcekAJFWfX3iZRYzvEbhv+nkUc&#10;6HFnnmZn8s1ke3bBMXTeSUjmAhg67U3nGgn7j/JxBSxE5YzqvUMJ3xhgU9zf5Soz/uoqvNSxYRTi&#10;QqYktDEOGedBt2hVmPsBHXlHP1oV6RwbbkZ1pXDb8ychUm5V5+hDqwZ8bVGf6rOVsNstdb39Kstj&#10;9fm+T5vF9BZ0JeXDbNq+AIs4xX8YfutTdSio08GfnQmsl/CciiWhZIhVsgZGyJ90IClJFmvgRc5v&#10;VxQ/AAAA//8DAFBLAQItABQABgAIAAAAIQC2gziS/gAAAOEBAAATAAAAAAAAAAAAAAAAAAAAAABb&#10;Q29udGVudF9UeXBlc10ueG1sUEsBAi0AFAAGAAgAAAAhADj9If/WAAAAlAEAAAsAAAAAAAAAAAAA&#10;AAAALwEAAF9yZWxzLy5yZWxzUEsBAi0AFAAGAAgAAAAhACC+b7HCAQAAbwMAAA4AAAAAAAAAAAAA&#10;AAAALgIAAGRycy9lMm9Eb2MueG1sUEsBAi0AFAAGAAgAAAAhANNGkSzgAAAADQEAAA8AAAAAAAAA&#10;AAAAAAAAHAQAAGRycy9kb3ducmV2LnhtbFBLBQYAAAAABAAEAPMAAAApBQAAAAA=&#10;" w14:anchorId="47484C89">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2144" behindDoc="0" locked="0" layoutInCell="1" allowOverlap="1" wp14:anchorId="779C8EAA" wp14:editId="4C19FE47">
                <wp:simplePos x="0" y="0"/>
                <wp:positionH relativeFrom="column">
                  <wp:posOffset>4810125</wp:posOffset>
                </wp:positionH>
                <wp:positionV relativeFrom="paragraph">
                  <wp:posOffset>6108700</wp:posOffset>
                </wp:positionV>
                <wp:extent cx="0" cy="209550"/>
                <wp:effectExtent l="95250" t="0" r="57150" b="38100"/>
                <wp:wrapNone/>
                <wp:docPr id="303" name="Straight Arrow Connector 30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1CBE31A">
              <v:shape id="Straight Arrow Connector 303" style="position:absolute;margin-left:378.75pt;margin-top:481pt;width:0;height:16.5pt;z-index:251782144;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PnEBoreAAAACwEAAA8AAABk&#10;cnMvZG93bnJldi54bWxMjz1PwzAQhnck/oN1SGzUoSIpDXGqCpSpA0qomF37mkTE5xC7bfj3HGKA&#10;8d579H4Um9kN4oxT6D0puF8kIJCMtz21CvZv1d0jiBA1WT14QgVfGGBTXl8VOrf+QjWem9gKNqGQ&#10;awVdjGMuZTAdOh0WfkTi39FPTkc+p1baSV/Y3A1ymSSZdLonTuj0iM8dmo/m5BTsdqlptp9Vdazf&#10;X/dZ+zC/BFMrdXszb59ARJzjHww/9bk6lNzp4E9kgxgUrNJVyqiCdbbkUUz8KgdW1mkCsizk/w3l&#10;NwAAAP//AwBQSwECLQAUAAYACAAAACEAtoM4kv4AAADhAQAAEwAAAAAAAAAAAAAAAAAAAAAAW0Nv&#10;bnRlbnRfVHlwZXNdLnhtbFBLAQItABQABgAIAAAAIQA4/SH/1gAAAJQBAAALAAAAAAAAAAAAAAAA&#10;AC8BAABfcmVscy8ucmVsc1BLAQItABQABgAIAAAAIQAgvm+xwgEAAG8DAAAOAAAAAAAAAAAAAAAA&#10;AC4CAABkcnMvZTJvRG9jLnhtbFBLAQItABQABgAIAAAAIQD5xAaK3gAAAAsBAAAPAAAAAAAAAAAA&#10;AAAAABwEAABkcnMvZG93bnJldi54bWxQSwUGAAAAAAQABADzAAAAJwUAAAAA&#10;" w14:anchorId="53703B5D">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1120" behindDoc="0" locked="0" layoutInCell="1" allowOverlap="1" wp14:anchorId="1C3CC0A3" wp14:editId="61B6F4B2">
                <wp:simplePos x="0" y="0"/>
                <wp:positionH relativeFrom="column">
                  <wp:posOffset>4800600</wp:posOffset>
                </wp:positionH>
                <wp:positionV relativeFrom="paragraph">
                  <wp:posOffset>5561330</wp:posOffset>
                </wp:positionV>
                <wp:extent cx="0" cy="209550"/>
                <wp:effectExtent l="95250" t="0" r="57150" b="38100"/>
                <wp:wrapNone/>
                <wp:docPr id="302" name="Straight Arrow Connector 30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E9838A0">
              <v:shape id="Straight Arrow Connector 302" style="position:absolute;margin-left:378pt;margin-top:437.9pt;width:0;height:16.5pt;z-index:251781120;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DO0b/LfAAAACwEAAA8AAABk&#10;cnMvZG93bnJldi54bWxMj8FOg0AQhu8mvsNmTLzZpUYoIkvTaDj1YMDG83aZAik7i+y2xbd3jAd7&#10;nJk//3xfvp7tIM44+d6RguUiAoFkXNNTq2D3UT6kIHzQ1OjBESr4Rg/r4vYm11njLlThuQ6t4BLy&#10;mVbQhTBmUnrTodV+4UYkvh3cZHXgcWplM+kLl9tBPkZRIq3uiT90esTXDs2xPlkF221s6s1XWR6q&#10;z/dd0j7Nb95USt3fzZsXEAHn8B+GX3xGh4KZ9u5EjReDglWcsEtQkK5iduDE32av4DlKU5BFLq8d&#10;ih8AAAD//wMAUEsBAi0AFAAGAAgAAAAhALaDOJL+AAAA4QEAABMAAAAAAAAAAAAAAAAAAAAAAFtD&#10;b250ZW50X1R5cGVzXS54bWxQSwECLQAUAAYACAAAACEAOP0h/9YAAACUAQAACwAAAAAAAAAAAAAA&#10;AAAvAQAAX3JlbHMvLnJlbHNQSwECLQAUAAYACAAAACEAIL5vscIBAABvAwAADgAAAAAAAAAAAAAA&#10;AAAuAgAAZHJzL2Uyb0RvYy54bWxQSwECLQAUAAYACAAAACEAM7Rv8t8AAAALAQAADwAAAAAAAAAA&#10;AAAAAAAcBAAAZHJzL2Rvd25yZXYueG1sUEsFBgAAAAAEAAQA8wAAACgFAAAAAA==&#10;" w14:anchorId="79E246DE">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80096" behindDoc="0" locked="0" layoutInCell="1" allowOverlap="1" wp14:anchorId="42D63571" wp14:editId="2ECD15A8">
                <wp:simplePos x="0" y="0"/>
                <wp:positionH relativeFrom="column">
                  <wp:posOffset>4800600</wp:posOffset>
                </wp:positionH>
                <wp:positionV relativeFrom="paragraph">
                  <wp:posOffset>4958715</wp:posOffset>
                </wp:positionV>
                <wp:extent cx="0" cy="209550"/>
                <wp:effectExtent l="95250" t="0" r="57150" b="38100"/>
                <wp:wrapNone/>
                <wp:docPr id="301" name="Straight Arrow Connector 30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1B13367">
              <v:shape id="Straight Arrow Connector 301" style="position:absolute;margin-left:378pt;margin-top:390.45pt;width:0;height:16.5pt;z-index:251780096;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MZOnmLgAAAACwEAAA8AAABk&#10;cnMvZG93bnJldi54bWxMj0FPwzAMhe9I/IfISNxYOmCl65pOE6inHVDLxDlLvbZa45Qm28q/x4jD&#10;uNl+T8/fy9aT7cUZR985UjCfRSCQjKs7ahTsPoqHBIQPmmrdO0IF3+hhnd/eZDqt3YVKPFehERxC&#10;PtUK2hCGVEpvWrTaz9yAxNrBjVYHXsdG1qO+cLjt5WMUxdLqjvhDqwd8bdEcq5NVsN0uTLX5KopD&#10;+fm+i5vn6c2bUqn7u2mzAhFwClcz/OIzOuTMtHcnqr3oFbwsYu4SeEiiJQh2/F32CpL50xJknsn/&#10;HfIfAAAA//8DAFBLAQItABQABgAIAAAAIQC2gziS/gAAAOEBAAATAAAAAAAAAAAAAAAAAAAAAABb&#10;Q29udGVudF9UeXBlc10ueG1sUEsBAi0AFAAGAAgAAAAhADj9If/WAAAAlAEAAAsAAAAAAAAAAAAA&#10;AAAALwEAAF9yZWxzLy5yZWxzUEsBAi0AFAAGAAgAAAAhACC+b7HCAQAAbwMAAA4AAAAAAAAAAAAA&#10;AAAALgIAAGRycy9lMm9Eb2MueG1sUEsBAi0AFAAGAAgAAAAhAMZOnmLgAAAACwEAAA8AAAAAAAAA&#10;AAAAAAAAHAQAAGRycy9kb3ducmV2LnhtbFBLBQYAAAAABAAEAPMAAAApBQAAAAA=&#10;" w14:anchorId="4BBD5119">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79072" behindDoc="0" locked="0" layoutInCell="1" allowOverlap="1" wp14:anchorId="0CC48D33" wp14:editId="6B6995B9">
                <wp:simplePos x="0" y="0"/>
                <wp:positionH relativeFrom="column">
                  <wp:posOffset>4781550</wp:posOffset>
                </wp:positionH>
                <wp:positionV relativeFrom="paragraph">
                  <wp:posOffset>3952240</wp:posOffset>
                </wp:positionV>
                <wp:extent cx="0" cy="209550"/>
                <wp:effectExtent l="95250" t="0" r="57150" b="38100"/>
                <wp:wrapNone/>
                <wp:docPr id="300" name="Straight Arrow Connector 30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55FD493">
              <v:shape id="Straight Arrow Connector 300" style="position:absolute;margin-left:376.5pt;margin-top:311.2pt;width:0;height:16.5pt;z-index:251779072;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JdjsPLeAAAACwEAAA8AAABk&#10;cnMvZG93bnJldi54bWxMj0FPg0AQhe8m/ofNmHiziwhokKVpNJx6MGDjectOgcjOIrtt8d87xoM9&#10;zpuX975XrBc7ihPOfnCk4H4VgUBqnRmoU7B7r+6eQPigyejRESr4Rg/r8vqq0LlxZ6rx1IROcAj5&#10;XCvoQ5hyKX3bo9V+5SYk/h3cbHXgc+6kmfWZw+0o4yjKpNUDcUOvJ3zpsf1sjlbBdpu2zearqg71&#10;x9su65Ll1be1Urc3y+YZRMAl/JvhF5/RoWSmvTuS8WJU8Jg+8JagIIvjBAQ7/pQ9K2magCwLebmh&#10;/AEAAP//AwBQSwECLQAUAAYACAAAACEAtoM4kv4AAADhAQAAEwAAAAAAAAAAAAAAAAAAAAAAW0Nv&#10;bnRlbnRfVHlwZXNdLnhtbFBLAQItABQABgAIAAAAIQA4/SH/1gAAAJQBAAALAAAAAAAAAAAAAAAA&#10;AC8BAABfcmVscy8ucmVsc1BLAQItABQABgAIAAAAIQAgvm+xwgEAAG8DAAAOAAAAAAAAAAAAAAAA&#10;AC4CAABkcnMvZTJvRG9jLnhtbFBLAQItABQABgAIAAAAIQCXY7Dy3gAAAAsBAAAPAAAAAAAAAAAA&#10;AAAAABwEAABkcnMvZG93bnJldi54bWxQSwUGAAAAAAQABADzAAAAJwUAAAAA&#10;" w14:anchorId="56EA6580">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78048" behindDoc="0" locked="0" layoutInCell="1" allowOverlap="1" wp14:anchorId="4CA1BCE3" wp14:editId="73D832D8">
                <wp:simplePos x="0" y="0"/>
                <wp:positionH relativeFrom="column">
                  <wp:posOffset>4770120</wp:posOffset>
                </wp:positionH>
                <wp:positionV relativeFrom="paragraph">
                  <wp:posOffset>3233420</wp:posOffset>
                </wp:positionV>
                <wp:extent cx="0" cy="209550"/>
                <wp:effectExtent l="95250" t="0" r="57150" b="38100"/>
                <wp:wrapNone/>
                <wp:docPr id="299" name="Straight Arrow Connector 29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3F170C9">
              <v:shape id="Straight Arrow Connector 299" style="position:absolute;margin-left:375.6pt;margin-top:254.6pt;width:0;height:16.5pt;z-index:251778048;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wgEAAG8DAAAOAAAAZHJzL2Uyb0RvYy54bWysU02P00AMvSPxH0Zzp0krFUrUdKVtWS4I&#10;VmL5Ae5kkow0X7KHpv33eCalu8ANbQ4Tjx0/288v27uzs+KkkUzwrVwuaim0V6Ezfmjlj6eHdxsp&#10;KIHvwAavW3nRJO92b99sp9joVRiD7TQKBvHUTLGVY0qxqSpSo3ZAixC152Af0EHiKw5VhzAxurPV&#10;qq7fV1PALmJQmoi9hzkodwW/77VK3/qedBK2ldxbKieW85jPareFZkCIo1HXNuA/unBgPBe9QR0g&#10;gfiJ5h8oZxQGCn1aqOCq0PdG6TIDT7Os/5rm+whRl1mYHIo3muj1YNXX094/ItMwRWooPmKe4tyj&#10;y2/uT5wLWZcbWfqchJqdir2r+uN6XXisnvMiUvqsgxPZaCUlBDOMaR+8540EXBau4PSFElfmxN8J&#10;uagPD8bashjrxcQlNusPaykUsD56C4lNFzuG9YMUYAcWnkpYIClY0+X0DEQ4HPcWxQny8uv7+tbn&#10;H5/l2gegcf6uhGZZOJNYm9a4Vm7q/MzuBMZ+8p1Il8iCTmjAD1bnGA9ifa6si/Ku0z0Tm61j6C6F&#10;7yrfeKsl7arALJuXd7Zf/ie7XwAAAP//AwBQSwMEFAAGAAgAAAAhALyqajneAAAACwEAAA8AAABk&#10;cnMvZG93bnJldi54bWxMj0FPwzAMhe9I/IfISNxYumodUJpOE6inHVDLxDlLvLaicUqTbeXfY8QB&#10;bvZ7T8+fi83sBnHGKfSeFCwXCQgk421PrYL9W3X3ACJETVYPnlDBFwbYlNdXhc6tv1CN5ya2gkso&#10;5FpBF+OYSxlMh06HhR+R2Dv6yenI69RKO+kLl7tBpkmylk73xBc6PeJzh+ajOTkFu11mmu1nVR3r&#10;99f9ul3NL8HUSt3ezNsnEBHn+BeGH3xGh5KZDv5ENohBwX22TDmqIEseeeDEr3JgZZWmIMtC/v+h&#10;/AYAAP//AwBQSwECLQAUAAYACAAAACEAtoM4kv4AAADhAQAAEwAAAAAAAAAAAAAAAAAAAAAAW0Nv&#10;bnRlbnRfVHlwZXNdLnhtbFBLAQItABQABgAIAAAAIQA4/SH/1gAAAJQBAAALAAAAAAAAAAAAAAAA&#10;AC8BAABfcmVscy8ucmVsc1BLAQItABQABgAIAAAAIQAgvm+xwgEAAG8DAAAOAAAAAAAAAAAAAAAA&#10;AC4CAABkcnMvZTJvRG9jLnhtbFBLAQItABQABgAIAAAAIQC8qmo53gAAAAsBAAAPAAAAAAAAAAAA&#10;AAAAABwEAABkcnMvZG93bnJldi54bWxQSwUGAAAAAAQABADzAAAAJwUAAAAA&#10;" w14:anchorId="4BE61C5E">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77024" behindDoc="0" locked="0" layoutInCell="1" allowOverlap="1" wp14:anchorId="48237544" wp14:editId="135681A8">
                <wp:simplePos x="0" y="0"/>
                <wp:positionH relativeFrom="column">
                  <wp:posOffset>4772025</wp:posOffset>
                </wp:positionH>
                <wp:positionV relativeFrom="paragraph">
                  <wp:posOffset>2561590</wp:posOffset>
                </wp:positionV>
                <wp:extent cx="9525" cy="245110"/>
                <wp:effectExtent l="95250" t="19050" r="66675" b="40640"/>
                <wp:wrapNone/>
                <wp:docPr id="298" name="Straight Arrow Connector 298"/>
                <wp:cNvGraphicFramePr/>
                <a:graphic xmlns:a="http://schemas.openxmlformats.org/drawingml/2006/main">
                  <a:graphicData uri="http://schemas.microsoft.com/office/word/2010/wordprocessingShape">
                    <wps:wsp>
                      <wps:cNvCnPr/>
                      <wps:spPr>
                        <a:xfrm>
                          <a:off x="0" y="0"/>
                          <a:ext cx="9525" cy="24511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9CF07AC">
              <v:shape id="Straight Arrow Connector 298" style="position:absolute;margin-left:375.75pt;margin-top:201.7pt;width:.75pt;height:19.3pt;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bxxgEAAHIDAAAOAAAAZHJzL2Uyb0RvYy54bWysU02P0zAQvSPxHyzfaZKKQomarkTLckGw&#10;0sIPmDpOYslfGg9N++8Zu93uAjdEDs7Y43kz8+Z5c3dyVhw1JhN8J5tFLYX2KvTGj5388f3+zVqK&#10;ROB7sMHrTp51knfb1682c2z1MkzB9hoFg/jUzrGTE1FsqyqpSTtIixC1Z+cQ0AHxFseqR5gZ3dlq&#10;WdfvqjlgHzEonRKf7i9OuS34w6AVfRuGpEnYTnJtVFYs6yGv1XYD7YgQJ6OuZcA/VOHAeE56g9oD&#10;gfiJ5i8oZxSGFAZaqOCqMAxG6dIDd9PUf3TzOEHUpRcmJ8UbTen/waqvx51/QKZhjqlN8QFzF6cB&#10;Xf5zfeJUyDrfyNInEooPP6yWKykUO5ZvV01TqKyeQyMm+qyDE9noZCIEM060C97zUAI2hS44fknE&#10;yTnwKSDn9eHeWFtmY72YOcV69T5nA5bIYIHYdLFnWD9KAXZk7SnCApmCNX0Oz0AJx8POojhCnn/9&#10;sV491fnbtZx7D2m63CuuizKcIZanNa6T6zp/l2MCYz/5XtA5sqYJDfjR6uzjRqzPmXUR37W7Z26z&#10;dQj9uVBe5R0PtoRdRZiV83LP9sunsv0FAAD//wMAUEsDBBQABgAIAAAAIQDTrxhX4AAAAAsBAAAP&#10;AAAAZHJzL2Rvd25yZXYueG1sTI/BbsIwDIbvk/YOkZF2GwnQwtQ1RWhTTxymdmjnkJi2okm6JkD3&#10;9vNO42j70+/vz7eT7dkVx9B5J2ExF8DQaW8610g4fJbPL8BCVM6o3juU8IMBtsXjQ64y42+uwmsd&#10;G0YhLmRKQhvjkHEedItWhbkf0NHt5EerIo1jw82obhRue74UYs2t6hx9aNWAby3qc32xEvb7VNe7&#10;77I8VV8fh3WTTO9BV1I+zabdK7CIU/yH4U+f1KEgp6O/OBNYL2GTLlJCJSRilQAjYpOuqN2RNslS&#10;AC9yft+h+AUAAP//AwBQSwECLQAUAAYACAAAACEAtoM4kv4AAADhAQAAEwAAAAAAAAAAAAAAAAAA&#10;AAAAW0NvbnRlbnRfVHlwZXNdLnhtbFBLAQItABQABgAIAAAAIQA4/SH/1gAAAJQBAAALAAAAAAAA&#10;AAAAAAAAAC8BAABfcmVscy8ucmVsc1BLAQItABQABgAIAAAAIQAaN1bxxgEAAHIDAAAOAAAAAAAA&#10;AAAAAAAAAC4CAABkcnMvZTJvRG9jLnhtbFBLAQItABQABgAIAAAAIQDTrxhX4AAAAAsBAAAPAAAA&#10;AAAAAAAAAAAAACAEAABkcnMvZG93bnJldi54bWxQSwUGAAAAAAQABADzAAAALQUAAAAA&#10;" w14:anchorId="2A53EE05">
                <v:stroke joinstyle="miter" endarrow="block"/>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76000" behindDoc="0" locked="0" layoutInCell="1" allowOverlap="1" wp14:anchorId="78B8B63C" wp14:editId="61342271">
                <wp:simplePos x="0" y="0"/>
                <wp:positionH relativeFrom="column">
                  <wp:posOffset>85725</wp:posOffset>
                </wp:positionH>
                <wp:positionV relativeFrom="paragraph">
                  <wp:posOffset>7884160</wp:posOffset>
                </wp:positionV>
                <wp:extent cx="2204720" cy="467360"/>
                <wp:effectExtent l="0" t="0" r="24130" b="2794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67360"/>
                        </a:xfrm>
                        <a:prstGeom prst="rect">
                          <a:avLst/>
                        </a:prstGeom>
                        <a:solidFill>
                          <a:srgbClr val="FFFFFF"/>
                        </a:solidFill>
                        <a:ln w="9525">
                          <a:solidFill>
                            <a:srgbClr val="000000"/>
                          </a:solidFill>
                          <a:miter lim="800000"/>
                          <a:headEnd/>
                          <a:tailEnd/>
                        </a:ln>
                      </wps:spPr>
                      <wps:txbx>
                        <w:txbxContent>
                          <w:p w14:paraId="157DE0F7" w14:textId="77777777" w:rsidR="009258DB" w:rsidRDefault="009258DB" w:rsidP="00BB1F2A">
                            <w:r>
                              <w:t>If patient is fit for duty - discharge back to primary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8B63C" id="Text Box 297" o:spid="_x0000_s1104" type="#_x0000_t202" style="position:absolute;left:0;text-align:left;margin-left:6.75pt;margin-top:620.8pt;width:173.6pt;height:36.8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jqFQIAACcEAAAOAAAAZHJzL2Uyb0RvYy54bWysk99v2yAQx98n7X9AvC92vCRtrThVly7T&#10;pO6H1O0POGMco2GOAYnd/fU9SJpG3fYyjQfEcfDl7nPH8nrsNdtL5xWaik8nOWfSCGyU2Vb8+7fN&#10;m0vOfADTgEYjK/4gPb9evX61HGwpC+xQN9IxEjG+HGzFuxBsmWVedLIHP0ErDTlbdD0EMt02axwM&#10;pN7rrMjzRTaga6xDIb2n3duDk6+SfttKEb60rZeB6YpTbCHNLs11nLPVEsqtA9spcQwD/iGKHpSh&#10;R09StxCA7Zz6TapXwqHHNkwE9hm2rRIy5UDZTPMX2dx3YGXKheB4e8Lk/5+s+Ly/t18dC+M7HKmA&#10;KQlv71D88MzgugOzlTfO4dBJaOjhaUSWDdaXx6sRtS99FKmHT9hQkWEXMAmNresjFcqTkToV4OEE&#10;XY6BCdosinx2UZBLkG+2uHi7SFXJoHy6bZ0PHyT2LC4q7qioSR32dz7EaKB8OhIf86hVs1FaJ8Nt&#10;67V2bA/UAJs0UgIvjmnDhopfzYv5AcBfJfI0/iTRq0CdrFVf8cvTISgjtvemSX0WQOnDmkLW5sgx&#10;ojtADGM9MtVUfDGPL0SuNTYPRNbhoXPpp9GiQ/eLs4G6tuL+5w6c5Ex/NFSdq+lsFts8GbN54urO&#10;PfW5B4wgqYoHzg7LdUhfI4IzeENVbFUC/BzJMWbqxsT9+HNiu5/b6dTz/149AgAA//8DAFBLAwQU&#10;AAYACAAAACEA0QS9tOEAAAAMAQAADwAAAGRycy9kb3ducmV2LnhtbEyPS0/DMBCE70j8B2uRuCDq&#10;PNq0hDgVQgLBDdoKrm68TSL8CLabhn/P9gSn1Wg+zc5U68loNqIPvbMC0lkCDG3jVG9bAbvt0+0K&#10;WIjSKqmdRQE/GGBdX15UslTuZN9x3MSWUYgNpRTQxTiUnIemQyPDzA1oyTs4b2Qk6VuuvDxRuNE8&#10;S5KCG9lb+tDJAR87bL42RyNgNX8ZP8Nr/vbRFAd9F2+W4/O3F+L6anq4BxZxin8wnOtTdaip094d&#10;rQpMk84XRNLN5mkBjIi8SJbA9mcrXWTA64r/H1H/AgAA//8DAFBLAQItABQABgAIAAAAIQC2gziS&#10;/gAAAOEBAAATAAAAAAAAAAAAAAAAAAAAAABbQ29udGVudF9UeXBlc10ueG1sUEsBAi0AFAAGAAgA&#10;AAAhADj9If/WAAAAlAEAAAsAAAAAAAAAAAAAAAAALwEAAF9yZWxzLy5yZWxzUEsBAi0AFAAGAAgA&#10;AAAhAMixGOoVAgAAJwQAAA4AAAAAAAAAAAAAAAAALgIAAGRycy9lMm9Eb2MueG1sUEsBAi0AFAAG&#10;AAgAAAAhANEEvbThAAAADAEAAA8AAAAAAAAAAAAAAAAAbwQAAGRycy9kb3ducmV2LnhtbFBLBQYA&#10;AAAABAAEAPMAAAB9BQAAAAA=&#10;">
                <v:textbox>
                  <w:txbxContent>
                    <w:p w14:paraId="157DE0F7" w14:textId="77777777" w:rsidR="009258DB" w:rsidRDefault="009258DB" w:rsidP="00BB1F2A">
                      <w:r>
                        <w:t>If patient is fit for duty - discharge back to primary care</w:t>
                      </w:r>
                    </w:p>
                  </w:txbxContent>
                </v:textbox>
                <w10:wrap type="square"/>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73952" behindDoc="0" locked="0" layoutInCell="1" allowOverlap="1" wp14:anchorId="281A32A0" wp14:editId="1014FB58">
                <wp:simplePos x="0" y="0"/>
                <wp:positionH relativeFrom="margin">
                  <wp:posOffset>76200</wp:posOffset>
                </wp:positionH>
                <wp:positionV relativeFrom="paragraph">
                  <wp:posOffset>6336030</wp:posOffset>
                </wp:positionV>
                <wp:extent cx="2168525" cy="605790"/>
                <wp:effectExtent l="0" t="0" r="22225" b="22860"/>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605790"/>
                        </a:xfrm>
                        <a:prstGeom prst="rect">
                          <a:avLst/>
                        </a:prstGeom>
                        <a:solidFill>
                          <a:srgbClr val="FFFFFF"/>
                        </a:solidFill>
                        <a:ln w="9525">
                          <a:solidFill>
                            <a:srgbClr val="000000"/>
                          </a:solidFill>
                          <a:miter lim="800000"/>
                          <a:headEnd/>
                          <a:tailEnd/>
                        </a:ln>
                      </wps:spPr>
                      <wps:txbx>
                        <w:txbxContent>
                          <w:p w14:paraId="4BDC39EB" w14:textId="77777777" w:rsidR="009258DB" w:rsidRDefault="009258DB" w:rsidP="00BB1F2A">
                            <w:r>
                              <w:t xml:space="preserve">If extension not requested or is denied patient managed internally by </w:t>
                            </w:r>
                            <w:proofErr w:type="spellStart"/>
                            <w:r>
                              <w:t>DCMH</w:t>
                            </w:r>
                            <w:proofErr w:type="spellEnd"/>
                          </w:p>
                          <w:p w14:paraId="5AA6B919" w14:textId="77777777" w:rsidR="009258DB" w:rsidRDefault="009258DB" w:rsidP="00BB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A32A0" id="Text Box 295" o:spid="_x0000_s1105" type="#_x0000_t202" style="position:absolute;left:0;text-align:left;margin-left:6pt;margin-top:498.9pt;width:170.75pt;height:47.7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eJEwIAACcEAAAOAAAAZHJzL2Uyb0RvYy54bWysU1+P2jAMf5+07xDlfbQg4KCinG7cmCbd&#10;/ki3fQA3TWm0NM6SQMs+/ZzAceg27WFaHiI7dn62f7ZXt0On2UE6r9CUfDzKOZNGYK3MruTfvm7f&#10;LDjzAUwNGo0s+VF6frt+/WrV20JOsEVdS8cIxPiityVvQ7BFlnnRyg78CK00ZGzQdRBIdbusdtAT&#10;eqezSZ7Psx5dbR0K6T293p+MfJ3wm0aK8LlpvAxMl5xyC+l26a7ina1XUOwc2FaJcxrwD1l0oAwF&#10;vUDdQwC2d+o3qE4Jhx6bMBLYZdg0SshUA1Uzzl9U89iClakWIsfbC03+/8GKT4dH+8WxMLzFgRqY&#10;ivD2AcV3zwxuWjA7eecc9q2EmgKPI2VZb31x/hqp9oWPIFX/EWtqMuwDJqChcV1khepkhE4NOF5I&#10;l0Nggh4n4/liNplxJsg2z2c3y9SVDIqn39b58F5ix6JQckdNTehwePAhZgPFk0sM5lGrequ0Torb&#10;VRvt2AFoALbppAJeuGnD+pIvYx5/h8jT+RNEpwJNslZdyRcXJygibe9MneYsgNInmVLW5sxjpO5E&#10;YhiqgamaaJjHCJHXCusjMevwNLm0aSS06H5y1tPUltz/2IOTnOkPhrqzHE+nccyTMp3dTEhx15bq&#10;2gJGEFTJA2cncRPSakQKDN5RFxuVCH7O5JwzTWPi/bw5cdyv9eT1vN/rXwAAAP//AwBQSwMEFAAG&#10;AAgAAAAhAO113svgAAAACwEAAA8AAABkcnMvZG93bnJldi54bWxMj81OwzAQhO9IvIO1SFwQdUjo&#10;T0KcCiGB4AZtBVc32SYR9jrYbhrenuUEx9GMZr4p15M1YkQfekcKbmYJCKTaNT21Cnbbx+sViBA1&#10;Ndo4QgXfGGBdnZ+Vumjcid5w3MRWcAmFQivoYhwKKUPdodVh5gYk9g7OWx1Z+lY2Xp+43BqZJslC&#10;Wt0TL3R6wIcO68/N0SpY3T6PH+Ele32vFweTx6vl+PTllbq8mO7vQESc4l8YfvEZHSpm2rsjNUEY&#10;1ilfiQryfMkXOJDNszmIPTtJnqUgq1L+/1D9AAAA//8DAFBLAQItABQABgAIAAAAIQC2gziS/gAA&#10;AOEBAAATAAAAAAAAAAAAAAAAAAAAAABbQ29udGVudF9UeXBlc10ueG1sUEsBAi0AFAAGAAgAAAAh&#10;ADj9If/WAAAAlAEAAAsAAAAAAAAAAAAAAAAALwEAAF9yZWxzLy5yZWxzUEsBAi0AFAAGAAgAAAAh&#10;AI54J4kTAgAAJwQAAA4AAAAAAAAAAAAAAAAALgIAAGRycy9lMm9Eb2MueG1sUEsBAi0AFAAGAAgA&#10;AAAhAO113svgAAAACwEAAA8AAAAAAAAAAAAAAAAAbQQAAGRycy9kb3ducmV2LnhtbFBLBQYAAAAA&#10;BAAEAPMAAAB6BQAAAAA=&#10;">
                <v:textbox>
                  <w:txbxContent>
                    <w:p w14:paraId="4BDC39EB" w14:textId="77777777" w:rsidR="009258DB" w:rsidRDefault="009258DB" w:rsidP="00BB1F2A">
                      <w:r>
                        <w:t>If extension not requested or is denied patient managed internally by DCMH</w:t>
                      </w:r>
                    </w:p>
                    <w:p w14:paraId="5AA6B919" w14:textId="77777777" w:rsidR="009258DB" w:rsidRDefault="009258DB" w:rsidP="00BB1F2A"/>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4736" behindDoc="0" locked="0" layoutInCell="1" allowOverlap="1" wp14:anchorId="0FFB22EF" wp14:editId="3077D4A3">
                <wp:simplePos x="0" y="0"/>
                <wp:positionH relativeFrom="margin">
                  <wp:posOffset>66675</wp:posOffset>
                </wp:positionH>
                <wp:positionV relativeFrom="paragraph">
                  <wp:posOffset>4868545</wp:posOffset>
                </wp:positionV>
                <wp:extent cx="2168525" cy="614680"/>
                <wp:effectExtent l="0" t="0" r="22225" b="13970"/>
                <wp:wrapSquare wrapText="bothSides"/>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614680"/>
                        </a:xfrm>
                        <a:prstGeom prst="rect">
                          <a:avLst/>
                        </a:prstGeom>
                        <a:solidFill>
                          <a:srgbClr val="FFFFFF"/>
                        </a:solidFill>
                        <a:ln w="9525">
                          <a:solidFill>
                            <a:srgbClr val="000000"/>
                          </a:solidFill>
                          <a:miter lim="800000"/>
                          <a:headEnd/>
                          <a:tailEnd/>
                        </a:ln>
                      </wps:spPr>
                      <wps:txbx>
                        <w:txbxContent>
                          <w:p w14:paraId="3143A868" w14:textId="77777777" w:rsidR="009258DB" w:rsidRDefault="009258DB" w:rsidP="00BB1F2A">
                            <w:r>
                              <w:t xml:space="preserve">If extension not requested or is denied patient managed internally by </w:t>
                            </w:r>
                            <w:proofErr w:type="spellStart"/>
                            <w:r>
                              <w:t>DCMH</w:t>
                            </w:r>
                            <w:proofErr w:type="spellEnd"/>
                          </w:p>
                          <w:p w14:paraId="0BA0772D" w14:textId="77777777" w:rsidR="009258DB" w:rsidRDefault="009258DB" w:rsidP="00BB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B22EF" id="Text Box 286" o:spid="_x0000_s1106" type="#_x0000_t202" style="position:absolute;left:0;text-align:left;margin-left:5.25pt;margin-top:383.35pt;width:170.75pt;height:48.4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dXEwIAACcEAAAOAAAAZHJzL2Uyb0RvYy54bWysU81u2zAMvg/YOwi6L46DJE2NOEWXLsOA&#10;7gfo+gC0LMfCZFGTlNjZ049S0jToih2G6SCQIvWR/Egub4ZOs710XqEpeT4acyaNwFqZbckfv2/e&#10;LTjzAUwNGo0s+UF6frN6+2bZ20JOsEVdS8cIxPiityVvQ7BFlnnRyg78CK00ZGzQdRBIddusdtAT&#10;eqezyXg8z3p0tXUopPf0enc08lXCbxopwtem8TIwXXLKLaTbpbuKd7ZaQrF1YFslTmnAP2TRgTIU&#10;9Ax1BwHYzqk/oDolHHpswkhgl2HTKCFTDVRNPn5RzUMLVqZaiBxvzzT5/wcrvuwf7DfHwvAeB2pg&#10;KsLbexQ/PDO4bsFs5a1z2LcSagqcR8qy3vri9DVS7QsfQar+M9bUZNgFTEBD47rICtXJCJ0acDiT&#10;LofABD1O8vliNplxJsg2z6fzRepKBsXTb+t8+CixY1EouaOmJnTY3/sQs4HiySUG86hVvVFaJ8Vt&#10;q7V2bA80AJt0UgEv3LRhfcmvYx5/hxin8xpEpwJNslZdyRdnJygibR9MneYsgNJHmVLW5sRjpO5I&#10;YhiqgamaaLiKESKvFdYHYtbhcXJp00ho0f3irKepLbn/uQMnOdOfDHXnOp9O45gnZTq7mpDiLi3V&#10;pQWMIKiSB86O4jqk1YgUGLylLjYqEfycySlnmsbE+2lz4rhf6snreb9XvwEAAP//AwBQSwMEFAAG&#10;AAgAAAAhAO+cMkzfAAAACgEAAA8AAABkcnMvZG93bnJldi54bWxMj8tOwzAQRfdI/IM1SGwQdWiI&#10;U0KcCiGB6A4Kgq0bT5MIP4LtpuHvGVawvJqrM+fW69kaNmGIg3cSrhYZMHSt14PrJLy9PlyugMWk&#10;nFbGO5TwjRHWzelJrSrtj+4Fp23qGEFcrJSEPqWx4jy2PVoVF35ER7e9D1YliqHjOqgjwa3hyywT&#10;3KrB0YdejXjfY/u5PVgJq+un6SNu8uf3VuzNTboop8evIOX52Xx3CyzhnP7K8KtP6tCQ084fnI7M&#10;UM4KakoohSiBUSEvljRuR3SRF8Cbmv+f0PwAAAD//wMAUEsBAi0AFAAGAAgAAAAhALaDOJL+AAAA&#10;4QEAABMAAAAAAAAAAAAAAAAAAAAAAFtDb250ZW50X1R5cGVzXS54bWxQSwECLQAUAAYACAAAACEA&#10;OP0h/9YAAACUAQAACwAAAAAAAAAAAAAAAAAvAQAAX3JlbHMvLnJlbHNQSwECLQAUAAYACAAAACEA&#10;iPKnVxMCAAAnBAAADgAAAAAAAAAAAAAAAAAuAgAAZHJzL2Uyb0RvYy54bWxQSwECLQAUAAYACAAA&#10;ACEA75wyTN8AAAAKAQAADwAAAAAAAAAAAAAAAABtBAAAZHJzL2Rvd25yZXYueG1sUEsFBgAAAAAE&#10;AAQA8wAAAHkFAAAAAA==&#10;">
                <v:textbox>
                  <w:txbxContent>
                    <w:p w14:paraId="3143A868" w14:textId="77777777" w:rsidR="009258DB" w:rsidRDefault="009258DB" w:rsidP="00BB1F2A">
                      <w:r>
                        <w:t>If extension not requested or is denied patient managed internally by DCMH</w:t>
                      </w:r>
                    </w:p>
                    <w:p w14:paraId="0BA0772D" w14:textId="77777777" w:rsidR="009258DB" w:rsidRDefault="009258DB" w:rsidP="00BB1F2A"/>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74976" behindDoc="0" locked="0" layoutInCell="1" allowOverlap="1" wp14:anchorId="00253255" wp14:editId="2E089470">
                <wp:simplePos x="0" y="0"/>
                <wp:positionH relativeFrom="margin">
                  <wp:posOffset>83820</wp:posOffset>
                </wp:positionH>
                <wp:positionV relativeFrom="paragraph">
                  <wp:posOffset>7083425</wp:posOffset>
                </wp:positionV>
                <wp:extent cx="2168525" cy="600075"/>
                <wp:effectExtent l="0" t="0" r="22225" b="2857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600075"/>
                        </a:xfrm>
                        <a:prstGeom prst="rect">
                          <a:avLst/>
                        </a:prstGeom>
                        <a:solidFill>
                          <a:srgbClr val="FFFFFF"/>
                        </a:solidFill>
                        <a:ln w="9525">
                          <a:solidFill>
                            <a:srgbClr val="000000"/>
                          </a:solidFill>
                          <a:miter lim="800000"/>
                          <a:headEnd/>
                          <a:tailEnd/>
                        </a:ln>
                      </wps:spPr>
                      <wps:txbx>
                        <w:txbxContent>
                          <w:p w14:paraId="341D605F" w14:textId="77777777" w:rsidR="009258DB" w:rsidRDefault="009258DB" w:rsidP="00BB1F2A">
                            <w:r>
                              <w:t xml:space="preserve">If patient does not wish to continue or treatment complete - discharge to </w:t>
                            </w:r>
                            <w:proofErr w:type="spellStart"/>
                            <w:r>
                              <w:t>DCMH</w:t>
                            </w:r>
                            <w:proofErr w:type="spellEnd"/>
                            <w:r>
                              <w:t xml:space="preserve"> to follow MH patient pathway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53255" id="Text Box 296" o:spid="_x0000_s1107" type="#_x0000_t202" style="position:absolute;left:0;text-align:left;margin-left:6.6pt;margin-top:557.75pt;width:170.75pt;height:47.2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SBFAIAACcEAAAOAAAAZHJzL2Uyb0RvYy54bWysU9tu2zAMfR+wfxD0vtgJkjQ14hRdugwD&#10;ugvQ7QNkWY6FyaJGKbG7rx+luGl2wR6G6UEQRenw8JBc3wydYUeFXoMt+XSSc6ashFrbfcm/fN69&#10;WnHmg7C1MGBVyR+V5zebly/WvSvUDFowtUJGINYXvSt5G4IrsszLVnXCT8ApS84GsBOBTNxnNYqe&#10;0DuTzfJ8mfWAtUOQynu6vTs5+SbhN42S4WPTeBWYKTlxC2nHtFdxzzZrUexRuFbLkYb4Bxad0JaC&#10;nqHuRBDsgPo3qE5LBA9NmEjoMmgaLVXKgbKZ5r9k89AKp1IuJI53Z5n8/4OVH44P7hOyMLyGgQqY&#10;kvDuHuRXzyxsW2H36hYR+laJmgJPo2RZ73wxfo1S+8JHkKp/DzUVWRwCJKChwS6qQnkyQqcCPJ5F&#10;V0Ngki5n0+VqMVtwJsm3zPP8apFCiOLpt0Mf3iroWDyUHKmoCV0c732IbETx9CQG82B0vdPGJAP3&#10;1dYgOwpqgF1aI/pPz4xlfcmvI4+/QxA/Wn+C6HSgTja6K/nq/EgUUbY3tk59FoQ2pzNRNnbUMUp3&#10;EjEM1cB0TTKsYoSoawX1IymLcOpcmjQ6tIDfOeupa0vuvx0EKs7MO0vVuZ7O57HNkzFfXM3IwEtP&#10;dekRVhJUyQNnp+M2pNGIEli4pSo2Ogn8zGTkTN2YdB8nJ7b7pZ1ePc/35gcAAAD//wMAUEsDBBQA&#10;BgAIAAAAIQAAyySe4gAAAAwBAAAPAAAAZHJzL2Rvd25yZXYueG1sTI/NTsMwEITvSLyDtUhcUGsn&#10;adoS4lQICURv0CK4usk2ifBPsN00vD3LCU6r2R3NflNuJqPZiD70zkpI5gIY2to1vW0lvO0fZ2tg&#10;ISrbKO0sSvjGAJvq8qJURePO9hXHXWwZhdhQKAldjEPBeag7NCrM3YCWbkfnjYokfcsbr84UbjRP&#10;hVhyo3pLHzo14EOH9efuZCSsF8/jR9hmL+/18qhv481qfPryUl5fTfd3wCJO8c8Mv/iEDhUxHdzJ&#10;NoFp0llKTppJkufAyJHlixWwA63SRAjgVcn/l6h+AAAA//8DAFBLAQItABQABgAIAAAAIQC2gziS&#10;/gAAAOEBAAATAAAAAAAAAAAAAAAAAAAAAABbQ29udGVudF9UeXBlc10ueG1sUEsBAi0AFAAGAAgA&#10;AAAhADj9If/WAAAAlAEAAAsAAAAAAAAAAAAAAAAALwEAAF9yZWxzLy5yZWxzUEsBAi0AFAAGAAgA&#10;AAAhAKhp5IEUAgAAJwQAAA4AAAAAAAAAAAAAAAAALgIAAGRycy9lMm9Eb2MueG1sUEsBAi0AFAAG&#10;AAgAAAAhAADLJJ7iAAAADAEAAA8AAAAAAAAAAAAAAAAAbgQAAGRycy9kb3ducmV2LnhtbFBLBQYA&#10;AAAABAAEAPMAAAB9BQAAAAA=&#10;">
                <v:textbox>
                  <w:txbxContent>
                    <w:p w14:paraId="341D605F" w14:textId="77777777" w:rsidR="009258DB" w:rsidRDefault="009258DB" w:rsidP="00BB1F2A">
                      <w:r>
                        <w:t>If patient does not wish to continue or treatment complete - discharge to DCMH to follow MH patient pathway</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6784" behindDoc="0" locked="0" layoutInCell="1" allowOverlap="1" wp14:anchorId="1A3350F4" wp14:editId="3DB54E59">
                <wp:simplePos x="0" y="0"/>
                <wp:positionH relativeFrom="margin">
                  <wp:posOffset>74295</wp:posOffset>
                </wp:positionH>
                <wp:positionV relativeFrom="paragraph">
                  <wp:posOffset>5616575</wp:posOffset>
                </wp:positionV>
                <wp:extent cx="2168525" cy="600075"/>
                <wp:effectExtent l="0" t="0" r="22225" b="28575"/>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600075"/>
                        </a:xfrm>
                        <a:prstGeom prst="rect">
                          <a:avLst/>
                        </a:prstGeom>
                        <a:solidFill>
                          <a:srgbClr val="FFFFFF"/>
                        </a:solidFill>
                        <a:ln w="9525">
                          <a:solidFill>
                            <a:srgbClr val="000000"/>
                          </a:solidFill>
                          <a:miter lim="800000"/>
                          <a:headEnd/>
                          <a:tailEnd/>
                        </a:ln>
                      </wps:spPr>
                      <wps:txbx>
                        <w:txbxContent>
                          <w:p w14:paraId="3211E44B" w14:textId="77777777" w:rsidR="009258DB" w:rsidRDefault="009258DB" w:rsidP="001E0553">
                            <w:pPr>
                              <w:jc w:val="both"/>
                            </w:pPr>
                            <w:r>
                              <w:t xml:space="preserve">If patient does not wish to continue or treatment complete - discharge to </w:t>
                            </w:r>
                            <w:proofErr w:type="spellStart"/>
                            <w:r>
                              <w:t>DCMH</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350F4" id="Text Box 288" o:spid="_x0000_s1108" type="#_x0000_t202" style="position:absolute;left:0;text-align:left;margin-left:5.85pt;margin-top:442.25pt;width:170.75pt;height:47.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p3EwIAACcEAAAOAAAAZHJzL2Uyb0RvYy54bWysU9uO2jAQfa/Uf7D8XhIQsBARVlu2VJW2&#10;F2nbDxgch1h1PK5tSOjXd2yyLL2oD1X9YHk89pkzZ2ZWt32r2VE6r9CUfDzKOZNGYKXMvuRfPm9f&#10;LTjzAUwFGo0s+Ul6frt++WLV2UJOsEFdSccIxPiisyVvQrBFlnnRyBb8CK005KzRtRDIdPusctAR&#10;equzSZ7Psw5dZR0K6T3d3p+dfJ3w61qK8LGuvQxMl5y4hbS7tO/inq1XUOwd2EaJgQb8A4sWlKGg&#10;F6h7CMAOTv0G1Srh0GMdRgLbDOtaCZlyoGzG+S/ZPDZgZcqFxPH2IpP/f7Diw/HRfnIs9K+xpwKm&#10;JLx9QPHVM4ObBsxe3jmHXSOhosDjKFnWWV8MX6PUvvARZNe9x4qKDIeACaivXRtVoTwZoVMBThfR&#10;ZR+YoMvJeL6YTWacCfLN8zy/maUQUDz9ts6HtxJbFg8ld1TUhA7HBx8iGyiensRgHrWqtkrrZLj9&#10;bqMdOwI1wDatAf2nZ9qwruTLyOPvEMSP1p8gWhWok7VqS764PIIiyvbGVKnPAih9PhNlbQYdo3Rn&#10;EUO/65mqSIZljBB13WF1ImUdnjuXJo0ODbrvnHXUtSX33w7gJGf6naHqLMfTaWzzZExnNxMy3LVn&#10;d+0BIwiq5IGz83ET0mhECQzeURVrlQR+ZjJwpm5Mug+TE9v92k6vnud7/QMAAP//AwBQSwMEFAAG&#10;AAgAAAAhAAaG+qTgAAAACgEAAA8AAABkcnMvZG93bnJldi54bWxMj8tOwzAQRfdI/IM1SGwQddq0&#10;zYM4FUICwQ7aCrZuPE0i/Ai2m4a/Z1jB8mqOzr1TbSaj2Yg+9M4KmM8SYGgbp3rbCtjvHm9zYCFK&#10;q6R2FgV8Y4BNfXlRyVK5s33DcRtbRhIbSimgi3EoOQ9Nh0aGmRvQ0u3ovJGRom+58vJMcqP5IknW&#10;3MjeUkMnB3zosPncnoyAfPk8foSX9PW9WR91EW+y8enLC3F9Nd3fAYs4xT8YfufTdKhp08GdrApM&#10;U55nRJIrX66AEZCu0gWwg4AiKxLgdcX/v1D/AAAA//8DAFBLAQItABQABgAIAAAAIQC2gziS/gAA&#10;AOEBAAATAAAAAAAAAAAAAAAAAAAAAABbQ29udGVudF9UeXBlc10ueG1sUEsBAi0AFAAGAAgAAAAh&#10;ADj9If/WAAAAlAEAAAsAAAAAAAAAAAAAAAAALwEAAF9yZWxzLy5yZWxzUEsBAi0AFAAGAAgAAAAh&#10;AHreincTAgAAJwQAAA4AAAAAAAAAAAAAAAAALgIAAGRycy9lMm9Eb2MueG1sUEsBAi0AFAAGAAgA&#10;AAAhAAaG+qTgAAAACgEAAA8AAAAAAAAAAAAAAAAAbQQAAGRycy9kb3ducmV2LnhtbFBLBQYAAAAA&#10;BAAEAPMAAAB6BQAAAAA=&#10;">
                <v:textbox>
                  <w:txbxContent>
                    <w:p w14:paraId="3211E44B" w14:textId="77777777" w:rsidR="009258DB" w:rsidRDefault="009258DB" w:rsidP="001E0553">
                      <w:pPr>
                        <w:jc w:val="both"/>
                      </w:pPr>
                      <w:r>
                        <w:t xml:space="preserve">If patient does not wish to continue or treatment complete - discharge to DCMH </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60640" behindDoc="0" locked="0" layoutInCell="1" allowOverlap="1" wp14:anchorId="6F8B7E87" wp14:editId="5581E4D9">
                <wp:simplePos x="0" y="0"/>
                <wp:positionH relativeFrom="margin">
                  <wp:align>left</wp:align>
                </wp:positionH>
                <wp:positionV relativeFrom="paragraph">
                  <wp:posOffset>3590925</wp:posOffset>
                </wp:positionV>
                <wp:extent cx="2115820" cy="648335"/>
                <wp:effectExtent l="0" t="0" r="17780" b="18415"/>
                <wp:wrapSquare wrapText="bothSides"/>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648335"/>
                        </a:xfrm>
                        <a:prstGeom prst="rect">
                          <a:avLst/>
                        </a:prstGeom>
                        <a:solidFill>
                          <a:srgbClr val="FFFFFF"/>
                        </a:solidFill>
                        <a:ln w="9525">
                          <a:solidFill>
                            <a:srgbClr val="000000"/>
                          </a:solidFill>
                          <a:miter lim="800000"/>
                          <a:headEnd/>
                          <a:tailEnd/>
                        </a:ln>
                      </wps:spPr>
                      <wps:txbx>
                        <w:txbxContent>
                          <w:p w14:paraId="26CE65D9" w14:textId="77777777" w:rsidR="009258DB" w:rsidRDefault="009258DB" w:rsidP="00BB1F2A">
                            <w:r>
                              <w:t xml:space="preserve">If patient wishes to cease treatment at any point, they will be referred back to </w:t>
                            </w:r>
                            <w:proofErr w:type="spellStart"/>
                            <w:r>
                              <w:t>DCMH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E87" id="Text Box 279" o:spid="_x0000_s1109" type="#_x0000_t202" style="position:absolute;left:0;text-align:left;margin-left:0;margin-top:282.75pt;width:166.6pt;height:51.0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cKFQIAACcEAAAOAAAAZHJzL2Uyb0RvYy54bWysk9uO2yAQhu8r9R0Q943jbLKbteKsttmm&#10;qrQ9SNs+wBjjGBUzFEjs7dN3IN5serqp6gsEHviZ+eZndTN0mh2k8wpNyfPJlDNpBNbK7Er+5fP2&#10;1ZIzH8DUoNHIkj9Kz2/WL1+selvIGbaoa+kYiRhf9LbkbQi2yDIvWtmBn6CVhoINug4CLd0uqx30&#10;pN7pbDadXmY9uto6FNJ7+nt3DPJ10m8aKcLHpvEyMF1yyi2k0aWximO2XkGxc2BbJcY04B+y6EAZ&#10;uvQkdQcB2N6p36Q6JRx6bMJEYJdh0yghUw1UTT79pZqHFqxMtRAcb0+Y/P+TFR8OD/aTY2F4jQM1&#10;MBXh7T2Kr54Z3LRgdvLWOexbCTVdnEdkWW99MR6NqH3ho0jVv8eamgz7gEloaFwXqVCdjNSpAY8n&#10;6HIITNDPWZ4vljMKCYpdzpcXF4t0BRRPp63z4a3EjsVJyR01NanD4d6HmA0UT1viZR61qrdK67Rw&#10;u2qjHTsAGWCbvlH9p23asL7k14vZ4gjgrxLT9P1JolOBnKxVV/LlaRMUEdsbUyefBVD6OKeUtRk5&#10;RnRHiGGoBqbqkl8lY0auFdaPRNbh0bn00mjSovvOWU+uLbn/tgcnOdPvDHXnOp/Po83TYr64ilzd&#10;eaQ6j4ARJFXywNlxugnpaURwBm+pi41KgJ8zGXMmNybu48uJdj9fp13P73v9AwAA//8DAFBLAwQU&#10;AAYACAAAACEAMOtyKt8AAAAIAQAADwAAAGRycy9kb3ducmV2LnhtbEyPzU7DMBCE70i8g7VIXFDr&#10;0BC3hGwqhASiN2gRXN14m0T4J9huGt4ec4LjaEYz31TryWg2kg+9swjX8wwY2cap3rYIb7vH2QpY&#10;iNIqqZ0lhG8KsK7PzypZKneyrzRuY8tSiQ2lROhiHErOQ9ORkWHuBrLJOzhvZEzSt1x5eUrlRvNF&#10;lgluZG/TQicHeuio+dweDcLq5nn8CJv85b0RB30br5bj05dHvLyY7u+ARZriXxh+8RM61Ilp745W&#10;BaYR0pGIUIiiAJbsPM8XwPYIQiwF8Lri/w/UPwAAAP//AwBQSwECLQAUAAYACAAAACEAtoM4kv4A&#10;AADhAQAAEwAAAAAAAAAAAAAAAAAAAAAAW0NvbnRlbnRfVHlwZXNdLnhtbFBLAQItABQABgAIAAAA&#10;IQA4/SH/1gAAAJQBAAALAAAAAAAAAAAAAAAAAC8BAABfcmVscy8ucmVsc1BLAQItABQABgAIAAAA&#10;IQBCECcKFQIAACcEAAAOAAAAAAAAAAAAAAAAAC4CAABkcnMvZTJvRG9jLnhtbFBLAQItABQABgAI&#10;AAAAIQAw63Iq3wAAAAgBAAAPAAAAAAAAAAAAAAAAAG8EAABkcnMvZG93bnJldi54bWxQSwUGAAAA&#10;AAQABADzAAAAewUAAAAA&#10;">
                <v:textbox>
                  <w:txbxContent>
                    <w:p w14:paraId="26CE65D9" w14:textId="77777777" w:rsidR="009258DB" w:rsidRDefault="009258DB" w:rsidP="00BB1F2A">
                      <w:r>
                        <w:t>If patient wishes to cease treatment at any point, they will be referred back to DCMH</w:t>
                      </w:r>
                    </w:p>
                  </w:txbxContent>
                </v:textbox>
                <w10:wrap type="square" anchorx="margin"/>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55520" behindDoc="0" locked="0" layoutInCell="1" allowOverlap="1" wp14:anchorId="73353092" wp14:editId="5A9545C7">
                <wp:simplePos x="0" y="0"/>
                <wp:positionH relativeFrom="column">
                  <wp:posOffset>2017395</wp:posOffset>
                </wp:positionH>
                <wp:positionV relativeFrom="paragraph">
                  <wp:posOffset>1479550</wp:posOffset>
                </wp:positionV>
                <wp:extent cx="723900" cy="0"/>
                <wp:effectExtent l="0" t="95250" r="0" b="95250"/>
                <wp:wrapNone/>
                <wp:docPr id="270" name="Straight Arrow Connector 270"/>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76C3C7">
              <v:shape id="Straight Arrow Connector 270" style="position:absolute;margin-left:158.85pt;margin-top:116.5pt;width:57pt;height:0;flip:x;z-index:25175552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OSywEAAHkDAAAOAAAAZHJzL2Uyb0RvYy54bWysU02PEzEMvSPxH6Lc6cwWLVuqTvfQUjgg&#10;WGnhB7iZZCZSvmSHTvvvcdJuWeC22jlEdhw/289vVvdH78RBI9kYOnkza6XQQcXehqGTP3/s3i2k&#10;oAyhBxeD7uRJk7xfv32zmtJSz+MYXa9RMEig5ZQ6Oeaclk1DatQeaBaTDhw0ET1kdnFoeoSJ0b1r&#10;5m37oZki9gmj0kR8uz0H5briG6NV/m4M6SxcJ7m3XE+s576czXoFywEhjVZd2oAXdOHBBi56hdpC&#10;BvEL7X9Q3iqMFE2eqeibaIxVus7A09y0/0zzOELSdRYmh9KVJno9WPXtsAkPyDRMiZaUHrBMcTTo&#10;hXE2feGd1rm4U3GstJ2utOljFoov7+bvP7ZMrnoKNWeEgpSQ8mcdvShGJykj2GHMmxgC7ybiGR0O&#10;XylzD5z4lFCSQ9xZ5+qKXBBTJ+eL27tbLgSsFOMgs+lTz7BhkALcwBJUGWvDFJ3tS3oBIhz2G4fi&#10;ACyD3a7lr2yey/31rNTeAo3ndzV0Foi3mVXqrO/koiRfdJPBuk+hF/mUWNoZLYTB6QuyC6Wyrhq8&#10;TPeH4mLtY3+qzDfF4/3Whi5aLAJ67rP9/I9Z/wYAAP//AwBQSwMEFAAGAAgAAAAhAFwmoMnfAAAA&#10;CwEAAA8AAABkcnMvZG93bnJldi54bWxMj01Lw0AQhu9C/8MyBS9iN22krTGbUgQFRRBTDx432WkS&#10;mp0N2W0T++udgqDHeefh/Ug3o23FCXvfOFIwn0UgkEpnGqoUfO6ebtcgfNBkdOsIFXyjh002uUp1&#10;YtxAH3jKQyXYhHyiFdQhdImUvqzRaj9zHRL/9q63OvDZV9L0emBz28pFFC2l1Q1xQq07fKyxPORH&#10;q6Da52s/2Jf317O7f17aN9wVXzdKXU/H7QOIgGP4g+FSn6tDxp0KdyTjRasgnq9WjCpYxDGPYuKO&#10;JRDFryKzVP7fkP0AAAD//wMAUEsBAi0AFAAGAAgAAAAhALaDOJL+AAAA4QEAABMAAAAAAAAAAAAA&#10;AAAAAAAAAFtDb250ZW50X1R5cGVzXS54bWxQSwECLQAUAAYACAAAACEAOP0h/9YAAACUAQAACwAA&#10;AAAAAAAAAAAAAAAvAQAAX3JlbHMvLnJlbHNQSwECLQAUAAYACAAAACEABirDkssBAAB5AwAADgAA&#10;AAAAAAAAAAAAAAAuAgAAZHJzL2Uyb0RvYy54bWxQSwECLQAUAAYACAAAACEAXCagyd8AAAALAQAA&#10;DwAAAAAAAAAAAAAAAAAlBAAAZHJzL2Rvd25yZXYueG1sUEsFBgAAAAAEAAQA8wAAADEFAAAAAA==&#10;" w14:anchorId="493E9104">
                <v:stroke joinstyle="miter" endarrow="block"/>
              </v:shape>
            </w:pict>
          </mc:Fallback>
        </mc:AlternateContent>
      </w:r>
      <w:r w:rsidRPr="00BB1F2A">
        <w:rPr>
          <w:rFonts w:ascii="Times New Roman" w:eastAsia="Calibri" w:hAnsi="Times New Roman"/>
          <w:noProof/>
          <w:sz w:val="24"/>
          <w:szCs w:val="24"/>
        </w:rPr>
        <mc:AlternateContent>
          <mc:Choice Requires="wps">
            <w:drawing>
              <wp:anchor distT="0" distB="0" distL="114300" distR="114300" simplePos="0" relativeHeight="251768832" behindDoc="0" locked="0" layoutInCell="1" allowOverlap="1" wp14:anchorId="2BA2BD22" wp14:editId="1D3E9307">
                <wp:simplePos x="0" y="0"/>
                <wp:positionH relativeFrom="column">
                  <wp:posOffset>4789170</wp:posOffset>
                </wp:positionH>
                <wp:positionV relativeFrom="paragraph">
                  <wp:posOffset>1780540</wp:posOffset>
                </wp:positionV>
                <wp:extent cx="9525" cy="245110"/>
                <wp:effectExtent l="95250" t="19050" r="66675" b="40640"/>
                <wp:wrapNone/>
                <wp:docPr id="290" name="Straight Arrow Connector 290"/>
                <wp:cNvGraphicFramePr/>
                <a:graphic xmlns:a="http://schemas.openxmlformats.org/drawingml/2006/main">
                  <a:graphicData uri="http://schemas.microsoft.com/office/word/2010/wordprocessingShape">
                    <wps:wsp>
                      <wps:cNvCnPr/>
                      <wps:spPr>
                        <a:xfrm>
                          <a:off x="0" y="0"/>
                          <a:ext cx="9525" cy="245110"/>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CAE7EEF">
              <v:shape id="Straight Arrow Connector 290" style="position:absolute;margin-left:377.1pt;margin-top:140.2pt;width:.75pt;height:19.3pt;z-index:251768832;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bxxgEAAHIDAAAOAAAAZHJzL2Uyb0RvYy54bWysU02P0zAQvSPxHyzfaZKKQomarkTLckGw&#10;0sIPmDpOYslfGg9N++8Zu93uAjdEDs7Y43kz8+Z5c3dyVhw1JhN8J5tFLYX2KvTGj5388f3+zVqK&#10;ROB7sMHrTp51knfb1682c2z1MkzB9hoFg/jUzrGTE1FsqyqpSTtIixC1Z+cQ0AHxFseqR5gZ3dlq&#10;WdfvqjlgHzEonRKf7i9OuS34w6AVfRuGpEnYTnJtVFYs6yGv1XYD7YgQJ6OuZcA/VOHAeE56g9oD&#10;gfiJ5i8oZxSGFAZaqOCqMAxG6dIDd9PUf3TzOEHUpRcmJ8UbTen/waqvx51/QKZhjqlN8QFzF6cB&#10;Xf5zfeJUyDrfyNInEooPP6yWKykUO5ZvV01TqKyeQyMm+qyDE9noZCIEM060C97zUAI2hS44fknE&#10;yTnwKSDn9eHeWFtmY72YOcV69T5nA5bIYIHYdLFnWD9KAXZk7SnCApmCNX0Oz0AJx8POojhCnn/9&#10;sV491fnbtZx7D2m63CuuizKcIZanNa6T6zp/l2MCYz/5XtA5sqYJDfjR6uzjRqzPmXUR37W7Z26z&#10;dQj9uVBe5R0PtoRdRZiV83LP9sunsv0FAAD//wMAUEsDBBQABgAIAAAAIQDwfFOq4QAAAAsBAAAP&#10;AAAAZHJzL2Rvd25yZXYueG1sTI/BTsMwEETvSPyDtUjcqNOQNG0ap6pAOfWAEirOrr1NIuJ1iN02&#10;/D3mBMfVPM28LXazGdgVJ9dbErBcRMCQlNU9tQKO79XTGpjzkrQcLKGAb3SwK+/vCplre6Mar41v&#10;WSghl0sBnfdjzrlTHRrpFnZECtnZTkb6cE4t15O8hXIz8DiKVtzInsJCJ0d86VB9Nhcj4HBIVbP/&#10;qqpz/fF2XLXJ/OpULcTjw7zfAvM4+z8YfvWDOpTB6WQvpB0bBGRpEgdUQLyOEmCByNI0A3YS8Lzc&#10;RMDLgv//ofwBAAD//wMAUEsBAi0AFAAGAAgAAAAhALaDOJL+AAAA4QEAABMAAAAAAAAAAAAAAAAA&#10;AAAAAFtDb250ZW50X1R5cGVzXS54bWxQSwECLQAUAAYACAAAACEAOP0h/9YAAACUAQAACwAAAAAA&#10;AAAAAAAAAAAvAQAAX3JlbHMvLnJlbHNQSwECLQAUAAYACAAAACEAGjdW8cYBAAByAwAADgAAAAAA&#10;AAAAAAAAAAAuAgAAZHJzL2Uyb0RvYy54bWxQSwECLQAUAAYACAAAACEA8HxTquEAAAALAQAADwAA&#10;AAAAAAAAAAAAAAAgBAAAZHJzL2Rvd25yZXYueG1sUEsFBgAAAAAEAAQA8wAAAC4FAAAAAA==&#10;" w14:anchorId="35A7E4EB">
                <v:stroke joinstyle="miter" endarrow="block"/>
              </v:shape>
            </w:pict>
          </mc:Fallback>
        </mc:AlternateContent>
      </w:r>
      <w:r w:rsidRPr="00BB1F2A">
        <w:rPr>
          <w:rFonts w:ascii="Times New Roman" w:eastAsia="Calibri" w:hAnsi="Times New Roman"/>
          <w:noProof/>
          <w:sz w:val="24"/>
          <w:szCs w:val="24"/>
        </w:rPr>
        <mc:AlternateContent>
          <mc:Choice Requires="wps">
            <w:drawing>
              <wp:anchor distT="45720" distB="45720" distL="114300" distR="114300" simplePos="0" relativeHeight="251754496" behindDoc="0" locked="0" layoutInCell="1" allowOverlap="1" wp14:anchorId="049B2693" wp14:editId="4F237D43">
                <wp:simplePos x="0" y="0"/>
                <wp:positionH relativeFrom="margin">
                  <wp:posOffset>2726055</wp:posOffset>
                </wp:positionH>
                <wp:positionV relativeFrom="paragraph">
                  <wp:posOffset>1184910</wp:posOffset>
                </wp:positionV>
                <wp:extent cx="3859530" cy="574040"/>
                <wp:effectExtent l="0" t="0" r="26670" b="1651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574040"/>
                        </a:xfrm>
                        <a:prstGeom prst="rect">
                          <a:avLst/>
                        </a:prstGeom>
                        <a:solidFill>
                          <a:srgbClr val="FFFFFF"/>
                        </a:solidFill>
                        <a:ln w="9525">
                          <a:solidFill>
                            <a:srgbClr val="000000"/>
                          </a:solidFill>
                          <a:miter lim="800000"/>
                          <a:headEnd/>
                          <a:tailEnd/>
                        </a:ln>
                      </wps:spPr>
                      <wps:txbx>
                        <w:txbxContent>
                          <w:p w14:paraId="6800A481" w14:textId="77777777" w:rsidR="009258DB" w:rsidRDefault="009258DB" w:rsidP="00BB1F2A">
                            <w:r>
                              <w:t xml:space="preserve">If referral agreed at MDT, referring </w:t>
                            </w:r>
                            <w:proofErr w:type="spellStart"/>
                            <w:r>
                              <w:t>DCMH</w:t>
                            </w:r>
                            <w:proofErr w:type="spellEnd"/>
                            <w:r>
                              <w:t xml:space="preserve"> clinician arranges case meeting with patient to explain process and sends referral paperwork to I-</w:t>
                            </w:r>
                            <w:proofErr w:type="spellStart"/>
                            <w:r>
                              <w:t>MMMAC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B2693" id="Text Box 268" o:spid="_x0000_s1110" type="#_x0000_t202" style="position:absolute;left:0;text-align:left;margin-left:214.65pt;margin-top:93.3pt;width:303.9pt;height:45.2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CyFQIAACcEAAAOAAAAZHJzL2Uyb0RvYy54bWysk99v2yAQx98n7X9AvC920nhNrJCqS5dp&#10;UvdD6vYHYIxjNMwxILGzv74HTtOo216m8YA4Dr7cfe5Y3QydJgfpvALD6HSSUyKNgFqZHaPfv23f&#10;LCjxgZuaazCS0aP09Gb9+tWqt6WcQQu6lo6giPFlbxltQ7BllnnRyo77CVhp0NmA63hA0+2y2vEe&#10;1TudzfL8bdaDq60DIb3H3bvRSddJv2mkCF+axstANKMYW0izS3MV52y94uXOcdsqcQqD/0MUHVcG&#10;Hz1L3fHAyd6p36Q6JRx4aMJEQJdB0yghUw6YzTR/kc1Dy61MuSAcb8+Y/P+TFZ8PD/arI2F4BwMW&#10;MCXh7T2IH54Y2LTc7OStc9C3ktf48DQiy3rry9PViNqXPopU/Seosch8HyAJDY3rIhXMk6A6FuB4&#10;hi6HQARuXi2KZXGFLoG+4nqez1NVMl4+3bbOhw8SOhIXjDosalLnh3sfYjS8fDoSH/OgVb1VWifD&#10;7aqNduTAsQG2aaQEXhzThvSMLotZMQL4q0Sexp8kOhWwk7XqGF2cD/EyYntv6tRngSs9rjFkbU4c&#10;I7oRYhiqgaia0etEOXKtoD4iWQdj5+JPw0UL7hclPXYto/7nnjtJif5osDrL6RzxkZCMeXE9Q8Nd&#10;eqpLDzcCpRgNlIzLTUhfI4IzcItVbFQC/BzJKWbsxsT99HNiu1/a6dTz/14/AgAA//8DAFBLAwQU&#10;AAYACAAAACEAo2NF+eEAAAAMAQAADwAAAGRycy9kb3ducmV2LnhtbEyPwU7DMBBE70j8g7VIXBC1&#10;m1RJGuJUCAkEt1IQXN14m0TE62C7afh73BMcV/M087bazGZgEzrfW5KwXAhgSI3VPbUS3t8ebwtg&#10;PijSarCEEn7Qw6a+vKhUqe2JXnHahZbFEvKlktCFMJac+6ZDo/zCjkgxO1hnVIina7l26hTLzcAT&#10;ITJuVE9xoVMjPnTYfO2ORkKxep4+/Uu6/Wiyw7AON/n09O2kvL6a7++ABZzDHwxn/agOdXTa2yNp&#10;zwYJq2SdRjQGRZYBOxMizZfA9hKSPBfA64r/f6L+BQAA//8DAFBLAQItABQABgAIAAAAIQC2gziS&#10;/gAAAOEBAAATAAAAAAAAAAAAAAAAAAAAAABbQ29udGVudF9UeXBlc10ueG1sUEsBAi0AFAAGAAgA&#10;AAAhADj9If/WAAAAlAEAAAsAAAAAAAAAAAAAAAAALwEAAF9yZWxzLy5yZWxzUEsBAi0AFAAGAAgA&#10;AAAhAKoMALIVAgAAJwQAAA4AAAAAAAAAAAAAAAAALgIAAGRycy9lMm9Eb2MueG1sUEsBAi0AFAAG&#10;AAgAAAAhAKNjRfnhAAAADAEAAA8AAAAAAAAAAAAAAAAAbwQAAGRycy9kb3ducmV2LnhtbFBLBQYA&#10;AAAABAAEAPMAAAB9BQAAAAA=&#10;">
                <v:textbox>
                  <w:txbxContent>
                    <w:p w14:paraId="6800A481" w14:textId="77777777" w:rsidR="009258DB" w:rsidRDefault="009258DB" w:rsidP="00BB1F2A">
                      <w:r>
                        <w:t>If referral agreed at MDT, referring DCMH clinician arranges case meeting with patient to explain process and sends referral paperwork to I-MMMAC</w:t>
                      </w:r>
                    </w:p>
                  </w:txbxContent>
                </v:textbox>
                <w10:wrap type="square" anchorx="margin"/>
              </v:shape>
            </w:pict>
          </mc:Fallback>
        </mc:AlternateContent>
      </w:r>
      <w:r w:rsidRPr="00BB1F2A">
        <w:rPr>
          <w:rFonts w:cs="Arial"/>
          <w:b/>
          <w:szCs w:val="22"/>
          <w:lang w:eastAsia="en-US"/>
        </w:rPr>
        <w:t>FLOW</w:t>
      </w:r>
      <w:r w:rsidRPr="00BB1F2A">
        <w:rPr>
          <w:rFonts w:eastAsia="Calibri" w:cs="Arial"/>
          <w:noProof/>
          <w:sz w:val="22"/>
          <w:szCs w:val="30"/>
        </w:rPr>
        <w:t xml:space="preserve"> </w:t>
      </w:r>
      <w:r w:rsidRPr="00BB1F2A">
        <w:rPr>
          <w:rFonts w:cs="Arial"/>
          <w:b/>
          <w:szCs w:val="22"/>
          <w:lang w:eastAsia="en-US"/>
        </w:rPr>
        <w:t>DIAGRAM FOR OUTPATIENT ACCES</w:t>
      </w:r>
      <w:r w:rsidR="00E9736F">
        <w:rPr>
          <w:rFonts w:cs="Arial"/>
          <w:b/>
          <w:szCs w:val="22"/>
          <w:lang w:eastAsia="en-US"/>
        </w:rPr>
        <w:t>S</w:t>
      </w:r>
    </w:p>
    <w:p w14:paraId="1B2E8F3B" w14:textId="0CE623F5" w:rsidR="00565242" w:rsidRDefault="00565242" w:rsidP="00E9736F">
      <w:pPr>
        <w:pStyle w:val="Heading1"/>
        <w:rPr>
          <w:b/>
          <w:sz w:val="22"/>
          <w:szCs w:val="22"/>
        </w:rPr>
      </w:pPr>
      <w:bookmarkStart w:id="44" w:name="_Annex_B"/>
      <w:bookmarkEnd w:id="44"/>
    </w:p>
    <w:sectPr w:rsidR="00565242" w:rsidSect="00E9736F">
      <w:headerReference w:type="even" r:id="rId67"/>
      <w:headerReference w:type="default" r:id="rId68"/>
      <w:footerReference w:type="even" r:id="rId69"/>
      <w:footerReference w:type="default" r:id="rId70"/>
      <w:headerReference w:type="first" r:id="rId71"/>
      <w:footerReference w:type="first" r:id="rId72"/>
      <w:pgSz w:w="11906" w:h="16838" w:code="9"/>
      <w:pgMar w:top="1134" w:right="1134" w:bottom="1134" w:left="1134"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11" w14:textId="77777777" w:rsidR="00AF02B9" w:rsidRDefault="00AF02B9" w:rsidP="004B7E6D">
      <w:r>
        <w:separator/>
      </w:r>
    </w:p>
  </w:endnote>
  <w:endnote w:type="continuationSeparator" w:id="0">
    <w:p w14:paraId="1CC635BD" w14:textId="77777777" w:rsidR="00AF02B9" w:rsidRDefault="00AF02B9" w:rsidP="004B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98E4" w14:textId="77777777" w:rsidR="00D65783" w:rsidRDefault="00D65783">
    <w:pPr>
      <w:pStyle w:val="Footer"/>
    </w:pPr>
    <w:r>
      <w:rPr>
        <w:noProof/>
      </w:rPr>
      <mc:AlternateContent>
        <mc:Choice Requires="wps">
          <w:drawing>
            <wp:anchor distT="0" distB="0" distL="0" distR="0" simplePos="0" relativeHeight="251766784" behindDoc="0" locked="0" layoutInCell="1" allowOverlap="1" wp14:anchorId="64F56B9D" wp14:editId="362E4F16">
              <wp:simplePos x="635" y="635"/>
              <wp:positionH relativeFrom="column">
                <wp:align>center</wp:align>
              </wp:positionH>
              <wp:positionV relativeFrom="paragraph">
                <wp:posOffset>635</wp:posOffset>
              </wp:positionV>
              <wp:extent cx="443865" cy="443865"/>
              <wp:effectExtent l="0" t="0" r="1270" b="15240"/>
              <wp:wrapSquare wrapText="bothSides"/>
              <wp:docPr id="364" name="Text Box 36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D395C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F56B9D" id="_x0000_t202" coordsize="21600,21600" o:spt="202" path="m,l,21600r21600,l21600,xe">
              <v:stroke joinstyle="miter"/>
              <v:path gradientshapeok="t" o:connecttype="rect"/>
            </v:shapetype>
            <v:shape id="Text Box 364" o:spid="_x0000_s1123" type="#_x0000_t202" alt="OFFICIAL-SENSITIVE COMMERCIAL" style="position:absolute;margin-left:0;margin-top:.05pt;width:34.95pt;height:34.95pt;z-index:2517667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7D395C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779E" w14:textId="77777777" w:rsidR="00D65783" w:rsidRDefault="00D65783">
    <w:pPr>
      <w:pStyle w:val="Footer"/>
    </w:pPr>
    <w:r>
      <w:rPr>
        <w:noProof/>
      </w:rPr>
      <mc:AlternateContent>
        <mc:Choice Requires="wps">
          <w:drawing>
            <wp:anchor distT="0" distB="0" distL="0" distR="0" simplePos="0" relativeHeight="251776000" behindDoc="0" locked="0" layoutInCell="1" allowOverlap="1" wp14:anchorId="7DD23653" wp14:editId="047B07C4">
              <wp:simplePos x="635" y="635"/>
              <wp:positionH relativeFrom="column">
                <wp:align>center</wp:align>
              </wp:positionH>
              <wp:positionV relativeFrom="paragraph">
                <wp:posOffset>635</wp:posOffset>
              </wp:positionV>
              <wp:extent cx="443865" cy="443865"/>
              <wp:effectExtent l="0" t="0" r="1270" b="15240"/>
              <wp:wrapSquare wrapText="bothSides"/>
              <wp:docPr id="373" name="Text Box 37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9CC6D"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D23653" id="_x0000_t202" coordsize="21600,21600" o:spt="202" path="m,l,21600r21600,l21600,xe">
              <v:stroke joinstyle="miter"/>
              <v:path gradientshapeok="t" o:connecttype="rect"/>
            </v:shapetype>
            <v:shape id="Text Box 373" o:spid="_x0000_s1141" type="#_x0000_t202" alt="OFFICIAL-SENSITIVE COMMERCIAL" style="position:absolute;margin-left:0;margin-top:.05pt;width:34.95pt;height:34.95pt;z-index:2517760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7139CC6D"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2B61" w14:textId="4071B511" w:rsidR="00D65783" w:rsidRDefault="00D6578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E88E" w14:textId="77777777" w:rsidR="00D65783" w:rsidRDefault="00D65783">
    <w:pPr>
      <w:pStyle w:val="Footer"/>
    </w:pPr>
    <w:r>
      <w:rPr>
        <w:noProof/>
      </w:rPr>
      <mc:AlternateContent>
        <mc:Choice Requires="wps">
          <w:drawing>
            <wp:anchor distT="0" distB="0" distL="0" distR="0" simplePos="0" relativeHeight="251774976" behindDoc="0" locked="0" layoutInCell="1" allowOverlap="1" wp14:anchorId="3EB3BEC9" wp14:editId="10AAF499">
              <wp:simplePos x="635" y="635"/>
              <wp:positionH relativeFrom="column">
                <wp:align>center</wp:align>
              </wp:positionH>
              <wp:positionV relativeFrom="paragraph">
                <wp:posOffset>635</wp:posOffset>
              </wp:positionV>
              <wp:extent cx="443865" cy="443865"/>
              <wp:effectExtent l="0" t="0" r="1270" b="15240"/>
              <wp:wrapSquare wrapText="bothSides"/>
              <wp:docPr id="372" name="Text Box 37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11D8F1"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B3BEC9" id="_x0000_t202" coordsize="21600,21600" o:spt="202" path="m,l,21600r21600,l21600,xe">
              <v:stroke joinstyle="miter"/>
              <v:path gradientshapeok="t" o:connecttype="rect"/>
            </v:shapetype>
            <v:shape id="Text Box 372" o:spid="_x0000_s1144" type="#_x0000_t202" alt="OFFICIAL-SENSITIVE COMMERCIAL" style="position:absolute;margin-left:0;margin-top:.05pt;width:34.95pt;height:34.95pt;z-index:2517749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6011D8F1"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92CF" w14:textId="77777777" w:rsidR="00D65783" w:rsidRDefault="00D65783">
    <w:pPr>
      <w:pStyle w:val="Footer"/>
    </w:pPr>
    <w:r>
      <w:rPr>
        <w:noProof/>
      </w:rPr>
      <mc:AlternateContent>
        <mc:Choice Requires="wps">
          <w:drawing>
            <wp:anchor distT="0" distB="0" distL="0" distR="0" simplePos="0" relativeHeight="251779072" behindDoc="0" locked="0" layoutInCell="1" allowOverlap="1" wp14:anchorId="35A1A87F" wp14:editId="15C9D692">
              <wp:simplePos x="635" y="635"/>
              <wp:positionH relativeFrom="column">
                <wp:align>center</wp:align>
              </wp:positionH>
              <wp:positionV relativeFrom="paragraph">
                <wp:posOffset>635</wp:posOffset>
              </wp:positionV>
              <wp:extent cx="443865" cy="443865"/>
              <wp:effectExtent l="0" t="0" r="1270" b="15240"/>
              <wp:wrapSquare wrapText="bothSides"/>
              <wp:docPr id="376" name="Text Box 376"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8DAF6"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A1A87F" id="_x0000_t202" coordsize="21600,21600" o:spt="202" path="m,l,21600r21600,l21600,xe">
              <v:stroke joinstyle="miter"/>
              <v:path gradientshapeok="t" o:connecttype="rect"/>
            </v:shapetype>
            <v:shape id="Text Box 376" o:spid="_x0000_s1147" type="#_x0000_t202" alt="OFFICIAL-SENSITIVE COMMERCIAL" style="position:absolute;margin-left:0;margin-top:.05pt;width:34.95pt;height:34.95pt;z-index:2517790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hBgIAABgEAAAOAAAAZHJzL2Uyb0RvYy54bWysU01v2zAMvQ/YfxB0X5xkXVAYcYqsRYYB&#10;QVsgHXpWZCk2IIsCpcTOfv0o2U66bqdhF/mZpPjx+LS86xrDTgp9Dbbgs8mUM2UllLU9FPzHy+bT&#10;LWc+CFsKA1YV/Kw8v1t9/LBsXa7mUIEpFTJKYn3euoJXIbg8y7ysVCP8BJyy5NSAjQj0i4esRNFS&#10;9sZk8+l0kbWApUOQynuyPvROvkr5tVYyPGntVWCm4NRbSCemcx/PbLUU+QGFq2o5tCH+oYtG1JaK&#10;XlI9iCDYEes/UjW1RPCgw0RCk4HWtVRpBppmNn03za4STqVZiBzvLjT5/5dWPp527hlZ6L5CRwuM&#10;hLTO556McZ5OYxO/1CkjP1F4vtCmusAkGW9uPt8uvn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zf1lhBgIAABgEAAAOAAAAAAAAAAAA&#10;AAAAAC4CAABkcnMvZTJvRG9jLnhtbFBLAQItABQABgAIAAAAIQCEsNMo1gAAAAMBAAAPAAAAAAAA&#10;AAAAAAAAAGAEAABkcnMvZG93bnJldi54bWxQSwUGAAAAAAQABADzAAAAYwUAAAAA&#10;" filled="f" stroked="f">
              <v:textbox style="mso-fit-shape-to-text:t" inset="0,0,0,0">
                <w:txbxContent>
                  <w:p w14:paraId="3998DAF6"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AEFE" w14:textId="39047E24" w:rsidR="009258DB" w:rsidRDefault="009258DB">
    <w:pPr>
      <w:pStyle w:val="Footer"/>
      <w:pBdr>
        <w:bottom w:val="single" w:sz="12" w:space="1"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6DB" w14:textId="77777777" w:rsidR="00D65783" w:rsidRDefault="00D65783">
    <w:pPr>
      <w:pStyle w:val="Footer"/>
    </w:pPr>
    <w:r>
      <w:rPr>
        <w:noProof/>
      </w:rPr>
      <mc:AlternateContent>
        <mc:Choice Requires="wps">
          <w:drawing>
            <wp:anchor distT="0" distB="0" distL="0" distR="0" simplePos="0" relativeHeight="251778048" behindDoc="0" locked="0" layoutInCell="1" allowOverlap="1" wp14:anchorId="70204C76" wp14:editId="22223A10">
              <wp:simplePos x="635" y="635"/>
              <wp:positionH relativeFrom="column">
                <wp:align>center</wp:align>
              </wp:positionH>
              <wp:positionV relativeFrom="paragraph">
                <wp:posOffset>635</wp:posOffset>
              </wp:positionV>
              <wp:extent cx="443865" cy="443865"/>
              <wp:effectExtent l="0" t="0" r="1270" b="15240"/>
              <wp:wrapSquare wrapText="bothSides"/>
              <wp:docPr id="375" name="Text Box 37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6F60A"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204C76" id="_x0000_t202" coordsize="21600,21600" o:spt="202" path="m,l,21600r21600,l21600,xe">
              <v:stroke joinstyle="miter"/>
              <v:path gradientshapeok="t" o:connecttype="rect"/>
            </v:shapetype>
            <v:shape id="Text Box 375" o:spid="_x0000_s1150" type="#_x0000_t202" alt="OFFICIAL-SENSITIVE COMMERCIAL" style="position:absolute;margin-left:0;margin-top:.05pt;width:34.95pt;height:34.95pt;z-index:2517780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zWBgIAABgEAAAOAAAAZHJzL2Uyb0RvYy54bWysU01v2zAMvQ/YfxB0X5xkXdEZcYqsRYYB&#10;QVsgHXpWZCk2YIkCpcTOfv0o2U62tqdhF/mZpPjx+LS47UzDjgp9Dbbgs8mUM2UllLXdF/zn8/rT&#10;DWc+CFuKBqwq+El5frv8+GHRulzNoYKmVMgoifV56wpeheDyLPOyUkb4CThlyakBjQj0i/usRNFS&#10;dtNk8+n0OmsBS4cglfdkve+dfJnya61keNTaq8CaglNvIZ2Yzl08s+VC5HsUrqrl0Ib4hy6MqC0V&#10;Pae6F0GwA9ZvUplaInjQYSLBZKB1LVWagaaZTV9Ns62EU2kWIse7M03+/6WVD8ete0IWum/Q0QIj&#10;Ia3zuSdjnKfTaOKXOmXkJwpPZ9pUF5gk49XV55vrL5xJcg2YsmSXyw59+K7AsAgKjrSVRJY4bnzo&#10;Q8eQWMvCum6atJnG/mWgnNGSXTqMKHS7jtVlwedfx/Z3UJ5oKoR+4d7JdU21N8KHJ4G0YRqEVBse&#10;6dANtAWHAXFWAf56zx7jiXjyctaSYgpuSdKcNT8sLSSKawQ4gt0I7MHcAUlwRq/ByQTpAoZmhBrB&#10;vJCUV7EGuYSVVKngYYR3oVctPQWpVqsURBJyImzs1smYOlIVeXzuXgS6gexAW3qAUUkif8V5Hxtv&#10;erc6BGI+LSTS2nM4sE3ySysdnkrU95//KeryoJe/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jF6zWBgIAABgEAAAOAAAAAAAAAAAA&#10;AAAAAC4CAABkcnMvZTJvRG9jLnhtbFBLAQItABQABgAIAAAAIQCEsNMo1gAAAAMBAAAPAAAAAAAA&#10;AAAAAAAAAGAEAABkcnMvZG93bnJldi54bWxQSwUGAAAAAAQABADzAAAAYwUAAAAA&#10;" filled="f" stroked="f">
              <v:textbox style="mso-fit-shape-to-text:t" inset="0,0,0,0">
                <w:txbxContent>
                  <w:p w14:paraId="5B16F60A"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07E96" w14:textId="77777777" w:rsidR="00D65783" w:rsidRDefault="00D65783">
    <w:pPr>
      <w:pStyle w:val="Footer"/>
    </w:pPr>
    <w:r>
      <w:rPr>
        <w:noProof/>
      </w:rPr>
      <mc:AlternateContent>
        <mc:Choice Requires="wps">
          <w:drawing>
            <wp:anchor distT="0" distB="0" distL="0" distR="0" simplePos="0" relativeHeight="251785216" behindDoc="0" locked="0" layoutInCell="1" allowOverlap="1" wp14:anchorId="72C421DE" wp14:editId="695433C3">
              <wp:simplePos x="635" y="635"/>
              <wp:positionH relativeFrom="column">
                <wp:align>center</wp:align>
              </wp:positionH>
              <wp:positionV relativeFrom="paragraph">
                <wp:posOffset>635</wp:posOffset>
              </wp:positionV>
              <wp:extent cx="443865" cy="443865"/>
              <wp:effectExtent l="0" t="0" r="1270" b="15240"/>
              <wp:wrapSquare wrapText="bothSides"/>
              <wp:docPr id="382" name="Text Box 38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AE388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C421DE" id="_x0000_t202" coordsize="21600,21600" o:spt="202" path="m,l,21600r21600,l21600,xe">
              <v:stroke joinstyle="miter"/>
              <v:path gradientshapeok="t" o:connecttype="rect"/>
            </v:shapetype>
            <v:shape id="Text Box 382" o:spid="_x0000_s1159" type="#_x0000_t202" alt="OFFICIAL-SENSITIVE COMMERCIAL" style="position:absolute;margin-left:0;margin-top:.05pt;width:34.95pt;height:34.95pt;z-index:251785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zsBgIAABgEAAAOAAAAZHJzL2Uyb0RvYy54bWysU01v2zAMvQ/YfxB0X5y0XREYcYq0RYYB&#10;QVsgHXpWZCk2IIsCpcTOfv0o2U62bqehF/mZpPjx+LS46xrDjgp9Dbbgs8mUM2UllLXdF/zH6/rL&#10;nDMfhC2FAasKflKe3y0/f1q0LldXUIEpFTJKYn3euoJXIbg8y7ysVCP8BJyy5NSAjQj0i/usRNFS&#10;9sZkV9PpbdYClg5BKu/J+tg7+TLl11rJ8Ky1V4GZglNvIZ2Yzl08s+VC5HsUrqrl0Ib4jy4aUVsq&#10;ek71KIJgB6z/StXUEsGDDhMJTQZa11KlGWia2fTdNNtKOJVmIXK8O9PkPy6tfDpu3Quy0N1DRwuM&#10;hLTO556McZ5OYxO/1CkjP1F4OtOmusAkGW9urue3XzmT5BowZckulx368E1BwyIoONJWElniuPGh&#10;Dx1DYi0L69qYtBlj/zBQzmjJLh1GFLpdx+qy4Nfz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A0wyzsBgIAABgEAAAOAAAAAAAAAAAA&#10;AAAAAC4CAABkcnMvZTJvRG9jLnhtbFBLAQItABQABgAIAAAAIQCEsNMo1gAAAAMBAAAPAAAAAAAA&#10;AAAAAAAAAGAEAABkcnMvZG93bnJldi54bWxQSwUGAAAAAAQABADzAAAAYwUAAAAA&#10;" filled="f" stroked="f">
              <v:textbox style="mso-fit-shape-to-text:t" inset="0,0,0,0">
                <w:txbxContent>
                  <w:p w14:paraId="78AE388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93E1" w14:textId="7DA54EC4" w:rsidR="009258DB" w:rsidRDefault="00C07813">
    <w:pPr>
      <w:pStyle w:val="Footer"/>
      <w:jc w:val="center"/>
    </w:pPr>
    <w:sdt>
      <w:sdtPr>
        <w:id w:val="-1113900503"/>
        <w:docPartObj>
          <w:docPartGallery w:val="Page Numbers (Bottom of Page)"/>
          <w:docPartUnique/>
        </w:docPartObj>
      </w:sdtPr>
      <w:sdtEndPr>
        <w:rPr>
          <w:noProof/>
        </w:rPr>
      </w:sdtEndPr>
      <w:sdtContent>
        <w:r w:rsidR="009258DB">
          <w:fldChar w:fldCharType="begin"/>
        </w:r>
        <w:r w:rsidR="009258DB">
          <w:instrText xml:space="preserve"> PAGE   \* MERGEFORMAT </w:instrText>
        </w:r>
        <w:r w:rsidR="009258DB">
          <w:fldChar w:fldCharType="separate"/>
        </w:r>
        <w:r w:rsidR="009258DB">
          <w:rPr>
            <w:noProof/>
          </w:rPr>
          <w:t>2</w:t>
        </w:r>
        <w:r w:rsidR="009258DB">
          <w:rPr>
            <w:noProof/>
          </w:rPr>
          <w:fldChar w:fldCharType="end"/>
        </w:r>
        <w:r w:rsidR="009258DB">
          <w:rPr>
            <w:noProof/>
          </w:rPr>
          <w:t>/3</w:t>
        </w:r>
      </w:sdtContent>
    </w:sdt>
  </w:p>
  <w:p w14:paraId="0FEFF8A8" w14:textId="77777777" w:rsidR="009258DB" w:rsidRDefault="009258D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A2E4" w14:textId="77777777" w:rsidR="00D65783" w:rsidRDefault="00D65783">
    <w:pPr>
      <w:pStyle w:val="Footer"/>
    </w:pPr>
    <w:r>
      <w:rPr>
        <w:noProof/>
      </w:rPr>
      <mc:AlternateContent>
        <mc:Choice Requires="wps">
          <w:drawing>
            <wp:anchor distT="0" distB="0" distL="0" distR="0" simplePos="0" relativeHeight="251784192" behindDoc="0" locked="0" layoutInCell="1" allowOverlap="1" wp14:anchorId="386CB8C9" wp14:editId="3DF9BC67">
              <wp:simplePos x="635" y="635"/>
              <wp:positionH relativeFrom="column">
                <wp:align>center</wp:align>
              </wp:positionH>
              <wp:positionV relativeFrom="paragraph">
                <wp:posOffset>635</wp:posOffset>
              </wp:positionV>
              <wp:extent cx="443865" cy="443865"/>
              <wp:effectExtent l="0" t="0" r="1270" b="15240"/>
              <wp:wrapSquare wrapText="bothSides"/>
              <wp:docPr id="381" name="Text Box 38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1C64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86CB8C9" id="_x0000_t202" coordsize="21600,21600" o:spt="202" path="m,l,21600r21600,l21600,xe">
              <v:stroke joinstyle="miter"/>
              <v:path gradientshapeok="t" o:connecttype="rect"/>
            </v:shapetype>
            <v:shape id="Text Box 381" o:spid="_x0000_s1162" type="#_x0000_t202" alt="OFFICIAL-SENSITIVE COMMERCIAL" style="position:absolute;margin-left:0;margin-top:.05pt;width:34.95pt;height:34.95pt;z-index:251784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6P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uf2t1AfaSqE08KDl6uWaq9FiM8CacM0CKk2PtGh&#10;DXQVhwFx1gD+/Js9xRPx5OWsI8VU3JGkOTPfHS0kiWsEOILtCNze3gNJcEavwcsM6QJGM0KNYF9J&#10;ystUg1zCSapU8TjC+3hSLT0FqZbLHEQS8iKu3cbLlDpRlXh86V8F+oHsSFt6hFFJonzH+Sk23Qx+&#10;uY/EfF5IovXE4cA2yS+vdHgqSd9v/3PU5UEvfgE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5HGujwQCAAAYBAAADgAAAAAAAAAAAAAA&#10;AAAuAgAAZHJzL2Uyb0RvYy54bWxQSwECLQAUAAYACAAAACEAhLDTKNYAAAADAQAADwAAAAAAAAAA&#10;AAAAAABeBAAAZHJzL2Rvd25yZXYueG1sUEsFBgAAAAAEAAQA8wAAAGEFAAAAAA==&#10;" filled="f" stroked="f">
              <v:textbox style="mso-fit-shape-to-text:t" inset="0,0,0,0">
                <w:txbxContent>
                  <w:p w14:paraId="2721C64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61F4" w14:textId="77777777" w:rsidR="00D65783" w:rsidRDefault="00D65783">
    <w:pPr>
      <w:pStyle w:val="Footer"/>
    </w:pPr>
    <w:r>
      <w:rPr>
        <w:noProof/>
      </w:rPr>
      <mc:AlternateContent>
        <mc:Choice Requires="wps">
          <w:drawing>
            <wp:anchor distT="0" distB="0" distL="0" distR="0" simplePos="0" relativeHeight="251834368" behindDoc="0" locked="0" layoutInCell="1" allowOverlap="1" wp14:anchorId="1FAAF0FB" wp14:editId="7BEB9FE7">
              <wp:simplePos x="635" y="635"/>
              <wp:positionH relativeFrom="column">
                <wp:align>center</wp:align>
              </wp:positionH>
              <wp:positionV relativeFrom="paragraph">
                <wp:posOffset>635</wp:posOffset>
              </wp:positionV>
              <wp:extent cx="443865" cy="443865"/>
              <wp:effectExtent l="0" t="0" r="1270" b="15240"/>
              <wp:wrapSquare wrapText="bothSides"/>
              <wp:docPr id="430" name="Text Box 430"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7C623"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AAF0FB" id="_x0000_t202" coordsize="21600,21600" o:spt="202" path="m,l,21600r21600,l21600,xe">
              <v:stroke joinstyle="miter"/>
              <v:path gradientshapeok="t" o:connecttype="rect"/>
            </v:shapetype>
            <v:shape id="Text Box 430" o:spid="_x0000_s1249" type="#_x0000_t202" alt="OFFICIAL-SENSITIVE COMMERCIAL" style="position:absolute;margin-left:0;margin-top:.05pt;width:34.95pt;height:34.95pt;z-index:2518343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CWBgIAABkEAAAOAAAAZHJzL2Uyb0RvYy54bWysU01v2zAMvQ/YfxB0X5xkXREYcYqsRYYB&#10;QVsgHXpWZCk2IIsCpcTOfv0o2U66bqdhF/mZpPjx+LS86xrDTgp9Dbbgs8mUM2UllLU9FPzHy+bT&#10;gjMfhC2FAasKflae360+fli2LldzqMCUChklsT5vXcGrEFyeZV5WqhF+Ak5ZcmrARgT6xUNWomgp&#10;e2Oy+XR6m7WApUOQynuyPvROvkr5tVYyPGntVWCm4NRbSCemcx/PbLUU+QGFq2o5tCH+oYtG1JaK&#10;XlI9iCDYEes/UjW1RPCgw0RCk4HWtVRpBppmNn03za4STqVZiBzvLjT5/5dWPp527hlZ6L5CRwuM&#10;hLTO556McZ5OYxO/1CkjP1F4vtCmusAkGW9uPi9uv3AmyTVgypJdLzv04ZuChkVQcKStJLLEaetD&#10;HzqGxFoWNrUxaTPG/magnNGSXTuMKHT7jtUldT9fjP3voTzTWAj9xr2Tm5qKb4UPzwJpxTQJyTY8&#10;0aENtAWHAXFWAf78mz3GE/Pk5awlyRTckqY5M98tbSSqawQ4gv0I7LG5B9LgjJ6DkwnSBQxmhBqh&#10;eSUtr2MNcgkrqVLBwwjvQy9begtSrdcpiDTkRNjanZMxdeQqEvnSvQp0A9uB1vQIo5RE/o70Pjbe&#10;9G59DER92kjktedwoJv0l3Y6vJUo8Lf/Ker6ole/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AwD8CWBgIAABkEAAAOAAAAAAAAAAAA&#10;AAAAAC4CAABkcnMvZTJvRG9jLnhtbFBLAQItABQABgAIAAAAIQCEsNMo1gAAAAMBAAAPAAAAAAAA&#10;AAAAAAAAAGAEAABkcnMvZG93bnJldi54bWxQSwUGAAAAAAQABADzAAAAYwUAAAAA&#10;" filled="f" stroked="f">
              <v:textbox style="mso-fit-shape-to-text:t" inset="0,0,0,0">
                <w:txbxContent>
                  <w:p w14:paraId="5CD7C623"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70AA" w14:textId="4C6A3746" w:rsidR="009258DB" w:rsidRPr="004B7E6D" w:rsidRDefault="00C07813" w:rsidP="004B7E6D">
    <w:pPr>
      <w:pStyle w:val="Footer"/>
      <w:jc w:val="center"/>
      <w:rPr>
        <w:sz w:val="16"/>
        <w:szCs w:val="16"/>
      </w:rPr>
    </w:pPr>
    <w:sdt>
      <w:sdtPr>
        <w:rPr>
          <w:sz w:val="16"/>
          <w:szCs w:val="16"/>
        </w:rPr>
        <w:id w:val="-624850055"/>
        <w:docPartObj>
          <w:docPartGallery w:val="Page Numbers (Bottom of Page)"/>
          <w:docPartUnique/>
        </w:docPartObj>
      </w:sdtPr>
      <w:sdtEndPr/>
      <w:sdtContent>
        <w:sdt>
          <w:sdtPr>
            <w:rPr>
              <w:sz w:val="16"/>
              <w:szCs w:val="16"/>
            </w:rPr>
            <w:id w:val="-1705238520"/>
            <w:docPartObj>
              <w:docPartGallery w:val="Page Numbers (Top of Page)"/>
              <w:docPartUnique/>
            </w:docPartObj>
          </w:sdtPr>
          <w:sdtEndPr/>
          <w:sdtContent>
            <w:r w:rsidR="009258DB" w:rsidRPr="004B7E6D">
              <w:rPr>
                <w:sz w:val="16"/>
                <w:szCs w:val="16"/>
              </w:rPr>
              <w:t xml:space="preserve">Page </w:t>
            </w:r>
            <w:r w:rsidR="009258DB" w:rsidRPr="004B7E6D">
              <w:rPr>
                <w:b/>
                <w:bCs/>
              </w:rPr>
              <w:fldChar w:fldCharType="begin"/>
            </w:r>
            <w:r w:rsidR="009258DB" w:rsidRPr="004B7E6D">
              <w:rPr>
                <w:b/>
                <w:bCs/>
                <w:sz w:val="16"/>
                <w:szCs w:val="16"/>
              </w:rPr>
              <w:instrText xml:space="preserve"> PAGE </w:instrText>
            </w:r>
            <w:r w:rsidR="009258DB" w:rsidRPr="004B7E6D">
              <w:rPr>
                <w:b/>
                <w:bCs/>
              </w:rPr>
              <w:fldChar w:fldCharType="separate"/>
            </w:r>
            <w:r w:rsidR="009258DB" w:rsidRPr="004B7E6D">
              <w:rPr>
                <w:b/>
                <w:bCs/>
                <w:noProof/>
                <w:sz w:val="16"/>
                <w:szCs w:val="16"/>
              </w:rPr>
              <w:t>2</w:t>
            </w:r>
            <w:r w:rsidR="009258DB" w:rsidRPr="004B7E6D">
              <w:rPr>
                <w:b/>
                <w:bCs/>
              </w:rPr>
              <w:fldChar w:fldCharType="end"/>
            </w:r>
            <w:r w:rsidR="009258DB" w:rsidRPr="004B7E6D">
              <w:rPr>
                <w:sz w:val="16"/>
                <w:szCs w:val="16"/>
              </w:rPr>
              <w:t xml:space="preserve"> of </w:t>
            </w:r>
            <w:r w:rsidR="009258DB">
              <w:rPr>
                <w:b/>
                <w:bCs/>
              </w:rPr>
              <w:t>13</w:t>
            </w:r>
          </w:sdtContent>
        </w:sdt>
      </w:sdtContent>
    </w:sdt>
  </w:p>
  <w:p w14:paraId="24A5CA0E" w14:textId="77777777" w:rsidR="009258DB" w:rsidRDefault="009258D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31C3" w14:textId="1DCDF963" w:rsidR="00D65783" w:rsidRDefault="00D65783">
    <w:pPr>
      <w:pStyle w:val="Footer"/>
      <w:jc w:val="center"/>
    </w:pPr>
  </w:p>
  <w:sdt>
    <w:sdtPr>
      <w:id w:val="-647439051"/>
      <w:docPartObj>
        <w:docPartGallery w:val="Page Numbers (Bottom of Page)"/>
        <w:docPartUnique/>
      </w:docPartObj>
    </w:sdtPr>
    <w:sdtEndPr>
      <w:rPr>
        <w:noProof/>
      </w:rPr>
    </w:sdtEndPr>
    <w:sdtContent>
      <w:p w14:paraId="1B4901EC" w14:textId="77777777" w:rsidR="009258DB" w:rsidRDefault="009258DB">
        <w:pPr>
          <w:pStyle w:val="Footer"/>
          <w:jc w:val="center"/>
        </w:pPr>
      </w:p>
      <w:p w14:paraId="5ADB8CC8" w14:textId="77777777" w:rsidR="009258DB" w:rsidRDefault="009258D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3B4AA86" w14:textId="77777777" w:rsidR="009258DB" w:rsidRDefault="009258D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46D4" w14:textId="77777777" w:rsidR="00D65783" w:rsidRDefault="00D65783">
    <w:pPr>
      <w:pStyle w:val="Footer"/>
    </w:pPr>
    <w:r>
      <w:rPr>
        <w:noProof/>
      </w:rPr>
      <mc:AlternateContent>
        <mc:Choice Requires="wps">
          <w:drawing>
            <wp:anchor distT="0" distB="0" distL="0" distR="0" simplePos="0" relativeHeight="251833344" behindDoc="0" locked="0" layoutInCell="1" allowOverlap="1" wp14:anchorId="56A13964" wp14:editId="02239450">
              <wp:simplePos x="635" y="635"/>
              <wp:positionH relativeFrom="column">
                <wp:align>center</wp:align>
              </wp:positionH>
              <wp:positionV relativeFrom="paragraph">
                <wp:posOffset>635</wp:posOffset>
              </wp:positionV>
              <wp:extent cx="443865" cy="443865"/>
              <wp:effectExtent l="0" t="0" r="1270" b="15240"/>
              <wp:wrapSquare wrapText="bothSides"/>
              <wp:docPr id="429" name="Text Box 429"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CEF64C"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A13964" id="_x0000_t202" coordsize="21600,21600" o:spt="202" path="m,l,21600r21600,l21600,xe">
              <v:stroke joinstyle="miter"/>
              <v:path gradientshapeok="t" o:connecttype="rect"/>
            </v:shapetype>
            <v:shape id="Text Box 429" o:spid="_x0000_s1252" type="#_x0000_t202" alt="OFFICIAL-SENSITIVE COMMERCIAL" style="position:absolute;margin-left:0;margin-top:.05pt;width:34.95pt;height:34.95pt;z-index:2518333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2VBQIAABkEAAAOAAAAZHJzL2Uyb0RvYy54bWysU01v2zAMvQ/YfxB0X5y0XVEYcYqsRYYB&#10;QVsgHXpWZCk2IImCxMTOfv0oxU62bqdhF/mZpPjx+DS/761hBxViC67is8mUM+Uk1K3bVfz76+rT&#10;HWcRhauFAacqflSR3y8+fph3vlRX0ICpVWCUxMWy8xVvEH1ZFFE2yoo4Aa8cOTUEK5B+w66og+go&#10;uzXF1XR6W3QQah9AqhjJ+nhy8kXOr7WS+Kx1VMhMxak3zGfI5zadxWIuyl0Qvmnl0Ib4hy6saB0V&#10;Pad6FCjYPrR/pLKtDBBB40SCLUDrVqo8A00zm76bZtMIr/IsRE70Z5ri/0srnw4b/xIY9l+gpwUm&#10;Qjofy0jGNE+vg01f6pSRnyg8nmlTPTJJxpub67vbz5xJcg2YshSXyz5E/KrAsgQqHmgrmSxxWEc8&#10;hY4hqZaDVWtM3oxxvxkoZ7IUlw4Twn7bs7am7q/P/W+hPtJYAU4bj16uWiq+FhFfRKAV0yQkW3ym&#10;QxvoKg4D4qyB8ONv9hRPzJOXs44kU3FHmubMfHO0kaSuEYQRbEfg9vYBSIMzeg5eZkgXApoR6gD2&#10;jbS8TDXIJZykShXHET7gSbb0FqRaLnMQacgLXLuNlyl14ioR+dq/ieAHtpHW9ASjlET5jvRTbLoZ&#10;/XKPRH3eSOL1xOFAN+kv73R4K0ngv/7nqMuLXvwE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1+DZUFAgAAGQQAAA4AAAAAAAAAAAAA&#10;AAAALgIAAGRycy9lMm9Eb2MueG1sUEsBAi0AFAAGAAgAAAAhAISw0yjWAAAAAwEAAA8AAAAAAAAA&#10;AAAAAAAAXwQAAGRycy9kb3ducmV2LnhtbFBLBQYAAAAABAAEAPMAAABiBQAAAAA=&#10;" filled="f" stroked="f">
              <v:textbox style="mso-fit-shape-to-text:t" inset="0,0,0,0">
                <w:txbxContent>
                  <w:p w14:paraId="37CEF64C"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FC99" w14:textId="77777777" w:rsidR="00D65783" w:rsidRDefault="00D65783">
    <w:pPr>
      <w:pStyle w:val="Footer"/>
    </w:pPr>
    <w:r>
      <w:rPr>
        <w:noProof/>
      </w:rPr>
      <mc:AlternateContent>
        <mc:Choice Requires="wps">
          <w:drawing>
            <wp:anchor distT="0" distB="0" distL="0" distR="0" simplePos="0" relativeHeight="251837440" behindDoc="0" locked="0" layoutInCell="1" allowOverlap="1" wp14:anchorId="33E11EC7" wp14:editId="5E669A4C">
              <wp:simplePos x="635" y="635"/>
              <wp:positionH relativeFrom="column">
                <wp:align>center</wp:align>
              </wp:positionH>
              <wp:positionV relativeFrom="paragraph">
                <wp:posOffset>635</wp:posOffset>
              </wp:positionV>
              <wp:extent cx="443865" cy="443865"/>
              <wp:effectExtent l="0" t="0" r="1270" b="15240"/>
              <wp:wrapSquare wrapText="bothSides"/>
              <wp:docPr id="433" name="Text Box 43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2F226"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E11EC7" id="_x0000_t202" coordsize="21600,21600" o:spt="202" path="m,l,21600r21600,l21600,xe">
              <v:stroke joinstyle="miter"/>
              <v:path gradientshapeok="t" o:connecttype="rect"/>
            </v:shapetype>
            <v:shape id="Text Box 433" o:spid="_x0000_s1255" type="#_x0000_t202" alt="OFFICIAL-SENSITIVE COMMERCIAL" style="position:absolute;margin-left:0;margin-top:.05pt;width:34.95pt;height:34.95pt;z-index:251837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74BgIAABkEAAAOAAAAZHJzL2Uyb0RvYy54bWysU01v2zAMvQ/YfxB0X5y0WVEYcYq0RYYB&#10;QVsgHXpWZCk2IIuCxMTOfv0o2U62bqehF/mZpPjx+LS46xrDjsqHGmzBZ5MpZ8pKKGu7L/iP1/WX&#10;W84CClsKA1YV/KQCv1t+/rRoXa6uoAJTKs8oiQ156wpeIbo8y4KsVCPCBJyy5NTgG4H06/dZ6UVL&#10;2RuTXU2nN1kLvnQepAqBrI+9ky9Tfq2VxGetg0JmCk69YTp9OnfxzJYLke+9cFUthzbEf3TRiNpS&#10;0XOqR4GCHXz9V6qmlh4CaJxIaDLQupYqzUDTzKbvptlWwqk0C5ET3Jmm8HFp5dNx6148w+4eOlpg&#10;JKR1IQ9kjPN02jfxS50y8hOFpzNtqkMmyTifX9/efOVMkmvAlCW7XHY+4DcFDYug4J62ksgSx03A&#10;PnQMibUsrGtj0maM/cNAOaMlu3QYEXa7jtUldX89H/vfQXmisTz0Gw9OrmsqvhEBX4SnFdMkJFt8&#10;pkMbaAsOA+KsAv/zX/YYT8yTl7OWJFNwS5rmzHy3tJGorhH4EexGYA/NA5AGZ/QcnEyQLng0I9Qe&#10;mjfS8irWIJewkioVHEf4gL1s6S1ItVqlINKQE7ixWydj6shVJPK1exPeDWwjrekJRimJ/B3pfWy8&#10;GdzqgER92kjktedwoJv0l3Y6vJUo8N//U9TlRS9/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9WV74BgIAABkEAAAOAAAAAAAAAAAA&#10;AAAAAC4CAABkcnMvZTJvRG9jLnhtbFBLAQItABQABgAIAAAAIQCEsNMo1gAAAAMBAAAPAAAAAAAA&#10;AAAAAAAAAGAEAABkcnMvZG93bnJldi54bWxQSwUGAAAAAAQABADzAAAAYwUAAAAA&#10;" filled="f" stroked="f">
              <v:textbox style="mso-fit-shape-to-text:t" inset="0,0,0,0">
                <w:txbxContent>
                  <w:p w14:paraId="5882F226"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7197" w14:textId="77777777" w:rsidR="009258DB" w:rsidRDefault="00D65783">
    <w:pPr>
      <w:pStyle w:val="Footer"/>
      <w:jc w:val="center"/>
    </w:pPr>
    <w:r>
      <w:rPr>
        <w:noProof/>
      </w:rPr>
      <mc:AlternateContent>
        <mc:Choice Requires="wps">
          <w:drawing>
            <wp:anchor distT="0" distB="0" distL="0" distR="0" simplePos="0" relativeHeight="251838464" behindDoc="0" locked="0" layoutInCell="1" allowOverlap="1" wp14:anchorId="213A45EE" wp14:editId="539979A7">
              <wp:simplePos x="635" y="635"/>
              <wp:positionH relativeFrom="column">
                <wp:align>center</wp:align>
              </wp:positionH>
              <wp:positionV relativeFrom="paragraph">
                <wp:posOffset>635</wp:posOffset>
              </wp:positionV>
              <wp:extent cx="443865" cy="443865"/>
              <wp:effectExtent l="0" t="0" r="1270" b="15240"/>
              <wp:wrapSquare wrapText="bothSides"/>
              <wp:docPr id="434" name="Text Box 43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852688" w14:textId="3498C30E" w:rsidR="00D65783" w:rsidRPr="00D65783" w:rsidRDefault="00D65783">
                          <w:pPr>
                            <w:rPr>
                              <w:rFonts w:eastAsia="Arial" w:cs="Arial"/>
                              <w:color w:val="00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3A45EE" id="_x0000_t202" coordsize="21600,21600" o:spt="202" path="m,l,21600r21600,l21600,xe">
              <v:stroke joinstyle="miter"/>
              <v:path gradientshapeok="t" o:connecttype="rect"/>
            </v:shapetype>
            <v:shape id="Text Box 434" o:spid="_x0000_s1098" type="#_x0000_t202" alt="OFFICIAL-SENSITIVE COMMERCIAL" style="position:absolute;left:0;text-align:left;margin-left:0;margin-top:.05pt;width:34.95pt;height:34.95pt;z-index:251838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uJBgIAABkEAAAOAAAAZHJzL2Uyb0RvYy54bWysU01v2zAMvQ/YfxB0X5z0C4URp8haZBgQ&#10;tAXSoWdFlmMDkihITOzs14+S7aRrexp2kZ9Jih+PT/O7zmh2UD40YAs+m0w5U1ZC2dhdwX+9rL7d&#10;chZQ2FJosKrgRxX43eLrl3nrcnUBNehSeUZJbMhbV/Aa0eVZFmStjAgTcMqSswJvBNKv32WlFy1l&#10;Nzq7mE5vshZ86TxIFQJZH3onX6T8VaUkPlVVUMh0wak3TKdP5zae2WIu8p0Xrm7k0Ib4hy6MaCwV&#10;PaV6ECjY3jcfUplGeghQ4USCyaCqGqnSDDTNbPpumk0tnEqzEDnBnWgK/y+tfDxs3LNn2H2HjhYY&#10;CWldyAMZ4zxd5U38UqeM/ETh8USb6pBJMl5dXd7eXHMmyTVgypKdLzsf8IcCwyIouKetJLLEYR2w&#10;Dx1DYi0Lq0brtBlt/zJQzmjJzh1GhN22Y01J3V9ej/1voTzSWB76jQcnVw0VX4uAz8LTimkSki0+&#10;0VFpaAsOA+KsBv/7M3uMJ+bJy1lLkim4JU1zpn9a2khU1wj8CLYjsHtzD6TBGT0HJxOkCx71CCsP&#10;5pW0vIw1yCWspEoFxxHeYy9begtSLZcpiDTkBK7txsmYOnIViXzpXoV3A9tIa3qEUUoif0d6Hxtv&#10;BrfcI1GfNhJ57Tkc6Cb9pZ0ObyUK/O1/ijq/6MUf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YrKuJBgIAABkEAAAOAAAAAAAAAAAA&#10;AAAAAC4CAABkcnMvZTJvRG9jLnhtbFBLAQItABQABgAIAAAAIQCEsNMo1gAAAAMBAAAPAAAAAAAA&#10;AAAAAAAAAGAEAABkcnMvZG93bnJldi54bWxQSwUGAAAAAAQABADzAAAAYwUAAAAA&#10;" filled="f" stroked="f">
              <v:textbox style="mso-fit-shape-to-text:t" inset="0,0,0,0">
                <w:txbxContent>
                  <w:p w14:paraId="6B852688" w14:textId="3498C30E" w:rsidR="00D65783" w:rsidRPr="00D65783" w:rsidRDefault="00D65783">
                    <w:pPr>
                      <w:rPr>
                        <w:rFonts w:eastAsia="Arial" w:cs="Arial"/>
                        <w:color w:val="000000"/>
                        <w:sz w:val="24"/>
                        <w:szCs w:val="24"/>
                      </w:rPr>
                    </w:pPr>
                  </w:p>
                </w:txbxContent>
              </v:textbox>
              <w10:wrap type="square"/>
            </v:shape>
          </w:pict>
        </mc:Fallback>
      </mc:AlternateContent>
    </w:r>
    <w:sdt>
      <w:sdtPr>
        <w:id w:val="-1432048368"/>
        <w:docPartObj>
          <w:docPartGallery w:val="Page Numbers (Bottom of Page)"/>
          <w:docPartUnique/>
        </w:docPartObj>
      </w:sdtPr>
      <w:sdtEndPr>
        <w:rPr>
          <w:noProof/>
        </w:rPr>
      </w:sdtEndPr>
      <w:sdtContent>
        <w:r w:rsidR="009258DB">
          <w:t>Annex A - 1</w:t>
        </w:r>
      </w:sdtContent>
    </w:sdt>
  </w:p>
  <w:p w14:paraId="13E882C1" w14:textId="77777777" w:rsidR="009258DB" w:rsidRDefault="009258D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2ED1" w14:textId="77777777" w:rsidR="00D65783" w:rsidRDefault="00D65783">
    <w:pPr>
      <w:pStyle w:val="Footer"/>
    </w:pPr>
    <w:r>
      <w:rPr>
        <w:noProof/>
      </w:rPr>
      <mc:AlternateContent>
        <mc:Choice Requires="wps">
          <w:drawing>
            <wp:anchor distT="0" distB="0" distL="0" distR="0" simplePos="0" relativeHeight="251836416" behindDoc="0" locked="0" layoutInCell="1" allowOverlap="1" wp14:anchorId="5E48B348" wp14:editId="2612BE67">
              <wp:simplePos x="635" y="635"/>
              <wp:positionH relativeFrom="column">
                <wp:align>center</wp:align>
              </wp:positionH>
              <wp:positionV relativeFrom="paragraph">
                <wp:posOffset>635</wp:posOffset>
              </wp:positionV>
              <wp:extent cx="443865" cy="443865"/>
              <wp:effectExtent l="0" t="0" r="1270" b="15240"/>
              <wp:wrapSquare wrapText="bothSides"/>
              <wp:docPr id="432" name="Text Box 43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6D334E"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48B348" id="_x0000_t202" coordsize="21600,21600" o:spt="202" path="m,l,21600r21600,l21600,xe">
              <v:stroke joinstyle="miter"/>
              <v:path gradientshapeok="t" o:connecttype="rect"/>
            </v:shapetype>
            <v:shape id="Text Box 432" o:spid="_x0000_s1258" type="#_x0000_t202" alt="OFFICIAL-SENSITIVE COMMERCIAL" style="position:absolute;margin-left:0;margin-top:.05pt;width:34.95pt;height:34.95pt;z-index:2518364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BqBgIAABkEAAAOAAAAZHJzL2Uyb0RvYy54bWysU01v2zAMvQ/YfxB0X5y0XVcYcYqsRYYB&#10;QVsgHXpWZDk2IIkCpcTOfv0o2U66tqdhF/mZpPjx+DS/7YxmB4W+AVvw2WTKmbISysbuCv7refXl&#10;hjMfhC2FBqsKflSe3y4+f5q3LlcXUIMuFTJKYn3euoLXIbg8y7yslRF+Ak5ZclaARgT6xV1Womgp&#10;u9HZxXR6nbWApUOQynuy3vdOvkj5q0rJ8FhVXgWmC069hXRiOrfxzBZzke9QuLqRQxviH7oworFU&#10;9JTqXgTB9ti8S2UaieChChMJJoOqaqRKM9A0s+mbaTa1cCrNQuR4d6LJ/7+08uGwcU/IQvcdOlpg&#10;JKR1PvdkjPN0FZr4pU4Z+YnC44k21QUmyXh1dXlz/ZUzSa4BU5bsfNmhDz8UGBZBwZG2ksgSh7UP&#10;fegYEmtZWDVap81o+5eBckZLdu4wotBtO9aU1P3lt7H/LZRHGguh37h3ctVQ8bXw4UkgrZgmIdmG&#10;RzoqDW3BYUCc1YC/P7LHeGKevJy1JJmCW9I0Z/qnpY1EdY0AR7Adgd2bOyANzug5OJkgXcCgR1gh&#10;mBfS8jLWIJewkioVPIzwLvSypbcg1XKZgkhDToS13TgZU0euIpHP3YtAN7AdaE0PMEpJ5G9I72Pj&#10;Te+W+0DUp41EXnsOB7pJf2mnw1uJAn/9n6LOL3rxBw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SRkBqBgIAABkEAAAOAAAAAAAAAAAA&#10;AAAAAC4CAABkcnMvZTJvRG9jLnhtbFBLAQItABQABgAIAAAAIQCEsNMo1gAAAAMBAAAPAAAAAAAA&#10;AAAAAAAAAGAEAABkcnMvZG93bnJldi54bWxQSwUGAAAAAAQABADzAAAAYwUAAAAA&#10;" filled="f" stroked="f">
              <v:textbox style="mso-fit-shape-to-text:t" inset="0,0,0,0">
                <w:txbxContent>
                  <w:p w14:paraId="696D334E"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C756" w14:textId="77777777" w:rsidR="00D65783" w:rsidRDefault="00D65783">
    <w:pPr>
      <w:pStyle w:val="Footer"/>
    </w:pPr>
    <w:r>
      <w:rPr>
        <w:noProof/>
      </w:rPr>
      <mc:AlternateContent>
        <mc:Choice Requires="wps">
          <w:drawing>
            <wp:anchor distT="0" distB="0" distL="0" distR="0" simplePos="0" relativeHeight="251871232" behindDoc="0" locked="0" layoutInCell="1" allowOverlap="1" wp14:anchorId="2B210B94" wp14:editId="2DC5E783">
              <wp:simplePos x="635" y="635"/>
              <wp:positionH relativeFrom="column">
                <wp:align>center</wp:align>
              </wp:positionH>
              <wp:positionV relativeFrom="paragraph">
                <wp:posOffset>635</wp:posOffset>
              </wp:positionV>
              <wp:extent cx="443865" cy="443865"/>
              <wp:effectExtent l="0" t="0" r="1270" b="15240"/>
              <wp:wrapSquare wrapText="bothSides"/>
              <wp:docPr id="466" name="Text Box 466"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63C3E"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210B94" id="_x0000_t202" coordsize="21600,21600" o:spt="202" path="m,l,21600r21600,l21600,xe">
              <v:stroke joinstyle="miter"/>
              <v:path gradientshapeok="t" o:connecttype="rect"/>
            </v:shapetype>
            <v:shape id="Text Box 466" o:spid="_x0000_s1315" type="#_x0000_t202" alt="OFFICIAL-SENSITIVE COMMERCIAL" style="position:absolute;margin-left:0;margin-top:.05pt;width:34.95pt;height:34.95pt;z-index:2518712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5YBgIAABkEAAAOAAAAZHJzL2Uyb0RvYy54bWysU01v2zAMvQ/YfxB0X5x0WdEZcYqsRYYB&#10;QVsgHXpWZCk2YImCxMTOfv0o2U62tqdhF/mZpPjx+LS47UzDjsqHGmzBZ5MpZ8pKKGu7L/jP5/Wn&#10;G84CCluKBqwq+EkFfrv8+GHRulxdQQVNqTyjJDbkrSt4hejyLAuyUkaECThlyanBG4H06/dZ6UVL&#10;2U2TXU2n11kLvnQepAqBrPe9ky9Tfq2VxEetg0LWFJx6w3T6dO7imS0XIt974apaDm2If+jCiNpS&#10;0XOqe4GCHXz9JpWppYcAGicSTAZa11KlGWia2fTVNNtKOJVmIXKCO9MU/l9a+XDcuifPsPsGHS0w&#10;EtK6kAcyxnk67U38UqeM/ETh6Uyb6pBJMs7nn2+uv3AmyTVgypJdLjsf8LsCwyIouKetJLLEcROw&#10;Dx1DYi0L67pp0mYa+5eBckZLdukwIux2HatL6v7rfOx/B+WJxvLQbzw4ua6p+EYEfBKeVkyTkGzx&#10;kQ7dQFtwGBBnFfhf79ljPDFPXs5akkzBLWmas+aHpY1EdY3Aj2A3Answd0AanNFzcDJBuuCxGaH2&#10;YF5Iy6tYg1zCSqpUcBzhHfaypbcg1WqVgkhDTuDGbp2MqSNXkcjn7kV4N7CNtKYHGKUk8lek97Hx&#10;ZnCrAxL1aSOR157DgW7SX9rp8FaiwP/8T1GXF738D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KHY5YBgIAABkEAAAOAAAAAAAAAAAA&#10;AAAAAC4CAABkcnMvZTJvRG9jLnhtbFBLAQItABQABgAIAAAAIQCEsNMo1gAAAAMBAAAPAAAAAAAA&#10;AAAAAAAAAGAEAABkcnMvZG93bnJldi54bWxQSwUGAAAAAAQABADzAAAAYwUAAAAA&#10;" filled="f" stroked="f">
              <v:textbox style="mso-fit-shape-to-text:t" inset="0,0,0,0">
                <w:txbxContent>
                  <w:p w14:paraId="65C63C3E"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F2F6" w14:textId="77777777" w:rsidR="009258DB" w:rsidRPr="00C83EB2" w:rsidRDefault="00D65783">
    <w:pPr>
      <w:pStyle w:val="Footer"/>
      <w:jc w:val="center"/>
      <w:rPr>
        <w:rFonts w:cs="Arial"/>
      </w:rPr>
    </w:pPr>
    <w:r>
      <w:rPr>
        <w:rFonts w:cs="Arial"/>
        <w:noProof/>
      </w:rPr>
      <mc:AlternateContent>
        <mc:Choice Requires="wps">
          <w:drawing>
            <wp:anchor distT="0" distB="0" distL="0" distR="0" simplePos="0" relativeHeight="251872256" behindDoc="0" locked="0" layoutInCell="1" allowOverlap="1" wp14:anchorId="1C4F4FA7" wp14:editId="6B7A1D7F">
              <wp:simplePos x="0" y="0"/>
              <wp:positionH relativeFrom="margin">
                <wp:align>center</wp:align>
              </wp:positionH>
              <wp:positionV relativeFrom="paragraph">
                <wp:posOffset>-8890</wp:posOffset>
              </wp:positionV>
              <wp:extent cx="443865" cy="443865"/>
              <wp:effectExtent l="0" t="0" r="10160" b="15240"/>
              <wp:wrapSquare wrapText="bothSides"/>
              <wp:docPr id="467" name="Text Box 467"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D3616C" w14:textId="37BF84F0" w:rsidR="00D65783" w:rsidRPr="00D65783" w:rsidRDefault="00D65783">
                          <w:pPr>
                            <w:rPr>
                              <w:rFonts w:eastAsia="Arial" w:cs="Arial"/>
                              <w:color w:val="00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4F4FA7" id="_x0000_t202" coordsize="21600,21600" o:spt="202" path="m,l,21600r21600,l21600,xe">
              <v:stroke joinstyle="miter"/>
              <v:path gradientshapeok="t" o:connecttype="rect"/>
            </v:shapetype>
            <v:shape id="Text Box 467" o:spid="_x0000_s1104" type="#_x0000_t202" alt="OFFICIAL-SENSITIVE COMMERCIAL" style="position:absolute;left:0;text-align:left;margin-left:0;margin-top:-.7pt;width:34.95pt;height:34.95pt;z-index:251872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spBgIAABkEAAAOAAAAZHJzL2Uyb0RvYy54bWysU01v2zAMvQ/YfxB0X5x0b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efr25vuJMkmvAlCU7X3bow3cFDYug4EhbSWSJw9qH&#10;PnQMibUsrGpj0maM/cNAOaMlO3cYUei2HatL6v72aux/C+WRxkLoN+6dXNVUfC18eBZIK6ZJSLbh&#10;iQ5toC04DIizCvDn3+wxnpgnL2ctSabgljTNmflhaSNRXSPAEWxHYPfNPZAGZ/QcnEyQLmAwI9QI&#10;zRtpeRlrkEtYSZUKHkZ4H3rZ0luQarlMQaQhJ8LabpyMqSNXkciX7k2gG9gOtKZHGKUk8nek97Hx&#10;pnfLfSDq00Yirz2HA92kv7TT4a1Egf/+n6LOL3rxCwAA//8DAFBLAwQUAAYACAAAACEAaYk5u9oA&#10;AAAFAQAADwAAAGRycy9kb3ducmV2LnhtbEyPwU7DMBBE70j8g7VI3FqnCEqaxqlQJS7cKAiJmxtv&#10;46j2OrLdNPl7lhOcVqMZzbytd5N3YsSY+kAKVssCBFIbTE+dgs+P10UJImVNRrtAqGDGBLvm9qbW&#10;lQlXesfxkDvBJZQqrcDmPFRSptai12kZBiT2TiF6nVnGTpqor1zunXwoirX0uidesHrAvcX2fLh4&#10;Bc/TV8Ah4R6/T2MbbT+X7m1W6v5uetmCyDjlvzD84jM6NMx0DBcySTgF/EhWsFg9gmB3vdmAOPIt&#10;n0A2tfxP3/wAAAD//wMAUEsBAi0AFAAGAAgAAAAhALaDOJL+AAAA4QEAABMAAAAAAAAAAAAAAAAA&#10;AAAAAFtDb250ZW50X1R5cGVzXS54bWxQSwECLQAUAAYACAAAACEAOP0h/9YAAACUAQAACwAAAAAA&#10;AAAAAAAAAAAvAQAAX3JlbHMvLnJlbHNQSwECLQAUAAYACAAAACEA7+h7KQYCAAAZBAAADgAAAAAA&#10;AAAAAAAAAAAuAgAAZHJzL2Uyb0RvYy54bWxQSwECLQAUAAYACAAAACEAaYk5u9oAAAAFAQAADwAA&#10;AAAAAAAAAAAAAABgBAAAZHJzL2Rvd25yZXYueG1sUEsFBgAAAAAEAAQA8wAAAGcFAAAAAA==&#10;" filled="f" stroked="f">
              <v:textbox style="mso-fit-shape-to-text:t" inset="0,0,0,0">
                <w:txbxContent>
                  <w:p w14:paraId="43D3616C" w14:textId="37BF84F0" w:rsidR="00D65783" w:rsidRPr="00D65783" w:rsidRDefault="00D65783">
                    <w:pPr>
                      <w:rPr>
                        <w:rFonts w:eastAsia="Arial" w:cs="Arial"/>
                        <w:color w:val="000000"/>
                        <w:sz w:val="24"/>
                        <w:szCs w:val="24"/>
                      </w:rPr>
                    </w:pPr>
                  </w:p>
                </w:txbxContent>
              </v:textbox>
              <w10:wrap type="square" anchorx="margin"/>
            </v:shape>
          </w:pict>
        </mc:Fallback>
      </mc:AlternateContent>
    </w:r>
    <w:sdt>
      <w:sdtPr>
        <w:rPr>
          <w:rFonts w:cs="Arial"/>
        </w:rPr>
        <w:id w:val="1208223116"/>
        <w:docPartObj>
          <w:docPartGallery w:val="Page Numbers (Bottom of Page)"/>
          <w:docPartUnique/>
        </w:docPartObj>
      </w:sdtPr>
      <w:sdtEndPr>
        <w:rPr>
          <w:noProof/>
        </w:rPr>
      </w:sdtEndPr>
      <w:sdtContent>
        <w:r w:rsidR="009258DB">
          <w:rPr>
            <w:rFonts w:cs="Arial"/>
          </w:rPr>
          <w:t>J</w:t>
        </w:r>
        <w:r w:rsidR="009258DB" w:rsidRPr="00C83EB2">
          <w:rPr>
            <w:rFonts w:cs="Arial"/>
          </w:rPr>
          <w:t>-</w:t>
        </w:r>
        <w:r w:rsidR="009258DB" w:rsidRPr="00C83EB2">
          <w:rPr>
            <w:rFonts w:cs="Arial"/>
          </w:rPr>
          <w:fldChar w:fldCharType="begin"/>
        </w:r>
        <w:r w:rsidR="009258DB" w:rsidRPr="00C83EB2">
          <w:rPr>
            <w:rFonts w:cs="Arial"/>
          </w:rPr>
          <w:instrText xml:space="preserve"> PAGE   \* MERGEFORMAT </w:instrText>
        </w:r>
        <w:r w:rsidR="009258DB" w:rsidRPr="00C83EB2">
          <w:rPr>
            <w:rFonts w:cs="Arial"/>
          </w:rPr>
          <w:fldChar w:fldCharType="separate"/>
        </w:r>
        <w:r w:rsidR="009258DB">
          <w:rPr>
            <w:rFonts w:cs="Arial"/>
            <w:noProof/>
          </w:rPr>
          <w:t>2</w:t>
        </w:r>
        <w:r w:rsidR="009258DB" w:rsidRPr="00C83EB2">
          <w:rPr>
            <w:rFonts w:cs="Arial"/>
            <w:noProof/>
          </w:rPr>
          <w:fldChar w:fldCharType="end"/>
        </w:r>
      </w:sdtContent>
    </w:sdt>
  </w:p>
  <w:p w14:paraId="01638723" w14:textId="77777777" w:rsidR="009258DB" w:rsidRDefault="009258D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45C6" w14:textId="77777777" w:rsidR="00D65783" w:rsidRDefault="00D65783">
    <w:pPr>
      <w:pStyle w:val="Footer"/>
    </w:pPr>
    <w:r>
      <w:rPr>
        <w:noProof/>
      </w:rPr>
      <mc:AlternateContent>
        <mc:Choice Requires="wps">
          <w:drawing>
            <wp:anchor distT="0" distB="0" distL="0" distR="0" simplePos="0" relativeHeight="251870208" behindDoc="0" locked="0" layoutInCell="1" allowOverlap="1" wp14:anchorId="251D7054" wp14:editId="756B1D48">
              <wp:simplePos x="635" y="635"/>
              <wp:positionH relativeFrom="column">
                <wp:align>center</wp:align>
              </wp:positionH>
              <wp:positionV relativeFrom="paragraph">
                <wp:posOffset>635</wp:posOffset>
              </wp:positionV>
              <wp:extent cx="443865" cy="443865"/>
              <wp:effectExtent l="0" t="0" r="1270" b="15240"/>
              <wp:wrapSquare wrapText="bothSides"/>
              <wp:docPr id="465" name="Text Box 46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7F78C6"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1D7054" id="_x0000_t202" coordsize="21600,21600" o:spt="202" path="m,l,21600r21600,l21600,xe">
              <v:stroke joinstyle="miter"/>
              <v:path gradientshapeok="t" o:connecttype="rect"/>
            </v:shapetype>
            <v:shape id="Text Box 465" o:spid="_x0000_s1318" type="#_x0000_t202" alt="OFFICIAL-SENSITIVE COMMERCIAL" style="position:absolute;margin-left:0;margin-top:.05pt;width:34.95pt;height:34.95pt;z-index:2518702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DKBwIAABkEAAAOAAAAZHJzL2Uyb0RvYy54bWysU01v2zAMvQ/YfxB0X5x0XdcZcYqsRYYB&#10;QVsgLXpWZCk2YIkCpcTOfv0o2U66rqdhF/mZpPjx+DS/6UzDDgp9Dbbgs8mUM2UllLXdFfz5afXp&#10;mjMfhC1FA1YV/Kg8v1l8/DBvXa4uoIKmVMgoifV56wpeheDyLPOyUkb4CThlyakBjQj0i7usRNFS&#10;dtNkF9PpVdYClg5BKu/Jetc7+SLl11rJ8KC1V4E1BafeQjoxndt4Zou5yHcoXFXLoQ3xD10YUVsq&#10;ekp1J4Jge6z/SmVqieBBh4kEk4HWtVRpBppmNn0zzaYSTqVZiBzvTjT5/5dW3h827hFZ6L5DRwuM&#10;hLTO556McZ5Oo4lf6pSRnyg8nmhTXWCSjJeXn6+vvnAmyTVgypKdLzv04YcCwyIoONJWElnisPah&#10;Dx1DYi0Lq7pp0mYa+4eBckZLdu4wotBtO1aX1P23r2P/WyiPNBZCv3Hv5Kqm4mvhw6NAWjFNQrIN&#10;D3ToBtqCw4A4qwB/vWeP8cQ8eTlrSTIFt6RpzpqfljYS1TUCHMF2BHZvboE0OKPn4GSCdAFDM0KN&#10;YF5Iy8tYg1zCSqpU8DDC29DLlt6CVMtlCiINORHWduNkTB25ikQ+dS8C3cB2oDXdwyglkb8hvY+N&#10;N71b7gNRnzYSee05HOgm/aWdDm8lCvz1f4o6v+jFbwAAAP//AwBQSwMEFAAGAAgAAAAhAISw0yjW&#10;AAAAAwEAAA8AAABkcnMvZG93bnJldi54bWxMj8FOwzAMhu9IvENkJG4sGYexlabTNIkLNwZC2i1r&#10;vKYicaok69q3xzvB0f5/ff5cb6fgxYgp95E0LBcKBFIbbU+dhq/Pt6c1iFwMWeMjoYYZM2yb+7va&#10;VDZe6QPHQ+kEQyhXRoMrZaikzK3DYPIiDkicnWMKpvCYOmmTuTI8ePms1EoG0xNfcGbAvcP253AJ&#10;Gl6m74hDxj0ez2ObXD+v/fus9ePDtHsFUXAqf2W46bM6NOx0iheyWXgN/Ei5bQVnq80GxIm5SoFs&#10;avnfvfkFAAD//wMAUEsBAi0AFAAGAAgAAAAhALaDOJL+AAAA4QEAABMAAAAAAAAAAAAAAAAAAAAA&#10;AFtDb250ZW50X1R5cGVzXS54bWxQSwECLQAUAAYACAAAACEAOP0h/9YAAACUAQAACwAAAAAAAAAA&#10;AAAAAAAvAQAAX3JlbHMvLnJlbHNQSwECLQAUAAYACAAAACEApQKQygcCAAAZBAAADgAAAAAAAAAA&#10;AAAAAAAuAgAAZHJzL2Uyb0RvYy54bWxQSwECLQAUAAYACAAAACEAhLDTKNYAAAADAQAADwAAAAAA&#10;AAAAAAAAAABhBAAAZHJzL2Rvd25yZXYueG1sUEsFBgAAAAAEAAQA8wAAAGQFAAAAAA==&#10;" filled="f" stroked="f">
              <v:textbox style="mso-fit-shape-to-text:t" inset="0,0,0,0">
                <w:txbxContent>
                  <w:p w14:paraId="2E7F78C6"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AEA7" w14:textId="77777777" w:rsidR="00D65783" w:rsidRDefault="00D65783">
    <w:pPr>
      <w:pStyle w:val="Footer"/>
    </w:pPr>
    <w:r>
      <w:rPr>
        <w:noProof/>
      </w:rPr>
      <mc:AlternateContent>
        <mc:Choice Requires="wps">
          <w:drawing>
            <wp:anchor distT="0" distB="0" distL="0" distR="0" simplePos="0" relativeHeight="251765760" behindDoc="0" locked="0" layoutInCell="1" allowOverlap="1" wp14:anchorId="306F8542" wp14:editId="41580E5E">
              <wp:simplePos x="635" y="635"/>
              <wp:positionH relativeFrom="column">
                <wp:align>center</wp:align>
              </wp:positionH>
              <wp:positionV relativeFrom="paragraph">
                <wp:posOffset>635</wp:posOffset>
              </wp:positionV>
              <wp:extent cx="443865" cy="443865"/>
              <wp:effectExtent l="0" t="0" r="1270" b="15240"/>
              <wp:wrapSquare wrapText="bothSides"/>
              <wp:docPr id="363" name="Text Box 36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CC218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06F8542" id="_x0000_t202" coordsize="21600,21600" o:spt="202" path="m,l,21600r21600,l21600,xe">
              <v:stroke joinstyle="miter"/>
              <v:path gradientshapeok="t" o:connecttype="rect"/>
            </v:shapetype>
            <v:shape id="Text Box 363" o:spid="_x0000_s1126" type="#_x0000_t202" alt="OFFICIAL-SENSITIVE COMMERCIAL" style="position:absolute;margin-left:0;margin-top:.05pt;width:34.95pt;height:34.95pt;z-index:2517657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24CC218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D518" w14:textId="77777777" w:rsidR="00D65783" w:rsidRDefault="00D65783">
    <w:pPr>
      <w:pStyle w:val="Footer"/>
    </w:pPr>
    <w:r>
      <w:rPr>
        <w:noProof/>
      </w:rPr>
      <mc:AlternateContent>
        <mc:Choice Requires="wps">
          <w:drawing>
            <wp:anchor distT="0" distB="0" distL="0" distR="0" simplePos="0" relativeHeight="251769856" behindDoc="0" locked="0" layoutInCell="1" allowOverlap="1" wp14:anchorId="776B970D" wp14:editId="758EC9BA">
              <wp:simplePos x="635" y="635"/>
              <wp:positionH relativeFrom="column">
                <wp:align>center</wp:align>
              </wp:positionH>
              <wp:positionV relativeFrom="paragraph">
                <wp:posOffset>635</wp:posOffset>
              </wp:positionV>
              <wp:extent cx="443865" cy="443865"/>
              <wp:effectExtent l="0" t="0" r="1270" b="15240"/>
              <wp:wrapSquare wrapText="bothSides"/>
              <wp:docPr id="367" name="Text Box 367"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70EB8F"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6B970D" id="_x0000_t202" coordsize="21600,21600" o:spt="202" path="m,l,21600r21600,l21600,xe">
              <v:stroke joinstyle="miter"/>
              <v:path gradientshapeok="t" o:connecttype="rect"/>
            </v:shapetype>
            <v:shape id="Text Box 367" o:spid="_x0000_s1129" type="#_x0000_t202" alt="OFFICIAL-SENSITIVE COMMERCIAL" style="position:absolute;margin-left:0;margin-top:.05pt;width:34.95pt;height:34.95pt;z-index:2517698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970EB8F"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BFB" w14:textId="78A076B4" w:rsidR="009258DB" w:rsidRDefault="009258DB">
    <w:pPr>
      <w:pStyle w:val="Footer"/>
      <w:jc w:val="center"/>
    </w:pPr>
    <w:r>
      <w:t>A-</w:t>
    </w:r>
    <w:sdt>
      <w:sdtPr>
        <w:id w:val="-9031400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B0D3B77" w14:textId="77777777" w:rsidR="009258DB" w:rsidRDefault="009258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2A01" w14:textId="77777777" w:rsidR="00D65783" w:rsidRDefault="00D65783">
    <w:pPr>
      <w:pStyle w:val="Footer"/>
    </w:pPr>
    <w:r>
      <w:rPr>
        <w:noProof/>
      </w:rPr>
      <mc:AlternateContent>
        <mc:Choice Requires="wps">
          <w:drawing>
            <wp:anchor distT="0" distB="0" distL="0" distR="0" simplePos="0" relativeHeight="251768832" behindDoc="0" locked="0" layoutInCell="1" allowOverlap="1" wp14:anchorId="6CE1A285" wp14:editId="2724C287">
              <wp:simplePos x="635" y="635"/>
              <wp:positionH relativeFrom="column">
                <wp:align>center</wp:align>
              </wp:positionH>
              <wp:positionV relativeFrom="paragraph">
                <wp:posOffset>635</wp:posOffset>
              </wp:positionV>
              <wp:extent cx="443865" cy="443865"/>
              <wp:effectExtent l="0" t="0" r="1270" b="15240"/>
              <wp:wrapSquare wrapText="bothSides"/>
              <wp:docPr id="366" name="Text Box 366"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708B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E1A285" id="_x0000_t202" coordsize="21600,21600" o:spt="202" path="m,l,21600r21600,l21600,xe">
              <v:stroke joinstyle="miter"/>
              <v:path gradientshapeok="t" o:connecttype="rect"/>
            </v:shapetype>
            <v:shape id="Text Box 366" o:spid="_x0000_s1132" type="#_x0000_t202" alt="OFFICIAL-SENSITIVE COMMERCIAL" style="position:absolute;margin-left:0;margin-top:.05pt;width:34.95pt;height:34.95pt;z-index:2517688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7BF708B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1652" w14:textId="77777777" w:rsidR="00D65783" w:rsidRDefault="00D65783">
    <w:pPr>
      <w:pStyle w:val="Footer"/>
    </w:pPr>
    <w:r>
      <w:rPr>
        <w:noProof/>
      </w:rPr>
      <mc:AlternateContent>
        <mc:Choice Requires="wps">
          <w:drawing>
            <wp:anchor distT="0" distB="0" distL="0" distR="0" simplePos="0" relativeHeight="251772928" behindDoc="0" locked="0" layoutInCell="1" allowOverlap="1" wp14:anchorId="13C012DC" wp14:editId="4AA04DAD">
              <wp:simplePos x="635" y="635"/>
              <wp:positionH relativeFrom="column">
                <wp:align>center</wp:align>
              </wp:positionH>
              <wp:positionV relativeFrom="paragraph">
                <wp:posOffset>635</wp:posOffset>
              </wp:positionV>
              <wp:extent cx="443865" cy="443865"/>
              <wp:effectExtent l="0" t="0" r="1270" b="15240"/>
              <wp:wrapSquare wrapText="bothSides"/>
              <wp:docPr id="370" name="Text Box 370"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40937E"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C012DC" id="_x0000_t202" coordsize="21600,21600" o:spt="202" path="m,l,21600r21600,l21600,xe">
              <v:stroke joinstyle="miter"/>
              <v:path gradientshapeok="t" o:connecttype="rect"/>
            </v:shapetype>
            <v:shape id="Text Box 370" o:spid="_x0000_s1135" type="#_x0000_t202" alt="OFFICIAL-SENSITIVE COMMERCIAL" style="position:absolute;margin-left:0;margin-top:.05pt;width:34.95pt;height:34.95pt;z-index:2517729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5E40937E"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9D5E" w14:textId="0CDD64B5" w:rsidR="009258DB" w:rsidRDefault="009258DB">
    <w:pPr>
      <w:pStyle w:val="Footer"/>
      <w:jc w:val="center"/>
    </w:pPr>
    <w:r>
      <w:t>B-</w:t>
    </w:r>
    <w:sdt>
      <w:sdtPr>
        <w:id w:val="-6005664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C5D1" w14:textId="77777777" w:rsidR="00D65783" w:rsidRDefault="00D65783">
    <w:pPr>
      <w:pStyle w:val="Footer"/>
    </w:pPr>
    <w:r>
      <w:rPr>
        <w:noProof/>
      </w:rPr>
      <mc:AlternateContent>
        <mc:Choice Requires="wps">
          <w:drawing>
            <wp:anchor distT="0" distB="0" distL="0" distR="0" simplePos="0" relativeHeight="251771904" behindDoc="0" locked="0" layoutInCell="1" allowOverlap="1" wp14:anchorId="71177291" wp14:editId="2B930D6D">
              <wp:simplePos x="635" y="635"/>
              <wp:positionH relativeFrom="column">
                <wp:align>center</wp:align>
              </wp:positionH>
              <wp:positionV relativeFrom="paragraph">
                <wp:posOffset>635</wp:posOffset>
              </wp:positionV>
              <wp:extent cx="443865" cy="443865"/>
              <wp:effectExtent l="0" t="0" r="1270" b="15240"/>
              <wp:wrapSquare wrapText="bothSides"/>
              <wp:docPr id="369" name="Text Box 369"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0C8CA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177291" id="_x0000_t202" coordsize="21600,21600" o:spt="202" path="m,l,21600r21600,l21600,xe">
              <v:stroke joinstyle="miter"/>
              <v:path gradientshapeok="t" o:connecttype="rect"/>
            </v:shapetype>
            <v:shape id="Text Box 369" o:spid="_x0000_s1138" type="#_x0000_t202" alt="OFFICIAL-SENSITIVE COMMERCIAL" style="position:absolute;margin-left:0;margin-top:.05pt;width:34.95pt;height:34.95pt;z-index:2517719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410C8CA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B766" w14:textId="77777777" w:rsidR="00AF02B9" w:rsidRDefault="00AF02B9" w:rsidP="004B7E6D">
      <w:r>
        <w:separator/>
      </w:r>
    </w:p>
  </w:footnote>
  <w:footnote w:type="continuationSeparator" w:id="0">
    <w:p w14:paraId="68AACFAF" w14:textId="77777777" w:rsidR="00AF02B9" w:rsidRDefault="00AF02B9" w:rsidP="004B7E6D">
      <w:r>
        <w:continuationSeparator/>
      </w:r>
    </w:p>
  </w:footnote>
  <w:footnote w:id="1">
    <w:p w14:paraId="294F3A09" w14:textId="77777777" w:rsidR="009258DB" w:rsidRDefault="009258DB" w:rsidP="005064CF">
      <w:pPr>
        <w:pStyle w:val="FootnoteText"/>
      </w:pPr>
      <w:r>
        <w:rPr>
          <w:rStyle w:val="FootnoteReference"/>
          <w:rFonts w:eastAsiaTheme="majorEastAsia"/>
        </w:rPr>
        <w:footnoteRef/>
      </w:r>
      <w:r>
        <w:t xml:space="preserve">In the majority of cases, the location is to be within 2 hours travelling time from the </w:t>
      </w:r>
      <w:proofErr w:type="spellStart"/>
      <w:r>
        <w:t>DCMH</w:t>
      </w:r>
      <w:proofErr w:type="spellEnd"/>
      <w:r>
        <w:t xml:space="preserve"> </w:t>
      </w:r>
      <w:r w:rsidRPr="005F25CD">
        <w:t>or Home Address</w:t>
      </w:r>
      <w:r>
        <w:t>.</w:t>
      </w:r>
    </w:p>
  </w:footnote>
  <w:footnote w:id="2">
    <w:p w14:paraId="5F722DE1" w14:textId="77777777" w:rsidR="009258DB" w:rsidRDefault="009258DB" w:rsidP="004B7E6D">
      <w:pPr>
        <w:pStyle w:val="FootnoteText"/>
      </w:pPr>
      <w:r>
        <w:rPr>
          <w:rStyle w:val="FootnoteReference"/>
          <w:rFonts w:eastAsiaTheme="majorEastAsia"/>
        </w:rPr>
        <w:footnoteRef/>
      </w:r>
      <w:r>
        <w:t xml:space="preserve"> Entitled Personnel are all Regular personnel in the Royal Navy, Army and Royal Air Force and for mobilised Reservists. The contract also provides inpatient provision for dependants and contractors from overseas.  This is detailed in </w:t>
      </w:r>
      <w:hyperlink r:id="rId1" w:history="1">
        <w:proofErr w:type="spellStart"/>
        <w:r w:rsidRPr="008F6D24">
          <w:rPr>
            <w:rStyle w:val="Hyperlink"/>
            <w:i/>
          </w:rPr>
          <w:t>JSP</w:t>
        </w:r>
        <w:proofErr w:type="spellEnd"/>
        <w:r w:rsidRPr="008F6D24">
          <w:rPr>
            <w:rStyle w:val="Hyperlink"/>
            <w:i/>
          </w:rPr>
          <w:t xml:space="preserve"> 770</w:t>
        </w:r>
      </w:hyperlink>
      <w:r>
        <w:t xml:space="preserve"> and is for an initial 10 day admission only. During this admission the individual will either be stabilised and discharged back to their own GP or will be transferred to an NHS bed.</w:t>
      </w:r>
    </w:p>
  </w:footnote>
  <w:footnote w:id="3">
    <w:p w14:paraId="363241C1" w14:textId="77777777" w:rsidR="009258DB" w:rsidRPr="00570570" w:rsidRDefault="009258DB" w:rsidP="00956DEA">
      <w:pPr>
        <w:pStyle w:val="FootnoteText"/>
        <w:rPr>
          <w:rFonts w:cs="Arial"/>
        </w:rPr>
      </w:pPr>
      <w:r w:rsidRPr="00570570">
        <w:rPr>
          <w:rStyle w:val="FootnoteReference"/>
          <w:rFonts w:eastAsiaTheme="majorEastAsia" w:cs="Arial"/>
        </w:rPr>
        <w:footnoteRef/>
      </w:r>
      <w:r>
        <w:t xml:space="preserve"> </w:t>
      </w:r>
      <w:r w:rsidRPr="00570570">
        <w:rPr>
          <w:rFonts w:cs="Arial"/>
          <w:szCs w:val="16"/>
        </w:rPr>
        <w:t>Or any equivalent UK Nation body and/o</w:t>
      </w:r>
      <w:r>
        <w:rPr>
          <w:rFonts w:cs="Arial"/>
          <w:szCs w:val="16"/>
        </w:rPr>
        <w:t>r superseding or replacing body</w:t>
      </w:r>
    </w:p>
  </w:footnote>
  <w:footnote w:id="4">
    <w:p w14:paraId="4111564A" w14:textId="77777777" w:rsidR="009258DB" w:rsidRDefault="009258DB" w:rsidP="00956DEA">
      <w:pPr>
        <w:pStyle w:val="FootnoteText"/>
      </w:pPr>
      <w:r>
        <w:rPr>
          <w:rStyle w:val="FootnoteReference"/>
          <w:rFonts w:eastAsiaTheme="majorEastAsia"/>
        </w:rPr>
        <w:footnoteRef/>
      </w:r>
      <w:r>
        <w:t xml:space="preserve"> The numbers of </w:t>
      </w:r>
      <w:proofErr w:type="spellStart"/>
      <w:r>
        <w:t>MCTC</w:t>
      </w:r>
      <w:proofErr w:type="spellEnd"/>
      <w:r>
        <w:t xml:space="preserve"> detainees utilising this service is estimated to be less than 5 per annum.</w:t>
      </w:r>
    </w:p>
  </w:footnote>
  <w:footnote w:id="5">
    <w:p w14:paraId="5128322B" w14:textId="77777777" w:rsidR="009258DB" w:rsidRPr="00276DBE" w:rsidRDefault="009258DB" w:rsidP="00956DEA">
      <w:pPr>
        <w:pStyle w:val="FootnoteText"/>
        <w:rPr>
          <w:rFonts w:cs="Arial"/>
        </w:rPr>
      </w:pPr>
      <w:r>
        <w:rPr>
          <w:rStyle w:val="FootnoteReference"/>
          <w:rFonts w:eastAsiaTheme="majorEastAsia"/>
        </w:rPr>
        <w:footnoteRef/>
      </w:r>
      <w:r>
        <w:t xml:space="preserve"> </w:t>
      </w:r>
      <w:r>
        <w:rPr>
          <w:rFonts w:cs="Arial"/>
        </w:rPr>
        <w:t>In cases where patient are being admitted from austere Operational locations, clinicians may not be able to provide and type written (word processed/printed) letter of referral and transmission of the referral letter may be delayed due to the theatre-based communications situation.</w:t>
      </w:r>
    </w:p>
  </w:footnote>
  <w:footnote w:id="6">
    <w:p w14:paraId="0E197AEF" w14:textId="77777777" w:rsidR="009258DB" w:rsidRPr="00683531" w:rsidRDefault="009258DB" w:rsidP="00956DEA">
      <w:pPr>
        <w:pStyle w:val="FootnoteText"/>
      </w:pPr>
      <w:r>
        <w:rPr>
          <w:rStyle w:val="FootnoteReference"/>
          <w:rFonts w:eastAsiaTheme="majorEastAsia"/>
        </w:rPr>
        <w:footnoteRef/>
      </w:r>
      <w:r>
        <w:t xml:space="preserve"> A member of the Reserve who is mobilised on active duty or is on a “Full Commitment” Full Time Reserve Service (</w:t>
      </w:r>
      <w:proofErr w:type="spellStart"/>
      <w:r>
        <w:t>FTRS</w:t>
      </w:r>
      <w:proofErr w:type="spellEnd"/>
      <w:r>
        <w:t xml:space="preserve">) contract. For those personnel on a “Home Commitment” contract are </w:t>
      </w:r>
      <w:r w:rsidRPr="000E65DA">
        <w:rPr>
          <w:b/>
          <w:u w:val="single"/>
        </w:rPr>
        <w:t>NOT</w:t>
      </w:r>
      <w:r>
        <w:rPr>
          <w:b/>
          <w:u w:val="single"/>
        </w:rPr>
        <w:t xml:space="preserve"> </w:t>
      </w:r>
      <w:r>
        <w:t>eligible for admission/access to this contract.</w:t>
      </w:r>
    </w:p>
  </w:footnote>
  <w:footnote w:id="7">
    <w:p w14:paraId="028DD81A" w14:textId="77777777" w:rsidR="009258DB" w:rsidRDefault="009258DB" w:rsidP="00956DEA">
      <w:pPr>
        <w:pStyle w:val="FootnoteText"/>
      </w:pPr>
      <w:r>
        <w:rPr>
          <w:rStyle w:val="FootnoteReference"/>
          <w:rFonts w:eastAsiaTheme="majorEastAsia"/>
        </w:rPr>
        <w:footnoteRef/>
      </w:r>
      <w:r>
        <w:t xml:space="preserve"> This will include those employed for locum duties or GPs providing out of hours cover through local contract arrangements. </w:t>
      </w:r>
    </w:p>
  </w:footnote>
  <w:footnote w:id="8">
    <w:p w14:paraId="16A8168B" w14:textId="77777777" w:rsidR="009258DB" w:rsidRDefault="009258DB" w:rsidP="00956DEA">
      <w:pPr>
        <w:pStyle w:val="FootnoteText"/>
      </w:pPr>
      <w:r>
        <w:rPr>
          <w:rStyle w:val="FootnoteReference"/>
          <w:rFonts w:eastAsiaTheme="majorEastAsia"/>
        </w:rPr>
        <w:footnoteRef/>
      </w:r>
      <w:r>
        <w:t xml:space="preserve"> The function of Role 4 care is defined as ‘…provides the full spectrum of</w:t>
      </w:r>
      <w:r w:rsidRPr="009D6346">
        <w:t xml:space="preserve"> definitive</w:t>
      </w:r>
      <w:r>
        <w:t xml:space="preserve"> medical care that cannot be deployed to theatre or is too time consuming to be conducted there’. The Royal Centre for Defence Medicine (</w:t>
      </w:r>
      <w:proofErr w:type="spellStart"/>
      <w:r>
        <w:t>RCDM</w:t>
      </w:r>
      <w:proofErr w:type="spellEnd"/>
      <w:r>
        <w:t>) Clinical Unit and the Defence Medical Rehabilitation Centre (DMRC) are now the Role 4 Medical Group.</w:t>
      </w:r>
    </w:p>
  </w:footnote>
  <w:footnote w:id="9">
    <w:p w14:paraId="497595B5" w14:textId="77777777" w:rsidR="009258DB" w:rsidRDefault="009258DB" w:rsidP="00956DEA">
      <w:pPr>
        <w:pStyle w:val="FootnoteText"/>
      </w:pPr>
      <w:r>
        <w:rPr>
          <w:rStyle w:val="FootnoteReference"/>
          <w:rFonts w:eastAsiaTheme="majorEastAsia"/>
        </w:rPr>
        <w:footnoteRef/>
      </w:r>
      <w:r>
        <w:t xml:space="preserve"> The aim here is to improve continuity with regard to relations with </w:t>
      </w:r>
      <w:proofErr w:type="spellStart"/>
      <w:r>
        <w:t>SLO</w:t>
      </w:r>
      <w:proofErr w:type="spellEnd"/>
      <w:r>
        <w:t>, and allow experience with MOD entitled personnel to grow.</w:t>
      </w:r>
    </w:p>
  </w:footnote>
  <w:footnote w:id="10">
    <w:p w14:paraId="3EFD2EF9" w14:textId="77777777" w:rsidR="009258DB" w:rsidRPr="00EA222F" w:rsidRDefault="009258DB" w:rsidP="00956DEA">
      <w:pPr>
        <w:pStyle w:val="FootnoteText"/>
        <w:rPr>
          <w:rFonts w:cs="Arial"/>
        </w:rPr>
      </w:pPr>
      <w:r>
        <w:rPr>
          <w:rStyle w:val="FootnoteReference"/>
          <w:rFonts w:eastAsiaTheme="majorEastAsia"/>
        </w:rPr>
        <w:footnoteRef/>
      </w:r>
      <w:r>
        <w:t xml:space="preserve"> </w:t>
      </w:r>
      <w:r>
        <w:rPr>
          <w:rFonts w:cs="Arial"/>
        </w:rPr>
        <w:t xml:space="preserve">Exceptional treatments such </w:t>
      </w:r>
      <w:r w:rsidRPr="003162F4">
        <w:rPr>
          <w:rFonts w:cs="Arial"/>
        </w:rPr>
        <w:t>as ECT</w:t>
      </w:r>
      <w:r>
        <w:rPr>
          <w:rFonts w:cs="Arial"/>
        </w:rPr>
        <w:t xml:space="preserve"> will be judged on a case-by-case basis and extension periods will be shaped to meet the treatment and care plan.</w:t>
      </w:r>
    </w:p>
  </w:footnote>
  <w:footnote w:id="11">
    <w:p w14:paraId="11FFE7B8" w14:textId="77777777" w:rsidR="009258DB" w:rsidRPr="001458F3" w:rsidRDefault="009258DB" w:rsidP="00956DEA">
      <w:pPr>
        <w:pStyle w:val="FootnoteText"/>
        <w:rPr>
          <w:rFonts w:cs="Arial"/>
        </w:rPr>
      </w:pPr>
      <w:r>
        <w:rPr>
          <w:rStyle w:val="FootnoteReference"/>
          <w:rFonts w:eastAsiaTheme="majorEastAsia"/>
        </w:rPr>
        <w:footnoteRef/>
      </w:r>
      <w:r>
        <w:t xml:space="preserve"> </w:t>
      </w:r>
      <w:r>
        <w:rPr>
          <w:rFonts w:cs="Arial"/>
        </w:rPr>
        <w:t>And other UK nation equivalents.</w:t>
      </w:r>
    </w:p>
  </w:footnote>
  <w:footnote w:id="12">
    <w:p w14:paraId="2169287B" w14:textId="77777777" w:rsidR="009258DB" w:rsidRPr="00701C76" w:rsidRDefault="009258DB" w:rsidP="00956DEA">
      <w:pPr>
        <w:pStyle w:val="FootnoteText"/>
        <w:rPr>
          <w:rFonts w:cs="Arial"/>
        </w:rPr>
      </w:pPr>
      <w:r>
        <w:rPr>
          <w:rStyle w:val="FootnoteReference"/>
          <w:rFonts w:eastAsiaTheme="majorEastAsia"/>
        </w:rPr>
        <w:footnoteRef/>
      </w:r>
      <w:r>
        <w:t xml:space="preserve"> </w:t>
      </w:r>
      <w:r>
        <w:rPr>
          <w:rFonts w:cs="Arial"/>
        </w:rPr>
        <w:t xml:space="preserve">Or other UK nation equivalents. </w:t>
      </w:r>
    </w:p>
  </w:footnote>
  <w:footnote w:id="13">
    <w:p w14:paraId="5A42B7B8" w14:textId="77777777" w:rsidR="009258DB" w:rsidRDefault="009258DB" w:rsidP="00956DEA">
      <w:pPr>
        <w:pStyle w:val="FootnoteText"/>
      </w:pPr>
      <w:r>
        <w:rPr>
          <w:rStyle w:val="FootnoteReference"/>
          <w:rFonts w:eastAsiaTheme="majorEastAsia"/>
        </w:rPr>
        <w:footnoteRef/>
      </w:r>
      <w:r>
        <w:t xml:space="preserve"> Unless the individuals physical condition and or severity of dependence requires this to be exceptionally extended to 10 days.</w:t>
      </w:r>
    </w:p>
  </w:footnote>
  <w:footnote w:id="14">
    <w:p w14:paraId="4C8F0128" w14:textId="77777777" w:rsidR="009258DB" w:rsidRDefault="009258DB" w:rsidP="00956DEA">
      <w:pPr>
        <w:pStyle w:val="FootnoteText"/>
      </w:pPr>
      <w:r>
        <w:rPr>
          <w:rStyle w:val="FootnoteReference"/>
          <w:rFonts w:eastAsiaTheme="majorEastAsia"/>
        </w:rPr>
        <w:footnoteRef/>
      </w:r>
      <w:r>
        <w:t xml:space="preserve"> These are emergency procedures that are to preserve life or enable diagnostic decisions to be made such as EEG, ECG or other emergency investigations.</w:t>
      </w:r>
    </w:p>
  </w:footnote>
  <w:footnote w:id="15">
    <w:p w14:paraId="252C4A47" w14:textId="77777777" w:rsidR="009258DB" w:rsidRDefault="009258DB" w:rsidP="00956DEA">
      <w:pPr>
        <w:pStyle w:val="FootnoteText"/>
      </w:pPr>
      <w:r>
        <w:rPr>
          <w:rStyle w:val="FootnoteReference"/>
          <w:rFonts w:eastAsiaTheme="majorEastAsia"/>
        </w:rPr>
        <w:footnoteRef/>
      </w:r>
      <w:r>
        <w:t xml:space="preserve"> Non Service personnel should be discharged at 10 days.</w:t>
      </w:r>
    </w:p>
  </w:footnote>
  <w:footnote w:id="16">
    <w:p w14:paraId="2F2A4B1A" w14:textId="77777777" w:rsidR="009258DB" w:rsidRPr="00831AE5" w:rsidRDefault="009258DB" w:rsidP="00956DEA">
      <w:pPr>
        <w:pStyle w:val="FootnoteText"/>
        <w:rPr>
          <w:rFonts w:cs="Arial"/>
        </w:rPr>
      </w:pPr>
      <w:r>
        <w:rPr>
          <w:rStyle w:val="FootnoteReference"/>
          <w:rFonts w:eastAsiaTheme="majorEastAsia"/>
        </w:rPr>
        <w:footnoteRef/>
      </w:r>
      <w:r>
        <w:t xml:space="preserve"> </w:t>
      </w:r>
      <w:r>
        <w:rPr>
          <w:rFonts w:cs="Arial"/>
        </w:rPr>
        <w:t>And other UK nation equivalents.</w:t>
      </w:r>
    </w:p>
  </w:footnote>
  <w:footnote w:id="17">
    <w:p w14:paraId="048FFEF6" w14:textId="77777777" w:rsidR="009258DB" w:rsidRPr="00D95E47" w:rsidRDefault="009258DB" w:rsidP="00956DEA">
      <w:pPr>
        <w:pStyle w:val="FootnoteText"/>
        <w:rPr>
          <w:rFonts w:cs="Arial"/>
        </w:rPr>
      </w:pPr>
      <w:r>
        <w:rPr>
          <w:rStyle w:val="FootnoteReference"/>
          <w:rFonts w:eastAsiaTheme="majorEastAsia"/>
        </w:rPr>
        <w:footnoteRef/>
      </w:r>
      <w:r>
        <w:t xml:space="preserve"> </w:t>
      </w:r>
      <w:r>
        <w:rPr>
          <w:rFonts w:cs="Arial"/>
        </w:rPr>
        <w:t xml:space="preserve">Or other nominated suitable </w:t>
      </w:r>
      <w:proofErr w:type="spellStart"/>
      <w:r>
        <w:rPr>
          <w:rFonts w:cs="Arial"/>
        </w:rPr>
        <w:t>DCMH</w:t>
      </w:r>
      <w:proofErr w:type="spellEnd"/>
      <w:r>
        <w:rPr>
          <w:rFonts w:cs="Arial"/>
        </w:rPr>
        <w:t xml:space="preserve"> clinician.</w:t>
      </w:r>
    </w:p>
  </w:footnote>
  <w:footnote w:id="18">
    <w:p w14:paraId="2334E708" w14:textId="77777777" w:rsidR="009258DB" w:rsidRDefault="009258DB" w:rsidP="00956DEA">
      <w:pPr>
        <w:pStyle w:val="FootnoteText"/>
      </w:pPr>
      <w:r>
        <w:rPr>
          <w:rStyle w:val="FootnoteReference"/>
          <w:rFonts w:eastAsiaTheme="majorEastAsia"/>
        </w:rPr>
        <w:footnoteRef/>
      </w:r>
      <w:r>
        <w:t xml:space="preserve"> Multidisciplinary plan with suitable attention paid to risk management and occupational outcome. </w:t>
      </w:r>
    </w:p>
  </w:footnote>
  <w:footnote w:id="19">
    <w:p w14:paraId="3F9E54BF" w14:textId="77777777" w:rsidR="009258DB" w:rsidRDefault="009258DB" w:rsidP="00BB1F2A">
      <w:pPr>
        <w:pStyle w:val="FootnoteText"/>
      </w:pPr>
      <w:r>
        <w:rPr>
          <w:rStyle w:val="FootnoteReference"/>
        </w:rPr>
        <w:footnoteRef/>
      </w:r>
      <w:r>
        <w:t xml:space="preserve"> In line with NICE Guideline 123, common mental health problems: identification and pathways to care.</w:t>
      </w:r>
    </w:p>
  </w:footnote>
  <w:footnote w:id="20">
    <w:p w14:paraId="3825EEC4" w14:textId="77777777" w:rsidR="009258DB" w:rsidRDefault="009258DB" w:rsidP="00BB1F2A">
      <w:pPr>
        <w:pStyle w:val="FootnoteText"/>
      </w:pPr>
      <w:r>
        <w:rPr>
          <w:rStyle w:val="FootnoteReference"/>
        </w:rPr>
        <w:footnoteRef/>
      </w:r>
      <w:r>
        <w:t xml:space="preserve"> Can be extended up to a maximum of 30.  An additional 12 (to max of 30 sessions) can be authorised as per Fig 1.</w:t>
      </w:r>
    </w:p>
  </w:footnote>
  <w:footnote w:id="21">
    <w:p w14:paraId="2245A4B4" w14:textId="77777777" w:rsidR="009258DB" w:rsidRDefault="009258DB" w:rsidP="00BB1F2A">
      <w:pPr>
        <w:pStyle w:val="FootnoteText"/>
      </w:pPr>
      <w:r>
        <w:rPr>
          <w:rStyle w:val="FootnoteReference"/>
        </w:rPr>
        <w:footnoteRef/>
      </w:r>
      <w:r>
        <w:t xml:space="preserve"> </w:t>
      </w:r>
      <w:r w:rsidRPr="00945920">
        <w:t>Payments will be made in blocks of 12 or in the case of agreed extensions, blocks of 6</w:t>
      </w:r>
      <w:r>
        <w:t xml:space="preserve"> up to max of 30. Clinical lead authorises sessions 19 – 24, </w:t>
      </w:r>
      <w:proofErr w:type="spellStart"/>
      <w:r>
        <w:t>DCA</w:t>
      </w:r>
      <w:proofErr w:type="spellEnd"/>
      <w:r>
        <w:t xml:space="preserve"> authorises sessions 25 - 30.</w:t>
      </w:r>
    </w:p>
  </w:footnote>
  <w:footnote w:id="22">
    <w:p w14:paraId="64CC5C83" w14:textId="77777777" w:rsidR="009258DB" w:rsidRDefault="009258DB" w:rsidP="00BB1F2A">
      <w:pPr>
        <w:pStyle w:val="FootnoteText"/>
      </w:pPr>
      <w:r>
        <w:rPr>
          <w:rStyle w:val="FootnoteReference"/>
        </w:rPr>
        <w:footnoteRef/>
      </w:r>
      <w:r>
        <w:t xml:space="preserve"> All referrals are to be forwarded as Annex B, in the same way as a referral for an inpatient bed to the </w:t>
      </w:r>
      <w:proofErr w:type="spellStart"/>
      <w:r w:rsidR="00E2517F">
        <w:t>LSLO</w:t>
      </w:r>
      <w:proofErr w:type="spellEnd"/>
      <w:r w:rsidR="00E2517F">
        <w:t xml:space="preserve"> </w:t>
      </w:r>
      <w:r>
        <w:t xml:space="preserve">at </w:t>
      </w:r>
      <w:r w:rsidRPr="0029143D">
        <w:t>MPFT</w:t>
      </w:r>
      <w:r w:rsidRPr="00BB1F2A">
        <w:rPr>
          <w:color w:val="4472C4"/>
        </w:rPr>
        <w:t xml:space="preserve">. </w:t>
      </w:r>
      <w:r>
        <w:t xml:space="preserve"> These referrals are to be made only after discussion at the joint MDT during working hours 0900 – 1700, Monday to Friday. The </w:t>
      </w:r>
      <w:proofErr w:type="spellStart"/>
      <w:r w:rsidR="00E2517F">
        <w:t>LSLO</w:t>
      </w:r>
      <w:proofErr w:type="spellEnd"/>
      <w:r>
        <w:t xml:space="preserve"> will also organise all invoices.</w:t>
      </w:r>
    </w:p>
  </w:footnote>
  <w:footnote w:id="23">
    <w:p w14:paraId="0F06069A" w14:textId="77777777" w:rsidR="009258DB" w:rsidRDefault="009258DB" w:rsidP="00BB1F2A">
      <w:pPr>
        <w:pStyle w:val="FootnoteText"/>
        <w:rPr>
          <w:rFonts w:cs="Arial"/>
          <w:szCs w:val="16"/>
        </w:rPr>
      </w:pPr>
      <w:r>
        <w:rPr>
          <w:rStyle w:val="FootnoteReference"/>
          <w:rFonts w:cs="Arial"/>
          <w:szCs w:val="16"/>
        </w:rPr>
        <w:footnoteRef/>
      </w:r>
      <w:r>
        <w:rPr>
          <w:rFonts w:cs="Arial"/>
          <w:szCs w:val="16"/>
        </w:rPr>
        <w:t xml:space="preserve"> This should be discussed and considered at session 10 of the 12 and request made.</w:t>
      </w:r>
    </w:p>
  </w:footnote>
  <w:footnote w:id="24">
    <w:p w14:paraId="753802D5" w14:textId="77777777" w:rsidR="009258DB" w:rsidRDefault="009258DB" w:rsidP="00BB1F2A">
      <w:pPr>
        <w:pStyle w:val="FootnoteText"/>
        <w:rPr>
          <w:rFonts w:cs="Arial"/>
          <w:szCs w:val="16"/>
          <w:lang w:val="en-US"/>
        </w:rPr>
      </w:pPr>
      <w:r>
        <w:rPr>
          <w:rStyle w:val="FootnoteReference"/>
          <w:rFonts w:cs="Arial"/>
          <w:szCs w:val="16"/>
        </w:rPr>
        <w:footnoteRef/>
      </w:r>
      <w:r>
        <w:rPr>
          <w:rFonts w:cs="Arial"/>
          <w:szCs w:val="16"/>
        </w:rPr>
        <w:t xml:space="preserve"> Extensions will be in blocks of 6 sessions.</w:t>
      </w:r>
    </w:p>
  </w:footnote>
  <w:footnote w:id="25">
    <w:p w14:paraId="00D18AC3" w14:textId="77777777" w:rsidR="009258DB" w:rsidRDefault="009258DB" w:rsidP="00BB1F2A">
      <w:pPr>
        <w:pStyle w:val="FootnoteText"/>
      </w:pPr>
      <w:r>
        <w:rPr>
          <w:rStyle w:val="FootnoteReference"/>
        </w:rPr>
        <w:footnoteRef/>
      </w:r>
      <w:r>
        <w:t xml:space="preserve"> The </w:t>
      </w:r>
      <w:r w:rsidRPr="00BB1F2A">
        <w:rPr>
          <w:rFonts w:cs="Calibri"/>
          <w:kern w:val="22"/>
        </w:rPr>
        <w:t>Service Liaison Officer</w:t>
      </w:r>
      <w:r w:rsidRPr="00026F43">
        <w:t xml:space="preserve">  </w:t>
      </w:r>
      <w:r>
        <w:t xml:space="preserve">will ensure that the patient’s Key Worker remains appraised. </w:t>
      </w:r>
    </w:p>
  </w:footnote>
  <w:footnote w:id="26">
    <w:p w14:paraId="01C5052E" w14:textId="77777777" w:rsidR="009258DB" w:rsidRDefault="009258DB" w:rsidP="00BB1F2A">
      <w:pPr>
        <w:pStyle w:val="FootnoteText"/>
      </w:pPr>
      <w:r>
        <w:rPr>
          <w:rStyle w:val="FootnoteReference"/>
        </w:rPr>
        <w:footnoteRef/>
      </w:r>
      <w:r>
        <w:t xml:space="preserve"> 48 Hours or 2 working 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092C" w14:textId="3102A23D" w:rsidR="00D65783" w:rsidRDefault="00C07813">
    <w:pPr>
      <w:pStyle w:val="Header"/>
    </w:pPr>
    <w:r>
      <w:rPr>
        <w:noProof/>
      </w:rPr>
      <w:pict w14:anchorId="2821B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69" o:spid="_x0000_s1026" type="#_x0000_t136" style="position:absolute;margin-left:0;margin-top:0;width:485.3pt;height:194.1pt;rotation:315;z-index:-251440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59264" behindDoc="0" locked="0" layoutInCell="1" allowOverlap="1" wp14:anchorId="3A2D67F8" wp14:editId="7AFA79CB">
              <wp:simplePos x="635" y="635"/>
              <wp:positionH relativeFrom="column">
                <wp:align>center</wp:align>
              </wp:positionH>
              <wp:positionV relativeFrom="paragraph">
                <wp:posOffset>635</wp:posOffset>
              </wp:positionV>
              <wp:extent cx="443865" cy="443865"/>
              <wp:effectExtent l="0" t="0" r="1270" b="15240"/>
              <wp:wrapSquare wrapText="bothSides"/>
              <wp:docPr id="26" name="Text Box 26"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01E9C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2D67F8" id="_x0000_t202" coordsize="21600,21600" o:spt="202" path="m,l,21600r21600,l21600,xe">
              <v:stroke joinstyle="miter"/>
              <v:path gradientshapeok="t" o:connecttype="rect"/>
            </v:shapetype>
            <v:shape id="Text Box 26" o:spid="_x0000_s1121" type="#_x0000_t202" alt="OFFICIAL-SENSITIVE COMMER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401E9C0"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5CBE" w14:textId="2F0F5057" w:rsidR="00D65783" w:rsidRDefault="00C07813">
    <w:pPr>
      <w:pStyle w:val="Header"/>
    </w:pPr>
    <w:r>
      <w:rPr>
        <w:noProof/>
      </w:rPr>
      <w:pict w14:anchorId="41673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8" o:spid="_x0000_s1035" type="#_x0000_t136" style="position:absolute;margin-left:0;margin-top:0;width:485.3pt;height:194.1pt;rotation:315;z-index:-251421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68480" behindDoc="0" locked="0" layoutInCell="1" allowOverlap="1" wp14:anchorId="4376E60A" wp14:editId="4363E67F">
              <wp:simplePos x="635" y="635"/>
              <wp:positionH relativeFrom="column">
                <wp:align>center</wp:align>
              </wp:positionH>
              <wp:positionV relativeFrom="paragraph">
                <wp:posOffset>635</wp:posOffset>
              </wp:positionV>
              <wp:extent cx="443865" cy="443865"/>
              <wp:effectExtent l="0" t="0" r="1270" b="15240"/>
              <wp:wrapSquare wrapText="bothSides"/>
              <wp:docPr id="265" name="Text Box 26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8487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76E60A" id="_x0000_t202" coordsize="21600,21600" o:spt="202" path="m,l,21600r21600,l21600,xe">
              <v:stroke joinstyle="miter"/>
              <v:path gradientshapeok="t" o:connecttype="rect"/>
            </v:shapetype>
            <v:shape id="Text Box 265" o:spid="_x0000_s1139" type="#_x0000_t202" alt="OFFICIAL-SENSITIVE COMMER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7638487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5BA1" w14:textId="2051E14D" w:rsidR="009258DB" w:rsidRDefault="00C07813" w:rsidP="00C1280E">
    <w:pPr>
      <w:pBdr>
        <w:bottom w:val="single" w:sz="12" w:space="1" w:color="auto"/>
      </w:pBdr>
      <w:tabs>
        <w:tab w:val="right" w:pos="11186"/>
      </w:tabs>
      <w:suppressAutoHyphens/>
      <w:jc w:val="right"/>
      <w:rPr>
        <w:spacing w:val="-2"/>
        <w:sz w:val="16"/>
      </w:rPr>
    </w:pPr>
    <w:r>
      <w:rPr>
        <w:noProof/>
      </w:rPr>
      <w:pict w14:anchorId="391F6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9" o:spid="_x0000_s1036" type="#_x0000_t136" style="position:absolute;left:0;text-align:left;margin-left:0;margin-top:0;width:485.3pt;height:194.1pt;rotation:315;z-index:-2514196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258DB" w:rsidRPr="00383C80">
      <w:rPr>
        <w:spacing w:val="-2"/>
        <w:sz w:val="18"/>
        <w:szCs w:val="18"/>
      </w:rPr>
      <w:tab/>
    </w:r>
    <w:r w:rsidR="009258DB">
      <w:rPr>
        <w:spacing w:val="-2"/>
        <w:sz w:val="22"/>
      </w:rPr>
      <w:t xml:space="preserve"> </w:t>
    </w:r>
  </w:p>
  <w:p w14:paraId="796B1E14" w14:textId="77777777" w:rsidR="009258DB" w:rsidRDefault="009258DB">
    <w:pPr>
      <w:tabs>
        <w:tab w:val="right" w:pos="11186"/>
      </w:tabs>
      <w:suppressAutoHyphens/>
      <w:jc w:val="right"/>
      <w:rPr>
        <w:b/>
        <w:spacing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F399" w14:textId="36729DBA" w:rsidR="00D65783" w:rsidRDefault="00C07813">
    <w:pPr>
      <w:pStyle w:val="Header"/>
    </w:pPr>
    <w:r>
      <w:rPr>
        <w:noProof/>
      </w:rPr>
      <w:pict w14:anchorId="62C18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7" o:spid="_x0000_s1034" type="#_x0000_t136" style="position:absolute;margin-left:0;margin-top:0;width:485.3pt;height:194.1pt;rotation:315;z-index:-251423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67456" behindDoc="0" locked="0" layoutInCell="1" allowOverlap="1" wp14:anchorId="74D77392" wp14:editId="0879AB78">
              <wp:simplePos x="635" y="635"/>
              <wp:positionH relativeFrom="column">
                <wp:align>center</wp:align>
              </wp:positionH>
              <wp:positionV relativeFrom="paragraph">
                <wp:posOffset>635</wp:posOffset>
              </wp:positionV>
              <wp:extent cx="443865" cy="443865"/>
              <wp:effectExtent l="0" t="0" r="1270" b="15240"/>
              <wp:wrapSquare wrapText="bothSides"/>
              <wp:docPr id="264" name="Text Box 26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767F2"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D77392" id="_x0000_t202" coordsize="21600,21600" o:spt="202" path="m,l,21600r21600,l21600,xe">
              <v:stroke joinstyle="miter"/>
              <v:path gradientshapeok="t" o:connecttype="rect"/>
            </v:shapetype>
            <v:shape id="Text Box 264" o:spid="_x0000_s1143" type="#_x0000_t202" alt="OFFICIAL-SENSITIVE COMMER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022767F2"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C271" w14:textId="040218DA" w:rsidR="00D65783" w:rsidRDefault="00C07813">
    <w:pPr>
      <w:pStyle w:val="Header"/>
    </w:pPr>
    <w:r>
      <w:rPr>
        <w:noProof/>
      </w:rPr>
      <w:pict w14:anchorId="60C51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81" o:spid="_x0000_s1038" type="#_x0000_t136" style="position:absolute;margin-left:0;margin-top:0;width:485.3pt;height:194.1pt;rotation:315;z-index:-2514155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71552" behindDoc="0" locked="0" layoutInCell="1" allowOverlap="1" wp14:anchorId="09764151" wp14:editId="18B46897">
              <wp:simplePos x="635" y="635"/>
              <wp:positionH relativeFrom="column">
                <wp:align>center</wp:align>
              </wp:positionH>
              <wp:positionV relativeFrom="paragraph">
                <wp:posOffset>635</wp:posOffset>
              </wp:positionV>
              <wp:extent cx="443865" cy="443865"/>
              <wp:effectExtent l="0" t="0" r="1270" b="15240"/>
              <wp:wrapSquare wrapText="bothSides"/>
              <wp:docPr id="273" name="Text Box 27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5B54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764151" id="_x0000_t202" coordsize="21600,21600" o:spt="202" path="m,l,21600r21600,l21600,xe">
              <v:stroke joinstyle="miter"/>
              <v:path gradientshapeok="t" o:connecttype="rect"/>
            </v:shapetype>
            <v:shape id="Text Box 273" o:spid="_x0000_s1145" type="#_x0000_t202" alt="OFFICIAL-SENSITIVE COMMER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5lbKCBgIAABgEAAAOAAAAAAAAAAAA&#10;AAAAAC4CAABkcnMvZTJvRG9jLnhtbFBLAQItABQABgAIAAAAIQCEsNMo1gAAAAMBAAAPAAAAAAAA&#10;AAAAAAAAAGAEAABkcnMvZG93bnJldi54bWxQSwUGAAAAAAQABADzAAAAYwUAAAAA&#10;" filled="f" stroked="f">
              <v:textbox style="mso-fit-shape-to-text:t" inset="0,0,0,0">
                <w:txbxContent>
                  <w:p w14:paraId="06D5B54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4223" w14:textId="08A98304" w:rsidR="009258DB" w:rsidRPr="00383C80" w:rsidRDefault="00C07813" w:rsidP="00C1280E">
    <w:pPr>
      <w:pBdr>
        <w:bottom w:val="single" w:sz="12" w:space="1" w:color="auto"/>
      </w:pBdr>
      <w:tabs>
        <w:tab w:val="right" w:pos="11186"/>
      </w:tabs>
      <w:suppressAutoHyphens/>
      <w:jc w:val="right"/>
      <w:rPr>
        <w:spacing w:val="-2"/>
        <w:sz w:val="18"/>
        <w:szCs w:val="18"/>
      </w:rPr>
    </w:pPr>
    <w:r>
      <w:rPr>
        <w:noProof/>
      </w:rPr>
      <w:pict w14:anchorId="284EB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82" o:spid="_x0000_s1039" type="#_x0000_t136" style="position:absolute;left:0;text-align:left;margin-left:0;margin-top:0;width:485.3pt;height:194.1pt;rotation:315;z-index:-2514135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258DB">
      <w:rPr>
        <w:spacing w:val="-2"/>
        <w:sz w:val="18"/>
        <w:szCs w:val="18"/>
      </w:rPr>
      <w:t xml:space="preserve">Annex B to </w:t>
    </w:r>
    <w:r w:rsidR="009258DB" w:rsidRPr="00383C80">
      <w:rPr>
        <w:spacing w:val="-2"/>
        <w:sz w:val="18"/>
        <w:szCs w:val="18"/>
      </w:rPr>
      <w:t>Schedule</w:t>
    </w:r>
    <w:r w:rsidR="009258DB">
      <w:rPr>
        <w:spacing w:val="-2"/>
        <w:sz w:val="18"/>
        <w:szCs w:val="18"/>
      </w:rPr>
      <w:t xml:space="preserve"> 1</w:t>
    </w:r>
  </w:p>
  <w:p w14:paraId="48362BBB" w14:textId="77777777" w:rsidR="009258DB" w:rsidRDefault="009258DB" w:rsidP="00C1280E">
    <w:pPr>
      <w:pBdr>
        <w:bottom w:val="single" w:sz="12" w:space="1" w:color="auto"/>
      </w:pBdr>
      <w:tabs>
        <w:tab w:val="right" w:pos="11186"/>
      </w:tabs>
      <w:suppressAutoHyphens/>
      <w:jc w:val="right"/>
      <w:rPr>
        <w:spacing w:val="-2"/>
        <w:sz w:val="16"/>
      </w:rPr>
    </w:pPr>
    <w:r w:rsidRPr="00383C80">
      <w:rPr>
        <w:spacing w:val="-2"/>
        <w:sz w:val="18"/>
        <w:szCs w:val="18"/>
      </w:rPr>
      <w:t xml:space="preserve">                                            </w:t>
    </w:r>
    <w:r>
      <w:rPr>
        <w:spacing w:val="-2"/>
        <w:sz w:val="18"/>
        <w:szCs w:val="18"/>
      </w:rPr>
      <w:t xml:space="preserve">                              </w:t>
    </w:r>
    <w:r w:rsidRPr="00383C80">
      <w:rPr>
        <w:spacing w:val="-2"/>
        <w:sz w:val="18"/>
        <w:szCs w:val="18"/>
      </w:rPr>
      <w:t xml:space="preserve">         </w:t>
    </w:r>
    <w:r w:rsidRPr="00383C80">
      <w:rPr>
        <w:spacing w:val="-2"/>
        <w:sz w:val="18"/>
        <w:szCs w:val="18"/>
      </w:rPr>
      <w:tab/>
    </w:r>
    <w:r>
      <w:rPr>
        <w:spacing w:val="-2"/>
        <w:sz w:val="22"/>
      </w:rPr>
      <w:t xml:space="preserve"> </w:t>
    </w:r>
  </w:p>
  <w:p w14:paraId="613877E1" w14:textId="77777777" w:rsidR="009258DB" w:rsidRDefault="009258DB">
    <w:pPr>
      <w:tabs>
        <w:tab w:val="right" w:pos="11186"/>
      </w:tabs>
      <w:suppressAutoHyphens/>
      <w:jc w:val="center"/>
      <w:rPr>
        <w:spacing w:val="-2"/>
        <w:sz w:val="22"/>
      </w:rPr>
    </w:pPr>
  </w:p>
  <w:p w14:paraId="4E5BCF80" w14:textId="77777777" w:rsidR="009258DB" w:rsidRDefault="009258DB">
    <w:pPr>
      <w:tabs>
        <w:tab w:val="right" w:pos="11186"/>
      </w:tabs>
      <w:suppressAutoHyphens/>
      <w:jc w:val="right"/>
      <w:rPr>
        <w:b/>
        <w:spacing w:val="-2"/>
      </w:rPr>
    </w:pPr>
    <w:r>
      <w:rPr>
        <w:spacing w:val="-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F29D" w14:textId="63C286F7" w:rsidR="00D65783" w:rsidRDefault="00C07813">
    <w:pPr>
      <w:pStyle w:val="Header"/>
    </w:pPr>
    <w:r>
      <w:rPr>
        <w:noProof/>
      </w:rPr>
      <w:pict w14:anchorId="1B3BE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80" o:spid="_x0000_s1037" type="#_x0000_t136" style="position:absolute;margin-left:0;margin-top:0;width:485.3pt;height:194.1pt;rotation:315;z-index:-251417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70528" behindDoc="0" locked="0" layoutInCell="1" allowOverlap="1" wp14:anchorId="3CC2F91E" wp14:editId="1EDBC4F9">
              <wp:simplePos x="635" y="635"/>
              <wp:positionH relativeFrom="column">
                <wp:align>center</wp:align>
              </wp:positionH>
              <wp:positionV relativeFrom="paragraph">
                <wp:posOffset>635</wp:posOffset>
              </wp:positionV>
              <wp:extent cx="443865" cy="443865"/>
              <wp:effectExtent l="0" t="0" r="1270" b="15240"/>
              <wp:wrapSquare wrapText="bothSides"/>
              <wp:docPr id="271" name="Text Box 27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41131"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C2F91E" id="_x0000_t202" coordsize="21600,21600" o:spt="202" path="m,l,21600r21600,l21600,xe">
              <v:stroke joinstyle="miter"/>
              <v:path gradientshapeok="t" o:connecttype="rect"/>
            </v:shapetype>
            <v:shape id="Text Box 271" o:spid="_x0000_s1149" type="#_x0000_t202" alt="OFFICIAL-SENSITIVE COMMER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mnBgIAABgEAAAOAAAAZHJzL2Uyb0RvYy54bWysU01v2zAMvQ/YfxB0X5xkXREYcYqsRYYB&#10;QVsgHXpWZCk2IIsCpcTOfv0o2U66bqdhF/mZpPjx+LS86xrDTgp9Dbbgs8mUM2UllLU9FPzHy+bT&#10;gjMfhC2FAasKflae360+fli2LldzqMCUChklsT5vXcGrEFyeZV5WqhF+Ak5ZcmrARgT6xUNWomgp&#10;e2Oy+XR6m7WApUOQynuyPvROvkr5tVYyPGntVWCm4NRbSCemcx/PbLUU+QGFq2o5tCH+oYtG1JaK&#10;XlI9iCDYEes/UjW1RPCgw0RCk4HWtVRpBppmNn03za4STqVZiBzvLjT5/5dWPp527hlZ6L5CRwuM&#10;hLTO556McZ5OYxO/1CkjP1F4vtCmusAkGW9uPi9uv3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G4lmnBgIAABgEAAAOAAAAAAAAAAAA&#10;AAAAAC4CAABkcnMvZTJvRG9jLnhtbFBLAQItABQABgAIAAAAIQCEsNMo1gAAAAMBAAAPAAAAAAAA&#10;AAAAAAAAAGAEAABkcnMvZG93bnJldi54bWxQSwUGAAAAAAQABADzAAAAYwUAAAAA&#10;" filled="f" stroked="f">
              <v:textbox style="mso-fit-shape-to-text:t" inset="0,0,0,0">
                <w:txbxContent>
                  <w:p w14:paraId="67C41131"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6C7E" w14:textId="6F698C5D" w:rsidR="00D65783" w:rsidRDefault="00C07813">
    <w:pPr>
      <w:pStyle w:val="Header"/>
    </w:pPr>
    <w:r>
      <w:rPr>
        <w:noProof/>
      </w:rPr>
      <w:pict w14:anchorId="1262B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87" o:spid="_x0000_s1044" type="#_x0000_t136" style="position:absolute;margin-left:0;margin-top:0;width:485.3pt;height:194.1pt;rotation:315;z-index:-251403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77696" behindDoc="0" locked="0" layoutInCell="1" allowOverlap="1" wp14:anchorId="031CE85B" wp14:editId="070A9C11">
              <wp:simplePos x="635" y="635"/>
              <wp:positionH relativeFrom="column">
                <wp:align>center</wp:align>
              </wp:positionH>
              <wp:positionV relativeFrom="paragraph">
                <wp:posOffset>635</wp:posOffset>
              </wp:positionV>
              <wp:extent cx="443865" cy="443865"/>
              <wp:effectExtent l="0" t="0" r="1270" b="15240"/>
              <wp:wrapSquare wrapText="bothSides"/>
              <wp:docPr id="82" name="Text Box 8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B20C4"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1CE85B" id="_x0000_t202" coordsize="21600,21600" o:spt="202" path="m,l,21600r21600,l21600,xe">
              <v:stroke joinstyle="miter"/>
              <v:path gradientshapeok="t" o:connecttype="rect"/>
            </v:shapetype>
            <v:shape id="_x0000_s1157" type="#_x0000_t202" alt="OFFICIAL-SENSITIVE COMMER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wqBgIAABgEAAAOAAAAZHJzL2Uyb0RvYy54bWysU01v2zAMvQ/YfxB0X5y0XVAYcYq0RYYB&#10;QVsgHXpWZCk2IIsCpcTOfv0o2U62bqehF/mZpPjx+LS46xrDjgp9Dbbgs8mUM2UllLXdF/zH6/rL&#10;LWc+CFsKA1YV/KQ8v1t+/rRoXa6uoAJTKmSUxPq8dQWvQnB5lnlZqUb4CThlyakBGxHoF/dZiaKl&#10;7I3JrqbTedYClg5BKu/J+tg7+TLl11rJ8Ky1V4GZglNvIZ2Yzl08s+VC5HsUrqrl0Ib4jy4aUVsq&#10;ek71KIJgB6z/StXUEsGDDhMJTQZa11KlGWia2fTdNNtKOJVmIXK8O9PkPy6tfDpu3Quy0N1DRwuM&#10;hLTO556McZ5OYxO/1CkjP1F4OtOmusAkGW9urm/nXzmT5BowZckulx368E1BwyIoONJWElniuPGh&#10;Dx1DYi0L69qYtBlj/zBQzmjJLh1GFLpdx+qy4Nfz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ABXiwqBgIAABgEAAAOAAAAAAAAAAAA&#10;AAAAAC4CAABkcnMvZTJvRG9jLnhtbFBLAQItABQABgAIAAAAIQCEsNMo1gAAAAMBAAAPAAAAAAAA&#10;AAAAAAAAAGAEAABkcnMvZG93bnJldi54bWxQSwUGAAAAAAQABADzAAAAYwUAAAAA&#10;" filled="f" stroked="f">
              <v:textbox style="mso-fit-shape-to-text:t" inset="0,0,0,0">
                <w:txbxContent>
                  <w:p w14:paraId="595B20C4"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51F4" w14:textId="5ECB5EC4" w:rsidR="009258DB" w:rsidRPr="00FE12EC" w:rsidRDefault="00C07813" w:rsidP="00956DEA">
    <w:pPr>
      <w:pStyle w:val="Header"/>
      <w:jc w:val="right"/>
      <w:rPr>
        <w:sz w:val="22"/>
        <w:szCs w:val="22"/>
        <w:u w:val="single"/>
      </w:rPr>
    </w:pPr>
    <w:r>
      <w:rPr>
        <w:noProof/>
      </w:rPr>
      <w:pict w14:anchorId="4AE22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88" o:spid="_x0000_s1045" type="#_x0000_t136" style="position:absolute;left:0;text-align:left;margin-left:0;margin-top:0;width:485.3pt;height:194.1pt;rotation:315;z-index:-251401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258DB" w:rsidRPr="00FE12EC">
      <w:rPr>
        <w:sz w:val="22"/>
        <w:szCs w:val="22"/>
        <w:u w:val="single"/>
      </w:rPr>
      <w:t xml:space="preserve">Annex A to Appendix 1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66F8" w14:textId="2C4A4D24" w:rsidR="00D65783" w:rsidRDefault="00C07813">
    <w:pPr>
      <w:pStyle w:val="Header"/>
    </w:pPr>
    <w:r>
      <w:rPr>
        <w:noProof/>
      </w:rPr>
      <w:pict w14:anchorId="4DA41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86" o:spid="_x0000_s1043" type="#_x0000_t136" style="position:absolute;margin-left:0;margin-top:0;width:485.3pt;height:194.1pt;rotation:315;z-index:-251405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76672" behindDoc="0" locked="0" layoutInCell="1" allowOverlap="1" wp14:anchorId="392E58A1" wp14:editId="420AEE82">
              <wp:simplePos x="635" y="635"/>
              <wp:positionH relativeFrom="column">
                <wp:align>center</wp:align>
              </wp:positionH>
              <wp:positionV relativeFrom="paragraph">
                <wp:posOffset>635</wp:posOffset>
              </wp:positionV>
              <wp:extent cx="443865" cy="443865"/>
              <wp:effectExtent l="0" t="0" r="1270" b="15240"/>
              <wp:wrapSquare wrapText="bothSides"/>
              <wp:docPr id="81" name="Text Box 8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DA823D"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2E58A1" id="_x0000_t202" coordsize="21600,21600" o:spt="202" path="m,l,21600r21600,l21600,xe">
              <v:stroke joinstyle="miter"/>
              <v:path gradientshapeok="t" o:connecttype="rect"/>
            </v:shapetype>
            <v:shape id="_x0000_s1161" type="#_x0000_t202" alt="OFFICIAL-SENSITIVE COMMERCIAL" style="position:absolute;margin-left:0;margin-top:.05pt;width:34.95pt;height:34.95pt;z-index:251676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v+BAIAABgEAAAOAAAAZHJzL2Uyb0RvYy54bWysU01v2zAMvQ/YfxB0X5x0XVEYcYqsRYYB&#10;QVsgHXpWZCk2IIkCpcTOfv0oxU66bqdhF5kmKX689zS/661hB4WhBVfx2WTKmXIS6tbtKv7jZfXp&#10;lrMQhauFAacqflSB3y0+fph3vlRX0ICpFTIq4kLZ+Yo3MfqyKIJslBVhAl45CmpAKyL94q6oUXRU&#10;3Zriajq9KTrA2iNIFQJ5H05Bvsj1tVYyPmkdVGSm4jRbzCfmc5vOYjEX5Q6Fb1o5jCH+YQorWkdN&#10;z6UeRBRsj+0fpWwrEQLoOJFgC9C6lSrvQNvMpu+22TTCq7wLgRP8Gabw/8rKx8PGPyOL/VfoicAE&#10;SOdDGciZ9uk12vSlSRnFCcLjGTbVRybJeX39+fbmC2eSQoNNVYrLZY8hflNgWTIqjsRKBksc1iGe&#10;UseU1MvBqjUmM2Pcbw6qmTzFZcJkxX7bs7am5pnP5NpCfaStEE6EBy9XLfVeixCfBRLDtAipNj7R&#10;oQ10FYfB4qwB/Pk3f8on4CnKWUeKqbgjSXNmvjsiJIlrNHA0tqPh9vYeSIIzeg1eZpMuYDSjqRHs&#10;K0l5mXpQSDhJnSoeR/M+nlRLT0Gq5TInkYS8iGu38TKVTlAlHF/6V4F+ADsSS48wKkmU7zA/5aab&#10;wS/3kZDPhFwwHNAm+WVKh6eS9P32P2ddHvTiF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wYRb/gQCAAAYBAAADgAAAAAAAAAAAAAA&#10;AAAuAgAAZHJzL2Uyb0RvYy54bWxQSwECLQAUAAYACAAAACEAhLDTKNYAAAADAQAADwAAAAAAAAAA&#10;AAAAAABeBAAAZHJzL2Rvd25yZXYueG1sUEsFBgAAAAAEAAQA8wAAAGEFAAAAAA==&#10;" filled="f" stroked="f">
              <v:textbox style="mso-fit-shape-to-text:t" inset="0,0,0,0">
                <w:txbxContent>
                  <w:p w14:paraId="70DA823D"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65CB" w14:textId="1D4BBEC7" w:rsidR="00D65783" w:rsidRDefault="00C07813">
    <w:pPr>
      <w:pStyle w:val="Header"/>
    </w:pPr>
    <w:r>
      <w:rPr>
        <w:noProof/>
      </w:rPr>
      <w:pict w14:anchorId="6AAA2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32" o:spid="_x0000_s1089" type="#_x0000_t136" style="position:absolute;margin-left:0;margin-top:0;width:485.3pt;height:194.1pt;rotation:315;z-index:-2513111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26848" behindDoc="0" locked="0" layoutInCell="1" allowOverlap="1" wp14:anchorId="1CF36D0E" wp14:editId="41AB74EC">
              <wp:simplePos x="635" y="635"/>
              <wp:positionH relativeFrom="column">
                <wp:align>center</wp:align>
              </wp:positionH>
              <wp:positionV relativeFrom="paragraph">
                <wp:posOffset>635</wp:posOffset>
              </wp:positionV>
              <wp:extent cx="443865" cy="443865"/>
              <wp:effectExtent l="0" t="0" r="1270" b="15240"/>
              <wp:wrapSquare wrapText="bothSides"/>
              <wp:docPr id="325" name="Text Box 32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DB5E51"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F36D0E" id="_x0000_t202" coordsize="21600,21600" o:spt="202" path="m,l,21600r21600,l21600,xe">
              <v:stroke joinstyle="miter"/>
              <v:path gradientshapeok="t" o:connecttype="rect"/>
            </v:shapetype>
            <v:shape id="Text Box 325" o:spid="_x0000_s1247" type="#_x0000_t202" alt="OFFICIAL-SENSITIVE COMMERCIAL" style="position:absolute;margin-left:0;margin-top:.05pt;width:34.95pt;height:34.95pt;z-index:2517268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BQBgIAABkEAAAOAAAAZHJzL2Uyb0RvYy54bWysU01v2zAMvQ/YfxB0X5xkXVAYcYqsRYYB&#10;QVsgHXpWZCk2IIsCpcTOfv0o2U66bqdhF/mZpPjx+LS86xrDTgp9Dbbgs8mUM2UllLU9FPzHy+bT&#10;LWc+CFsKA1YV/Kw8v1t9/LBsXa7mUIEpFTJKYn3euoJXIbg8y7ysVCP8BJyy5NSAjQj0i4esRNFS&#10;9sZk8+l0kbWApUOQynuyPvROvkr5tVYyPGntVWCm4NRbSCemcx/PbLUU+QGFq2o5tCH+oYtG1JaK&#10;XlI9iCDYEes/UjW1RPCgw0RCk4HWtVRpBppmNn03za4STqVZiBzvLjT5/5dWPp527hlZ6L5CRwuM&#10;hLTO556McZ5OYxO/1CkjP1F4vtCmusAkGW9uPt8uvnAmyTVgypJdLzv04ZuChkVQcKStJLLEaetD&#10;HzqGxFoWNrUxaTPG/magnNGSXTuMKHT7jtUldT9fjP3voTzTWAj9xr2Tm5qKb4UPzwJpxTQJyTY8&#10;0aENtAWHAXFWAf78mz3GE/Pk5awlyRTckqY5M98tbSSqawQ4gv0I7LG5B9LgjJ6DkwnSBQxmhBqh&#10;eSUtr2MNcgkrqVLBwwjvQy9begtSrdcpiDTkRNjanZMxdeQqEvnSvQp0A9uB1vQIo5RE/o70Pjbe&#10;9G59DER92kjktedwoJv0l3Y6vJUo8Lf/Ker6ole/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AFksBQBgIAABkEAAAOAAAAAAAAAAAA&#10;AAAAAC4CAABkcnMvZTJvRG9jLnhtbFBLAQItABQABgAIAAAAIQCEsNMo1gAAAAMBAAAPAAAAAAAA&#10;AAAAAAAAAGAEAABkcnMvZG93bnJldi54bWxQSwUGAAAAAAQABADzAAAAYwUAAAAA&#10;" filled="f" stroked="f">
              <v:textbox style="mso-fit-shape-to-text:t" inset="0,0,0,0">
                <w:txbxContent>
                  <w:p w14:paraId="0CDB5E51"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EDBB" w14:textId="68151F94" w:rsidR="00D65783" w:rsidRDefault="00C07813">
    <w:pPr>
      <w:pStyle w:val="Header"/>
    </w:pPr>
    <w:r>
      <w:rPr>
        <w:noProof/>
      </w:rPr>
      <w:pict w14:anchorId="7CC74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0" o:spid="_x0000_s1027" type="#_x0000_t136" style="position:absolute;margin-left:0;margin-top:0;width:485.3pt;height:194.1pt;rotation:315;z-index:-2514380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BDEF" w14:textId="2FD9AAB5" w:rsidR="009258DB" w:rsidRPr="00FF5308" w:rsidRDefault="00C07813" w:rsidP="00956DEA">
    <w:pPr>
      <w:pStyle w:val="Header"/>
    </w:pPr>
    <w:r>
      <w:rPr>
        <w:noProof/>
      </w:rPr>
      <w:pict w14:anchorId="3C5E6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33" o:spid="_x0000_s1090" type="#_x0000_t136" style="position:absolute;margin-left:0;margin-top:0;width:485.3pt;height:194.1pt;rotation:315;z-index:-2513090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6563" w14:textId="52A6CF97" w:rsidR="00D65783" w:rsidRDefault="00C07813">
    <w:pPr>
      <w:pStyle w:val="Header"/>
    </w:pPr>
    <w:r>
      <w:rPr>
        <w:noProof/>
      </w:rPr>
      <w:pict w14:anchorId="765FC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31" o:spid="_x0000_s1088" type="#_x0000_t136" style="position:absolute;margin-left:0;margin-top:0;width:485.3pt;height:194.1pt;rotation:315;z-index:-2513131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25824" behindDoc="0" locked="0" layoutInCell="1" allowOverlap="1" wp14:anchorId="14E74B54" wp14:editId="08419296">
              <wp:simplePos x="635" y="635"/>
              <wp:positionH relativeFrom="column">
                <wp:align>center</wp:align>
              </wp:positionH>
              <wp:positionV relativeFrom="paragraph">
                <wp:posOffset>635</wp:posOffset>
              </wp:positionV>
              <wp:extent cx="443865" cy="443865"/>
              <wp:effectExtent l="0" t="0" r="1270" b="15240"/>
              <wp:wrapSquare wrapText="bothSides"/>
              <wp:docPr id="324" name="Text Box 32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DF695"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E74B54" id="_x0000_t202" coordsize="21600,21600" o:spt="202" path="m,l,21600r21600,l21600,xe">
              <v:stroke joinstyle="miter"/>
              <v:path gradientshapeok="t" o:connecttype="rect"/>
            </v:shapetype>
            <v:shape id="Text Box 324" o:spid="_x0000_s1251" type="#_x0000_t202" alt="OFFICIAL-SENSITIVE COMMERCIAL" style="position:absolute;margin-left:0;margin-top:.05pt;width:34.95pt;height:34.95pt;z-index:251725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kBQIAABk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5ocm2hfpIYyGcNh68XLVUfC1CfBFIK6ZJSLbx&#10;mQ5toKs4DIizBvDH3+wpnpgnL2cdSabijjTNmfnmaCNJXSPAEWxH4Pb2AUiDM3oOXmZIFzCaEWoE&#10;+0ZaXqYa5BJOUqWKxxE+xJNs6S1ItVzmINKQF3HtNl6m1ImrRORr/ybQD2xHWtMTjFIS5TvST7Hp&#10;ZvDLfSTq80YuHA50k/7yToe3kgT+63+Ourzo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iL+OQFAgAAGQQAAA4AAAAAAAAAAAAA&#10;AAAALgIAAGRycy9lMm9Eb2MueG1sUEsBAi0AFAAGAAgAAAAhAISw0yjWAAAAAwEAAA8AAAAAAAAA&#10;AAAAAAAAXwQAAGRycy9kb3ducmV2LnhtbFBLBQYAAAAABAAEAPMAAABiBQAAAAA=&#10;" filled="f" stroked="f">
              <v:textbox style="mso-fit-shape-to-text:t" inset="0,0,0,0">
                <w:txbxContent>
                  <w:p w14:paraId="79ADF695"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7A76" w14:textId="67D9CC5F" w:rsidR="00D65783" w:rsidRDefault="00C07813">
    <w:pPr>
      <w:pStyle w:val="Header"/>
    </w:pPr>
    <w:r>
      <w:rPr>
        <w:noProof/>
      </w:rPr>
      <w:pict w14:anchorId="27A10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35" o:spid="_x0000_s1092" type="#_x0000_t136" style="position:absolute;margin-left:0;margin-top:0;width:485.3pt;height:194.1pt;rotation:315;z-index:-2513049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29920" behindDoc="0" locked="0" layoutInCell="1" allowOverlap="1" wp14:anchorId="29FD7284" wp14:editId="7B1F074C">
              <wp:simplePos x="635" y="635"/>
              <wp:positionH relativeFrom="column">
                <wp:align>center</wp:align>
              </wp:positionH>
              <wp:positionV relativeFrom="paragraph">
                <wp:posOffset>635</wp:posOffset>
              </wp:positionV>
              <wp:extent cx="443865" cy="443865"/>
              <wp:effectExtent l="0" t="0" r="1270" b="15240"/>
              <wp:wrapSquare wrapText="bothSides"/>
              <wp:docPr id="328" name="Text Box 328"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732CCD"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FD7284" id="_x0000_t202" coordsize="21600,21600" o:spt="202" path="m,l,21600r21600,l21600,xe">
              <v:stroke joinstyle="miter"/>
              <v:path gradientshapeok="t" o:connecttype="rect"/>
            </v:shapetype>
            <v:shape id="Text Box 328" o:spid="_x0000_s1253" type="#_x0000_t202" alt="OFFICIAL-SENSITIVE COMMERCIAL" style="position:absolute;margin-left:0;margin-top:.05pt;width:34.95pt;height:34.95pt;z-index:2517299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MHBgIAABkEAAAOAAAAZHJzL2Uyb0RvYy54bWysU01v2zAMvQ/YfxB0X5ykXVEYcYq0RYYB&#10;QVsgHXpWZCk2IIuCxMTOfv0o2U62bqehF/mZpPjx+LS46xrDjsqHGmzBZ5MpZ8pKKGu7L/iP1/WX&#10;W84CClsKA1YV/KQCv1t+/rRoXa7mUIEplWeUxIa8dQWvEF2eZUFWqhFhAk5ZcmrwjUD69fus9KKl&#10;7I3J5tPpTdaCL50HqUIg62Pv5MuUX2sl8VnroJCZglNvmE6fzl08s+VC5HsvXFXLoQ3xH100orZU&#10;9JzqUaBgB1//laqppYcAGicSmgy0rqVKM9A0s+m7abaVcCrNQuQEd6YpfFxa+XTcuhfPsLuHjhYY&#10;CWldyAMZ4zyd9k38UqeM/ETh6Uyb6pBJMl5fX93efOVMkmvAlCW7XHY+4DcFDYug4J62ksgSx03A&#10;PnQMibUsrGtj0maM/cNAOaMlu3QYEXa7jtUldX81H/vfQXmisTz0Gw9OrmsqvhEBX4SnFdMkJFt8&#10;pkMbaAsOA+KsAv/zX/YYT8yTl7OWJFNwS5rmzHy3tJGorhH4EexGYA/NA5AGZ/QcnEyQLng0I9Qe&#10;mjfS8irWIJewkioVHEf4gL1s6S1ItVqlINKQE7ixWydj6shVJPK1exPeDWwjrekJRimJ/B3pfWy8&#10;GdzqgER92kjktedwoJv0l3Y6vJUo8N//U9TlRS9/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iYRMHBgIAABkEAAAOAAAAAAAAAAAA&#10;AAAAAC4CAABkcnMvZTJvRG9jLnhtbFBLAQItABQABgAIAAAAIQCEsNMo1gAAAAMBAAAPAAAAAAAA&#10;AAAAAAAAAGAEAABkcnMvZG93bnJldi54bWxQSwUGAAAAAAQABADzAAAAYwUAAAAA&#10;" filled="f" stroked="f">
              <v:textbox style="mso-fit-shape-to-text:t" inset="0,0,0,0">
                <w:txbxContent>
                  <w:p w14:paraId="34732CCD"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1702" w14:textId="6151C753" w:rsidR="009258DB" w:rsidRPr="00E9736F" w:rsidRDefault="009258DB" w:rsidP="00E973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34D8" w14:textId="03FE9525" w:rsidR="00D65783" w:rsidRDefault="00C07813">
    <w:pPr>
      <w:pStyle w:val="Header"/>
    </w:pPr>
    <w:r>
      <w:rPr>
        <w:noProof/>
      </w:rPr>
      <w:pict w14:anchorId="39516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34" o:spid="_x0000_s1091" type="#_x0000_t136" style="position:absolute;margin-left:0;margin-top:0;width:485.3pt;height:194.1pt;rotation:315;z-index:-2513070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28896" behindDoc="0" locked="0" layoutInCell="1" allowOverlap="1" wp14:anchorId="41DCCC5E" wp14:editId="4E98FDAD">
              <wp:simplePos x="635" y="635"/>
              <wp:positionH relativeFrom="column">
                <wp:align>center</wp:align>
              </wp:positionH>
              <wp:positionV relativeFrom="paragraph">
                <wp:posOffset>635</wp:posOffset>
              </wp:positionV>
              <wp:extent cx="443865" cy="443865"/>
              <wp:effectExtent l="0" t="0" r="1270" b="15240"/>
              <wp:wrapSquare wrapText="bothSides"/>
              <wp:docPr id="327" name="Text Box 327"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EA2959"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DCCC5E" id="_x0000_t202" coordsize="21600,21600" o:spt="202" path="m,l,21600r21600,l21600,xe">
              <v:stroke joinstyle="miter"/>
              <v:path gradientshapeok="t" o:connecttype="rect"/>
            </v:shapetype>
            <v:shape id="Text Box 327" o:spid="_x0000_s1257" type="#_x0000_t202" alt="OFFICIAL-SENSITIVE COMMERCIAL" style="position:absolute;margin-left:0;margin-top:.05pt;width:34.95pt;height:34.95pt;z-index:2517288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UbBgIAABkEAAAOAAAAZHJzL2Uyb0RvYy54bWysU01v2zAMvQ/YfxB0X5y0XVAYcYq0RYYB&#10;QVsgHXpWZCk2IIuCxMTOfv0o2U62bqehF/mZpPjx+LS46xrDjsqHGmzBZ5MpZ8pKKGu7L/iP1/WX&#10;W84CClsKA1YV/KQCv1t+/rRoXa6uoAJTKs8oiQ156wpeIbo8y4KsVCPCBJyy5NTgG4H06/dZ6UVL&#10;2RuTXU2n86wFXzoPUoVA1sfeyZcpv9ZK4rPWQSEzBafeMJ0+nbt4ZsuFyPdeuKqWQxviP7poRG2p&#10;6DnVo0DBDr7+K1VTSw8BNE4kNBloXUuVZqBpZtN302wr4VSahcgJ7kxT+Li08um4dS+eYXcPHS0w&#10;EtK6kAcyxnk67Zv4pU4Z+YnC05k21SGTZLy5ub6df+VMkmvAlCW7XHY+4DcFDYug4J62ksgSx03A&#10;PnQMibUsrGtj0maM/cNAOaMlu3QYEXa7jtUldX89H/vfQXmisTz0Gw9OrmsqvhEBX4SnFdMkJFt8&#10;pkMbaAsOA+KsAv/zX/YYT8yTl7OWJFNwS5rmzHy3tJGorhH4EexGYA/NA5AGZ/QcnEyQLng0I9Qe&#10;mjfS8irWIJewkioVHEf4gL1s6S1ItVqlINKQE7ixWydj6shVJPK1exPeDWwjrekJRimJ/B3pfWy8&#10;GdzqgER92kjktedwoJv0l3Y6vJUo8N//U9TlRS9/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3s7UbBgIAABkEAAAOAAAAAAAAAAAA&#10;AAAAAC4CAABkcnMvZTJvRG9jLnhtbFBLAQItABQABgAIAAAAIQCEsNMo1gAAAAMBAAAPAAAAAAAA&#10;AAAAAAAAAGAEAABkcnMvZG93bnJldi54bWxQSwUGAAAAAAQABADzAAAAYwUAAAAA&#10;" filled="f" stroked="f">
              <v:textbox style="mso-fit-shape-to-text:t" inset="0,0,0,0">
                <w:txbxContent>
                  <w:p w14:paraId="7CEA2959"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D379" w14:textId="548BB379" w:rsidR="00D65783" w:rsidRDefault="00C07813">
    <w:pPr>
      <w:pStyle w:val="Header"/>
    </w:pPr>
    <w:r>
      <w:rPr>
        <w:noProof/>
      </w:rPr>
      <w:pict w14:anchorId="316A4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65" o:spid="_x0000_s1122" type="#_x0000_t136" style="position:absolute;margin-left:0;margin-top:0;width:485.3pt;height:194.1pt;rotation:315;z-index:-2512435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63712" behindDoc="0" locked="0" layoutInCell="1" allowOverlap="1" wp14:anchorId="49D5EC01" wp14:editId="2ECBCA71">
              <wp:simplePos x="635" y="635"/>
              <wp:positionH relativeFrom="column">
                <wp:align>center</wp:align>
              </wp:positionH>
              <wp:positionV relativeFrom="paragraph">
                <wp:posOffset>635</wp:posOffset>
              </wp:positionV>
              <wp:extent cx="443865" cy="443865"/>
              <wp:effectExtent l="0" t="0" r="1270" b="15240"/>
              <wp:wrapSquare wrapText="bothSides"/>
              <wp:docPr id="361" name="Text Box 36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B4F31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D5EC01" id="_x0000_t202" coordsize="21600,21600" o:spt="202" path="m,l,21600r21600,l21600,xe">
              <v:stroke joinstyle="miter"/>
              <v:path gradientshapeok="t" o:connecttype="rect"/>
            </v:shapetype>
            <v:shape id="Text Box 361" o:spid="_x0000_s1313" type="#_x0000_t202" alt="OFFICIAL-SENSITIVE COMMERCIAL" style="position:absolute;margin-left:0;margin-top:.05pt;width:34.95pt;height:34.95pt;z-index:2517637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OnBgIAABkEAAAOAAAAZHJzL2Uyb0RvYy54bWysU01v2zAMvQ/YfxB0X5xkXdEZcYqsRYYB&#10;QVsgHXpWZCk2YIkCpcTOfv0o2U62tqdhF/mZpPjx+LS47UzDjgp9Dbbgs8mUM2UllLXdF/zn8/rT&#10;DWc+CFuKBqwq+El5frv8+GHRulzNoYKmVMgoifV56wpeheDyLPOyUkb4CThlyakBjQj0i/usRNFS&#10;dtNk8+n0OmsBS4cglfdkve+dfJnya61keNTaq8CaglNvIZ2Yzl08s+VC5HsUrqrl0Ib4hy6MqC0V&#10;Pae6F0GwA9ZvUplaInjQYSLBZKB1LVWagaaZTV9Ns62EU2kWIse7M03+/6WVD8ete0IWum/Q0QIj&#10;Ia3zuSdjnKfTaOKXOmXkJwpPZ9pUF5gk49XV55vrL5xJcg2YsmSXyw59+K7AsAgKjrSVRJY4bnzo&#10;Q8eQWMvCum6atJnG/mWgnNGSXTqMKHS7jtUldf91Pva/g/JEYyH0G/dOrmsqvhE+PAmkFdMkJNvw&#10;SIduoC04DIizCvDXe/YYT8yTl7OWJFNwS5rmrPlhaSNRXSPAEexGYA/mDkiDM3oOTiZIFzA0I9QI&#10;5oW0vIo1yCWspEoFDyO8C71s6S1ItVqlINKQE2Fjt07G1JGrSORz9yLQDWwHWtMDjFIS+SvS+9h4&#10;07vVIRD1aSOR157DgW7SX9rp8FaiwP/8T1GXF738D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VJcOnBgIAABkEAAAOAAAAAAAAAAAA&#10;AAAAAC4CAABkcnMvZTJvRG9jLnhtbFBLAQItABQABgAIAAAAIQCEsNMo1gAAAAMBAAAPAAAAAAAA&#10;AAAAAAAAAGAEAABkcnMvZG93bnJldi54bWxQSwUGAAAAAAQABADzAAAAYwUAAAAA&#10;" filled="f" stroked="f">
              <v:textbox style="mso-fit-shape-to-text:t" inset="0,0,0,0">
                <w:txbxContent>
                  <w:p w14:paraId="21B4F31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1229" w14:textId="4197E31D" w:rsidR="009258DB" w:rsidRPr="006E7ABA" w:rsidRDefault="00C07813" w:rsidP="0026691D">
    <w:pPr>
      <w:tabs>
        <w:tab w:val="left" w:pos="5812"/>
      </w:tabs>
      <w:ind w:left="5760" w:firstLine="336"/>
      <w:jc w:val="right"/>
    </w:pPr>
    <w:r>
      <w:rPr>
        <w:noProof/>
      </w:rPr>
      <w:pict w14:anchorId="4A192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66" o:spid="_x0000_s1123" type="#_x0000_t136" style="position:absolute;left:0;text-align:left;margin-left:0;margin-top:0;width:485.3pt;height:194.1pt;rotation:315;z-index:-251241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64736" behindDoc="0" locked="0" layoutInCell="1" allowOverlap="1" wp14:anchorId="5B2226FE" wp14:editId="483EC53A">
              <wp:simplePos x="635" y="635"/>
              <wp:positionH relativeFrom="column">
                <wp:align>center</wp:align>
              </wp:positionH>
              <wp:positionV relativeFrom="paragraph">
                <wp:posOffset>635</wp:posOffset>
              </wp:positionV>
              <wp:extent cx="443865" cy="443865"/>
              <wp:effectExtent l="0" t="0" r="1270" b="15240"/>
              <wp:wrapSquare wrapText="bothSides"/>
              <wp:docPr id="362" name="Text Box 36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1B74A" w14:textId="495BC999" w:rsidR="00D65783" w:rsidRPr="00D65783" w:rsidRDefault="00D65783">
                          <w:pPr>
                            <w:rPr>
                              <w:rFonts w:eastAsia="Arial" w:cs="Arial"/>
                              <w:color w:val="00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2226FE" id="_x0000_t202" coordsize="21600,21600" o:spt="202" path="m,l,21600r21600,l21600,xe">
              <v:stroke joinstyle="miter"/>
              <v:path gradientshapeok="t" o:connecttype="rect"/>
            </v:shapetype>
            <v:shape id="Text Box 362" o:spid="_x0000_s1102" type="#_x0000_t202" alt="OFFICIAL-SENSITIVE COMMERCIAL" style="position:absolute;left:0;text-align:left;margin-left:0;margin-top:.05pt;width:34.95pt;height:34.95pt;z-index:2517647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bWBgIAABkEAAAOAAAAZHJzL2Uyb0RvYy54bWysU01v2zAMvQ/YfxB0X5y0X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dXd5cf+VMkmvAlCU7X3bow3cFDYug4EhbSWSJw9qH&#10;PnQMibUsrGpj0maM/cNAOaMlO3cYUei2HatL6v72cux/C+WRxkLoN+6dXNVUfC18eBZIK6ZJSLbh&#10;iQ5toC04DIizCvDn3+wxnpgnL2ctSabgljTNmflhaSNRXSPAEWxHYPfNPZAGZ/QcnEyQLmAwI9QI&#10;zRtpeRlrkEtYSZUKHkZ4H3rZ0luQarlMQaQhJ8LabpyMqSNXkciX7k2gG9gOtKZHGKUk8nek97Hx&#10;pnfLfSDq00Yirz2HA92kv7TT4a1Egf/+n6LOL3rxCw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w0DbWBgIAABkEAAAOAAAAAAAAAAAA&#10;AAAAAC4CAABkcnMvZTJvRG9jLnhtbFBLAQItABQABgAIAAAAIQCEsNMo1gAAAAMBAAAPAAAAAAAA&#10;AAAAAAAAAGAEAABkcnMvZG93bnJldi54bWxQSwUGAAAAAAQABADzAAAAYwUAAAAA&#10;" filled="f" stroked="f">
              <v:textbox style="mso-fit-shape-to-text:t" inset="0,0,0,0">
                <w:txbxContent>
                  <w:p w14:paraId="4CF1B74A" w14:textId="495BC999" w:rsidR="00D65783" w:rsidRPr="00D65783" w:rsidRDefault="00D65783">
                    <w:pPr>
                      <w:rPr>
                        <w:rFonts w:eastAsia="Arial" w:cs="Arial"/>
                        <w:color w:val="000000"/>
                        <w:sz w:val="24"/>
                        <w:szCs w:val="24"/>
                      </w:rPr>
                    </w:pPr>
                  </w:p>
                </w:txbxContent>
              </v:textbox>
              <w10:wrap type="square"/>
            </v:shape>
          </w:pict>
        </mc:Fallback>
      </mc:AlternateContent>
    </w:r>
    <w:sdt>
      <w:sdtPr>
        <w:id w:val="262818600"/>
        <w:docPartObj>
          <w:docPartGallery w:val="Watermarks"/>
          <w:docPartUnique/>
        </w:docPartObj>
      </w:sdtPr>
      <w:sdtEndPr/>
      <w:sdtContent/>
    </w:sdt>
    <w:r w:rsidR="009258DB" w:rsidRPr="006E7ABA">
      <w:rPr>
        <w:rFonts w:cs="Arial"/>
        <w:szCs w:val="30"/>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4E89" w14:textId="14B0E902" w:rsidR="00D65783" w:rsidRDefault="00C07813">
    <w:pPr>
      <w:pStyle w:val="Header"/>
    </w:pPr>
    <w:r>
      <w:rPr>
        <w:noProof/>
      </w:rPr>
      <w:pict w14:anchorId="06981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564" o:spid="_x0000_s1121" type="#_x0000_t136" style="position:absolute;margin-left:0;margin-top:0;width:485.3pt;height:194.1pt;rotation:315;z-index:-251245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762688" behindDoc="0" locked="0" layoutInCell="1" allowOverlap="1" wp14:anchorId="4D3F707B" wp14:editId="15CAEE1C">
              <wp:simplePos x="635" y="635"/>
              <wp:positionH relativeFrom="column">
                <wp:align>center</wp:align>
              </wp:positionH>
              <wp:positionV relativeFrom="paragraph">
                <wp:posOffset>635</wp:posOffset>
              </wp:positionV>
              <wp:extent cx="443865" cy="443865"/>
              <wp:effectExtent l="0" t="0" r="1270" b="15240"/>
              <wp:wrapSquare wrapText="bothSides"/>
              <wp:docPr id="360" name="Text Box 360"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9D7A05"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D3F707B" id="_x0000_t202" coordsize="21600,21600" o:spt="202" path="m,l,21600r21600,l21600,xe">
              <v:stroke joinstyle="miter"/>
              <v:path gradientshapeok="t" o:connecttype="rect"/>
            </v:shapetype>
            <v:shape id="Text Box 360" o:spid="_x0000_s1317" type="#_x0000_t202" alt="OFFICIAL-SENSITIVE COMMERCIAL" style="position:absolute;margin-left:0;margin-top:.05pt;width:34.95pt;height:34.95pt;z-index:2517626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W7BgIAABkEAAAOAAAAZHJzL2Uyb0RvYy54bWysU01v2zAMvQ/YfxB0X5x0XdAZcYqsRYYB&#10;QVsgHXpWZCk2YImCxMTOfv0o2U62tqdhF/mZpPjx+LS47UzDjsqHGmzBZ5MpZ8pKKGu7L/jP5/Wn&#10;G84CCluKBqwq+EkFfrv8+GHRulxdQQVNqTyjJDbkrSt4hejyLAuyUkaECThlyanBG4H06/dZ6UVL&#10;2U2TXU2n86wFXzoPUoVA1vveyZcpv9ZK4qPWQSFrCk69YTp9OnfxzJYLke+9cFUthzbEP3RhRG2p&#10;6DnVvUDBDr5+k8rU0kMAjRMJJgOta6nSDDTNbPpqmm0lnEqzEDnBnWkK/y+tfDhu3ZNn2H2DjhYY&#10;CWldyAMZ4zyd9iZ+qVNGfqLwdKZNdcgkGa+vP9/Mv3AmyTVgypJdLjsf8LsCwyIouKetJLLEcROw&#10;Dx1DYi0L67pp0mYa+5eBckZLdukwIux2HatL6v7rfOx/B+WJxvLQbzw4ua6p+EYEfBKeVkyTkGzx&#10;kQ7dQFtwGBBnFfhf79ljPDFPXs5akkzBLWmas+aHpY1EdY3Aj2A3Answd0AanNFzcDJBuuCxGaH2&#10;YF5Iy6tYg1zCSqpUcBzhHfaypbcg1WqVgkhDTuDGbp2MqSNXkcjn7kV4N7CNtKYHGKUk8lek97Hx&#10;ZnCrAxL1aSOR157DgW7SX9rp8FaiwP/8T1GXF738D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A92W7BgIAABkEAAAOAAAAAAAAAAAA&#10;AAAAAC4CAABkcnMvZTJvRG9jLnhtbFBLAQItABQABgAIAAAAIQCEsNMo1gAAAAMBAAAPAAAAAAAA&#10;AAAAAAAAAGAEAABkcnMvZG93bnJldi54bWxQSwUGAAAAAAQABADzAAAAYwUAAAAA&#10;" filled="f" stroked="f">
              <v:textbox style="mso-fit-shape-to-text:t" inset="0,0,0,0">
                <w:txbxContent>
                  <w:p w14:paraId="709D7A05"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BFFB" w14:textId="62A7AD69" w:rsidR="00D65783" w:rsidRDefault="00C07813">
    <w:pPr>
      <w:pStyle w:val="Header"/>
    </w:pPr>
    <w:r>
      <w:rPr>
        <w:noProof/>
      </w:rPr>
      <w:pict w14:anchorId="2B7C8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68" o:spid="_x0000_s1025" type="#_x0000_t136" style="position:absolute;margin-left:0;margin-top:0;width:485.3pt;height:194.1pt;rotation:315;z-index:-251442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58240" behindDoc="0" locked="0" layoutInCell="1" allowOverlap="1" wp14:anchorId="4A1F1423" wp14:editId="25545C8E">
              <wp:simplePos x="635" y="635"/>
              <wp:positionH relativeFrom="column">
                <wp:align>center</wp:align>
              </wp:positionH>
              <wp:positionV relativeFrom="paragraph">
                <wp:posOffset>635</wp:posOffset>
              </wp:positionV>
              <wp:extent cx="443865" cy="443865"/>
              <wp:effectExtent l="0" t="0" r="1270" b="15240"/>
              <wp:wrapSquare wrapText="bothSides"/>
              <wp:docPr id="3" name="Text Box 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E5AD58"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1F1423" id="_x0000_t202" coordsize="21600,21600" o:spt="202" path="m,l,21600r21600,l21600,xe">
              <v:stroke joinstyle="miter"/>
              <v:path gradientshapeok="t" o:connecttype="rect"/>
            </v:shapetype>
            <v:shape id="Text Box 3" o:spid="_x0000_s1125" type="#_x0000_t202" alt="OFFICIAL-SENSITIVE COMMER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0E5AD58"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98DA" w14:textId="090145BD" w:rsidR="00D65783" w:rsidRDefault="00C07813">
    <w:pPr>
      <w:pStyle w:val="Header"/>
    </w:pPr>
    <w:r>
      <w:rPr>
        <w:noProof/>
      </w:rPr>
      <w:pict w14:anchorId="5900A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2" o:spid="_x0000_s1029" type="#_x0000_t136" style="position:absolute;margin-left:0;margin-top:0;width:485.3pt;height:194.1pt;rotation:315;z-index:-2514339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62336" behindDoc="0" locked="0" layoutInCell="1" allowOverlap="1" wp14:anchorId="6A2BFA5F" wp14:editId="343100A1">
              <wp:simplePos x="635" y="635"/>
              <wp:positionH relativeFrom="column">
                <wp:align>center</wp:align>
              </wp:positionH>
              <wp:positionV relativeFrom="paragraph">
                <wp:posOffset>635</wp:posOffset>
              </wp:positionV>
              <wp:extent cx="443865" cy="443865"/>
              <wp:effectExtent l="0" t="0" r="1270" b="15240"/>
              <wp:wrapSquare wrapText="bothSides"/>
              <wp:docPr id="48" name="Text Box 48"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6A38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2BFA5F" id="_x0000_t202" coordsize="21600,21600" o:spt="202" path="m,l,21600r21600,l21600,xe">
              <v:stroke joinstyle="miter"/>
              <v:path gradientshapeok="t" o:connecttype="rect"/>
            </v:shapetype>
            <v:shape id="Text Box 48" o:spid="_x0000_s1127" type="#_x0000_t202" alt="OFFICIAL-SENSITIVE COMMER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CB6A38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26C5" w14:textId="62AE7783" w:rsidR="009258DB" w:rsidRDefault="00C07813">
    <w:pPr>
      <w:pStyle w:val="Header"/>
    </w:pPr>
    <w:r>
      <w:rPr>
        <w:noProof/>
      </w:rPr>
      <w:pict w14:anchorId="18C22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3" o:spid="_x0000_s1030" type="#_x0000_t136" style="position:absolute;margin-left:0;margin-top:0;width:485.3pt;height:194.1pt;rotation:315;z-index:-2514319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23B1" w14:textId="093C8EC8" w:rsidR="00D65783" w:rsidRDefault="00C07813">
    <w:pPr>
      <w:pStyle w:val="Header"/>
    </w:pPr>
    <w:r>
      <w:rPr>
        <w:noProof/>
      </w:rPr>
      <w:pict w14:anchorId="6A278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1" o:spid="_x0000_s1028" type="#_x0000_t136" style="position:absolute;margin-left:0;margin-top:0;width:485.3pt;height:194.1pt;rotation:315;z-index:-251436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61312" behindDoc="0" locked="0" layoutInCell="1" allowOverlap="1" wp14:anchorId="3EC727A3" wp14:editId="79487C9E">
              <wp:simplePos x="635" y="635"/>
              <wp:positionH relativeFrom="column">
                <wp:align>center</wp:align>
              </wp:positionH>
              <wp:positionV relativeFrom="paragraph">
                <wp:posOffset>635</wp:posOffset>
              </wp:positionV>
              <wp:extent cx="443865" cy="443865"/>
              <wp:effectExtent l="0" t="0" r="1270" b="15240"/>
              <wp:wrapSquare wrapText="bothSides"/>
              <wp:docPr id="43" name="Text Box 4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535EF"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C727A3" id="_x0000_t202" coordsize="21600,21600" o:spt="202" path="m,l,21600r21600,l21600,xe">
              <v:stroke joinstyle="miter"/>
              <v:path gradientshapeok="t" o:connecttype="rect"/>
            </v:shapetype>
            <v:shape id="Text Box 43" o:spid="_x0000_s1131" type="#_x0000_t202" alt="OFFICIAL-SENSITIVE COMMER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37D535EF"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E1B" w14:textId="0F03A560" w:rsidR="009258DB" w:rsidRDefault="00C07813">
    <w:pPr>
      <w:pStyle w:val="Header"/>
    </w:pPr>
    <w:r>
      <w:rPr>
        <w:noProof/>
      </w:rPr>
      <w:pict w14:anchorId="51CBB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5" o:spid="_x0000_s1032" type="#_x0000_t136" style="position:absolute;margin-left:0;margin-top:0;width:485.3pt;height:194.1pt;rotation:315;z-index:-251427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65408" behindDoc="0" locked="0" layoutInCell="1" allowOverlap="1" wp14:anchorId="48477269" wp14:editId="77FCF6EA">
              <wp:simplePos x="635" y="635"/>
              <wp:positionH relativeFrom="column">
                <wp:align>center</wp:align>
              </wp:positionH>
              <wp:positionV relativeFrom="paragraph">
                <wp:posOffset>635</wp:posOffset>
              </wp:positionV>
              <wp:extent cx="443865" cy="443865"/>
              <wp:effectExtent l="0" t="0" r="1270" b="15240"/>
              <wp:wrapSquare wrapText="bothSides"/>
              <wp:docPr id="262" name="Text Box 26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35568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8477269" id="_x0000_t202" coordsize="21600,21600" o:spt="202" path="m,l,21600r21600,l21600,xe">
              <v:stroke joinstyle="miter"/>
              <v:path gradientshapeok="t" o:connecttype="rect"/>
            </v:shapetype>
            <v:shape id="Text Box 262" o:spid="_x0000_s1133" type="#_x0000_t202" alt="OFFICIAL-SENSITIVE COMMER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7F35568B"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1D77" w14:textId="67281DBF" w:rsidR="009258DB" w:rsidRPr="00383C80" w:rsidRDefault="00C07813" w:rsidP="00C1280E">
    <w:pPr>
      <w:pBdr>
        <w:bottom w:val="single" w:sz="12" w:space="1" w:color="auto"/>
      </w:pBdr>
      <w:tabs>
        <w:tab w:val="right" w:pos="11186"/>
      </w:tabs>
      <w:suppressAutoHyphens/>
      <w:jc w:val="right"/>
      <w:rPr>
        <w:spacing w:val="-2"/>
        <w:sz w:val="18"/>
        <w:szCs w:val="18"/>
      </w:rPr>
    </w:pPr>
    <w:r>
      <w:rPr>
        <w:noProof/>
      </w:rPr>
      <w:pict w14:anchorId="711C8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6" o:spid="_x0000_s1033" type="#_x0000_t136" style="position:absolute;left:0;text-align:left;margin-left:0;margin-top:0;width:485.3pt;height:194.1pt;rotation:315;z-index:-2514257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19D535D3" w14:textId="77777777" w:rsidR="009258DB" w:rsidRDefault="009258DB" w:rsidP="00C1280E">
    <w:pPr>
      <w:pBdr>
        <w:bottom w:val="single" w:sz="12" w:space="1" w:color="auto"/>
      </w:pBdr>
      <w:tabs>
        <w:tab w:val="right" w:pos="11186"/>
      </w:tabs>
      <w:suppressAutoHyphens/>
      <w:rPr>
        <w:spacing w:val="-2"/>
        <w:sz w:val="16"/>
      </w:rPr>
    </w:pPr>
    <w:r w:rsidRPr="00383C80">
      <w:rPr>
        <w:spacing w:val="-2"/>
        <w:sz w:val="18"/>
        <w:szCs w:val="18"/>
      </w:rPr>
      <w:t xml:space="preserve">                                              </w:t>
    </w:r>
    <w:r>
      <w:rPr>
        <w:spacing w:val="-2"/>
        <w:sz w:val="18"/>
        <w:szCs w:val="18"/>
      </w:rPr>
      <w:t xml:space="preserve">                              </w:t>
    </w:r>
    <w:r w:rsidRPr="00383C80">
      <w:rPr>
        <w:spacing w:val="-2"/>
        <w:sz w:val="18"/>
        <w:szCs w:val="18"/>
      </w:rPr>
      <w:t xml:space="preserve">         </w:t>
    </w:r>
    <w:r w:rsidRPr="00383C80">
      <w:rPr>
        <w:spacing w:val="-2"/>
        <w:sz w:val="18"/>
        <w:szCs w:val="18"/>
      </w:rPr>
      <w:tab/>
    </w:r>
    <w:r>
      <w:rPr>
        <w:spacing w:val="-2"/>
        <w:sz w:val="22"/>
      </w:rPr>
      <w:t xml:space="preserve"> </w:t>
    </w:r>
  </w:p>
  <w:p w14:paraId="237EA018" w14:textId="77777777" w:rsidR="009258DB" w:rsidRDefault="009258DB">
    <w:pPr>
      <w:tabs>
        <w:tab w:val="right" w:pos="11186"/>
      </w:tabs>
      <w:suppressAutoHyphens/>
      <w:jc w:val="center"/>
      <w:rPr>
        <w:spacing w:val="-2"/>
        <w:sz w:val="22"/>
      </w:rPr>
    </w:pPr>
  </w:p>
  <w:p w14:paraId="4BD07449" w14:textId="77777777" w:rsidR="009258DB" w:rsidRDefault="009258DB">
    <w:pPr>
      <w:tabs>
        <w:tab w:val="right" w:pos="11186"/>
      </w:tabs>
      <w:suppressAutoHyphens/>
      <w:jc w:val="right"/>
      <w:rPr>
        <w:b/>
        <w:spacing w:val="-2"/>
      </w:rPr>
    </w:pPr>
    <w:r>
      <w:rPr>
        <w:spacing w:val="-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49F5" w14:textId="5F91E40E" w:rsidR="009258DB" w:rsidRDefault="00C07813">
    <w:pPr>
      <w:pStyle w:val="Header"/>
    </w:pPr>
    <w:r>
      <w:rPr>
        <w:noProof/>
      </w:rPr>
      <w:pict w14:anchorId="52B75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1474" o:spid="_x0000_s1031" type="#_x0000_t136" style="position:absolute;margin-left:0;margin-top:0;width:485.3pt;height:194.1pt;rotation:315;z-index:-251429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5783">
      <w:rPr>
        <w:noProof/>
      </w:rPr>
      <mc:AlternateContent>
        <mc:Choice Requires="wps">
          <w:drawing>
            <wp:anchor distT="0" distB="0" distL="0" distR="0" simplePos="0" relativeHeight="251664384" behindDoc="0" locked="0" layoutInCell="1" allowOverlap="1" wp14:anchorId="6CAD784A" wp14:editId="55EC9B87">
              <wp:simplePos x="635" y="635"/>
              <wp:positionH relativeFrom="column">
                <wp:align>center</wp:align>
              </wp:positionH>
              <wp:positionV relativeFrom="paragraph">
                <wp:posOffset>635</wp:posOffset>
              </wp:positionV>
              <wp:extent cx="443865" cy="443865"/>
              <wp:effectExtent l="0" t="0" r="1270" b="15240"/>
              <wp:wrapSquare wrapText="bothSides"/>
              <wp:docPr id="261" name="Text Box 26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052A9"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AD784A" id="_x0000_t202" coordsize="21600,21600" o:spt="202" path="m,l,21600r21600,l21600,xe">
              <v:stroke joinstyle="miter"/>
              <v:path gradientshapeok="t" o:connecttype="rect"/>
            </v:shapetype>
            <v:shape id="Text Box 261" o:spid="_x0000_s1137" type="#_x0000_t202" alt="OFFICIAL-SENSITIVE COMMER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2C6052A9" w14:textId="77777777" w:rsidR="00D65783" w:rsidRPr="00D65783" w:rsidRDefault="00D65783">
                    <w:pPr>
                      <w:rPr>
                        <w:rFonts w:eastAsia="Arial" w:cs="Arial"/>
                        <w:color w:val="000000"/>
                        <w:sz w:val="24"/>
                        <w:szCs w:val="24"/>
                      </w:rPr>
                    </w:pPr>
                    <w:r w:rsidRPr="00D65783">
                      <w:rPr>
                        <w:rFonts w:eastAsia="Arial" w:cs="Arial"/>
                        <w:color w:val="000000"/>
                        <w:sz w:val="24"/>
                        <w:szCs w:val="24"/>
                      </w:rPr>
                      <w:t>OFFICIAL-SENSITIVE COMMERCIAL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793A"/>
    <w:multiLevelType w:val="hybridMultilevel"/>
    <w:tmpl w:val="21F65DBC"/>
    <w:lvl w:ilvl="0" w:tplc="6BA4DBC2">
      <w:start w:val="3"/>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6E7620"/>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06CE4B36"/>
    <w:multiLevelType w:val="hybridMultilevel"/>
    <w:tmpl w:val="4CE07B7C"/>
    <w:lvl w:ilvl="0" w:tplc="B526F1CC">
      <w:start w:val="1"/>
      <w:numFmt w:val="bullet"/>
      <w:lvlText w:val=""/>
      <w:lvlJc w:val="left"/>
      <w:pPr>
        <w:tabs>
          <w:tab w:val="num" w:pos="927"/>
        </w:tabs>
        <w:ind w:left="927"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F2237"/>
    <w:multiLevelType w:val="hybridMultilevel"/>
    <w:tmpl w:val="272AF914"/>
    <w:lvl w:ilvl="0" w:tplc="198C7154">
      <w:start w:val="1"/>
      <w:numFmt w:val="decimal"/>
      <w:lvlText w:val="(%1)"/>
      <w:lvlJc w:val="left"/>
      <w:pPr>
        <w:ind w:left="2345" w:hanging="360"/>
      </w:pPr>
      <w:rPr>
        <w:rFonts w:hint="default"/>
      </w:rPr>
    </w:lvl>
    <w:lvl w:ilvl="1" w:tplc="08090019">
      <w:start w:val="1"/>
      <w:numFmt w:val="lowerLetter"/>
      <w:lvlText w:val="%2."/>
      <w:lvlJc w:val="left"/>
      <w:pPr>
        <w:ind w:left="3065" w:hanging="360"/>
      </w:pPr>
    </w:lvl>
    <w:lvl w:ilvl="2" w:tplc="0809001B">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 w15:restartNumberingAfterBreak="0">
    <w:nsid w:val="095814AF"/>
    <w:multiLevelType w:val="singleLevel"/>
    <w:tmpl w:val="0809000F"/>
    <w:lvl w:ilvl="0">
      <w:start w:val="4"/>
      <w:numFmt w:val="decimal"/>
      <w:lvlText w:val="%1."/>
      <w:lvlJc w:val="left"/>
      <w:pPr>
        <w:tabs>
          <w:tab w:val="num" w:pos="360"/>
        </w:tabs>
        <w:ind w:left="360" w:hanging="360"/>
      </w:pPr>
      <w:rPr>
        <w:rFonts w:hint="default"/>
      </w:rPr>
    </w:lvl>
  </w:abstractNum>
  <w:abstractNum w:abstractNumId="5" w15:restartNumberingAfterBreak="0">
    <w:nsid w:val="0B5B5745"/>
    <w:multiLevelType w:val="hybridMultilevel"/>
    <w:tmpl w:val="8BC69FCA"/>
    <w:lvl w:ilvl="0" w:tplc="08090019">
      <w:start w:val="1"/>
      <w:numFmt w:val="lowerLetter"/>
      <w:lvlText w:val="%1."/>
      <w:lvlJc w:val="left"/>
      <w:pPr>
        <w:ind w:left="2215" w:hanging="360"/>
      </w:p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abstractNum w:abstractNumId="6" w15:restartNumberingAfterBreak="0">
    <w:nsid w:val="0EDA6C26"/>
    <w:multiLevelType w:val="multilevel"/>
    <w:tmpl w:val="EFECCE6A"/>
    <w:lvl w:ilvl="0">
      <w:start w:val="2"/>
      <w:numFmt w:val="decimal"/>
      <w:lvlRestart w:val="0"/>
      <w:lvlText w:val="(%1)"/>
      <w:lvlJc w:val="left"/>
      <w:pPr>
        <w:tabs>
          <w:tab w:val="num" w:pos="1503"/>
        </w:tabs>
        <w:ind w:left="1134" w:firstLine="0"/>
      </w:pPr>
      <w:rPr>
        <w:rFonts w:ascii="Arial" w:eastAsia="Calibri" w:hAnsi="Arial" w:cs="Arial" w:hint="default"/>
        <w:b w:val="0"/>
        <w:i w:val="0"/>
        <w:caps w:val="0"/>
        <w:strike w:val="0"/>
        <w:dstrike w:val="0"/>
        <w:vanish w:val="0"/>
        <w:color w:val="auto"/>
        <w:sz w:val="20"/>
        <w:vertAlign w:val="baseline"/>
      </w:rPr>
    </w:lvl>
    <w:lvl w:ilvl="1">
      <w:start w:val="1"/>
      <w:numFmt w:val="lowerLetter"/>
      <w:lvlText w:val="%2."/>
      <w:lvlJc w:val="left"/>
      <w:pPr>
        <w:tabs>
          <w:tab w:val="num" w:pos="1871"/>
        </w:tabs>
        <w:ind w:left="1503" w:firstLine="0"/>
      </w:pPr>
      <w:rPr>
        <w:rFonts w:ascii="Arial" w:hAnsi="Arial" w:cs="Tahoma" w:hint="default"/>
        <w:b w:val="0"/>
        <w:i w:val="0"/>
        <w:caps w:val="0"/>
        <w:smallCaps w:val="0"/>
        <w:strike w:val="0"/>
        <w:dstrike w:val="0"/>
        <w:vanish w:val="0"/>
        <w:color w:val="auto"/>
        <w:sz w:val="20"/>
        <w:vertAlign w:val="baseline"/>
      </w:rPr>
    </w:lvl>
    <w:lvl w:ilvl="2">
      <w:start w:val="1"/>
      <w:numFmt w:val="decimal"/>
      <w:lvlText w:val="(%3)"/>
      <w:lvlJc w:val="left"/>
      <w:pPr>
        <w:tabs>
          <w:tab w:val="num" w:pos="2240"/>
        </w:tabs>
        <w:ind w:left="1871" w:firstLine="0"/>
      </w:pPr>
      <w:rPr>
        <w:rFonts w:ascii="Arial" w:hAnsi="Arial" w:cs="Tahoma" w:hint="default"/>
        <w:b w:val="0"/>
        <w:i w:val="0"/>
        <w:caps w:val="0"/>
        <w:smallCaps w:val="0"/>
        <w:strike w:val="0"/>
        <w:dstrike w:val="0"/>
        <w:vanish w:val="0"/>
        <w:color w:val="auto"/>
        <w:sz w:val="20"/>
        <w:vertAlign w:val="baseline"/>
      </w:rPr>
    </w:lvl>
    <w:lvl w:ilvl="3">
      <w:start w:val="1"/>
      <w:numFmt w:val="lowerLetter"/>
      <w:lvlText w:val="(%4)"/>
      <w:lvlJc w:val="left"/>
      <w:pPr>
        <w:tabs>
          <w:tab w:val="num" w:pos="2608"/>
        </w:tabs>
        <w:ind w:left="2240" w:firstLine="0"/>
      </w:pPr>
      <w:rPr>
        <w:rFonts w:ascii="Arial" w:hAnsi="Arial" w:cs="Tahoma" w:hint="default"/>
        <w:b w:val="0"/>
        <w:i w:val="0"/>
        <w:caps w:val="0"/>
        <w:smallCaps w:val="0"/>
        <w:strike w:val="0"/>
        <w:dstrike w:val="0"/>
        <w:vanish w:val="0"/>
        <w:color w:val="auto"/>
        <w:sz w:val="20"/>
        <w:vertAlign w:val="baseline"/>
      </w:rPr>
    </w:lvl>
    <w:lvl w:ilvl="4">
      <w:start w:val="1"/>
      <w:numFmt w:val="lowerRoman"/>
      <w:lvlText w:val="%5."/>
      <w:lvlJc w:val="left"/>
      <w:pPr>
        <w:tabs>
          <w:tab w:val="num" w:pos="2977"/>
        </w:tabs>
        <w:ind w:left="2608" w:firstLine="0"/>
      </w:pPr>
      <w:rPr>
        <w:rFonts w:ascii="Arial" w:hAnsi="Arial" w:cs="Tahoma" w:hint="default"/>
        <w:b w:val="0"/>
        <w:i w:val="0"/>
        <w:caps w:val="0"/>
        <w:smallCaps w:val="0"/>
        <w:strike w:val="0"/>
        <w:dstrike w:val="0"/>
        <w:vanish w:val="0"/>
        <w:color w:val="auto"/>
        <w:sz w:val="20"/>
        <w:vertAlign w:val="baseline"/>
      </w:rPr>
    </w:lvl>
    <w:lvl w:ilvl="5">
      <w:start w:val="1"/>
      <w:numFmt w:val="none"/>
      <w:lvlText w:val="%5."/>
      <w:lvlJc w:val="left"/>
      <w:pPr>
        <w:tabs>
          <w:tab w:val="num" w:pos="2977"/>
        </w:tabs>
        <w:ind w:left="2608" w:firstLine="0"/>
      </w:pPr>
      <w:rPr>
        <w:rFonts w:hint="default"/>
        <w:b w:val="0"/>
        <w:i w:val="0"/>
        <w:sz w:val="24"/>
      </w:rPr>
    </w:lvl>
    <w:lvl w:ilvl="6">
      <w:start w:val="1"/>
      <w:numFmt w:val="none"/>
      <w:lvlText w:val="%5."/>
      <w:lvlJc w:val="left"/>
      <w:pPr>
        <w:tabs>
          <w:tab w:val="num" w:pos="2977"/>
        </w:tabs>
        <w:ind w:left="2608" w:firstLine="0"/>
      </w:pPr>
      <w:rPr>
        <w:rFonts w:hint="default"/>
        <w:b w:val="0"/>
        <w:i w:val="0"/>
        <w:sz w:val="24"/>
      </w:rPr>
    </w:lvl>
    <w:lvl w:ilvl="7">
      <w:start w:val="1"/>
      <w:numFmt w:val="none"/>
      <w:lvlText w:val="%5."/>
      <w:lvlJc w:val="left"/>
      <w:pPr>
        <w:tabs>
          <w:tab w:val="num" w:pos="2977"/>
        </w:tabs>
        <w:ind w:left="2608" w:firstLine="0"/>
      </w:pPr>
      <w:rPr>
        <w:rFonts w:hint="default"/>
        <w:sz w:val="20"/>
      </w:rPr>
    </w:lvl>
    <w:lvl w:ilvl="8">
      <w:start w:val="1"/>
      <w:numFmt w:val="none"/>
      <w:lvlText w:val="%5."/>
      <w:lvlJc w:val="left"/>
      <w:pPr>
        <w:tabs>
          <w:tab w:val="num" w:pos="2977"/>
        </w:tabs>
        <w:ind w:left="2608" w:firstLine="0"/>
      </w:pPr>
      <w:rPr>
        <w:rFonts w:hint="default"/>
        <w:sz w:val="20"/>
      </w:rPr>
    </w:lvl>
  </w:abstractNum>
  <w:abstractNum w:abstractNumId="7" w15:restartNumberingAfterBreak="0">
    <w:nsid w:val="1CDB3889"/>
    <w:multiLevelType w:val="multilevel"/>
    <w:tmpl w:val="F3140A00"/>
    <w:lvl w:ilvl="0">
      <w:start w:val="1"/>
      <w:numFmt w:val="decimal"/>
      <w:lvlText w:val="%1."/>
      <w:lvlJc w:val="left"/>
      <w:pPr>
        <w:ind w:left="360" w:hanging="360"/>
      </w:pPr>
      <w:rPr>
        <w:rFonts w:hint="default"/>
        <w:b w:val="0"/>
        <w:color w:val="auto"/>
      </w:rPr>
    </w:lvl>
    <w:lvl w:ilvl="1">
      <w:start w:val="1"/>
      <w:numFmt w:val="lowerLetter"/>
      <w:lvlText w:val="%2."/>
      <w:lvlJc w:val="left"/>
      <w:pPr>
        <w:ind w:left="792" w:hanging="432"/>
      </w:pPr>
      <w:rPr>
        <w:rFonts w:hint="default"/>
      </w:rPr>
    </w:lvl>
    <w:lvl w:ilvl="2">
      <w:start w:val="1"/>
      <w:numFmt w:val="none"/>
      <w:lvlText w:val="(1)"/>
      <w:lvlJc w:val="left"/>
      <w:pPr>
        <w:ind w:left="1639" w:hanging="504"/>
      </w:pPr>
      <w:rPr>
        <w:rFonts w:hint="default"/>
      </w:rPr>
    </w:lvl>
    <w:lvl w:ilvl="3">
      <w:start w:val="1"/>
      <w:numFmt w:val="none"/>
      <w:lvlText w:val="(a)"/>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A55BF7"/>
    <w:multiLevelType w:val="hybridMultilevel"/>
    <w:tmpl w:val="17129028"/>
    <w:lvl w:ilvl="0" w:tplc="0B762146">
      <w:start w:val="2"/>
      <w:numFmt w:val="decimal"/>
      <w:lvlText w:val="(%1)"/>
      <w:lvlJc w:val="left"/>
      <w:pPr>
        <w:ind w:left="1495" w:hanging="360"/>
      </w:pPr>
      <w:rPr>
        <w:rFonts w:hint="default"/>
      </w:rPr>
    </w:lvl>
    <w:lvl w:ilvl="1" w:tplc="B7FCB156">
      <w:start w:val="1"/>
      <w:numFmt w:val="lowerLetter"/>
      <w:lvlText w:val="%2."/>
      <w:lvlJc w:val="left"/>
      <w:pPr>
        <w:ind w:left="2215" w:hanging="360"/>
      </w:pPr>
      <w:rPr>
        <w:rFonts w:hint="default"/>
      </w:rPr>
    </w:lvl>
    <w:lvl w:ilvl="2" w:tplc="0809001B">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9" w15:restartNumberingAfterBreak="0">
    <w:nsid w:val="1F9F43F6"/>
    <w:multiLevelType w:val="multilevel"/>
    <w:tmpl w:val="157CBADC"/>
    <w:lvl w:ilvl="0">
      <w:start w:val="6"/>
      <w:numFmt w:val="decimal"/>
      <w:lvlText w:val="%1."/>
      <w:lvlJc w:val="left"/>
      <w:pPr>
        <w:ind w:left="360" w:hanging="360"/>
      </w:pPr>
      <w:rPr>
        <w:rFonts w:hint="default"/>
        <w:b w:val="0"/>
      </w:rPr>
    </w:lvl>
    <w:lvl w:ilvl="1">
      <w:start w:val="1"/>
      <w:numFmt w:val="lowerLetter"/>
      <w:lvlText w:val="%2."/>
      <w:lvlJc w:val="left"/>
      <w:pPr>
        <w:ind w:left="792" w:hanging="432"/>
      </w:pPr>
      <w:rPr>
        <w:rFonts w:hint="default"/>
      </w:rPr>
    </w:lvl>
    <w:lvl w:ilvl="2">
      <w:start w:val="1"/>
      <w:numFmt w:val="none"/>
      <w:lvlText w:val="(1)"/>
      <w:lvlJc w:val="left"/>
      <w:pPr>
        <w:ind w:left="1639" w:hanging="504"/>
      </w:pPr>
      <w:rPr>
        <w:rFonts w:hint="default"/>
      </w:rPr>
    </w:lvl>
    <w:lvl w:ilvl="3">
      <w:start w:val="1"/>
      <w:numFmt w:val="none"/>
      <w:lvlText w:val="(a)"/>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Tahoma"/>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67D4F8C"/>
    <w:multiLevelType w:val="multilevel"/>
    <w:tmpl w:val="D65E713C"/>
    <w:lvl w:ilvl="0">
      <w:start w:val="1"/>
      <w:numFmt w:val="lowerLetter"/>
      <w:lvlText w:val="%1."/>
      <w:lvlJc w:val="left"/>
      <w:pPr>
        <w:ind w:left="360" w:hanging="360"/>
      </w:pPr>
      <w:rPr>
        <w:rFonts w:hint="default"/>
        <w:b w:val="0"/>
      </w:rPr>
    </w:lvl>
    <w:lvl w:ilvl="1">
      <w:start w:val="1"/>
      <w:numFmt w:val="lowerLetter"/>
      <w:lvlText w:val="%2."/>
      <w:lvlJc w:val="left"/>
      <w:pPr>
        <w:ind w:left="792" w:hanging="432"/>
      </w:pPr>
      <w:rPr>
        <w:rFonts w:hint="default"/>
      </w:rPr>
    </w:lvl>
    <w:lvl w:ilvl="2">
      <w:start w:val="1"/>
      <w:numFmt w:val="none"/>
      <w:lvlText w:val="(1)"/>
      <w:lvlJc w:val="left"/>
      <w:pPr>
        <w:ind w:left="1639" w:hanging="504"/>
      </w:pPr>
      <w:rPr>
        <w:rFonts w:hint="default"/>
      </w:rPr>
    </w:lvl>
    <w:lvl w:ilvl="3">
      <w:start w:val="1"/>
      <w:numFmt w:val="none"/>
      <w:lvlText w:val="(a)"/>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C458C6"/>
    <w:multiLevelType w:val="hybridMultilevel"/>
    <w:tmpl w:val="C4744204"/>
    <w:lvl w:ilvl="0" w:tplc="0A9C5410">
      <w:start w:val="1"/>
      <w:numFmt w:val="decimal"/>
      <w:lvlText w:val="(%1)"/>
      <w:lvlJc w:val="right"/>
      <w:pPr>
        <w:ind w:left="1584" w:hanging="360"/>
      </w:pPr>
      <w:rPr>
        <w:rFonts w:ascii="Arial" w:eastAsia="Times New Roman" w:hAnsi="Arial" w:cs="Arial"/>
      </w:rPr>
    </w:lvl>
    <w:lvl w:ilvl="1" w:tplc="08090019">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13" w15:restartNumberingAfterBreak="0">
    <w:nsid w:val="2CA15315"/>
    <w:multiLevelType w:val="multilevel"/>
    <w:tmpl w:val="EFECCE6A"/>
    <w:lvl w:ilvl="0">
      <w:start w:val="2"/>
      <w:numFmt w:val="decimal"/>
      <w:lvlRestart w:val="0"/>
      <w:lvlText w:val="(%1)"/>
      <w:lvlJc w:val="left"/>
      <w:pPr>
        <w:tabs>
          <w:tab w:val="num" w:pos="1503"/>
        </w:tabs>
        <w:ind w:left="1134" w:firstLine="0"/>
      </w:pPr>
      <w:rPr>
        <w:rFonts w:ascii="Arial" w:eastAsia="Calibri" w:hAnsi="Arial" w:cs="Arial" w:hint="default"/>
        <w:b w:val="0"/>
        <w:i w:val="0"/>
        <w:caps w:val="0"/>
        <w:strike w:val="0"/>
        <w:dstrike w:val="0"/>
        <w:vanish w:val="0"/>
        <w:color w:val="auto"/>
        <w:sz w:val="20"/>
        <w:vertAlign w:val="baseline"/>
      </w:rPr>
    </w:lvl>
    <w:lvl w:ilvl="1">
      <w:start w:val="1"/>
      <w:numFmt w:val="lowerLetter"/>
      <w:lvlText w:val="%2."/>
      <w:lvlJc w:val="left"/>
      <w:pPr>
        <w:tabs>
          <w:tab w:val="num" w:pos="1871"/>
        </w:tabs>
        <w:ind w:left="1503" w:firstLine="0"/>
      </w:pPr>
      <w:rPr>
        <w:rFonts w:ascii="Arial" w:hAnsi="Arial" w:cs="Tahoma" w:hint="default"/>
        <w:b w:val="0"/>
        <w:i w:val="0"/>
        <w:caps w:val="0"/>
        <w:smallCaps w:val="0"/>
        <w:strike w:val="0"/>
        <w:dstrike w:val="0"/>
        <w:vanish w:val="0"/>
        <w:color w:val="auto"/>
        <w:sz w:val="20"/>
        <w:vertAlign w:val="baseline"/>
      </w:rPr>
    </w:lvl>
    <w:lvl w:ilvl="2">
      <w:start w:val="1"/>
      <w:numFmt w:val="decimal"/>
      <w:lvlText w:val="(%3)"/>
      <w:lvlJc w:val="left"/>
      <w:pPr>
        <w:tabs>
          <w:tab w:val="num" w:pos="2240"/>
        </w:tabs>
        <w:ind w:left="1871" w:firstLine="0"/>
      </w:pPr>
      <w:rPr>
        <w:rFonts w:ascii="Arial" w:hAnsi="Arial" w:cs="Tahoma" w:hint="default"/>
        <w:b w:val="0"/>
        <w:i w:val="0"/>
        <w:caps w:val="0"/>
        <w:smallCaps w:val="0"/>
        <w:strike w:val="0"/>
        <w:dstrike w:val="0"/>
        <w:vanish w:val="0"/>
        <w:color w:val="auto"/>
        <w:sz w:val="20"/>
        <w:vertAlign w:val="baseline"/>
      </w:rPr>
    </w:lvl>
    <w:lvl w:ilvl="3">
      <w:start w:val="1"/>
      <w:numFmt w:val="lowerLetter"/>
      <w:lvlText w:val="(%4)"/>
      <w:lvlJc w:val="left"/>
      <w:pPr>
        <w:tabs>
          <w:tab w:val="num" w:pos="2608"/>
        </w:tabs>
        <w:ind w:left="2240" w:firstLine="0"/>
      </w:pPr>
      <w:rPr>
        <w:rFonts w:ascii="Arial" w:hAnsi="Arial" w:cs="Tahoma" w:hint="default"/>
        <w:b w:val="0"/>
        <w:i w:val="0"/>
        <w:caps w:val="0"/>
        <w:smallCaps w:val="0"/>
        <w:strike w:val="0"/>
        <w:dstrike w:val="0"/>
        <w:vanish w:val="0"/>
        <w:color w:val="auto"/>
        <w:sz w:val="20"/>
        <w:vertAlign w:val="baseline"/>
      </w:rPr>
    </w:lvl>
    <w:lvl w:ilvl="4">
      <w:start w:val="1"/>
      <w:numFmt w:val="lowerRoman"/>
      <w:lvlText w:val="%5."/>
      <w:lvlJc w:val="left"/>
      <w:pPr>
        <w:tabs>
          <w:tab w:val="num" w:pos="2977"/>
        </w:tabs>
        <w:ind w:left="2608" w:firstLine="0"/>
      </w:pPr>
      <w:rPr>
        <w:rFonts w:ascii="Arial" w:hAnsi="Arial" w:cs="Tahoma" w:hint="default"/>
        <w:b w:val="0"/>
        <w:i w:val="0"/>
        <w:caps w:val="0"/>
        <w:smallCaps w:val="0"/>
        <w:strike w:val="0"/>
        <w:dstrike w:val="0"/>
        <w:vanish w:val="0"/>
        <w:color w:val="auto"/>
        <w:sz w:val="20"/>
        <w:vertAlign w:val="baseline"/>
      </w:rPr>
    </w:lvl>
    <w:lvl w:ilvl="5">
      <w:start w:val="1"/>
      <w:numFmt w:val="none"/>
      <w:lvlText w:val="%5."/>
      <w:lvlJc w:val="left"/>
      <w:pPr>
        <w:tabs>
          <w:tab w:val="num" w:pos="2977"/>
        </w:tabs>
        <w:ind w:left="2608" w:firstLine="0"/>
      </w:pPr>
      <w:rPr>
        <w:rFonts w:hint="default"/>
        <w:b w:val="0"/>
        <w:i w:val="0"/>
        <w:sz w:val="24"/>
      </w:rPr>
    </w:lvl>
    <w:lvl w:ilvl="6">
      <w:start w:val="1"/>
      <w:numFmt w:val="none"/>
      <w:lvlText w:val="%5."/>
      <w:lvlJc w:val="left"/>
      <w:pPr>
        <w:tabs>
          <w:tab w:val="num" w:pos="2977"/>
        </w:tabs>
        <w:ind w:left="2608" w:firstLine="0"/>
      </w:pPr>
      <w:rPr>
        <w:rFonts w:hint="default"/>
        <w:b w:val="0"/>
        <w:i w:val="0"/>
        <w:sz w:val="24"/>
      </w:rPr>
    </w:lvl>
    <w:lvl w:ilvl="7">
      <w:start w:val="1"/>
      <w:numFmt w:val="none"/>
      <w:lvlText w:val="%5."/>
      <w:lvlJc w:val="left"/>
      <w:pPr>
        <w:tabs>
          <w:tab w:val="num" w:pos="2977"/>
        </w:tabs>
        <w:ind w:left="2608" w:firstLine="0"/>
      </w:pPr>
      <w:rPr>
        <w:rFonts w:hint="default"/>
        <w:sz w:val="20"/>
      </w:rPr>
    </w:lvl>
    <w:lvl w:ilvl="8">
      <w:start w:val="1"/>
      <w:numFmt w:val="none"/>
      <w:lvlText w:val="%5."/>
      <w:lvlJc w:val="left"/>
      <w:pPr>
        <w:tabs>
          <w:tab w:val="num" w:pos="2977"/>
        </w:tabs>
        <w:ind w:left="2608" w:firstLine="0"/>
      </w:pPr>
      <w:rPr>
        <w:rFonts w:hint="default"/>
        <w:sz w:val="20"/>
      </w:rPr>
    </w:lvl>
  </w:abstractNum>
  <w:abstractNum w:abstractNumId="14" w15:restartNumberingAfterBreak="0">
    <w:nsid w:val="2DF71FCD"/>
    <w:multiLevelType w:val="multilevel"/>
    <w:tmpl w:val="108899AC"/>
    <w:lvl w:ilvl="0">
      <w:start w:val="1"/>
      <w:numFmt w:val="decimal"/>
      <w:lvlRestart w:val="0"/>
      <w:lvlText w:val="(%1)"/>
      <w:lvlJc w:val="left"/>
      <w:pPr>
        <w:tabs>
          <w:tab w:val="num" w:pos="1503"/>
        </w:tabs>
        <w:ind w:left="1134" w:firstLine="0"/>
      </w:pPr>
      <w:rPr>
        <w:rFonts w:ascii="Arial" w:eastAsia="Calibri"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871"/>
        </w:tabs>
        <w:ind w:left="1503"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937"/>
        </w:tabs>
        <w:ind w:left="568"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608"/>
        </w:tabs>
        <w:ind w:left="2240"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977"/>
        </w:tabs>
        <w:ind w:left="2608"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977"/>
        </w:tabs>
        <w:ind w:left="2608" w:firstLine="0"/>
      </w:pPr>
      <w:rPr>
        <w:rFonts w:hint="default"/>
        <w:b w:val="0"/>
        <w:i w:val="0"/>
        <w:sz w:val="24"/>
      </w:rPr>
    </w:lvl>
    <w:lvl w:ilvl="6">
      <w:start w:val="1"/>
      <w:numFmt w:val="none"/>
      <w:lvlText w:val="%5."/>
      <w:lvlJc w:val="left"/>
      <w:pPr>
        <w:tabs>
          <w:tab w:val="num" w:pos="2977"/>
        </w:tabs>
        <w:ind w:left="2608" w:firstLine="0"/>
      </w:pPr>
      <w:rPr>
        <w:rFonts w:hint="default"/>
        <w:b w:val="0"/>
        <w:i w:val="0"/>
        <w:sz w:val="24"/>
      </w:rPr>
    </w:lvl>
    <w:lvl w:ilvl="7">
      <w:start w:val="1"/>
      <w:numFmt w:val="none"/>
      <w:lvlText w:val="%5."/>
      <w:lvlJc w:val="left"/>
      <w:pPr>
        <w:tabs>
          <w:tab w:val="num" w:pos="2977"/>
        </w:tabs>
        <w:ind w:left="2608" w:firstLine="0"/>
      </w:pPr>
      <w:rPr>
        <w:rFonts w:hint="default"/>
        <w:sz w:val="20"/>
      </w:rPr>
    </w:lvl>
    <w:lvl w:ilvl="8">
      <w:start w:val="1"/>
      <w:numFmt w:val="none"/>
      <w:lvlText w:val="%5."/>
      <w:lvlJc w:val="left"/>
      <w:pPr>
        <w:tabs>
          <w:tab w:val="num" w:pos="2977"/>
        </w:tabs>
        <w:ind w:left="2608" w:firstLine="0"/>
      </w:pPr>
      <w:rPr>
        <w:rFonts w:hint="default"/>
        <w:sz w:val="20"/>
      </w:rPr>
    </w:lvl>
  </w:abstractNum>
  <w:abstractNum w:abstractNumId="15" w15:restartNumberingAfterBreak="0">
    <w:nsid w:val="37613A57"/>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Tahoma"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6" w15:restartNumberingAfterBreak="0">
    <w:nsid w:val="3CEF4A87"/>
    <w:multiLevelType w:val="hybridMultilevel"/>
    <w:tmpl w:val="DEDA0AC0"/>
    <w:lvl w:ilvl="0" w:tplc="DF3800D4">
      <w:start w:val="8"/>
      <w:numFmt w:val="decimal"/>
      <w:lvlText w:val="%1."/>
      <w:lvlJc w:val="left"/>
      <w:pPr>
        <w:tabs>
          <w:tab w:val="num" w:pos="1080"/>
        </w:tabs>
        <w:ind w:left="1080"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8FF16D0"/>
    <w:multiLevelType w:val="hybridMultilevel"/>
    <w:tmpl w:val="72AE1088"/>
    <w:lvl w:ilvl="0" w:tplc="82EE4DF2">
      <w:start w:val="1"/>
      <w:numFmt w:val="decimal"/>
      <w:lvlText w:val="(%1)"/>
      <w:lvlJc w:val="left"/>
      <w:pPr>
        <w:ind w:left="1353" w:hanging="360"/>
      </w:pPr>
      <w:rPr>
        <w:rFonts w:ascii="Arial" w:eastAsia="Calibri" w:hAnsi="Arial" w:cs="Arial"/>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8" w15:restartNumberingAfterBreak="0">
    <w:nsid w:val="49E80E44"/>
    <w:multiLevelType w:val="hybridMultilevel"/>
    <w:tmpl w:val="D5409308"/>
    <w:lvl w:ilvl="0" w:tplc="70FAA6C8">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A5F74A5"/>
    <w:multiLevelType w:val="hybridMultilevel"/>
    <w:tmpl w:val="303AAF12"/>
    <w:lvl w:ilvl="0" w:tplc="08090019">
      <w:start w:val="1"/>
      <w:numFmt w:val="lowerLetter"/>
      <w:lvlText w:val="%1."/>
      <w:lvlJc w:val="left"/>
      <w:pPr>
        <w:tabs>
          <w:tab w:val="num" w:pos="927"/>
        </w:tabs>
        <w:ind w:left="927" w:hanging="360"/>
      </w:pPr>
      <w:rPr>
        <w:rFonts w:hint="default"/>
        <w:color w:val="auto"/>
        <w:sz w:val="2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674C83"/>
    <w:multiLevelType w:val="multilevel"/>
    <w:tmpl w:val="F822B6B8"/>
    <w:lvl w:ilvl="0">
      <w:start w:val="45"/>
      <w:numFmt w:val="decimal"/>
      <w:lvlText w:val="%1"/>
      <w:lvlJc w:val="left"/>
      <w:pPr>
        <w:ind w:left="562" w:hanging="420"/>
      </w:pPr>
      <w:rPr>
        <w:rFonts w:hint="default"/>
      </w:rPr>
    </w:lvl>
    <w:lvl w:ilvl="1">
      <w:start w:val="1"/>
      <w:numFmt w:val="lowerLetter"/>
      <w:lvlText w:val="%2."/>
      <w:lvlJc w:val="left"/>
      <w:pPr>
        <w:ind w:left="1500" w:hanging="420"/>
      </w:pPr>
    </w:lvl>
    <w:lvl w:ilvl="2">
      <w:start w:val="1"/>
      <w:numFmt w:val="decimal"/>
      <w:lvlText w:val="%1.%2.%3"/>
      <w:lvlJc w:val="left"/>
      <w:pPr>
        <w:ind w:left="2705"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E0D1F16"/>
    <w:multiLevelType w:val="hybridMultilevel"/>
    <w:tmpl w:val="FC143614"/>
    <w:lvl w:ilvl="0" w:tplc="4D727D3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A9C5410">
      <w:start w:val="1"/>
      <w:numFmt w:val="decimal"/>
      <w:lvlText w:val="(%3)"/>
      <w:lvlJc w:val="right"/>
      <w:pPr>
        <w:ind w:left="2160" w:hanging="180"/>
      </w:pPr>
      <w:rPr>
        <w:rFonts w:ascii="Arial" w:eastAsia="Times New Roman" w:hAnsi="Arial" w:cs="Arial"/>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537F0D"/>
    <w:multiLevelType w:val="hybridMultilevel"/>
    <w:tmpl w:val="9FA284A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31057D1"/>
    <w:multiLevelType w:val="hybridMultilevel"/>
    <w:tmpl w:val="80B625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15768"/>
    <w:multiLevelType w:val="multilevel"/>
    <w:tmpl w:val="F12CE0A0"/>
    <w:lvl w:ilvl="0">
      <w:start w:val="1"/>
      <w:numFmt w:val="decimal"/>
      <w:lvlText w:val="%1."/>
      <w:lvlJc w:val="left"/>
      <w:pPr>
        <w:ind w:left="360" w:hanging="360"/>
      </w:pPr>
      <w:rPr>
        <w:rFonts w:hint="default"/>
        <w:b w:val="0"/>
      </w:rPr>
    </w:lvl>
    <w:lvl w:ilvl="1">
      <w:start w:val="1"/>
      <w:numFmt w:val="lowerLetter"/>
      <w:lvlText w:val="%2."/>
      <w:lvlJc w:val="left"/>
      <w:pPr>
        <w:ind w:left="792" w:hanging="432"/>
      </w:pPr>
      <w:rPr>
        <w:rFonts w:hint="default"/>
      </w:rPr>
    </w:lvl>
    <w:lvl w:ilvl="2">
      <w:start w:val="1"/>
      <w:numFmt w:val="none"/>
      <w:lvlText w:val="(1)"/>
      <w:lvlJc w:val="left"/>
      <w:pPr>
        <w:ind w:left="1639" w:hanging="504"/>
      </w:pPr>
      <w:rPr>
        <w:rFonts w:hint="default"/>
      </w:rPr>
    </w:lvl>
    <w:lvl w:ilvl="3">
      <w:start w:val="1"/>
      <w:numFmt w:val="none"/>
      <w:lvlText w:val="(a)"/>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605EF4"/>
    <w:multiLevelType w:val="singleLevel"/>
    <w:tmpl w:val="0809000F"/>
    <w:lvl w:ilvl="0">
      <w:start w:val="1"/>
      <w:numFmt w:val="decimal"/>
      <w:lvlText w:val="%1."/>
      <w:lvlJc w:val="left"/>
      <w:pPr>
        <w:tabs>
          <w:tab w:val="num" w:pos="360"/>
        </w:tabs>
        <w:ind w:left="360" w:hanging="360"/>
      </w:pPr>
      <w:rPr>
        <w:rFonts w:hint="default"/>
      </w:rPr>
    </w:lvl>
  </w:abstractNum>
  <w:abstractNum w:abstractNumId="26" w15:restartNumberingAfterBreak="0">
    <w:nsid w:val="66935ABB"/>
    <w:multiLevelType w:val="multilevel"/>
    <w:tmpl w:val="A9B29E22"/>
    <w:lvl w:ilvl="0">
      <w:start w:val="1"/>
      <w:numFmt w:val="decimal"/>
      <w:lvlRestart w:val="0"/>
      <w:lvlText w:val="%1."/>
      <w:lvlJc w:val="left"/>
      <w:pPr>
        <w:tabs>
          <w:tab w:val="num" w:pos="369"/>
        </w:tabs>
        <w:ind w:left="0" w:firstLine="0"/>
      </w:pPr>
      <w:rPr>
        <w:rFonts w:ascii="Arial" w:hAnsi="Arial" w:cs="Tahoma"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37"/>
        </w:tabs>
        <w:ind w:left="369"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106"/>
        </w:tabs>
        <w:ind w:left="737"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106"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1843"/>
        </w:tabs>
        <w:ind w:left="1474"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7" w15:restartNumberingAfterBreak="0">
    <w:nsid w:val="6A691F24"/>
    <w:multiLevelType w:val="hybridMultilevel"/>
    <w:tmpl w:val="B106DAB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C704CF0"/>
    <w:multiLevelType w:val="multilevel"/>
    <w:tmpl w:val="47749762"/>
    <w:lvl w:ilvl="0">
      <w:start w:val="2"/>
      <w:numFmt w:val="decimal"/>
      <w:lvlText w:val="%1."/>
      <w:lvlJc w:val="left"/>
      <w:pPr>
        <w:ind w:left="360" w:hanging="360"/>
      </w:pPr>
      <w:rPr>
        <w:rFonts w:hint="default"/>
        <w:b w:val="0"/>
      </w:rPr>
    </w:lvl>
    <w:lvl w:ilvl="1">
      <w:start w:val="1"/>
      <w:numFmt w:val="lowerLetter"/>
      <w:lvlText w:val="%2."/>
      <w:lvlJc w:val="left"/>
      <w:pPr>
        <w:ind w:left="792" w:hanging="432"/>
      </w:pPr>
      <w:rPr>
        <w:rFonts w:hint="default"/>
      </w:rPr>
    </w:lvl>
    <w:lvl w:ilvl="2">
      <w:start w:val="1"/>
      <w:numFmt w:val="none"/>
      <w:lvlText w:val="(1)"/>
      <w:lvlJc w:val="left"/>
      <w:pPr>
        <w:ind w:left="1224" w:hanging="504"/>
      </w:pPr>
      <w:rPr>
        <w:rFonts w:hint="default"/>
      </w:rPr>
    </w:lvl>
    <w:lvl w:ilvl="3">
      <w:start w:val="1"/>
      <w:numFmt w:val="none"/>
      <w:lvlText w:val="(a)"/>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E3712F0"/>
    <w:multiLevelType w:val="multilevel"/>
    <w:tmpl w:val="A9B29E22"/>
    <w:lvl w:ilvl="0">
      <w:start w:val="1"/>
      <w:numFmt w:val="decimal"/>
      <w:lvlRestart w:val="0"/>
      <w:lvlText w:val="%1."/>
      <w:lvlJc w:val="left"/>
      <w:pPr>
        <w:tabs>
          <w:tab w:val="num" w:pos="369"/>
        </w:tabs>
        <w:ind w:left="0" w:firstLine="0"/>
      </w:pPr>
      <w:rPr>
        <w:rFonts w:ascii="Arial" w:hAnsi="Arial" w:cs="Tahoma"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37"/>
        </w:tabs>
        <w:ind w:left="369"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106"/>
        </w:tabs>
        <w:ind w:left="737"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106"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1843"/>
        </w:tabs>
        <w:ind w:left="1474" w:firstLine="0"/>
      </w:pPr>
      <w:rPr>
        <w:rFonts w:ascii="Arial" w:hAnsi="Arial" w:cs="Tahoma"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30" w15:restartNumberingAfterBreak="0">
    <w:nsid w:val="76835EBA"/>
    <w:multiLevelType w:val="multilevel"/>
    <w:tmpl w:val="DE2CCD0C"/>
    <w:lvl w:ilvl="0">
      <w:start w:val="4"/>
      <w:numFmt w:val="decimal"/>
      <w:lvlRestart w:val="0"/>
      <w:lvlText w:val="%1."/>
      <w:lvlJc w:val="left"/>
      <w:pPr>
        <w:tabs>
          <w:tab w:val="num" w:pos="369"/>
        </w:tabs>
        <w:ind w:left="0" w:firstLine="0"/>
      </w:pPr>
      <w:rPr>
        <w:rFonts w:ascii="Arial" w:hAnsi="Arial" w:cs="Tahoma" w:hint="default"/>
        <w:b w:val="0"/>
        <w:i w:val="0"/>
        <w:caps w:val="0"/>
        <w:strike w:val="0"/>
        <w:dstrike w:val="0"/>
        <w:vanish w:val="0"/>
        <w:color w:val="auto"/>
        <w:sz w:val="20"/>
        <w:vertAlign w:val="baseline"/>
      </w:rPr>
    </w:lvl>
    <w:lvl w:ilvl="1">
      <w:start w:val="1"/>
      <w:numFmt w:val="lowerLetter"/>
      <w:lvlText w:val="%2."/>
      <w:lvlJc w:val="left"/>
      <w:pPr>
        <w:tabs>
          <w:tab w:val="num" w:pos="737"/>
        </w:tabs>
        <w:ind w:left="369" w:firstLine="0"/>
      </w:pPr>
      <w:rPr>
        <w:rFonts w:ascii="Arial" w:hAnsi="Arial" w:cs="Tahoma" w:hint="default"/>
        <w:b w:val="0"/>
        <w:i w:val="0"/>
        <w:caps w:val="0"/>
        <w:smallCaps w:val="0"/>
        <w:strike w:val="0"/>
        <w:dstrike w:val="0"/>
        <w:vanish w:val="0"/>
        <w:color w:val="auto"/>
        <w:sz w:val="20"/>
        <w:vertAlign w:val="baseline"/>
      </w:rPr>
    </w:lvl>
    <w:lvl w:ilvl="2">
      <w:start w:val="1"/>
      <w:numFmt w:val="decimal"/>
      <w:lvlText w:val="(%3)"/>
      <w:lvlJc w:val="left"/>
      <w:pPr>
        <w:tabs>
          <w:tab w:val="num" w:pos="1106"/>
        </w:tabs>
        <w:ind w:left="737" w:firstLine="0"/>
      </w:pPr>
      <w:rPr>
        <w:rFonts w:ascii="Arial" w:hAnsi="Arial" w:cs="Tahoma" w:hint="default"/>
        <w:b w:val="0"/>
        <w:i w:val="0"/>
        <w:caps w:val="0"/>
        <w:smallCaps w:val="0"/>
        <w:strike w:val="0"/>
        <w:dstrike w:val="0"/>
        <w:vanish w:val="0"/>
        <w:color w:val="auto"/>
        <w:sz w:val="20"/>
        <w:vertAlign w:val="baseline"/>
      </w:rPr>
    </w:lvl>
    <w:lvl w:ilvl="3">
      <w:start w:val="1"/>
      <w:numFmt w:val="lowerLetter"/>
      <w:lvlText w:val="(%4)"/>
      <w:lvlJc w:val="left"/>
      <w:pPr>
        <w:tabs>
          <w:tab w:val="num" w:pos="1474"/>
        </w:tabs>
        <w:ind w:left="1106" w:firstLine="0"/>
      </w:pPr>
      <w:rPr>
        <w:rFonts w:ascii="Arial" w:hAnsi="Arial" w:cs="Tahoma" w:hint="default"/>
        <w:b w:val="0"/>
        <w:i w:val="0"/>
        <w:caps w:val="0"/>
        <w:smallCaps w:val="0"/>
        <w:strike w:val="0"/>
        <w:dstrike w:val="0"/>
        <w:vanish w:val="0"/>
        <w:color w:val="auto"/>
        <w:sz w:val="20"/>
        <w:vertAlign w:val="baseline"/>
      </w:rPr>
    </w:lvl>
    <w:lvl w:ilvl="4">
      <w:start w:val="1"/>
      <w:numFmt w:val="lowerRoman"/>
      <w:lvlText w:val="%5."/>
      <w:lvlJc w:val="left"/>
      <w:pPr>
        <w:tabs>
          <w:tab w:val="num" w:pos="1843"/>
        </w:tabs>
        <w:ind w:left="1474" w:firstLine="0"/>
      </w:pPr>
      <w:rPr>
        <w:rFonts w:ascii="Arial" w:hAnsi="Arial" w:cs="Tahoma"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31" w15:restartNumberingAfterBreak="0">
    <w:nsid w:val="76FB534E"/>
    <w:multiLevelType w:val="hybridMultilevel"/>
    <w:tmpl w:val="C4744204"/>
    <w:lvl w:ilvl="0" w:tplc="0A9C5410">
      <w:start w:val="1"/>
      <w:numFmt w:val="decimal"/>
      <w:lvlText w:val="(%1)"/>
      <w:lvlJc w:val="right"/>
      <w:pPr>
        <w:ind w:left="1584" w:hanging="360"/>
      </w:pPr>
      <w:rPr>
        <w:rFonts w:ascii="Arial" w:eastAsia="Times New Roman" w:hAnsi="Arial" w:cs="Arial"/>
      </w:rPr>
    </w:lvl>
    <w:lvl w:ilvl="1" w:tplc="08090019">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2" w15:restartNumberingAfterBreak="0">
    <w:nsid w:val="7FC73BC7"/>
    <w:multiLevelType w:val="multilevel"/>
    <w:tmpl w:val="F3140A00"/>
    <w:lvl w:ilvl="0">
      <w:start w:val="1"/>
      <w:numFmt w:val="decimal"/>
      <w:lvlText w:val="%1."/>
      <w:lvlJc w:val="left"/>
      <w:pPr>
        <w:ind w:left="360" w:hanging="360"/>
      </w:pPr>
      <w:rPr>
        <w:rFonts w:hint="default"/>
        <w:b w:val="0"/>
        <w:color w:val="auto"/>
      </w:rPr>
    </w:lvl>
    <w:lvl w:ilvl="1">
      <w:start w:val="1"/>
      <w:numFmt w:val="lowerLetter"/>
      <w:lvlText w:val="%2."/>
      <w:lvlJc w:val="left"/>
      <w:pPr>
        <w:ind w:left="792" w:hanging="432"/>
      </w:pPr>
      <w:rPr>
        <w:rFonts w:hint="default"/>
      </w:rPr>
    </w:lvl>
    <w:lvl w:ilvl="2">
      <w:start w:val="1"/>
      <w:numFmt w:val="none"/>
      <w:lvlText w:val="(1)"/>
      <w:lvlJc w:val="left"/>
      <w:pPr>
        <w:ind w:left="1639" w:hanging="504"/>
      </w:pPr>
      <w:rPr>
        <w:rFonts w:hint="default"/>
      </w:rPr>
    </w:lvl>
    <w:lvl w:ilvl="3">
      <w:start w:val="1"/>
      <w:numFmt w:val="none"/>
      <w:lvlText w:val="(a)"/>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3857935">
    <w:abstractNumId w:val="15"/>
  </w:num>
  <w:num w:numId="2" w16cid:durableId="606734563">
    <w:abstractNumId w:val="24"/>
  </w:num>
  <w:num w:numId="3" w16cid:durableId="1357275118">
    <w:abstractNumId w:val="20"/>
  </w:num>
  <w:num w:numId="4" w16cid:durableId="2054502635">
    <w:abstractNumId w:val="0"/>
  </w:num>
  <w:num w:numId="5" w16cid:durableId="782067448">
    <w:abstractNumId w:val="3"/>
  </w:num>
  <w:num w:numId="6" w16cid:durableId="543710002">
    <w:abstractNumId w:val="21"/>
  </w:num>
  <w:num w:numId="7" w16cid:durableId="117262901">
    <w:abstractNumId w:val="10"/>
  </w:num>
  <w:num w:numId="8" w16cid:durableId="1902524548">
    <w:abstractNumId w:val="29"/>
  </w:num>
  <w:num w:numId="9" w16cid:durableId="1702247338">
    <w:abstractNumId w:val="28"/>
  </w:num>
  <w:num w:numId="10" w16cid:durableId="575481945">
    <w:abstractNumId w:val="18"/>
  </w:num>
  <w:num w:numId="11" w16cid:durableId="1294171878">
    <w:abstractNumId w:val="16"/>
  </w:num>
  <w:num w:numId="12" w16cid:durableId="368140420">
    <w:abstractNumId w:val="1"/>
  </w:num>
  <w:num w:numId="13" w16cid:durableId="1506746627">
    <w:abstractNumId w:val="25"/>
  </w:num>
  <w:num w:numId="14" w16cid:durableId="1862937887">
    <w:abstractNumId w:val="4"/>
  </w:num>
  <w:num w:numId="15" w16cid:durableId="464009107">
    <w:abstractNumId w:val="2"/>
  </w:num>
  <w:num w:numId="16" w16cid:durableId="962886405">
    <w:abstractNumId w:val="27"/>
  </w:num>
  <w:num w:numId="17" w16cid:durableId="255133625">
    <w:abstractNumId w:val="14"/>
  </w:num>
  <w:num w:numId="18" w16cid:durableId="1755859576">
    <w:abstractNumId w:val="17"/>
  </w:num>
  <w:num w:numId="19" w16cid:durableId="1107626498">
    <w:abstractNumId w:val="8"/>
  </w:num>
  <w:num w:numId="20" w16cid:durableId="131674665">
    <w:abstractNumId w:val="22"/>
  </w:num>
  <w:num w:numId="21" w16cid:durableId="1666975630">
    <w:abstractNumId w:val="13"/>
  </w:num>
  <w:num w:numId="22" w16cid:durableId="1853033043">
    <w:abstractNumId w:val="7"/>
  </w:num>
  <w:num w:numId="23" w16cid:durableId="1409695596">
    <w:abstractNumId w:val="6"/>
  </w:num>
  <w:num w:numId="24" w16cid:durableId="1714965078">
    <w:abstractNumId w:val="12"/>
  </w:num>
  <w:num w:numId="25" w16cid:durableId="594289935">
    <w:abstractNumId w:val="23"/>
  </w:num>
  <w:num w:numId="26" w16cid:durableId="12726265">
    <w:abstractNumId w:val="5"/>
  </w:num>
  <w:num w:numId="27" w16cid:durableId="2146388376">
    <w:abstractNumId w:val="19"/>
  </w:num>
  <w:num w:numId="28" w16cid:durableId="896205705">
    <w:abstractNumId w:val="11"/>
  </w:num>
  <w:num w:numId="29" w16cid:durableId="1799450495">
    <w:abstractNumId w:val="9"/>
  </w:num>
  <w:num w:numId="30" w16cid:durableId="478814877">
    <w:abstractNumId w:val="31"/>
  </w:num>
  <w:num w:numId="31" w16cid:durableId="1894584126">
    <w:abstractNumId w:val="26"/>
  </w:num>
  <w:num w:numId="32" w16cid:durableId="1872648409">
    <w:abstractNumId w:val="30"/>
  </w:num>
  <w:num w:numId="33" w16cid:durableId="711344922">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6D"/>
    <w:rsid w:val="00007172"/>
    <w:rsid w:val="00033452"/>
    <w:rsid w:val="00086831"/>
    <w:rsid w:val="000D66DB"/>
    <w:rsid w:val="00100DC9"/>
    <w:rsid w:val="0010120E"/>
    <w:rsid w:val="0010343B"/>
    <w:rsid w:val="001B45F1"/>
    <w:rsid w:val="001C38B6"/>
    <w:rsid w:val="001C5348"/>
    <w:rsid w:val="001C7421"/>
    <w:rsid w:val="001E0553"/>
    <w:rsid w:val="001F2FA4"/>
    <w:rsid w:val="001F4BD4"/>
    <w:rsid w:val="002177EB"/>
    <w:rsid w:val="00233BB9"/>
    <w:rsid w:val="00242017"/>
    <w:rsid w:val="002464A5"/>
    <w:rsid w:val="002634D4"/>
    <w:rsid w:val="0026691D"/>
    <w:rsid w:val="00290407"/>
    <w:rsid w:val="00302926"/>
    <w:rsid w:val="00357B2D"/>
    <w:rsid w:val="003761AC"/>
    <w:rsid w:val="0038449E"/>
    <w:rsid w:val="003A603C"/>
    <w:rsid w:val="003B0699"/>
    <w:rsid w:val="003C2E73"/>
    <w:rsid w:val="00465305"/>
    <w:rsid w:val="004703CC"/>
    <w:rsid w:val="00477418"/>
    <w:rsid w:val="00486172"/>
    <w:rsid w:val="004A7E3A"/>
    <w:rsid w:val="004B3B2A"/>
    <w:rsid w:val="004B728B"/>
    <w:rsid w:val="004B7E6D"/>
    <w:rsid w:val="004F2D82"/>
    <w:rsid w:val="005064CF"/>
    <w:rsid w:val="00525A2D"/>
    <w:rsid w:val="005414DD"/>
    <w:rsid w:val="00545B53"/>
    <w:rsid w:val="00561754"/>
    <w:rsid w:val="00565242"/>
    <w:rsid w:val="00581584"/>
    <w:rsid w:val="0058578C"/>
    <w:rsid w:val="005D19F0"/>
    <w:rsid w:val="0060756B"/>
    <w:rsid w:val="00627D97"/>
    <w:rsid w:val="006419F8"/>
    <w:rsid w:val="00672B27"/>
    <w:rsid w:val="006B40E2"/>
    <w:rsid w:val="006B5754"/>
    <w:rsid w:val="006C214E"/>
    <w:rsid w:val="006D776B"/>
    <w:rsid w:val="006E539B"/>
    <w:rsid w:val="006F0C79"/>
    <w:rsid w:val="006F77F0"/>
    <w:rsid w:val="0071022D"/>
    <w:rsid w:val="00740E1C"/>
    <w:rsid w:val="00744A4F"/>
    <w:rsid w:val="00747386"/>
    <w:rsid w:val="00771FE4"/>
    <w:rsid w:val="007724DD"/>
    <w:rsid w:val="007C0FF3"/>
    <w:rsid w:val="007D1E43"/>
    <w:rsid w:val="007E6ED3"/>
    <w:rsid w:val="007F6C4D"/>
    <w:rsid w:val="0081170A"/>
    <w:rsid w:val="00832ED8"/>
    <w:rsid w:val="0084208E"/>
    <w:rsid w:val="00852D57"/>
    <w:rsid w:val="0085677C"/>
    <w:rsid w:val="008A0B8B"/>
    <w:rsid w:val="008B773D"/>
    <w:rsid w:val="008C713B"/>
    <w:rsid w:val="008D4A04"/>
    <w:rsid w:val="008E07F4"/>
    <w:rsid w:val="009258DB"/>
    <w:rsid w:val="00927FA7"/>
    <w:rsid w:val="00934358"/>
    <w:rsid w:val="00956DEA"/>
    <w:rsid w:val="009B33C3"/>
    <w:rsid w:val="009C7CE8"/>
    <w:rsid w:val="00A042CE"/>
    <w:rsid w:val="00A5279D"/>
    <w:rsid w:val="00A60EA6"/>
    <w:rsid w:val="00AA2D76"/>
    <w:rsid w:val="00AB5366"/>
    <w:rsid w:val="00AB59A3"/>
    <w:rsid w:val="00AD548B"/>
    <w:rsid w:val="00AE234D"/>
    <w:rsid w:val="00AF02B9"/>
    <w:rsid w:val="00BA6119"/>
    <w:rsid w:val="00BA6BFE"/>
    <w:rsid w:val="00BA7252"/>
    <w:rsid w:val="00BB1F2A"/>
    <w:rsid w:val="00BC4776"/>
    <w:rsid w:val="00C07813"/>
    <w:rsid w:val="00C10E97"/>
    <w:rsid w:val="00C1280E"/>
    <w:rsid w:val="00C1543D"/>
    <w:rsid w:val="00C163CE"/>
    <w:rsid w:val="00C201C8"/>
    <w:rsid w:val="00C86842"/>
    <w:rsid w:val="00C95942"/>
    <w:rsid w:val="00CC232D"/>
    <w:rsid w:val="00CE519D"/>
    <w:rsid w:val="00CF14E0"/>
    <w:rsid w:val="00CF23AC"/>
    <w:rsid w:val="00D05849"/>
    <w:rsid w:val="00D06078"/>
    <w:rsid w:val="00D16157"/>
    <w:rsid w:val="00D36558"/>
    <w:rsid w:val="00D4046A"/>
    <w:rsid w:val="00D65783"/>
    <w:rsid w:val="00D968DA"/>
    <w:rsid w:val="00DC1BBC"/>
    <w:rsid w:val="00DC69E8"/>
    <w:rsid w:val="00DD3302"/>
    <w:rsid w:val="00DF5145"/>
    <w:rsid w:val="00DF5965"/>
    <w:rsid w:val="00E05A7C"/>
    <w:rsid w:val="00E222A5"/>
    <w:rsid w:val="00E22BE6"/>
    <w:rsid w:val="00E2517F"/>
    <w:rsid w:val="00E73AE2"/>
    <w:rsid w:val="00E7666A"/>
    <w:rsid w:val="00E9225B"/>
    <w:rsid w:val="00E95B43"/>
    <w:rsid w:val="00E9736F"/>
    <w:rsid w:val="00EC0C30"/>
    <w:rsid w:val="00EC533C"/>
    <w:rsid w:val="00EC557B"/>
    <w:rsid w:val="00EF0B38"/>
    <w:rsid w:val="00F007CD"/>
    <w:rsid w:val="00F02C09"/>
    <w:rsid w:val="00F22214"/>
    <w:rsid w:val="00F712B2"/>
    <w:rsid w:val="00F808DF"/>
    <w:rsid w:val="00FA0B58"/>
    <w:rsid w:val="00FA6278"/>
    <w:rsid w:val="00FD7D97"/>
    <w:rsid w:val="00FE12EC"/>
    <w:rsid w:val="00FF4BB1"/>
    <w:rsid w:val="2F87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67AC9E"/>
  <w15:chartTrackingRefBased/>
  <w15:docId w15:val="{8470CE40-51F1-43EE-8D0B-43179A2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6D"/>
    <w:pPr>
      <w:spacing w:after="0" w:line="240" w:lineRule="auto"/>
    </w:pPr>
    <w:rPr>
      <w:rFonts w:ascii="Arial" w:eastAsia="Times New Roman" w:hAnsi="Arial" w:cs="Times New Roman"/>
      <w:sz w:val="20"/>
      <w:szCs w:val="20"/>
      <w:lang w:eastAsia="en-GB"/>
    </w:rPr>
  </w:style>
  <w:style w:type="paragraph" w:styleId="Heading1">
    <w:name w:val="heading 1"/>
    <w:basedOn w:val="Normal"/>
    <w:next w:val="Normal"/>
    <w:link w:val="Heading1Char"/>
    <w:uiPriority w:val="9"/>
    <w:qFormat/>
    <w:rsid w:val="004B7E6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6DEA"/>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4B7E6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E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E6D"/>
    <w:rPr>
      <w:rFonts w:ascii="Segoe UI" w:hAnsi="Segoe UI" w:cs="Segoe UI"/>
      <w:sz w:val="18"/>
      <w:szCs w:val="18"/>
    </w:rPr>
  </w:style>
  <w:style w:type="paragraph" w:styleId="ListParagraph">
    <w:name w:val="List Paragraph"/>
    <w:basedOn w:val="Normal"/>
    <w:uiPriority w:val="34"/>
    <w:qFormat/>
    <w:rsid w:val="004B7E6D"/>
    <w:pPr>
      <w:ind w:left="720"/>
      <w:contextualSpacing/>
    </w:pPr>
  </w:style>
  <w:style w:type="paragraph" w:styleId="Header">
    <w:name w:val="header"/>
    <w:basedOn w:val="Normal"/>
    <w:link w:val="HeaderChar"/>
    <w:unhideWhenUsed/>
    <w:rsid w:val="004B7E6D"/>
    <w:pPr>
      <w:tabs>
        <w:tab w:val="center" w:pos="4513"/>
        <w:tab w:val="right" w:pos="9026"/>
      </w:tabs>
    </w:pPr>
  </w:style>
  <w:style w:type="character" w:customStyle="1" w:styleId="HeaderChar">
    <w:name w:val="Header Char"/>
    <w:basedOn w:val="DefaultParagraphFont"/>
    <w:link w:val="Header"/>
    <w:uiPriority w:val="99"/>
    <w:rsid w:val="004B7E6D"/>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4B7E6D"/>
    <w:pPr>
      <w:tabs>
        <w:tab w:val="center" w:pos="4513"/>
        <w:tab w:val="right" w:pos="9026"/>
      </w:tabs>
    </w:pPr>
  </w:style>
  <w:style w:type="character" w:customStyle="1" w:styleId="FooterChar">
    <w:name w:val="Footer Char"/>
    <w:basedOn w:val="DefaultParagraphFont"/>
    <w:link w:val="Footer"/>
    <w:uiPriority w:val="99"/>
    <w:rsid w:val="004B7E6D"/>
    <w:rPr>
      <w:rFonts w:ascii="Arial" w:eastAsia="Times New Roman" w:hAnsi="Arial" w:cs="Times New Roman"/>
      <w:sz w:val="20"/>
      <w:szCs w:val="20"/>
      <w:lang w:eastAsia="en-GB"/>
    </w:rPr>
  </w:style>
  <w:style w:type="character" w:styleId="Hyperlink">
    <w:name w:val="Hyperlink"/>
    <w:basedOn w:val="DefaultParagraphFont"/>
    <w:uiPriority w:val="99"/>
    <w:unhideWhenUsed/>
    <w:rsid w:val="004B7E6D"/>
    <w:rPr>
      <w:color w:val="0563C1" w:themeColor="hyperlink"/>
      <w:u w:val="single"/>
    </w:rPr>
  </w:style>
  <w:style w:type="character" w:styleId="FootnoteReference">
    <w:name w:val="footnote reference"/>
    <w:uiPriority w:val="99"/>
    <w:semiHidden/>
    <w:rsid w:val="004B7E6D"/>
    <w:rPr>
      <w:vertAlign w:val="superscript"/>
    </w:rPr>
  </w:style>
  <w:style w:type="paragraph" w:styleId="FootnoteText">
    <w:name w:val="footnote text"/>
    <w:basedOn w:val="Normal"/>
    <w:link w:val="FootnoteTextChar"/>
    <w:uiPriority w:val="99"/>
    <w:semiHidden/>
    <w:rsid w:val="004B7E6D"/>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uiPriority w:val="99"/>
    <w:semiHidden/>
    <w:rsid w:val="004B7E6D"/>
    <w:rPr>
      <w:rFonts w:ascii="Arial" w:eastAsia="Times New Roman" w:hAnsi="Arial" w:cs="Times New Roman"/>
      <w:sz w:val="16"/>
      <w:szCs w:val="20"/>
      <w:lang w:eastAsia="en-GB"/>
    </w:rPr>
  </w:style>
  <w:style w:type="paragraph" w:customStyle="1" w:styleId="DWTableParaNum1">
    <w:name w:val="DW Table Para Num1"/>
    <w:basedOn w:val="Normal"/>
    <w:rsid w:val="004B7E6D"/>
    <w:pPr>
      <w:numPr>
        <w:numId w:val="1"/>
      </w:numPr>
      <w:tabs>
        <w:tab w:val="left" w:pos="737"/>
        <w:tab w:val="left" w:pos="1106"/>
        <w:tab w:val="left" w:pos="1474"/>
        <w:tab w:val="left" w:pos="1843"/>
        <w:tab w:val="left" w:pos="2211"/>
      </w:tabs>
      <w:spacing w:before="100" w:after="100"/>
    </w:pPr>
  </w:style>
  <w:style w:type="paragraph" w:customStyle="1" w:styleId="DWTableParaNum2">
    <w:name w:val="DW Table Para Num2"/>
    <w:basedOn w:val="Normal"/>
    <w:rsid w:val="004B7E6D"/>
    <w:pPr>
      <w:numPr>
        <w:ilvl w:val="1"/>
        <w:numId w:val="1"/>
      </w:numPr>
      <w:tabs>
        <w:tab w:val="left" w:pos="369"/>
        <w:tab w:val="left" w:pos="1106"/>
        <w:tab w:val="left" w:pos="1474"/>
        <w:tab w:val="left" w:pos="1843"/>
        <w:tab w:val="left" w:pos="2211"/>
      </w:tabs>
      <w:spacing w:before="100" w:after="100"/>
    </w:pPr>
  </w:style>
  <w:style w:type="paragraph" w:customStyle="1" w:styleId="DWTableParaNum3">
    <w:name w:val="DW Table Para Num3"/>
    <w:basedOn w:val="Normal"/>
    <w:rsid w:val="004B7E6D"/>
    <w:pPr>
      <w:numPr>
        <w:ilvl w:val="2"/>
        <w:numId w:val="1"/>
      </w:numPr>
      <w:tabs>
        <w:tab w:val="left" w:pos="369"/>
        <w:tab w:val="left" w:pos="737"/>
        <w:tab w:val="left" w:pos="1474"/>
        <w:tab w:val="left" w:pos="1843"/>
        <w:tab w:val="left" w:pos="2211"/>
      </w:tabs>
      <w:spacing w:before="100" w:after="100"/>
    </w:pPr>
  </w:style>
  <w:style w:type="paragraph" w:customStyle="1" w:styleId="DWTableParaNum4">
    <w:name w:val="DW Table Para Num4"/>
    <w:basedOn w:val="Normal"/>
    <w:rsid w:val="004B7E6D"/>
    <w:pPr>
      <w:numPr>
        <w:ilvl w:val="3"/>
        <w:numId w:val="1"/>
      </w:numPr>
      <w:tabs>
        <w:tab w:val="left" w:pos="369"/>
        <w:tab w:val="left" w:pos="737"/>
        <w:tab w:val="left" w:pos="1106"/>
        <w:tab w:val="left" w:pos="1843"/>
        <w:tab w:val="left" w:pos="2211"/>
      </w:tabs>
      <w:spacing w:before="100" w:after="100"/>
    </w:pPr>
  </w:style>
  <w:style w:type="paragraph" w:customStyle="1" w:styleId="DWTableParaNum5">
    <w:name w:val="DW Table Para Num5"/>
    <w:basedOn w:val="Normal"/>
    <w:rsid w:val="004B7E6D"/>
    <w:pPr>
      <w:numPr>
        <w:ilvl w:val="4"/>
        <w:numId w:val="1"/>
      </w:numPr>
      <w:tabs>
        <w:tab w:val="left" w:pos="369"/>
        <w:tab w:val="left" w:pos="737"/>
        <w:tab w:val="left" w:pos="1106"/>
        <w:tab w:val="left" w:pos="1474"/>
        <w:tab w:val="left" w:pos="2211"/>
      </w:tabs>
      <w:spacing w:before="100" w:after="100"/>
    </w:pPr>
  </w:style>
  <w:style w:type="paragraph" w:customStyle="1" w:styleId="Default">
    <w:name w:val="Default"/>
    <w:rsid w:val="004B7E6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3">
    <w:name w:val="CM13"/>
    <w:basedOn w:val="Default"/>
    <w:next w:val="Default"/>
    <w:uiPriority w:val="99"/>
    <w:rsid w:val="004B7E6D"/>
    <w:rPr>
      <w:color w:val="auto"/>
    </w:rPr>
  </w:style>
  <w:style w:type="character" w:styleId="CommentReference">
    <w:name w:val="annotation reference"/>
    <w:basedOn w:val="DefaultParagraphFont"/>
    <w:uiPriority w:val="99"/>
    <w:semiHidden/>
    <w:unhideWhenUsed/>
    <w:rsid w:val="004B7E6D"/>
    <w:rPr>
      <w:sz w:val="16"/>
      <w:szCs w:val="16"/>
    </w:rPr>
  </w:style>
  <w:style w:type="paragraph" w:styleId="CommentText">
    <w:name w:val="annotation text"/>
    <w:basedOn w:val="Normal"/>
    <w:link w:val="CommentTextChar"/>
    <w:uiPriority w:val="99"/>
    <w:unhideWhenUsed/>
    <w:rsid w:val="004B7E6D"/>
  </w:style>
  <w:style w:type="character" w:customStyle="1" w:styleId="CommentTextChar">
    <w:name w:val="Comment Text Char"/>
    <w:basedOn w:val="DefaultParagraphFont"/>
    <w:link w:val="CommentText"/>
    <w:uiPriority w:val="99"/>
    <w:rsid w:val="004B7E6D"/>
    <w:rPr>
      <w:rFonts w:ascii="Arial" w:eastAsia="Times New Roman" w:hAnsi="Arial" w:cs="Times New Roman"/>
      <w:sz w:val="20"/>
      <w:szCs w:val="20"/>
      <w:lang w:eastAsia="en-GB"/>
    </w:rPr>
  </w:style>
  <w:style w:type="character" w:customStyle="1" w:styleId="Heading1Char">
    <w:name w:val="Heading 1 Char"/>
    <w:basedOn w:val="DefaultParagraphFont"/>
    <w:link w:val="Heading1"/>
    <w:uiPriority w:val="9"/>
    <w:rsid w:val="004B7E6D"/>
    <w:rPr>
      <w:rFonts w:asciiTheme="majorHAnsi" w:eastAsiaTheme="majorEastAsia" w:hAnsiTheme="majorHAnsi" w:cstheme="majorBidi"/>
      <w:color w:val="2F5496" w:themeColor="accent1" w:themeShade="BF"/>
      <w:sz w:val="32"/>
      <w:szCs w:val="32"/>
      <w:lang w:eastAsia="en-GB"/>
    </w:rPr>
  </w:style>
  <w:style w:type="character" w:customStyle="1" w:styleId="Heading3Char">
    <w:name w:val="Heading 3 Char"/>
    <w:basedOn w:val="DefaultParagraphFont"/>
    <w:link w:val="Heading3"/>
    <w:uiPriority w:val="9"/>
    <w:rsid w:val="004B7E6D"/>
    <w:rPr>
      <w:rFonts w:asciiTheme="majorHAnsi" w:eastAsiaTheme="majorEastAsia" w:hAnsiTheme="majorHAnsi" w:cstheme="majorBidi"/>
      <w:color w:val="1F3763" w:themeColor="accent1" w:themeShade="7F"/>
      <w:sz w:val="24"/>
      <w:szCs w:val="24"/>
      <w:lang w:eastAsia="en-GB"/>
    </w:rPr>
  </w:style>
  <w:style w:type="character" w:customStyle="1" w:styleId="st1">
    <w:name w:val="st1"/>
    <w:basedOn w:val="DefaultParagraphFont"/>
    <w:rsid w:val="004B7E6D"/>
  </w:style>
  <w:style w:type="character" w:styleId="FollowedHyperlink">
    <w:name w:val="FollowedHyperlink"/>
    <w:basedOn w:val="DefaultParagraphFont"/>
    <w:uiPriority w:val="99"/>
    <w:semiHidden/>
    <w:unhideWhenUsed/>
    <w:rsid w:val="004B7E6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F0B38"/>
    <w:rPr>
      <w:b/>
      <w:bCs/>
    </w:rPr>
  </w:style>
  <w:style w:type="character" w:customStyle="1" w:styleId="CommentSubjectChar">
    <w:name w:val="Comment Subject Char"/>
    <w:basedOn w:val="CommentTextChar"/>
    <w:link w:val="CommentSubject"/>
    <w:uiPriority w:val="99"/>
    <w:semiHidden/>
    <w:rsid w:val="00EF0B38"/>
    <w:rPr>
      <w:rFonts w:ascii="Arial" w:eastAsia="Times New Roman" w:hAnsi="Arial" w:cs="Times New Roman"/>
      <w:b/>
      <w:bCs/>
      <w:sz w:val="20"/>
      <w:szCs w:val="20"/>
      <w:lang w:eastAsia="en-GB"/>
    </w:rPr>
  </w:style>
  <w:style w:type="character" w:styleId="PageNumber">
    <w:name w:val="page number"/>
    <w:basedOn w:val="DefaultParagraphFont"/>
    <w:rsid w:val="00C1280E"/>
  </w:style>
  <w:style w:type="paragraph" w:customStyle="1" w:styleId="paragraph">
    <w:name w:val="paragraph"/>
    <w:basedOn w:val="Normal"/>
    <w:rsid w:val="00486172"/>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486172"/>
  </w:style>
  <w:style w:type="character" w:customStyle="1" w:styleId="eop">
    <w:name w:val="eop"/>
    <w:basedOn w:val="DefaultParagraphFont"/>
    <w:rsid w:val="00486172"/>
  </w:style>
  <w:style w:type="character" w:styleId="UnresolvedMention">
    <w:name w:val="Unresolved Mention"/>
    <w:basedOn w:val="DefaultParagraphFont"/>
    <w:uiPriority w:val="99"/>
    <w:semiHidden/>
    <w:unhideWhenUsed/>
    <w:rsid w:val="008A0B8B"/>
    <w:rPr>
      <w:color w:val="605E5C"/>
      <w:shd w:val="clear" w:color="auto" w:fill="E1DFDD"/>
    </w:rPr>
  </w:style>
  <w:style w:type="paragraph" w:customStyle="1" w:styleId="DWListNumerical">
    <w:name w:val="DW List Numerical"/>
    <w:basedOn w:val="Normal"/>
    <w:rsid w:val="00565242"/>
    <w:pPr>
      <w:numPr>
        <w:numId w:val="7"/>
      </w:numPr>
      <w:tabs>
        <w:tab w:val="clear" w:pos="567"/>
      </w:tabs>
    </w:pPr>
  </w:style>
  <w:style w:type="character" w:customStyle="1" w:styleId="Heading2Char">
    <w:name w:val="Heading 2 Char"/>
    <w:basedOn w:val="DefaultParagraphFont"/>
    <w:link w:val="Heading2"/>
    <w:uiPriority w:val="9"/>
    <w:rsid w:val="00956DEA"/>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956DEA"/>
  </w:style>
  <w:style w:type="paragraph" w:customStyle="1" w:styleId="DWNormal">
    <w:name w:val="DW Normal"/>
    <w:basedOn w:val="Normal"/>
    <w:rsid w:val="00956DEA"/>
  </w:style>
  <w:style w:type="paragraph" w:styleId="BodyText">
    <w:name w:val="Body Text"/>
    <w:basedOn w:val="Normal"/>
    <w:link w:val="BodyTextChar"/>
    <w:rsid w:val="00956DEA"/>
    <w:rPr>
      <w:rFonts w:ascii="Times New Roman" w:hAnsi="Times New Roman"/>
      <w:b/>
      <w:sz w:val="22"/>
      <w:u w:val="single"/>
      <w:lang w:eastAsia="en-US"/>
    </w:rPr>
  </w:style>
  <w:style w:type="character" w:customStyle="1" w:styleId="BodyTextChar">
    <w:name w:val="Body Text Char"/>
    <w:basedOn w:val="DefaultParagraphFont"/>
    <w:link w:val="BodyText"/>
    <w:rsid w:val="00956DEA"/>
    <w:rPr>
      <w:rFonts w:ascii="Times New Roman" w:eastAsia="Times New Roman" w:hAnsi="Times New Roman" w:cs="Times New Roman"/>
      <w:b/>
      <w:szCs w:val="20"/>
      <w:u w:val="single"/>
    </w:rPr>
  </w:style>
  <w:style w:type="numbering" w:customStyle="1" w:styleId="NoList2">
    <w:name w:val="No List2"/>
    <w:next w:val="NoList"/>
    <w:uiPriority w:val="99"/>
    <w:semiHidden/>
    <w:unhideWhenUsed/>
    <w:rsid w:val="00BB1F2A"/>
  </w:style>
  <w:style w:type="paragraph" w:styleId="EndnoteText">
    <w:name w:val="endnote text"/>
    <w:basedOn w:val="Normal"/>
    <w:link w:val="EndnoteTextChar"/>
    <w:uiPriority w:val="99"/>
    <w:semiHidden/>
    <w:unhideWhenUsed/>
    <w:rsid w:val="00BB1F2A"/>
    <w:rPr>
      <w:rFonts w:ascii="Calibri" w:eastAsia="Calibri" w:hAnsi="Calibri"/>
      <w:lang w:eastAsia="en-US"/>
    </w:rPr>
  </w:style>
  <w:style w:type="character" w:customStyle="1" w:styleId="EndnoteTextChar">
    <w:name w:val="Endnote Text Char"/>
    <w:basedOn w:val="DefaultParagraphFont"/>
    <w:link w:val="EndnoteText"/>
    <w:uiPriority w:val="99"/>
    <w:semiHidden/>
    <w:rsid w:val="00BB1F2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B1F2A"/>
    <w:rPr>
      <w:vertAlign w:val="superscript"/>
    </w:rPr>
  </w:style>
  <w:style w:type="table" w:styleId="TableGrid">
    <w:name w:val="Table Grid"/>
    <w:basedOn w:val="TableNormal"/>
    <w:uiPriority w:val="59"/>
    <w:rsid w:val="00BB1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BB1F2A"/>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BB1F2A"/>
    <w:pPr>
      <w:spacing w:after="0" w:line="240" w:lineRule="auto"/>
    </w:pPr>
  </w:style>
  <w:style w:type="paragraph" w:customStyle="1" w:styleId="TableHeader">
    <w:name w:val="Table Header"/>
    <w:basedOn w:val="Normal"/>
    <w:rsid w:val="00BB1F2A"/>
    <w:pPr>
      <w:tabs>
        <w:tab w:val="right" w:pos="14580"/>
      </w:tabs>
      <w:spacing w:before="60" w:after="60"/>
      <w:ind w:right="-108"/>
    </w:pPr>
    <w:rPr>
      <w:rFonts w:eastAsia="SimSun" w:cs="Arial"/>
      <w:b/>
      <w:bCs/>
      <w:lang w:val="en-US" w:eastAsia="en-US"/>
    </w:rPr>
  </w:style>
  <w:style w:type="paragraph" w:customStyle="1" w:styleId="TableText">
    <w:name w:val="Table Text"/>
    <w:basedOn w:val="Normal"/>
    <w:rsid w:val="00BB1F2A"/>
    <w:pPr>
      <w:tabs>
        <w:tab w:val="right" w:pos="9000"/>
        <w:tab w:val="right" w:pos="14580"/>
      </w:tabs>
      <w:spacing w:before="60" w:after="60"/>
    </w:pPr>
    <w:rPr>
      <w:rFonts w:eastAsia="SimSun" w:cs="Arial"/>
      <w:sz w:val="24"/>
      <w:szCs w:val="24"/>
      <w:lang w:eastAsia="en-US"/>
    </w:rPr>
  </w:style>
  <w:style w:type="paragraph" w:styleId="NormalWeb">
    <w:name w:val="Normal (Web)"/>
    <w:basedOn w:val="Normal"/>
    <w:uiPriority w:val="99"/>
    <w:semiHidden/>
    <w:unhideWhenUsed/>
    <w:rsid w:val="00BB1F2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22509">
      <w:bodyDiv w:val="1"/>
      <w:marLeft w:val="0"/>
      <w:marRight w:val="0"/>
      <w:marTop w:val="0"/>
      <w:marBottom w:val="0"/>
      <w:divBdr>
        <w:top w:val="none" w:sz="0" w:space="0" w:color="auto"/>
        <w:left w:val="none" w:sz="0" w:space="0" w:color="auto"/>
        <w:bottom w:val="none" w:sz="0" w:space="0" w:color="auto"/>
        <w:right w:val="none" w:sz="0" w:space="0" w:color="auto"/>
      </w:divBdr>
    </w:div>
    <w:div w:id="231433126">
      <w:bodyDiv w:val="1"/>
      <w:marLeft w:val="0"/>
      <w:marRight w:val="0"/>
      <w:marTop w:val="0"/>
      <w:marBottom w:val="0"/>
      <w:divBdr>
        <w:top w:val="none" w:sz="0" w:space="0" w:color="auto"/>
        <w:left w:val="none" w:sz="0" w:space="0" w:color="auto"/>
        <w:bottom w:val="none" w:sz="0" w:space="0" w:color="auto"/>
        <w:right w:val="none" w:sz="0" w:space="0" w:color="auto"/>
      </w:divBdr>
    </w:div>
    <w:div w:id="477840715">
      <w:bodyDiv w:val="1"/>
      <w:marLeft w:val="0"/>
      <w:marRight w:val="0"/>
      <w:marTop w:val="0"/>
      <w:marBottom w:val="0"/>
      <w:divBdr>
        <w:top w:val="none" w:sz="0" w:space="0" w:color="auto"/>
        <w:left w:val="none" w:sz="0" w:space="0" w:color="auto"/>
        <w:bottom w:val="none" w:sz="0" w:space="0" w:color="auto"/>
        <w:right w:val="none" w:sz="0" w:space="0" w:color="auto"/>
      </w:divBdr>
    </w:div>
    <w:div w:id="1102796362">
      <w:bodyDiv w:val="1"/>
      <w:marLeft w:val="0"/>
      <w:marRight w:val="0"/>
      <w:marTop w:val="0"/>
      <w:marBottom w:val="0"/>
      <w:divBdr>
        <w:top w:val="none" w:sz="0" w:space="0" w:color="auto"/>
        <w:left w:val="none" w:sz="0" w:space="0" w:color="auto"/>
        <w:bottom w:val="none" w:sz="0" w:space="0" w:color="auto"/>
        <w:right w:val="none" w:sz="0" w:space="0" w:color="auto"/>
      </w:divBdr>
    </w:div>
    <w:div w:id="1104223785">
      <w:bodyDiv w:val="1"/>
      <w:marLeft w:val="0"/>
      <w:marRight w:val="0"/>
      <w:marTop w:val="0"/>
      <w:marBottom w:val="0"/>
      <w:divBdr>
        <w:top w:val="none" w:sz="0" w:space="0" w:color="auto"/>
        <w:left w:val="none" w:sz="0" w:space="0" w:color="auto"/>
        <w:bottom w:val="none" w:sz="0" w:space="0" w:color="auto"/>
        <w:right w:val="none" w:sz="0" w:space="0" w:color="auto"/>
      </w:divBdr>
    </w:div>
    <w:div w:id="1199657769">
      <w:bodyDiv w:val="1"/>
      <w:marLeft w:val="0"/>
      <w:marRight w:val="0"/>
      <w:marTop w:val="0"/>
      <w:marBottom w:val="0"/>
      <w:divBdr>
        <w:top w:val="none" w:sz="0" w:space="0" w:color="auto"/>
        <w:left w:val="none" w:sz="0" w:space="0" w:color="auto"/>
        <w:bottom w:val="none" w:sz="0" w:space="0" w:color="auto"/>
        <w:right w:val="none" w:sz="0" w:space="0" w:color="auto"/>
      </w:divBdr>
    </w:div>
    <w:div w:id="1329943367">
      <w:bodyDiv w:val="1"/>
      <w:marLeft w:val="0"/>
      <w:marRight w:val="0"/>
      <w:marTop w:val="0"/>
      <w:marBottom w:val="0"/>
      <w:divBdr>
        <w:top w:val="none" w:sz="0" w:space="0" w:color="auto"/>
        <w:left w:val="none" w:sz="0" w:space="0" w:color="auto"/>
        <w:bottom w:val="none" w:sz="0" w:space="0" w:color="auto"/>
        <w:right w:val="none" w:sz="0" w:space="0" w:color="auto"/>
      </w:divBdr>
    </w:div>
    <w:div w:id="1472862795">
      <w:bodyDiv w:val="1"/>
      <w:marLeft w:val="0"/>
      <w:marRight w:val="0"/>
      <w:marTop w:val="0"/>
      <w:marBottom w:val="0"/>
      <w:divBdr>
        <w:top w:val="none" w:sz="0" w:space="0" w:color="auto"/>
        <w:left w:val="none" w:sz="0" w:space="0" w:color="auto"/>
        <w:bottom w:val="none" w:sz="0" w:space="0" w:color="auto"/>
        <w:right w:val="none" w:sz="0" w:space="0" w:color="auto"/>
      </w:divBdr>
      <w:divsChild>
        <w:div w:id="346517533">
          <w:marLeft w:val="0"/>
          <w:marRight w:val="0"/>
          <w:marTop w:val="0"/>
          <w:marBottom w:val="0"/>
          <w:divBdr>
            <w:top w:val="none" w:sz="0" w:space="0" w:color="auto"/>
            <w:left w:val="none" w:sz="0" w:space="0" w:color="auto"/>
            <w:bottom w:val="none" w:sz="0" w:space="0" w:color="auto"/>
            <w:right w:val="none" w:sz="0" w:space="0" w:color="auto"/>
          </w:divBdr>
          <w:divsChild>
            <w:div w:id="1322614302">
              <w:marLeft w:val="0"/>
              <w:marRight w:val="0"/>
              <w:marTop w:val="0"/>
              <w:marBottom w:val="0"/>
              <w:divBdr>
                <w:top w:val="none" w:sz="0" w:space="0" w:color="auto"/>
                <w:left w:val="none" w:sz="0" w:space="0" w:color="auto"/>
                <w:bottom w:val="none" w:sz="0" w:space="0" w:color="auto"/>
                <w:right w:val="none" w:sz="0" w:space="0" w:color="auto"/>
              </w:divBdr>
            </w:div>
            <w:div w:id="1869172226">
              <w:marLeft w:val="0"/>
              <w:marRight w:val="0"/>
              <w:marTop w:val="0"/>
              <w:marBottom w:val="0"/>
              <w:divBdr>
                <w:top w:val="none" w:sz="0" w:space="0" w:color="auto"/>
                <w:left w:val="none" w:sz="0" w:space="0" w:color="auto"/>
                <w:bottom w:val="none" w:sz="0" w:space="0" w:color="auto"/>
                <w:right w:val="none" w:sz="0" w:space="0" w:color="auto"/>
              </w:divBdr>
            </w:div>
            <w:div w:id="1730029004">
              <w:marLeft w:val="0"/>
              <w:marRight w:val="0"/>
              <w:marTop w:val="0"/>
              <w:marBottom w:val="0"/>
              <w:divBdr>
                <w:top w:val="none" w:sz="0" w:space="0" w:color="auto"/>
                <w:left w:val="none" w:sz="0" w:space="0" w:color="auto"/>
                <w:bottom w:val="none" w:sz="0" w:space="0" w:color="auto"/>
                <w:right w:val="none" w:sz="0" w:space="0" w:color="auto"/>
              </w:divBdr>
            </w:div>
          </w:divsChild>
        </w:div>
        <w:div w:id="127088210">
          <w:marLeft w:val="0"/>
          <w:marRight w:val="0"/>
          <w:marTop w:val="0"/>
          <w:marBottom w:val="0"/>
          <w:divBdr>
            <w:top w:val="none" w:sz="0" w:space="0" w:color="auto"/>
            <w:left w:val="none" w:sz="0" w:space="0" w:color="auto"/>
            <w:bottom w:val="none" w:sz="0" w:space="0" w:color="auto"/>
            <w:right w:val="none" w:sz="0" w:space="0" w:color="auto"/>
          </w:divBdr>
          <w:divsChild>
            <w:div w:id="576020737">
              <w:marLeft w:val="0"/>
              <w:marRight w:val="0"/>
              <w:marTop w:val="0"/>
              <w:marBottom w:val="0"/>
              <w:divBdr>
                <w:top w:val="none" w:sz="0" w:space="0" w:color="auto"/>
                <w:left w:val="none" w:sz="0" w:space="0" w:color="auto"/>
                <w:bottom w:val="none" w:sz="0" w:space="0" w:color="auto"/>
                <w:right w:val="none" w:sz="0" w:space="0" w:color="auto"/>
              </w:divBdr>
            </w:div>
          </w:divsChild>
        </w:div>
        <w:div w:id="696657957">
          <w:marLeft w:val="0"/>
          <w:marRight w:val="0"/>
          <w:marTop w:val="0"/>
          <w:marBottom w:val="0"/>
          <w:divBdr>
            <w:top w:val="none" w:sz="0" w:space="0" w:color="auto"/>
            <w:left w:val="none" w:sz="0" w:space="0" w:color="auto"/>
            <w:bottom w:val="none" w:sz="0" w:space="0" w:color="auto"/>
            <w:right w:val="none" w:sz="0" w:space="0" w:color="auto"/>
          </w:divBdr>
          <w:divsChild>
            <w:div w:id="1733886731">
              <w:marLeft w:val="0"/>
              <w:marRight w:val="0"/>
              <w:marTop w:val="0"/>
              <w:marBottom w:val="0"/>
              <w:divBdr>
                <w:top w:val="none" w:sz="0" w:space="0" w:color="auto"/>
                <w:left w:val="none" w:sz="0" w:space="0" w:color="auto"/>
                <w:bottom w:val="none" w:sz="0" w:space="0" w:color="auto"/>
                <w:right w:val="none" w:sz="0" w:space="0" w:color="auto"/>
              </w:divBdr>
            </w:div>
            <w:div w:id="1450901905">
              <w:marLeft w:val="0"/>
              <w:marRight w:val="0"/>
              <w:marTop w:val="0"/>
              <w:marBottom w:val="0"/>
              <w:divBdr>
                <w:top w:val="none" w:sz="0" w:space="0" w:color="auto"/>
                <w:left w:val="none" w:sz="0" w:space="0" w:color="auto"/>
                <w:bottom w:val="none" w:sz="0" w:space="0" w:color="auto"/>
                <w:right w:val="none" w:sz="0" w:space="0" w:color="auto"/>
              </w:divBdr>
            </w:div>
          </w:divsChild>
        </w:div>
        <w:div w:id="898633171">
          <w:marLeft w:val="0"/>
          <w:marRight w:val="0"/>
          <w:marTop w:val="0"/>
          <w:marBottom w:val="0"/>
          <w:divBdr>
            <w:top w:val="none" w:sz="0" w:space="0" w:color="auto"/>
            <w:left w:val="none" w:sz="0" w:space="0" w:color="auto"/>
            <w:bottom w:val="none" w:sz="0" w:space="0" w:color="auto"/>
            <w:right w:val="none" w:sz="0" w:space="0" w:color="auto"/>
          </w:divBdr>
        </w:div>
      </w:divsChild>
    </w:div>
    <w:div w:id="1546873128">
      <w:bodyDiv w:val="1"/>
      <w:marLeft w:val="0"/>
      <w:marRight w:val="0"/>
      <w:marTop w:val="0"/>
      <w:marBottom w:val="0"/>
      <w:divBdr>
        <w:top w:val="none" w:sz="0" w:space="0" w:color="auto"/>
        <w:left w:val="none" w:sz="0" w:space="0" w:color="auto"/>
        <w:bottom w:val="none" w:sz="0" w:space="0" w:color="auto"/>
        <w:right w:val="none" w:sz="0" w:space="0" w:color="auto"/>
      </w:divBdr>
    </w:div>
    <w:div w:id="1595361653">
      <w:bodyDiv w:val="1"/>
      <w:marLeft w:val="0"/>
      <w:marRight w:val="0"/>
      <w:marTop w:val="0"/>
      <w:marBottom w:val="0"/>
      <w:divBdr>
        <w:top w:val="none" w:sz="0" w:space="0" w:color="auto"/>
        <w:left w:val="none" w:sz="0" w:space="0" w:color="auto"/>
        <w:bottom w:val="none" w:sz="0" w:space="0" w:color="auto"/>
        <w:right w:val="none" w:sz="0" w:space="0" w:color="auto"/>
      </w:divBdr>
    </w:div>
    <w:div w:id="1775586694">
      <w:bodyDiv w:val="1"/>
      <w:marLeft w:val="0"/>
      <w:marRight w:val="0"/>
      <w:marTop w:val="0"/>
      <w:marBottom w:val="0"/>
      <w:divBdr>
        <w:top w:val="none" w:sz="0" w:space="0" w:color="auto"/>
        <w:left w:val="none" w:sz="0" w:space="0" w:color="auto"/>
        <w:bottom w:val="none" w:sz="0" w:space="0" w:color="auto"/>
        <w:right w:val="none" w:sz="0" w:space="0" w:color="auto"/>
      </w:divBdr>
    </w:div>
    <w:div w:id="1819806530">
      <w:bodyDiv w:val="1"/>
      <w:marLeft w:val="0"/>
      <w:marRight w:val="0"/>
      <w:marTop w:val="0"/>
      <w:marBottom w:val="0"/>
      <w:divBdr>
        <w:top w:val="none" w:sz="0" w:space="0" w:color="auto"/>
        <w:left w:val="none" w:sz="0" w:space="0" w:color="auto"/>
        <w:bottom w:val="none" w:sz="0" w:space="0" w:color="auto"/>
        <w:right w:val="none" w:sz="0" w:space="0" w:color="auto"/>
      </w:divBdr>
    </w:div>
    <w:div w:id="2055423749">
      <w:bodyDiv w:val="1"/>
      <w:marLeft w:val="0"/>
      <w:marRight w:val="0"/>
      <w:marTop w:val="0"/>
      <w:marBottom w:val="0"/>
      <w:divBdr>
        <w:top w:val="none" w:sz="0" w:space="0" w:color="auto"/>
        <w:left w:val="none" w:sz="0" w:space="0" w:color="auto"/>
        <w:bottom w:val="none" w:sz="0" w:space="0" w:color="auto"/>
        <w:right w:val="none" w:sz="0" w:space="0" w:color="auto"/>
      </w:divBdr>
    </w:div>
    <w:div w:id="2105371063">
      <w:bodyDiv w:val="1"/>
      <w:marLeft w:val="0"/>
      <w:marRight w:val="0"/>
      <w:marTop w:val="0"/>
      <w:marBottom w:val="0"/>
      <w:divBdr>
        <w:top w:val="none" w:sz="0" w:space="0" w:color="auto"/>
        <w:left w:val="none" w:sz="0" w:space="0" w:color="auto"/>
        <w:bottom w:val="none" w:sz="0" w:space="0" w:color="auto"/>
        <w:right w:val="none" w:sz="0" w:space="0" w:color="auto"/>
      </w:divBdr>
    </w:div>
    <w:div w:id="2136480084">
      <w:bodyDiv w:val="1"/>
      <w:marLeft w:val="0"/>
      <w:marRight w:val="0"/>
      <w:marTop w:val="0"/>
      <w:marBottom w:val="0"/>
      <w:divBdr>
        <w:top w:val="none" w:sz="0" w:space="0" w:color="auto"/>
        <w:left w:val="none" w:sz="0" w:space="0" w:color="auto"/>
        <w:bottom w:val="none" w:sz="0" w:space="0" w:color="auto"/>
        <w:right w:val="none" w:sz="0" w:space="0" w:color="auto"/>
      </w:divBdr>
    </w:div>
    <w:div w:id="214237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ui2-uk.diif.r.mil.uk/r/599/03.%20Support%20the%20Delivery%20of%20DMH/03_04%20Provide%20Commercial%20Activities/Glossary%20Table%20v.1.docx" TargetMode="Externa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hyperlink" Target="http://cui2-uk.diif.r.mil.uk/r/599/03.%20Support%20the%20Delivery%20of%20DMH/03_04%20Provide%20Commercial%20Activities/Glossary%20Table%20v.1.docx" TargetMode="Externa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2.xml"/><Relationship Id="rId68" Type="http://schemas.openxmlformats.org/officeDocument/2006/relationships/header" Target="header26.xml"/><Relationship Id="rId7" Type="http://schemas.openxmlformats.org/officeDocument/2006/relationships/styles" Target="styles.xml"/><Relationship Id="rId71"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footer" Target="footer19.xml"/><Relationship Id="rId61" Type="http://schemas.openxmlformats.org/officeDocument/2006/relationships/header" Target="header22.xml"/><Relationship Id="rId10" Type="http://schemas.openxmlformats.org/officeDocument/2006/relationships/footnotes" Target="footnotes.xml"/><Relationship Id="rId19" Type="http://schemas.openxmlformats.org/officeDocument/2006/relationships/hyperlink" Target="http://cui2-uk.diif.r.mil.uk/r/599/03.%20Support%20the%20Delivery%20of%20DMH/03_04%20Provide%20Commercial%20Activities/Glossary%20Table%20v.1.docx" TargetMode="Externa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cui2-uk.diif.r.mil.uk/r/599/03.%20Support%20the%20Delivery%20of%20DMH/03_04%20Provide%20Commercial%20Activities/Glossary%20Table%20v.1.docx"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jpeg"/><Relationship Id="rId43" Type="http://schemas.openxmlformats.org/officeDocument/2006/relationships/header" Target="header14.xml"/><Relationship Id="rId48" Type="http://schemas.openxmlformats.org/officeDocument/2006/relationships/image" Target="media/image2.png"/><Relationship Id="rId56" Type="http://schemas.openxmlformats.org/officeDocument/2006/relationships/header" Target="header20.xml"/><Relationship Id="rId64" Type="http://schemas.openxmlformats.org/officeDocument/2006/relationships/footer" Target="footer23.xml"/><Relationship Id="rId69" Type="http://schemas.openxmlformats.org/officeDocument/2006/relationships/footer" Target="footer25.xml"/><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footer" Target="footer2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21.xml"/><Relationship Id="rId67" Type="http://schemas.openxmlformats.org/officeDocument/2006/relationships/header" Target="header25.xml"/><Relationship Id="rId20" Type="http://schemas.openxmlformats.org/officeDocument/2006/relationships/hyperlink" Target="http://cui2-uk.diif.r.mil.uk/r/599/03.%20Support%20the%20Delivery%20of%20DMH/03_04%20Provide%20Commercial%20Activities/Glossary%20Table%20v.1.docx" TargetMode="Externa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defenceintranet.diif.r.mil.uk/libraries/library1/DINSJSPS/20150608.1/20150811-JSP%20770%20%20Final%20v11-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_x0020_L1 xmlns="620dc11a-db4f-4fcc-8a49-c4e2156c318d">Contracts</Category_x0020_L1>
    <_x004c_2 xmlns="cf2ca69a-c5c4-459d-9e03-9635b4399ba7">MH - ISP/OPS - SOR</_x004c_2>
    <Key_x0020_words xmlns="cf2ca69a-c5c4-459d-9e03-9635b4399ba7" xsi:nil="true"/>
    <Team xmlns="cf2ca69a-c5c4-459d-9e03-9635b4399ba7">HQ DPHC Defence Healthcare Recovery Group</Team>
    <_dlc_DocId xmlns="d21736af-53e0-424b-a0d8-789986da61c0">HQDHRG-1524380100-54</_dlc_DocId>
    <_dlc_DocIdUrl xmlns="d21736af-53e0-424b-a0d8-789986da61c0">
      <Url>https://modgovuk.sharepoint.com/teams/19548/_layouts/15/DocIdRedir.aspx?ID=HQDHRG-1524380100-54</Url>
      <Description>HQDHRG-1524380100-54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2F16D0E3D92E4AAFABD4D4EF7DB70F" ma:contentTypeVersion="8" ma:contentTypeDescription="Create a new document." ma:contentTypeScope="" ma:versionID="d15aad5eab22f0b5f077a19a4ce75d59">
  <xsd:schema xmlns:xsd="http://www.w3.org/2001/XMLSchema" xmlns:xs="http://www.w3.org/2001/XMLSchema" xmlns:p="http://schemas.microsoft.com/office/2006/metadata/properties" xmlns:ns2="d21736af-53e0-424b-a0d8-789986da61c0" xmlns:ns3="620dc11a-db4f-4fcc-8a49-c4e2156c318d" xmlns:ns4="cf2ca69a-c5c4-459d-9e03-9635b4399ba7" xmlns:ns5="893b98e3-ea44-4e8e-88e2-1a35774ec2ce" targetNamespace="http://schemas.microsoft.com/office/2006/metadata/properties" ma:root="true" ma:fieldsID="2551f195085eaf1b1631e4c887f9139a" ns2:_="" ns3:_="" ns4:_="" ns5:_="">
    <xsd:import namespace="d21736af-53e0-424b-a0d8-789986da61c0"/>
    <xsd:import namespace="620dc11a-db4f-4fcc-8a49-c4e2156c318d"/>
    <xsd:import namespace="cf2ca69a-c5c4-459d-9e03-9635b4399ba7"/>
    <xsd:import namespace="893b98e3-ea44-4e8e-88e2-1a35774ec2ce"/>
    <xsd:element name="properties">
      <xsd:complexType>
        <xsd:sequence>
          <xsd:element name="documentManagement">
            <xsd:complexType>
              <xsd:all>
                <xsd:element ref="ns2:_dlc_DocId" minOccurs="0"/>
                <xsd:element ref="ns2:_dlc_DocIdUrl" minOccurs="0"/>
                <xsd:element ref="ns2:_dlc_DocIdPersistId" minOccurs="0"/>
                <xsd:element ref="ns3:Category_x0020_L1"/>
                <xsd:element ref="ns4:_x004c_2" minOccurs="0"/>
                <xsd:element ref="ns4:Team"/>
                <xsd:element ref="ns4:Key_x0020_words" minOccurs="0"/>
                <xsd:element ref="ns4:MediaServiceMetadata" minOccurs="0"/>
                <xsd:element ref="ns4:MediaServiceFastMetadat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736af-53e0-424b-a0d8-789986da61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20dc11a-db4f-4fcc-8a49-c4e2156c318d" elementFormDefault="qualified">
    <xsd:import namespace="http://schemas.microsoft.com/office/2006/documentManagement/types"/>
    <xsd:import namespace="http://schemas.microsoft.com/office/infopath/2007/PartnerControls"/>
    <xsd:element name="Category_x0020_L1" ma:index="11" ma:displayName="L1" ma:format="Dropdown" ma:internalName="Category_x0020_L1">
      <xsd:simpleType>
        <xsd:restriction base="dms:Choice">
          <xsd:enumeration value="ABC submissions"/>
          <xsd:enumeration value="Authorisation"/>
          <xsd:enumeration value="Business cases"/>
          <xsd:enumeration value="Contracts"/>
          <xsd:enumeration value="CP&amp;F"/>
          <xsd:enumeration value="Data"/>
          <xsd:enumeration value="Data"/>
          <xsd:enumeration value="Delegations"/>
          <xsd:enumeration value="Hospitality"/>
          <xsd:enumeration value="Invoices"/>
          <xsd:enumeration value="Receipts"/>
          <xsd:enumeration value="T&amp;S"/>
        </xsd:restriction>
      </xsd:simpleType>
    </xsd:element>
  </xsd:schema>
  <xsd:schema xmlns:xsd="http://www.w3.org/2001/XMLSchema" xmlns:xs="http://www.w3.org/2001/XMLSchema" xmlns:dms="http://schemas.microsoft.com/office/2006/documentManagement/types" xmlns:pc="http://schemas.microsoft.com/office/infopath/2007/PartnerControls" targetNamespace="cf2ca69a-c5c4-459d-9e03-9635b4399ba7" elementFormDefault="qualified">
    <xsd:import namespace="http://schemas.microsoft.com/office/2006/documentManagement/types"/>
    <xsd:import namespace="http://schemas.microsoft.com/office/infopath/2007/PartnerControls"/>
    <xsd:element name="_x004c_2" ma:index="12" nillable="true" ma:displayName="L2" ma:format="Dropdown" ma:internalName="_x004c_2">
      <xsd:simpleType>
        <xsd:union memberTypes="dms:Text">
          <xsd:simpleType>
            <xsd:restriction base="dms:Choice">
              <xsd:enumeration value="2023"/>
              <xsd:enumeration value="2024"/>
              <xsd:enumeration value="2025"/>
              <xsd:enumeration value="Adhoc"/>
              <xsd:enumeration value="Adhoc reports"/>
              <xsd:enumeration value="Advice/ Guidance"/>
              <xsd:enumeration value="Clinical Psychology"/>
              <xsd:enumeration value="DHRG approval’s structure"/>
              <xsd:enumeration value="ePC"/>
              <xsd:enumeration value="Guidance"/>
              <xsd:enumeration value="HQ"/>
              <xsd:enumeration value="HQ DHRG"/>
              <xsd:enumeration value="LoDs"/>
              <xsd:enumeration value="MH"/>
              <xsd:enumeration value="MH"/>
              <xsd:enumeration value="MH – Fee Earner contracts"/>
              <xsd:enumeration value="MH - historic"/>
              <xsd:enumeration value="MH - ISP/OPS - Data"/>
              <xsd:enumeration value="MH - ISP/OPS - Fin"/>
              <xsd:enumeration value="MH - ISP/OPS – manage requirement"/>
              <xsd:enumeration value="MH - ISP/OPS - Performance"/>
              <xsd:enumeration value="MH - ISP/OPS - SOR"/>
              <xsd:enumeration value="MH Non-Workforce"/>
              <xsd:enumeration value="MH Social Work"/>
              <xsd:enumeration value="MH Workforce"/>
              <xsd:enumeration value="Monthly Unit Expenditure"/>
              <xsd:enumeration value="OH"/>
              <xsd:enumeration value="OH"/>
              <xsd:enumeration value="OH Non-Workforce"/>
              <xsd:enumeration value="OH – Templated Assessment Forms"/>
              <xsd:enumeration value="OH – Templated Battlebox"/>
              <xsd:enumeration value="OH Reserves"/>
              <xsd:enumeration value="OH Workforce"/>
              <xsd:enumeration value="Other contracts"/>
              <xsd:enumeration value="Process/structure"/>
              <xsd:enumeration value="Record"/>
              <xsd:enumeration value="RRU"/>
              <xsd:enumeration value="RRU"/>
              <xsd:enumeration value="RRU – Fast track – Data"/>
              <xsd:enumeration value="RRU – Fast track - Fin"/>
              <xsd:enumeration value="RRU – Fast track – manage requirement"/>
              <xsd:enumeration value="RRU – Fast track - Performance"/>
              <xsd:enumeration value="RRU – Fast track - SOR"/>
              <xsd:enumeration value="RRU Non-Workforce"/>
              <xsd:enumeration value="RRU Workforce"/>
              <xsd:enumeration value="Spend non WF 2023/4"/>
              <xsd:enumeration value="Spend non WF 2024/5"/>
              <xsd:enumeration value="Spend non WF 2025/6"/>
              <xsd:enumeration value="Spend non WF 2026/7"/>
            </xsd:restriction>
          </xsd:simpleType>
        </xsd:union>
      </xsd:simpleType>
    </xsd:element>
    <xsd:element name="Team" ma:index="13" ma:displayName="Team" ma:default="HQ DPHC Defence Healthcare Recovery Group" ma:internalName="Team">
      <xsd:simpleType>
        <xsd:restriction base="dms:Text">
          <xsd:maxLength value="255"/>
        </xsd:restriction>
      </xsd:simpleType>
    </xsd:element>
    <xsd:element name="Key_x0020_words" ma:index="14" nillable="true" ma:displayName="Key words" ma:internalName="Key_x0020_words">
      <xsd:complexType>
        <xsd:complexContent>
          <xsd:extension base="dms:MultiChoiceFillIn">
            <xsd:sequence>
              <xsd:element name="Value" maxOccurs="unbounded" minOccurs="0" nillable="true">
                <xsd:simpleType>
                  <xsd:union memberTypes="dms:Text">
                    <xsd:simpleType>
                      <xsd:restriction base="dms:Choice">
                        <xsd:enumeration value="Business Intelligence"/>
                        <xsd:enumeration value="Cost Model"/>
                        <xsd:enumeration value="Ddat"/>
                        <xsd:enumeration value="Debtor"/>
                        <xsd:enumeration value="DH Funding"/>
                        <xsd:enumeration value="Efficiencies"/>
                        <xsd:enumeration value="Equipment Procurement"/>
                        <xsd:enumeration value="Expenses"/>
                        <xsd:enumeration value="Feedback"/>
                        <xsd:enumeration value="Finance"/>
                        <xsd:enumeration value="Financial"/>
                        <xsd:enumeration value="Financial Approvals"/>
                        <xsd:enumeration value="Form Templates"/>
                        <xsd:enumeration value="Forum"/>
                        <xsd:enumeration value="Framework"/>
                        <xsd:enumeration value="Franchise"/>
                        <xsd:enumeration value="Funding"/>
                        <xsd:enumeration value="Implementation"/>
                        <xsd:enumeration value="Improvement"/>
                        <xsd:enumeration value="Innovation"/>
                        <xsd:enumeration value="Invoice"/>
                        <xsd:enumeration value="JFC Vehicle Tax Benefit Return"/>
                        <xsd:enumeration value="Job Plan"/>
                        <xsd:enumeration value="Journal"/>
                        <xsd:enumeration value="Kings Fund"/>
                        <xsd:enumeration value="Legacy"/>
                        <xsd:enumeration value="Locum Contract"/>
                        <xsd:enumeration value="Locum Fees"/>
                        <xsd:enumeration value="Losses"/>
                        <xsd:enumeration value="Management Information"/>
                        <xsd:enumeration value="Meetings"/>
                        <xsd:enumeration value="Military"/>
                        <xsd:enumeration value="Ministerial Business"/>
                        <xsd:enumeration value="Minutes"/>
                        <xsd:enumeration value="Monitoring"/>
                        <xsd:enumeration value="NHS Contracts"/>
                        <xsd:enumeration value="Options"/>
                        <xsd:enumeration value="Payroll"/>
                        <xsd:enumeration value="Personnel"/>
                        <xsd:enumeration value="Process"/>
                        <xsd:enumeration value="Procurement Strategy"/>
                        <xsd:enumeration value="Record of Decisions"/>
                        <xsd:enumeration value="Recruit"/>
                        <xsd:enumeration value="Recruitment"/>
                        <xsd:enumeration value="Recruitment Campaign Tracker"/>
                        <xsd:enumeration value="Register"/>
                        <xsd:enumeration value="Report"/>
                        <xsd:enumeration value="Requests"/>
                        <xsd:enumeration value="RoDs"/>
                      </xsd:restriction>
                    </xsd:simpleType>
                  </xsd:un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3b98e3-ea44-4e8e-88e2-1a35774ec2ce" elementFormDefault="qualified">
    <xsd:import namespace="http://schemas.microsoft.com/office/2006/documentManagement/types"/>
    <xsd:import namespace="http://schemas.microsoft.com/office/infopath/2007/PartnerControls"/>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124C43-A0F7-4885-9849-2058E895F588}">
  <ds:schemaRefs>
    <ds:schemaRef ds:uri="http://schemas.microsoft.com/office/2006/metadata/properties"/>
    <ds:schemaRef ds:uri="http://schemas.microsoft.com/office/infopath/2007/PartnerControls"/>
    <ds:schemaRef ds:uri="620dc11a-db4f-4fcc-8a49-c4e2156c318d"/>
    <ds:schemaRef ds:uri="cf2ca69a-c5c4-459d-9e03-9635b4399ba7"/>
    <ds:schemaRef ds:uri="d21736af-53e0-424b-a0d8-789986da61c0"/>
  </ds:schemaRefs>
</ds:datastoreItem>
</file>

<file path=customXml/itemProps2.xml><?xml version="1.0" encoding="utf-8"?>
<ds:datastoreItem xmlns:ds="http://schemas.openxmlformats.org/officeDocument/2006/customXml" ds:itemID="{17CAB8A4-3A76-4A4D-B475-4456C29422AC}">
  <ds:schemaRefs>
    <ds:schemaRef ds:uri="http://schemas.openxmlformats.org/officeDocument/2006/bibliography"/>
  </ds:schemaRefs>
</ds:datastoreItem>
</file>

<file path=customXml/itemProps3.xml><?xml version="1.0" encoding="utf-8"?>
<ds:datastoreItem xmlns:ds="http://schemas.openxmlformats.org/officeDocument/2006/customXml" ds:itemID="{82C75A42-0C46-45A2-9E90-A05A85B5A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736af-53e0-424b-a0d8-789986da61c0"/>
    <ds:schemaRef ds:uri="620dc11a-db4f-4fcc-8a49-c4e2156c318d"/>
    <ds:schemaRef ds:uri="cf2ca69a-c5c4-459d-9e03-9635b4399ba7"/>
    <ds:schemaRef ds:uri="893b98e3-ea44-4e8e-88e2-1a35774ec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D279F-7640-4E89-AE24-EA3E54C10680}">
  <ds:schemaRefs>
    <ds:schemaRef ds:uri="http://schemas.microsoft.com/sharepoint/events"/>
  </ds:schemaRefs>
</ds:datastoreItem>
</file>

<file path=customXml/itemProps5.xml><?xml version="1.0" encoding="utf-8"?>
<ds:datastoreItem xmlns:ds="http://schemas.openxmlformats.org/officeDocument/2006/customXml" ds:itemID="{83FC7022-462B-4A6A-ACC0-54A7B13F37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8712</Words>
  <Characters>49663</Characters>
  <Application>Microsoft Office Word</Application>
  <DocSecurity>0</DocSecurity>
  <Lines>413</Lines>
  <Paragraphs>116</Paragraphs>
  <ScaleCrop>false</ScaleCrop>
  <Company/>
  <LinksUpToDate>false</LinksUpToDate>
  <CharactersWithSpaces>58259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20211115-ISP.OPS_SOR-v1.1</dc:title>
  <dc:subject/>
  <dc:creator>Doran, Rebecca C1 (UKStratCom-DMS-DPHC-HQ MHBM1)</dc:creator>
  <cp:keywords/>
  <dc:description/>
  <cp:lastModifiedBy>Edwards, Kelvin C1 (UKStratCom-Comrcl C1-05)</cp:lastModifiedBy>
  <cp:revision>3</cp:revision>
  <dcterms:created xsi:type="dcterms:W3CDTF">2024-07-24T15:59:00Z</dcterms:created>
  <dcterms:modified xsi:type="dcterms:W3CDTF">2024-07-24T15:59:00Z</dcterms:modified>
  <cp:contentStatus>Under Review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0x010100B72F16D0E3D92E4AAFABD4D4EF7DB70F</vt:lpwstr>
  </property>
  <property fmtid="{D5CDD505-2E9C-101B-9397-08002B2CF9AE}" pid="3" name="Subject Category">
    <vt:lpwstr>5;#Defence policy and strategic planning|d083d2ad-149f-4183-9b56-6d72733adb3c</vt:lpwstr>
  </property>
  <property fmtid="{D5CDD505-2E9C-101B-9397-08002B2CF9AE}" pid="4" name="_dlc_policyId">
    <vt:lpwstr/>
  </property>
  <property fmtid="{D5CDD505-2E9C-101B-9397-08002B2CF9AE}" pid="5" name="ItemRetentionFormula">
    <vt:lpwstr/>
  </property>
  <property fmtid="{D5CDD505-2E9C-101B-9397-08002B2CF9AE}" pid="6" name="Business Owner">
    <vt:lpwstr>9;#SG DPHC|a63ac557-357f-439d-a38d-8c131c021c97</vt:lpwstr>
  </property>
  <property fmtid="{D5CDD505-2E9C-101B-9397-08002B2CF9AE}" pid="7" name="fileplanid">
    <vt:lpwstr>232;#03_04 Provide Commercial Activities|ba8a9fa4-23a7-4d90-b9ae-12627a5eba3c</vt:lpwstr>
  </property>
  <property fmtid="{D5CDD505-2E9C-101B-9397-08002B2CF9AE}" pid="8" name="Subject Keywords">
    <vt:lpwstr>6;#Medical and healthcare services|b9e08821-8d59-49d0-b90b-f8c2cdb1adc1</vt:lpwstr>
  </property>
  <property fmtid="{D5CDD505-2E9C-101B-9397-08002B2CF9AE}" pid="9" name="TaxKeyword">
    <vt:lpwstr/>
  </property>
  <property fmtid="{D5CDD505-2E9C-101B-9397-08002B2CF9AE}" pid="10" name="ClassificationContentMarkingHeaderShapeIds">
    <vt:lpwstr>3,1a,1b,2b,30,104,105,106,107,108,109,10d,10f,111,113,116,118,50,51,52,53,54,55,56,57,137,138,139,13a,13b,13c,13d,13e,13f,7d,7e,7f,80,88,89,8a,8b,8c,8d,8e,8f,90,91,92,93,94,95,96,97,98,99,9a,9b,9c,9d,9e</vt:lpwstr>
  </property>
  <property fmtid="{D5CDD505-2E9C-101B-9397-08002B2CF9AE}" pid="11" name="ClassificationContentMarkingHeaderShapeIds-1">
    <vt:lpwstr>9f,140,141,142,143,144,145,146,147,148,149,14a,14b,14c,14d,14e,14f,150,151,152,153,154,155,156,157,158,159,15a,15b,15c,15d,15e,15f,160,161,162,163,164,165,166,167,168,169,16a</vt:lpwstr>
  </property>
  <property fmtid="{D5CDD505-2E9C-101B-9397-08002B2CF9AE}" pid="12" name="ClassificationContentMarkingHeaderFontProps">
    <vt:lpwstr>#000000,12,Arial</vt:lpwstr>
  </property>
  <property fmtid="{D5CDD505-2E9C-101B-9397-08002B2CF9AE}" pid="13" name="ClassificationContentMarkingHeaderText">
    <vt:lpwstr>OFFICIAL-SENSITIVE COMMERCIAL</vt:lpwstr>
  </property>
  <property fmtid="{D5CDD505-2E9C-101B-9397-08002B2CF9AE}" pid="14" name="ClassificationContentMarkingFooterShapeIds">
    <vt:lpwstr>16b,16c,16d,16e,16f,170,171,172,173,174,175,176,177,178,179,17a,17b,17c,17d,17e,17f,180,181,182,183,184,185,186,187,188,189,18a,18b,18c,18d,18e,18f,190,191,192,193,194,195,196,197,198,199,19a,19b,19c,19d</vt:lpwstr>
  </property>
  <property fmtid="{D5CDD505-2E9C-101B-9397-08002B2CF9AE}" pid="15" name="ClassificationContentMarkingFooterShapeIds-1">
    <vt:lpwstr>19e,19f,1a0,1a1,1a2,1a3,1a4,1a5,1a6,1a7,1a8,1a9,1aa,1ab,1ac,1ad,1ae,1af,1b0,1b1,1b2,1b3,1b4,1b5,1b6,1b7,1b8,1b9,1ba,1bb,1bc,1bd,1be,1bf,1c0,1c1,1c2,1c3,1c4,1c5,1c6,1c7,1c8,1c9,1ca,1cb,1cc,1cd,1ce,1cf,1d0</vt:lpwstr>
  </property>
  <property fmtid="{D5CDD505-2E9C-101B-9397-08002B2CF9AE}" pid="16" name="ClassificationContentMarkingFooterShapeIds-2">
    <vt:lpwstr>1d1,1d2,1d3</vt:lpwstr>
  </property>
  <property fmtid="{D5CDD505-2E9C-101B-9397-08002B2CF9AE}" pid="17" name="ClassificationContentMarkingFooterFontProps">
    <vt:lpwstr>#000000,12,Arial</vt:lpwstr>
  </property>
  <property fmtid="{D5CDD505-2E9C-101B-9397-08002B2CF9AE}" pid="18" name="ClassificationContentMarkingFooterText">
    <vt:lpwstr>OFFICIAL-SENSITIVE COMMERCIAL</vt:lpwstr>
  </property>
  <property fmtid="{D5CDD505-2E9C-101B-9397-08002B2CF9AE}" pid="19" name="MSIP_Label_5e992740-1f89-4ed6-b51b-95a6d0136ac8_Enabled">
    <vt:lpwstr>true</vt:lpwstr>
  </property>
  <property fmtid="{D5CDD505-2E9C-101B-9397-08002B2CF9AE}" pid="20" name="MSIP_Label_5e992740-1f89-4ed6-b51b-95a6d0136ac8_SetDate">
    <vt:lpwstr>2022-09-23T09:14:45Z</vt:lpwstr>
  </property>
  <property fmtid="{D5CDD505-2E9C-101B-9397-08002B2CF9AE}" pid="21" name="MSIP_Label_5e992740-1f89-4ed6-b51b-95a6d0136ac8_Method">
    <vt:lpwstr>Privileged</vt:lpwstr>
  </property>
  <property fmtid="{D5CDD505-2E9C-101B-9397-08002B2CF9AE}" pid="22" name="MSIP_Label_5e992740-1f89-4ed6-b51b-95a6d0136ac8_Name">
    <vt:lpwstr>MOD-2-OSL-OFFICIAL-SENSITIVE-COMMERCIAL</vt:lpwstr>
  </property>
  <property fmtid="{D5CDD505-2E9C-101B-9397-08002B2CF9AE}" pid="23" name="MSIP_Label_5e992740-1f89-4ed6-b51b-95a6d0136ac8_SiteId">
    <vt:lpwstr>be7760ed-5953-484b-ae95-d0a16dfa09e5</vt:lpwstr>
  </property>
  <property fmtid="{D5CDD505-2E9C-101B-9397-08002B2CF9AE}" pid="24" name="MSIP_Label_5e992740-1f89-4ed6-b51b-95a6d0136ac8_ActionId">
    <vt:lpwstr>d962f27f-f29f-474f-9b35-c1d007cc031d</vt:lpwstr>
  </property>
  <property fmtid="{D5CDD505-2E9C-101B-9397-08002B2CF9AE}" pid="25" name="MSIP_Label_5e992740-1f89-4ed6-b51b-95a6d0136ac8_ContentBits">
    <vt:lpwstr>3</vt:lpwstr>
  </property>
  <property fmtid="{D5CDD505-2E9C-101B-9397-08002B2CF9AE}" pid="26" name="_dlc_DocIdItemGuid">
    <vt:lpwstr>f7731f4a-60b9-43a8-8c80-ae1461ec1fb2</vt:lpwstr>
  </property>
</Properties>
</file>