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E8BDC" w14:textId="380CB727" w:rsidR="004536AF" w:rsidRDefault="00D9105F" w:rsidP="00D9105F">
      <w:pPr>
        <w:jc w:val="center"/>
        <w:rPr>
          <w:b/>
          <w:bCs/>
          <w:sz w:val="28"/>
          <w:szCs w:val="28"/>
        </w:rPr>
      </w:pPr>
      <w:r w:rsidRPr="00D9105F">
        <w:rPr>
          <w:b/>
          <w:bCs/>
          <w:sz w:val="28"/>
          <w:szCs w:val="28"/>
        </w:rPr>
        <w:t xml:space="preserve">Clarifications to Bidders Questions - </w:t>
      </w:r>
      <w:r w:rsidR="00241FCC" w:rsidRPr="00241FCC">
        <w:rPr>
          <w:b/>
          <w:bCs/>
          <w:sz w:val="28"/>
          <w:szCs w:val="28"/>
        </w:rPr>
        <w:t>Natural Capital and Ecosystem Assessment Living England Field Surveys</w:t>
      </w:r>
      <w:r>
        <w:rPr>
          <w:b/>
          <w:bCs/>
          <w:sz w:val="28"/>
          <w:szCs w:val="28"/>
        </w:rPr>
        <w:t xml:space="preserve"> (BGZ02)</w:t>
      </w:r>
    </w:p>
    <w:p w14:paraId="41E85375" w14:textId="08D692A3" w:rsidR="00D9105F" w:rsidRDefault="00D9105F" w:rsidP="00D9105F">
      <w:pPr>
        <w:rPr>
          <w:sz w:val="24"/>
          <w:szCs w:val="24"/>
        </w:rPr>
      </w:pPr>
    </w:p>
    <w:p w14:paraId="6748BE1F" w14:textId="77777777" w:rsidR="00D9105F" w:rsidRPr="00D9105F" w:rsidRDefault="00D9105F" w:rsidP="00D9105F">
      <w:pPr>
        <w:rPr>
          <w:sz w:val="24"/>
          <w:szCs w:val="24"/>
        </w:rPr>
      </w:pPr>
      <w:r w:rsidRPr="00D9105F">
        <w:rPr>
          <w:sz w:val="24"/>
          <w:szCs w:val="24"/>
        </w:rPr>
        <w:t>1.</w:t>
      </w:r>
      <w:r w:rsidRPr="00D9105F">
        <w:rPr>
          <w:sz w:val="24"/>
          <w:szCs w:val="24"/>
        </w:rPr>
        <w:tab/>
        <w:t xml:space="preserve">It is stated that ‘the contractor should work alongside the Natural England Living England team to confirm areas to target the survey </w:t>
      </w:r>
      <w:proofErr w:type="gramStart"/>
      <w:r w:rsidRPr="00D9105F">
        <w:rPr>
          <w:sz w:val="24"/>
          <w:szCs w:val="24"/>
        </w:rPr>
        <w:t>areas’</w:t>
      </w:r>
      <w:proofErr w:type="gramEnd"/>
      <w:r w:rsidRPr="00D9105F">
        <w:rPr>
          <w:sz w:val="24"/>
          <w:szCs w:val="24"/>
        </w:rPr>
        <w:t>. Is it expected that the contractor will define the sample methodology or that the contractor is expected to use one defined by the Natural England Living England team?</w:t>
      </w:r>
    </w:p>
    <w:p w14:paraId="6CB28ACB" w14:textId="77777777" w:rsidR="00D9105F" w:rsidRPr="00D9105F" w:rsidRDefault="00D9105F" w:rsidP="00D9105F">
      <w:pPr>
        <w:rPr>
          <w:sz w:val="24"/>
          <w:szCs w:val="24"/>
        </w:rPr>
      </w:pPr>
      <w:r w:rsidRPr="00D9105F">
        <w:rPr>
          <w:sz w:val="24"/>
          <w:szCs w:val="24"/>
        </w:rPr>
        <w:t xml:space="preserve">The Living England team will provide information on which habitats require additional points in the specified biogeographic zones. Ideally these points will have a spatial spread across the </w:t>
      </w:r>
      <w:proofErr w:type="gramStart"/>
      <w:r w:rsidRPr="00D9105F">
        <w:rPr>
          <w:sz w:val="24"/>
          <w:szCs w:val="24"/>
        </w:rPr>
        <w:t>zone</w:t>
      </w:r>
      <w:proofErr w:type="gramEnd"/>
      <w:r w:rsidRPr="00D9105F">
        <w:rPr>
          <w:sz w:val="24"/>
          <w:szCs w:val="24"/>
        </w:rPr>
        <w:t xml:space="preserve"> but this is not always possible due to the habitats and locations. Furthermore, the sampling locations will be partly restricted to areas with access permissions. The sampling methodology should therefore follow the information provided in the guidance and specification and be developed by the contractor with input from the Living England team.</w:t>
      </w:r>
    </w:p>
    <w:p w14:paraId="18837E4B" w14:textId="77777777" w:rsidR="00D9105F" w:rsidRPr="00D9105F" w:rsidRDefault="00D9105F" w:rsidP="00D9105F">
      <w:pPr>
        <w:rPr>
          <w:sz w:val="24"/>
          <w:szCs w:val="24"/>
        </w:rPr>
      </w:pPr>
    </w:p>
    <w:p w14:paraId="0790B022" w14:textId="77777777" w:rsidR="00D9105F" w:rsidRPr="00D9105F" w:rsidRDefault="00D9105F" w:rsidP="00D9105F">
      <w:pPr>
        <w:rPr>
          <w:sz w:val="24"/>
          <w:szCs w:val="24"/>
        </w:rPr>
      </w:pPr>
      <w:r w:rsidRPr="00D9105F">
        <w:rPr>
          <w:sz w:val="24"/>
          <w:szCs w:val="24"/>
        </w:rPr>
        <w:t>2.</w:t>
      </w:r>
      <w:r w:rsidRPr="00D9105F">
        <w:rPr>
          <w:sz w:val="24"/>
          <w:szCs w:val="24"/>
        </w:rPr>
        <w:tab/>
        <w:t>How much information will Natural England provide on confidence of habitat classifications? Will this affect the sample distribution across the habitat categories?</w:t>
      </w:r>
    </w:p>
    <w:p w14:paraId="54C1B442" w14:textId="77777777" w:rsidR="00D9105F" w:rsidRPr="00D9105F" w:rsidRDefault="00D9105F" w:rsidP="00D9105F">
      <w:pPr>
        <w:rPr>
          <w:sz w:val="24"/>
          <w:szCs w:val="24"/>
        </w:rPr>
      </w:pPr>
      <w:r w:rsidRPr="00D9105F">
        <w:rPr>
          <w:sz w:val="24"/>
          <w:szCs w:val="24"/>
        </w:rPr>
        <w:t xml:space="preserve">Following the release of the Living England Phase IV dataset, the Living England team have been reviewing the classification and confidence for the different habitats in each </w:t>
      </w:r>
      <w:proofErr w:type="gramStart"/>
      <w:r w:rsidRPr="00D9105F">
        <w:rPr>
          <w:sz w:val="24"/>
          <w:szCs w:val="24"/>
        </w:rPr>
        <w:t>zones</w:t>
      </w:r>
      <w:proofErr w:type="gramEnd"/>
      <w:r w:rsidRPr="00D9105F">
        <w:rPr>
          <w:sz w:val="24"/>
          <w:szCs w:val="24"/>
        </w:rPr>
        <w:t xml:space="preserve">. As part of this we now have required numbers of points required for each habitat in each zone which will be used to help inform the sample distribution and will be shared with the contractors. </w:t>
      </w:r>
    </w:p>
    <w:p w14:paraId="262D32C0" w14:textId="77777777" w:rsidR="00D9105F" w:rsidRPr="00D9105F" w:rsidRDefault="00D9105F" w:rsidP="00D9105F">
      <w:pPr>
        <w:rPr>
          <w:sz w:val="24"/>
          <w:szCs w:val="24"/>
        </w:rPr>
      </w:pPr>
    </w:p>
    <w:p w14:paraId="2F00C35F" w14:textId="77777777" w:rsidR="00D9105F" w:rsidRPr="00D9105F" w:rsidRDefault="00D9105F" w:rsidP="00D9105F">
      <w:pPr>
        <w:rPr>
          <w:sz w:val="24"/>
          <w:szCs w:val="24"/>
        </w:rPr>
      </w:pPr>
      <w:r w:rsidRPr="00D9105F">
        <w:rPr>
          <w:sz w:val="24"/>
          <w:szCs w:val="24"/>
        </w:rPr>
        <w:t>3.</w:t>
      </w:r>
      <w:r w:rsidRPr="00D9105F">
        <w:rPr>
          <w:sz w:val="24"/>
          <w:szCs w:val="24"/>
        </w:rPr>
        <w:tab/>
        <w:t xml:space="preserve">Would you be able to provide a copy or link to the terms and conditions please as there are mentioned in the </w:t>
      </w:r>
      <w:proofErr w:type="gramStart"/>
      <w:r w:rsidRPr="00D9105F">
        <w:rPr>
          <w:sz w:val="24"/>
          <w:szCs w:val="24"/>
        </w:rPr>
        <w:t>documents</w:t>
      </w:r>
      <w:proofErr w:type="gramEnd"/>
      <w:r w:rsidRPr="00D9105F">
        <w:rPr>
          <w:sz w:val="24"/>
          <w:szCs w:val="24"/>
        </w:rPr>
        <w:t xml:space="preserve"> but I can’t find any link or separate attachment with the T&amp;Cs please.</w:t>
      </w:r>
    </w:p>
    <w:p w14:paraId="2AC4369B" w14:textId="6C1BFA81" w:rsidR="00D9105F" w:rsidRDefault="00D9105F" w:rsidP="00D9105F">
      <w:pPr>
        <w:rPr>
          <w:sz w:val="24"/>
          <w:szCs w:val="24"/>
        </w:rPr>
      </w:pPr>
      <w:r w:rsidRPr="00D9105F">
        <w:rPr>
          <w:sz w:val="24"/>
          <w:szCs w:val="24"/>
        </w:rPr>
        <w:t>The terms and conditions are available here - Procurement at Natural England - Natural England - GOV.UK (www.gov.uk) and covered by the standard terms and conditions.</w:t>
      </w:r>
    </w:p>
    <w:p w14:paraId="086622B9" w14:textId="514ED06C" w:rsidR="00D9105F" w:rsidRDefault="00D9105F" w:rsidP="00D9105F">
      <w:pPr>
        <w:rPr>
          <w:sz w:val="24"/>
          <w:szCs w:val="24"/>
        </w:rPr>
      </w:pPr>
    </w:p>
    <w:p w14:paraId="579EA86F" w14:textId="77777777" w:rsidR="00D9105F" w:rsidRPr="00D9105F" w:rsidRDefault="00D9105F" w:rsidP="00D9105F">
      <w:pPr>
        <w:rPr>
          <w:sz w:val="24"/>
          <w:szCs w:val="24"/>
        </w:rPr>
      </w:pPr>
    </w:p>
    <w:sectPr w:rsidR="00D9105F" w:rsidRPr="00D910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05F"/>
    <w:rsid w:val="00241FCC"/>
    <w:rsid w:val="004536AF"/>
    <w:rsid w:val="00D91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326E3"/>
  <w15:chartTrackingRefBased/>
  <w15:docId w15:val="{47AFC3C0-99C2-4423-940D-1869DBE7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210120">
      <w:bodyDiv w:val="1"/>
      <w:marLeft w:val="0"/>
      <w:marRight w:val="0"/>
      <w:marTop w:val="0"/>
      <w:marBottom w:val="0"/>
      <w:divBdr>
        <w:top w:val="none" w:sz="0" w:space="0" w:color="auto"/>
        <w:left w:val="none" w:sz="0" w:space="0" w:color="auto"/>
        <w:bottom w:val="none" w:sz="0" w:space="0" w:color="auto"/>
        <w:right w:val="none" w:sz="0" w:space="0" w:color="auto"/>
      </w:divBdr>
    </w:div>
    <w:div w:id="206668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Ruqayya</dc:creator>
  <cp:keywords/>
  <dc:description/>
  <cp:lastModifiedBy>Butt, Ruqayya</cp:lastModifiedBy>
  <cp:revision>2</cp:revision>
  <dcterms:created xsi:type="dcterms:W3CDTF">2023-02-22T16:10:00Z</dcterms:created>
  <dcterms:modified xsi:type="dcterms:W3CDTF">2023-02-22T16:15:00Z</dcterms:modified>
</cp:coreProperties>
</file>