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05" w:rsidRPr="003C1F4D" w:rsidRDefault="00542005" w:rsidP="00542005">
      <w:pPr>
        <w:spacing w:line="360" w:lineRule="auto"/>
        <w:jc w:val="center"/>
        <w:rPr>
          <w:b/>
          <w:szCs w:val="24"/>
          <w:u w:val="single"/>
        </w:rPr>
      </w:pPr>
      <w:r w:rsidRPr="003C1F4D">
        <w:rPr>
          <w:b/>
          <w:szCs w:val="24"/>
          <w:u w:val="single"/>
        </w:rPr>
        <w:t>Invitation to Quote</w:t>
      </w:r>
    </w:p>
    <w:p w:rsidR="00542005" w:rsidRPr="003C1F4D" w:rsidRDefault="00542005" w:rsidP="00542005">
      <w:pPr>
        <w:spacing w:line="360" w:lineRule="auto"/>
        <w:jc w:val="center"/>
        <w:rPr>
          <w:b/>
          <w:sz w:val="30"/>
          <w:szCs w:val="30"/>
          <w:u w:val="single"/>
        </w:rPr>
      </w:pPr>
      <w:r>
        <w:rPr>
          <w:b/>
          <w:sz w:val="30"/>
          <w:szCs w:val="30"/>
          <w:u w:val="single"/>
        </w:rPr>
        <w:t>Working Woodlands – Deerholt</w:t>
      </w:r>
      <w:r w:rsidRPr="003C1F4D">
        <w:rPr>
          <w:b/>
          <w:sz w:val="30"/>
          <w:szCs w:val="30"/>
          <w:u w:val="single"/>
        </w:rPr>
        <w:t xml:space="preserve"> </w:t>
      </w:r>
    </w:p>
    <w:p w:rsidR="00542005" w:rsidRPr="00D9553B" w:rsidRDefault="00542005" w:rsidP="00542005">
      <w:pPr>
        <w:spacing w:line="360" w:lineRule="auto"/>
        <w:jc w:val="both"/>
        <w:rPr>
          <w:rFonts w:cstheme="minorHAnsi"/>
          <w:sz w:val="20"/>
          <w:szCs w:val="20"/>
        </w:rPr>
      </w:pPr>
    </w:p>
    <w:p w:rsidR="00542005" w:rsidRPr="00A01229" w:rsidRDefault="00542005" w:rsidP="00542005">
      <w:pPr>
        <w:spacing w:line="360" w:lineRule="auto"/>
        <w:jc w:val="both"/>
        <w:rPr>
          <w:rFonts w:cstheme="minorHAnsi"/>
          <w:sz w:val="20"/>
          <w:szCs w:val="20"/>
        </w:rPr>
      </w:pPr>
      <w:r w:rsidRPr="00A01229">
        <w:rPr>
          <w:rFonts w:cstheme="minorHAnsi"/>
          <w:sz w:val="20"/>
          <w:szCs w:val="20"/>
        </w:rPr>
        <w:t xml:space="preserve">The New Forest National Park Authority and partners are leading a Landscape Partnership Scheme funded by the Heritage Lottery Fund: </w:t>
      </w:r>
      <w:r w:rsidRPr="00A01229">
        <w:rPr>
          <w:rFonts w:cstheme="minorHAnsi"/>
          <w:b/>
          <w:sz w:val="20"/>
          <w:szCs w:val="20"/>
        </w:rPr>
        <w:t>Our Past, Our Future</w:t>
      </w:r>
      <w:r w:rsidRPr="00A01229">
        <w:rPr>
          <w:rFonts w:cstheme="minorHAnsi"/>
          <w:sz w:val="20"/>
          <w:szCs w:val="20"/>
        </w:rPr>
        <w:t xml:space="preserve"> (OPOF). This 5 year partnership project will deliver some 21 projects. We are inviting you to tender for the work specified below on land under the Working Woodlands project which is being administered by one of the partners, namely the New Forest Land Advice Service (NFLAS).  </w:t>
      </w:r>
    </w:p>
    <w:p w:rsidR="00542005" w:rsidRPr="00A01229" w:rsidRDefault="00542005" w:rsidP="00542005">
      <w:pPr>
        <w:spacing w:line="360" w:lineRule="auto"/>
        <w:rPr>
          <w:rFonts w:cstheme="minorHAnsi"/>
          <w:b/>
          <w:sz w:val="20"/>
          <w:szCs w:val="20"/>
        </w:rPr>
      </w:pPr>
    </w:p>
    <w:p w:rsidR="00542005" w:rsidRPr="00A01229" w:rsidRDefault="00542005" w:rsidP="00542005">
      <w:pPr>
        <w:spacing w:line="360" w:lineRule="auto"/>
        <w:rPr>
          <w:rFonts w:cstheme="minorHAnsi"/>
          <w:sz w:val="20"/>
          <w:szCs w:val="20"/>
        </w:rPr>
      </w:pPr>
      <w:r w:rsidRPr="00A01229">
        <w:rPr>
          <w:rFonts w:cstheme="minorHAnsi"/>
          <w:b/>
          <w:sz w:val="20"/>
          <w:szCs w:val="20"/>
        </w:rPr>
        <w:t>Reference:</w:t>
      </w:r>
      <w:r>
        <w:rPr>
          <w:rFonts w:cstheme="minorHAnsi"/>
          <w:sz w:val="20"/>
          <w:szCs w:val="20"/>
        </w:rPr>
        <w:t xml:space="preserve"> Working Woodlands – Tender 12</w:t>
      </w:r>
      <w:r w:rsidRPr="00A01229">
        <w:rPr>
          <w:rFonts w:cstheme="minorHAnsi"/>
          <w:sz w:val="20"/>
          <w:szCs w:val="20"/>
        </w:rPr>
        <w:t xml:space="preserve"> – Deerholt Woodland, Frogham</w:t>
      </w:r>
      <w:r>
        <w:rPr>
          <w:rFonts w:cstheme="minorHAnsi"/>
          <w:sz w:val="20"/>
          <w:szCs w:val="20"/>
        </w:rPr>
        <w:t>.</w:t>
      </w:r>
    </w:p>
    <w:p w:rsidR="00542005" w:rsidRDefault="00542005" w:rsidP="00542005">
      <w:pPr>
        <w:spacing w:line="360" w:lineRule="auto"/>
        <w:rPr>
          <w:rFonts w:cstheme="minorHAnsi"/>
          <w:b/>
          <w:sz w:val="20"/>
          <w:szCs w:val="20"/>
        </w:rPr>
      </w:pPr>
    </w:p>
    <w:p w:rsidR="00542005" w:rsidRDefault="00542005" w:rsidP="00542005">
      <w:pPr>
        <w:spacing w:line="360" w:lineRule="auto"/>
        <w:rPr>
          <w:rFonts w:cstheme="minorHAnsi"/>
          <w:sz w:val="20"/>
          <w:szCs w:val="20"/>
        </w:rPr>
      </w:pPr>
      <w:r>
        <w:rPr>
          <w:rFonts w:cstheme="minorHAnsi"/>
          <w:b/>
          <w:sz w:val="20"/>
          <w:szCs w:val="20"/>
        </w:rPr>
        <w:t>Work:</w:t>
      </w:r>
      <w:r w:rsidR="005C2AE2">
        <w:rPr>
          <w:rFonts w:cstheme="minorHAnsi"/>
          <w:b/>
          <w:sz w:val="20"/>
          <w:szCs w:val="20"/>
        </w:rPr>
        <w:t xml:space="preserve"> </w:t>
      </w:r>
      <w:r w:rsidR="005C2AE2">
        <w:rPr>
          <w:rFonts w:cstheme="minorHAnsi"/>
          <w:sz w:val="20"/>
          <w:szCs w:val="20"/>
        </w:rPr>
        <w:t>Woodland thinning of predominantly mixed conifers for biodiversity objectives over 3.1ha of privately owned woodland with a public right of way.</w:t>
      </w:r>
    </w:p>
    <w:p w:rsidR="002A7001" w:rsidRDefault="002A7001" w:rsidP="00542005">
      <w:pPr>
        <w:spacing w:line="360" w:lineRule="auto"/>
        <w:rPr>
          <w:rFonts w:cstheme="minorHAnsi"/>
          <w:sz w:val="20"/>
          <w:szCs w:val="20"/>
        </w:rPr>
      </w:pPr>
    </w:p>
    <w:p w:rsidR="002A7001" w:rsidRPr="002A7001" w:rsidRDefault="002A7001" w:rsidP="00542005">
      <w:pPr>
        <w:spacing w:line="360" w:lineRule="auto"/>
        <w:rPr>
          <w:rFonts w:cstheme="minorHAnsi"/>
          <w:b/>
          <w:sz w:val="20"/>
          <w:szCs w:val="20"/>
        </w:rPr>
      </w:pPr>
      <w:r>
        <w:rPr>
          <w:rFonts w:cstheme="minorHAnsi"/>
          <w:b/>
          <w:sz w:val="20"/>
          <w:szCs w:val="20"/>
        </w:rPr>
        <w:t xml:space="preserve">IMPORTANT:  </w:t>
      </w:r>
      <w:r w:rsidRPr="002A7001">
        <w:rPr>
          <w:rFonts w:cstheme="minorHAnsi"/>
          <w:b/>
          <w:sz w:val="20"/>
          <w:szCs w:val="20"/>
        </w:rPr>
        <w:t>The felling licence is currently undergoing approval with Forest Services.  Felling operation must not start until approval is received.</w:t>
      </w:r>
    </w:p>
    <w:p w:rsidR="009471B7" w:rsidRDefault="009471B7" w:rsidP="009471B7">
      <w:pPr>
        <w:spacing w:line="360" w:lineRule="auto"/>
        <w:rPr>
          <w:rFonts w:cstheme="minorHAnsi"/>
          <w:sz w:val="20"/>
          <w:szCs w:val="20"/>
        </w:rPr>
      </w:pPr>
    </w:p>
    <w:p w:rsidR="00C56297" w:rsidRPr="009471B7" w:rsidRDefault="009471B7" w:rsidP="009471B7">
      <w:pPr>
        <w:spacing w:line="360" w:lineRule="auto"/>
        <w:rPr>
          <w:rFonts w:cstheme="minorHAnsi"/>
          <w:b/>
          <w:sz w:val="20"/>
          <w:szCs w:val="20"/>
        </w:rPr>
      </w:pPr>
      <w:r w:rsidRPr="00A01229">
        <w:rPr>
          <w:rFonts w:cstheme="minorHAnsi"/>
          <w:b/>
          <w:sz w:val="20"/>
          <w:szCs w:val="20"/>
        </w:rPr>
        <w:t>Description of Woodland:</w:t>
      </w:r>
      <w:r w:rsidR="00C56297" w:rsidRPr="009471B7">
        <w:rPr>
          <w:rFonts w:cstheme="minorHAnsi"/>
          <w:sz w:val="20"/>
          <w:szCs w:val="20"/>
        </w:rPr>
        <w:t xml:space="preserve">  </w:t>
      </w:r>
    </w:p>
    <w:p w:rsidR="00662298" w:rsidRPr="00A01229" w:rsidRDefault="00662298" w:rsidP="00662298">
      <w:pPr>
        <w:pStyle w:val="ListParagraph"/>
        <w:numPr>
          <w:ilvl w:val="0"/>
          <w:numId w:val="10"/>
        </w:numPr>
        <w:spacing w:line="360" w:lineRule="auto"/>
        <w:rPr>
          <w:rFonts w:cstheme="minorHAnsi"/>
          <w:sz w:val="20"/>
          <w:szCs w:val="20"/>
        </w:rPr>
      </w:pPr>
      <w:r w:rsidRPr="00A01229">
        <w:rPr>
          <w:rFonts w:cstheme="minorHAnsi"/>
          <w:sz w:val="20"/>
          <w:szCs w:val="20"/>
        </w:rPr>
        <w:t>Deerholt is a 3.1 ha woodland situated on the northwest edge of the New Forest in Frogham.</w:t>
      </w:r>
    </w:p>
    <w:p w:rsidR="00662298" w:rsidRPr="00010E26" w:rsidRDefault="00662298" w:rsidP="00662298">
      <w:pPr>
        <w:pStyle w:val="ListParagraph"/>
        <w:numPr>
          <w:ilvl w:val="0"/>
          <w:numId w:val="10"/>
        </w:numPr>
        <w:spacing w:after="160" w:line="360" w:lineRule="auto"/>
        <w:rPr>
          <w:rFonts w:cstheme="minorHAnsi"/>
          <w:sz w:val="20"/>
          <w:szCs w:val="20"/>
        </w:rPr>
      </w:pPr>
      <w:r w:rsidRPr="00A01229">
        <w:rPr>
          <w:rFonts w:cstheme="minorHAnsi"/>
          <w:color w:val="000000" w:themeColor="text1"/>
          <w:sz w:val="20"/>
          <w:szCs w:val="20"/>
        </w:rPr>
        <w:t xml:space="preserve">The woodland area of Deerholt surrounds several paddocks and the residence.  </w:t>
      </w:r>
    </w:p>
    <w:p w:rsidR="00662298" w:rsidRPr="00A01229" w:rsidRDefault="00662298" w:rsidP="00662298">
      <w:pPr>
        <w:pStyle w:val="ListParagraph"/>
        <w:numPr>
          <w:ilvl w:val="0"/>
          <w:numId w:val="10"/>
        </w:numPr>
        <w:spacing w:after="160" w:line="360" w:lineRule="auto"/>
        <w:rPr>
          <w:rFonts w:cstheme="minorHAnsi"/>
          <w:sz w:val="20"/>
          <w:szCs w:val="20"/>
        </w:rPr>
      </w:pPr>
      <w:r w:rsidRPr="00A01229">
        <w:rPr>
          <w:rFonts w:cstheme="minorHAnsi"/>
          <w:color w:val="000000" w:themeColor="text1"/>
          <w:sz w:val="20"/>
          <w:szCs w:val="20"/>
        </w:rPr>
        <w:t xml:space="preserve">The main block of woodland adjoins neighbouring broadleaved woods to the north east where further afield exists a strip of land designated as an SAC and SSSI just off Blissford Hill.  Not much further to the south of the land holding extends the open forest important for designated habitats supporting specialist species.  HBIC records show the presence of </w:t>
      </w:r>
      <w:r w:rsidRPr="00A01229">
        <w:rPr>
          <w:rFonts w:cstheme="minorHAnsi"/>
          <w:sz w:val="20"/>
          <w:szCs w:val="20"/>
        </w:rPr>
        <w:t xml:space="preserve">brown long eared (woodland edge/interior habitat species) within 1 km radius of the site but no records in the woodland itself.  However we can assume that there is the potential for bat roosts in this woodland. </w:t>
      </w:r>
    </w:p>
    <w:p w:rsidR="00662298" w:rsidRPr="00A01229" w:rsidRDefault="00662298" w:rsidP="00662298">
      <w:pPr>
        <w:pStyle w:val="ListParagraph"/>
        <w:numPr>
          <w:ilvl w:val="0"/>
          <w:numId w:val="10"/>
        </w:numPr>
        <w:spacing w:after="200" w:line="360" w:lineRule="auto"/>
        <w:rPr>
          <w:rFonts w:cstheme="minorHAnsi"/>
          <w:color w:val="000000" w:themeColor="text1"/>
          <w:sz w:val="20"/>
          <w:szCs w:val="20"/>
        </w:rPr>
      </w:pPr>
      <w:r w:rsidRPr="00A01229">
        <w:rPr>
          <w:rFonts w:cstheme="minorHAnsi"/>
          <w:color w:val="000000" w:themeColor="text1"/>
          <w:sz w:val="20"/>
          <w:szCs w:val="20"/>
        </w:rPr>
        <w:t>The woodland is a mix of conifer and broadleaves with a rhododendron and cherry laurel understory in parts.  The ground flora is very spars</w:t>
      </w:r>
      <w:r>
        <w:rPr>
          <w:rFonts w:cstheme="minorHAnsi"/>
          <w:color w:val="000000" w:themeColor="text1"/>
          <w:sz w:val="20"/>
          <w:szCs w:val="20"/>
        </w:rPr>
        <w:t xml:space="preserve">e due to dense canopy cover, </w:t>
      </w:r>
      <w:r w:rsidRPr="00A01229">
        <w:rPr>
          <w:rFonts w:cstheme="minorHAnsi"/>
          <w:color w:val="000000" w:themeColor="text1"/>
          <w:sz w:val="20"/>
          <w:szCs w:val="20"/>
        </w:rPr>
        <w:t>prese</w:t>
      </w:r>
      <w:r>
        <w:rPr>
          <w:rFonts w:cstheme="minorHAnsi"/>
          <w:color w:val="000000" w:themeColor="text1"/>
          <w:sz w:val="20"/>
          <w:szCs w:val="20"/>
        </w:rPr>
        <w:t>nce of non-native shrub species and of course deer browsing.</w:t>
      </w:r>
    </w:p>
    <w:p w:rsidR="00662298" w:rsidRPr="00A01229" w:rsidRDefault="00662298" w:rsidP="00662298">
      <w:pPr>
        <w:pStyle w:val="ListParagraph"/>
        <w:numPr>
          <w:ilvl w:val="0"/>
          <w:numId w:val="10"/>
        </w:numPr>
        <w:spacing w:after="200" w:line="360" w:lineRule="auto"/>
        <w:rPr>
          <w:rFonts w:cstheme="minorHAnsi"/>
          <w:color w:val="000000" w:themeColor="text1"/>
          <w:sz w:val="20"/>
          <w:szCs w:val="20"/>
        </w:rPr>
      </w:pPr>
      <w:r w:rsidRPr="00A01229">
        <w:rPr>
          <w:rFonts w:cstheme="minorHAnsi"/>
          <w:color w:val="000000" w:themeColor="text1"/>
          <w:sz w:val="20"/>
          <w:szCs w:val="20"/>
        </w:rPr>
        <w:t xml:space="preserve">Deerholt is within the community of Frogham and is bordered by 13 other properties/land.  As the property is set upon higher ground the taller trees can be seen and contribute to the overall character of the village and local landscape. </w:t>
      </w:r>
    </w:p>
    <w:p w:rsidR="00662298" w:rsidRPr="00A01229" w:rsidRDefault="00662298" w:rsidP="00662298">
      <w:pPr>
        <w:pStyle w:val="ListParagraph"/>
        <w:numPr>
          <w:ilvl w:val="0"/>
          <w:numId w:val="11"/>
        </w:numPr>
        <w:spacing w:after="200" w:line="360" w:lineRule="auto"/>
        <w:rPr>
          <w:rFonts w:cstheme="minorHAnsi"/>
          <w:color w:val="000000" w:themeColor="text1"/>
          <w:sz w:val="20"/>
          <w:szCs w:val="20"/>
        </w:rPr>
      </w:pPr>
      <w:r w:rsidRPr="00A01229">
        <w:rPr>
          <w:rFonts w:cstheme="minorHAnsi"/>
          <w:color w:val="000000" w:themeColor="text1"/>
          <w:sz w:val="20"/>
          <w:szCs w:val="20"/>
        </w:rPr>
        <w:lastRenderedPageBreak/>
        <w:t>There is a footpath that runs along the eastern boundary (of Cpt. 2).  This is a busy access route for the local community linking up different parts of the village.  This public footpath also runs through the main block of woodland (Cpt. 1) across to the western side.  Public safety will be a consideration when working in the woodland and signage will be required to inform users.</w:t>
      </w:r>
    </w:p>
    <w:p w:rsidR="00662298" w:rsidRDefault="00662298" w:rsidP="00662298">
      <w:pPr>
        <w:pStyle w:val="ListParagraph"/>
        <w:numPr>
          <w:ilvl w:val="0"/>
          <w:numId w:val="11"/>
        </w:numPr>
        <w:spacing w:after="200" w:line="360" w:lineRule="auto"/>
        <w:rPr>
          <w:rFonts w:cstheme="minorHAnsi"/>
          <w:color w:val="000000" w:themeColor="text1"/>
          <w:sz w:val="20"/>
          <w:szCs w:val="20"/>
        </w:rPr>
      </w:pPr>
      <w:r w:rsidRPr="00A01229">
        <w:rPr>
          <w:rFonts w:cstheme="minorHAnsi"/>
          <w:color w:val="000000" w:themeColor="text1"/>
          <w:sz w:val="20"/>
          <w:szCs w:val="20"/>
        </w:rPr>
        <w:t xml:space="preserve">Sand extraction recorded on 1910 OS map and suggested that the south tail section (Cpt. 2) has had sand extraction which was anecdotally later used as a firing range.  </w:t>
      </w:r>
      <w:r w:rsidR="009471B7">
        <w:rPr>
          <w:rFonts w:cstheme="minorHAnsi"/>
          <w:color w:val="000000" w:themeColor="text1"/>
          <w:sz w:val="20"/>
          <w:szCs w:val="20"/>
        </w:rPr>
        <w:t xml:space="preserve">Extracting timber must be sensitive to the </w:t>
      </w:r>
      <w:r>
        <w:rPr>
          <w:rFonts w:cstheme="minorHAnsi"/>
          <w:color w:val="000000" w:themeColor="text1"/>
          <w:sz w:val="20"/>
          <w:szCs w:val="20"/>
        </w:rPr>
        <w:t xml:space="preserve">contours of this feature </w:t>
      </w:r>
      <w:r w:rsidR="009471B7">
        <w:rPr>
          <w:rFonts w:cstheme="minorHAnsi"/>
          <w:color w:val="000000" w:themeColor="text1"/>
          <w:sz w:val="20"/>
          <w:szCs w:val="20"/>
        </w:rPr>
        <w:t>and remain intact.</w:t>
      </w:r>
    </w:p>
    <w:p w:rsidR="002A7001" w:rsidRDefault="00662298" w:rsidP="002A7001">
      <w:pPr>
        <w:pStyle w:val="ListParagraph"/>
        <w:numPr>
          <w:ilvl w:val="0"/>
          <w:numId w:val="11"/>
        </w:numPr>
        <w:spacing w:after="200" w:line="360" w:lineRule="auto"/>
        <w:rPr>
          <w:rFonts w:cstheme="minorHAnsi"/>
          <w:color w:val="000000" w:themeColor="text1"/>
          <w:sz w:val="20"/>
          <w:szCs w:val="20"/>
        </w:rPr>
      </w:pPr>
      <w:r>
        <w:rPr>
          <w:rFonts w:cstheme="minorHAnsi"/>
          <w:color w:val="000000" w:themeColor="text1"/>
          <w:sz w:val="20"/>
          <w:szCs w:val="20"/>
        </w:rPr>
        <w:t>There are two main historic boundary bank features running along the bottom of the slope in compartment 1.  Two designated crossing points have been identified for machinery access.  These will be marked out as well as the feature itself.  Trees can be felled onto the boundary bank and extracted from either side as long as machinery is not running across the bank</w:t>
      </w:r>
      <w:r w:rsidR="00FF6FD0">
        <w:rPr>
          <w:rFonts w:cstheme="minorHAnsi"/>
          <w:color w:val="000000" w:themeColor="text1"/>
          <w:sz w:val="20"/>
          <w:szCs w:val="20"/>
        </w:rPr>
        <w:t xml:space="preserve"> unless at designated crossing points</w:t>
      </w:r>
      <w:r>
        <w:rPr>
          <w:rFonts w:cstheme="minorHAnsi"/>
          <w:color w:val="000000" w:themeColor="text1"/>
          <w:sz w:val="20"/>
          <w:szCs w:val="20"/>
        </w:rPr>
        <w:t>.  The restricted zone is from the top of the feature to the bottom and along the length. A small amount of hand cutting will be required where Rhododendron is growing on the top of the boundary bank.</w:t>
      </w:r>
    </w:p>
    <w:p w:rsidR="004824AD" w:rsidRPr="002A7001" w:rsidRDefault="004824AD" w:rsidP="004824AD">
      <w:pPr>
        <w:pStyle w:val="ListParagraph"/>
        <w:spacing w:after="200" w:line="360" w:lineRule="auto"/>
        <w:rPr>
          <w:rFonts w:cstheme="minorHAnsi"/>
          <w:color w:val="000000" w:themeColor="text1"/>
          <w:sz w:val="20"/>
          <w:szCs w:val="20"/>
        </w:rPr>
      </w:pPr>
    </w:p>
    <w:p w:rsidR="00FF6FD0" w:rsidRPr="007A24D5" w:rsidRDefault="00FF6FD0" w:rsidP="00FF6FD0">
      <w:pPr>
        <w:spacing w:after="200" w:line="360" w:lineRule="auto"/>
        <w:rPr>
          <w:rFonts w:cstheme="minorHAnsi"/>
          <w:b/>
          <w:color w:val="000000" w:themeColor="text1"/>
          <w:sz w:val="20"/>
          <w:szCs w:val="20"/>
          <w:highlight w:val="yellow"/>
        </w:rPr>
      </w:pPr>
      <w:r w:rsidRPr="007A24D5">
        <w:rPr>
          <w:rFonts w:cstheme="minorHAnsi"/>
          <w:b/>
          <w:color w:val="000000" w:themeColor="text1"/>
          <w:sz w:val="20"/>
          <w:szCs w:val="20"/>
          <w:highlight w:val="yellow"/>
        </w:rPr>
        <w:t>Description of the work:</w:t>
      </w:r>
      <w:r w:rsidR="00910BA5" w:rsidRPr="007A24D5">
        <w:rPr>
          <w:rFonts w:cstheme="minorHAnsi"/>
          <w:b/>
          <w:color w:val="000000" w:themeColor="text1"/>
          <w:sz w:val="20"/>
          <w:szCs w:val="20"/>
          <w:highlight w:val="yellow"/>
        </w:rPr>
        <w:t xml:space="preserve"> (</w:t>
      </w:r>
      <w:r w:rsidR="00A42869">
        <w:rPr>
          <w:rFonts w:cstheme="minorHAnsi"/>
          <w:b/>
          <w:color w:val="000000" w:themeColor="text1"/>
          <w:sz w:val="20"/>
          <w:szCs w:val="20"/>
          <w:highlight w:val="yellow"/>
        </w:rPr>
        <w:t>please provide a separate quote for each work area</w:t>
      </w:r>
      <w:r w:rsidR="00910BA5" w:rsidRPr="007A24D5">
        <w:rPr>
          <w:rFonts w:cstheme="minorHAnsi"/>
          <w:b/>
          <w:color w:val="000000" w:themeColor="text1"/>
          <w:sz w:val="20"/>
          <w:szCs w:val="20"/>
          <w:highlight w:val="yellow"/>
        </w:rPr>
        <w:t>)</w:t>
      </w:r>
    </w:p>
    <w:p w:rsidR="00C56297" w:rsidRPr="00FC1FA3" w:rsidRDefault="002A7001" w:rsidP="00FF6FD0">
      <w:pPr>
        <w:pStyle w:val="ListParagraph"/>
        <w:numPr>
          <w:ilvl w:val="0"/>
          <w:numId w:val="13"/>
        </w:numPr>
        <w:spacing w:line="360" w:lineRule="auto"/>
        <w:rPr>
          <w:rFonts w:cstheme="minorHAnsi"/>
          <w:b/>
          <w:sz w:val="20"/>
          <w:szCs w:val="20"/>
          <w:highlight w:val="yellow"/>
        </w:rPr>
      </w:pPr>
      <w:r w:rsidRPr="00CB4F90">
        <w:rPr>
          <w:rFonts w:cstheme="minorHAnsi"/>
          <w:b/>
          <w:sz w:val="20"/>
          <w:szCs w:val="20"/>
          <w:highlight w:val="yellow"/>
        </w:rPr>
        <w:t>Compartment 1</w:t>
      </w:r>
      <w:r w:rsidRPr="007A24D5">
        <w:rPr>
          <w:rFonts w:cstheme="minorHAnsi"/>
          <w:sz w:val="20"/>
          <w:szCs w:val="20"/>
          <w:highlight w:val="yellow"/>
        </w:rPr>
        <w:t xml:space="preserve"> - </w:t>
      </w:r>
      <w:r w:rsidR="00FF6FD0" w:rsidRPr="007A24D5">
        <w:rPr>
          <w:rFonts w:cstheme="minorHAnsi"/>
          <w:sz w:val="20"/>
          <w:szCs w:val="20"/>
          <w:highlight w:val="yellow"/>
        </w:rPr>
        <w:t xml:space="preserve">Thinning of Scots pine, non-native conifers retaining </w:t>
      </w:r>
      <w:r w:rsidR="004B64EA" w:rsidRPr="007A24D5">
        <w:rPr>
          <w:rFonts w:cstheme="minorHAnsi"/>
          <w:sz w:val="20"/>
          <w:szCs w:val="20"/>
          <w:highlight w:val="yellow"/>
        </w:rPr>
        <w:t>specimen D</w:t>
      </w:r>
      <w:r w:rsidR="00396094" w:rsidRPr="007A24D5">
        <w:rPr>
          <w:rFonts w:cstheme="minorHAnsi"/>
          <w:sz w:val="20"/>
          <w:szCs w:val="20"/>
          <w:highlight w:val="yellow"/>
        </w:rPr>
        <w:t xml:space="preserve">ouglas firs, </w:t>
      </w:r>
      <w:r w:rsidR="00FF6FD0" w:rsidRPr="007A24D5">
        <w:rPr>
          <w:rFonts w:cstheme="minorHAnsi"/>
          <w:sz w:val="20"/>
          <w:szCs w:val="20"/>
          <w:highlight w:val="yellow"/>
        </w:rPr>
        <w:t>standing deadwood, bat potential habitat and</w:t>
      </w:r>
      <w:r w:rsidRPr="007A24D5">
        <w:rPr>
          <w:rFonts w:cstheme="minorHAnsi"/>
          <w:sz w:val="20"/>
          <w:szCs w:val="20"/>
          <w:highlight w:val="yellow"/>
        </w:rPr>
        <w:t xml:space="preserve"> other trees with wildlife features.</w:t>
      </w:r>
      <w:r w:rsidR="00FC1FA3">
        <w:rPr>
          <w:rFonts w:cstheme="minorHAnsi"/>
          <w:sz w:val="20"/>
          <w:szCs w:val="20"/>
          <w:highlight w:val="yellow"/>
        </w:rPr>
        <w:t xml:space="preserve">  </w:t>
      </w:r>
      <w:r w:rsidR="00FC1FA3" w:rsidRPr="00FC1FA3">
        <w:rPr>
          <w:rFonts w:cstheme="minorHAnsi"/>
          <w:b/>
          <w:sz w:val="20"/>
          <w:szCs w:val="20"/>
          <w:highlight w:val="yellow"/>
        </w:rPr>
        <w:t>Please quote on a rate per tonne for the soft wood cutting and extraction to paddock.</w:t>
      </w:r>
    </w:p>
    <w:p w:rsidR="00FF6FD0" w:rsidRPr="007A24D5" w:rsidRDefault="00FF6FD0" w:rsidP="00FF6FD0">
      <w:pPr>
        <w:pStyle w:val="ListParagraph"/>
        <w:numPr>
          <w:ilvl w:val="1"/>
          <w:numId w:val="13"/>
        </w:numPr>
        <w:spacing w:line="360" w:lineRule="auto"/>
        <w:rPr>
          <w:rFonts w:cstheme="minorHAnsi"/>
          <w:sz w:val="20"/>
          <w:szCs w:val="20"/>
          <w:highlight w:val="yellow"/>
        </w:rPr>
      </w:pPr>
      <w:r w:rsidRPr="007A24D5">
        <w:rPr>
          <w:rFonts w:cstheme="minorHAnsi"/>
          <w:sz w:val="20"/>
          <w:szCs w:val="20"/>
          <w:highlight w:val="yellow"/>
        </w:rPr>
        <w:t xml:space="preserve">Scots pine </w:t>
      </w:r>
      <w:r w:rsidR="00587B19" w:rsidRPr="007A24D5">
        <w:rPr>
          <w:rFonts w:cstheme="minorHAnsi"/>
          <w:sz w:val="20"/>
          <w:szCs w:val="20"/>
          <w:highlight w:val="yellow"/>
        </w:rPr>
        <w:t>–</w:t>
      </w:r>
      <w:r w:rsidRPr="007A24D5">
        <w:rPr>
          <w:rFonts w:cstheme="minorHAnsi"/>
          <w:sz w:val="20"/>
          <w:szCs w:val="20"/>
          <w:highlight w:val="yellow"/>
        </w:rPr>
        <w:t xml:space="preserve"> </w:t>
      </w:r>
      <w:r w:rsidR="00987C84" w:rsidRPr="007A24D5">
        <w:rPr>
          <w:rFonts w:cstheme="minorHAnsi"/>
          <w:sz w:val="20"/>
          <w:szCs w:val="20"/>
          <w:highlight w:val="yellow"/>
        </w:rPr>
        <w:t>up to 90</w:t>
      </w:r>
      <w:r w:rsidR="00587B19" w:rsidRPr="007A24D5">
        <w:rPr>
          <w:rFonts w:cstheme="minorHAnsi"/>
          <w:sz w:val="20"/>
          <w:szCs w:val="20"/>
          <w:highlight w:val="yellow"/>
        </w:rPr>
        <w:t xml:space="preserve"> trees with an average top height of 24m and an average DBH of 44</w:t>
      </w:r>
      <w:r w:rsidR="00987C84" w:rsidRPr="007A24D5">
        <w:rPr>
          <w:rFonts w:cstheme="minorHAnsi"/>
          <w:sz w:val="20"/>
          <w:szCs w:val="20"/>
          <w:highlight w:val="yellow"/>
        </w:rPr>
        <w:t xml:space="preserve"> (approx. 130</w:t>
      </w:r>
      <w:r w:rsidR="00396094" w:rsidRPr="007A24D5">
        <w:rPr>
          <w:rFonts w:cstheme="minorHAnsi"/>
          <w:sz w:val="20"/>
          <w:szCs w:val="20"/>
          <w:highlight w:val="yellow"/>
        </w:rPr>
        <w:t>m</w:t>
      </w:r>
      <w:r w:rsidR="004B64EA" w:rsidRPr="007A24D5">
        <w:rPr>
          <w:rFonts w:cstheme="minorHAnsi"/>
          <w:sz w:val="20"/>
          <w:szCs w:val="20"/>
          <w:highlight w:val="yellow"/>
        </w:rPr>
        <w:t>3)</w:t>
      </w:r>
      <w:r w:rsidR="007A24D5" w:rsidRPr="007A24D5">
        <w:rPr>
          <w:rFonts w:cstheme="minorHAnsi"/>
          <w:sz w:val="20"/>
          <w:szCs w:val="20"/>
          <w:highlight w:val="yellow"/>
        </w:rPr>
        <w:t>.  67 trees have been marked up (pink spray).   The remaining trees have been left to be decided once the Rhododendron has been cleared and can be access to check for EPS and marked.</w:t>
      </w:r>
    </w:p>
    <w:p w:rsidR="00FC1FA3" w:rsidRPr="00FC1FA3" w:rsidRDefault="00587B19" w:rsidP="00FC1FA3">
      <w:pPr>
        <w:pStyle w:val="ListParagraph"/>
        <w:numPr>
          <w:ilvl w:val="1"/>
          <w:numId w:val="13"/>
        </w:numPr>
        <w:spacing w:line="360" w:lineRule="auto"/>
        <w:rPr>
          <w:rFonts w:cstheme="minorHAnsi"/>
          <w:sz w:val="20"/>
          <w:szCs w:val="20"/>
        </w:rPr>
      </w:pPr>
      <w:r>
        <w:rPr>
          <w:rFonts w:cstheme="minorHAnsi"/>
          <w:sz w:val="20"/>
          <w:szCs w:val="20"/>
        </w:rPr>
        <w:t>Non-native conifers predominantly spruce species</w:t>
      </w:r>
      <w:r w:rsidR="004824AD">
        <w:rPr>
          <w:rFonts w:cstheme="minorHAnsi"/>
          <w:sz w:val="20"/>
          <w:szCs w:val="20"/>
        </w:rPr>
        <w:t xml:space="preserve"> and some larch</w:t>
      </w:r>
      <w:r w:rsidR="007A24D5">
        <w:rPr>
          <w:rFonts w:cstheme="minorHAnsi"/>
          <w:sz w:val="20"/>
          <w:szCs w:val="20"/>
        </w:rPr>
        <w:t xml:space="preserve"> at the bottom of the slope in compartment 1</w:t>
      </w:r>
      <w:r>
        <w:rPr>
          <w:rFonts w:cstheme="minorHAnsi"/>
          <w:sz w:val="20"/>
          <w:szCs w:val="20"/>
        </w:rPr>
        <w:t xml:space="preserve"> – up to 50 trees, approx. 10 – 15m top height</w:t>
      </w:r>
      <w:r w:rsidR="004B64EA">
        <w:rPr>
          <w:rFonts w:cstheme="minorHAnsi"/>
          <w:sz w:val="20"/>
          <w:szCs w:val="20"/>
        </w:rPr>
        <w:t xml:space="preserve"> with a</w:t>
      </w:r>
      <w:r w:rsidR="00987C84">
        <w:rPr>
          <w:rFonts w:cstheme="minorHAnsi"/>
          <w:sz w:val="20"/>
          <w:szCs w:val="20"/>
        </w:rPr>
        <w:t>nd average DBH of 20 (approx. 60</w:t>
      </w:r>
      <w:r w:rsidR="004B64EA">
        <w:rPr>
          <w:rFonts w:cstheme="minorHAnsi"/>
          <w:sz w:val="20"/>
          <w:szCs w:val="20"/>
        </w:rPr>
        <w:t>m3).</w:t>
      </w:r>
      <w:r w:rsidR="007A24D5">
        <w:rPr>
          <w:rFonts w:cstheme="minorHAnsi"/>
          <w:sz w:val="20"/>
          <w:szCs w:val="20"/>
        </w:rPr>
        <w:t xml:space="preserve">  Will be marked prior to work starting.</w:t>
      </w:r>
    </w:p>
    <w:p w:rsidR="00FC1FA3" w:rsidRDefault="00FC1FA3" w:rsidP="00FC1FA3">
      <w:pPr>
        <w:pStyle w:val="ListParagraph"/>
        <w:numPr>
          <w:ilvl w:val="1"/>
          <w:numId w:val="13"/>
        </w:numPr>
        <w:spacing w:line="360" w:lineRule="auto"/>
        <w:rPr>
          <w:rFonts w:cstheme="minorHAnsi"/>
          <w:noProof/>
          <w:sz w:val="20"/>
          <w:szCs w:val="20"/>
        </w:rPr>
      </w:pPr>
      <w:r w:rsidRPr="00146AA4">
        <w:rPr>
          <w:rFonts w:cstheme="minorHAnsi"/>
          <w:noProof/>
          <w:sz w:val="20"/>
          <w:szCs w:val="20"/>
        </w:rPr>
        <w:t xml:space="preserve">The extraction of </w:t>
      </w:r>
      <w:r w:rsidR="004824AD">
        <w:rPr>
          <w:rFonts w:cstheme="minorHAnsi"/>
          <w:noProof/>
          <w:sz w:val="20"/>
          <w:szCs w:val="20"/>
        </w:rPr>
        <w:t xml:space="preserve">the </w:t>
      </w:r>
      <w:r>
        <w:rPr>
          <w:rFonts w:cstheme="minorHAnsi"/>
          <w:noProof/>
          <w:sz w:val="20"/>
          <w:szCs w:val="20"/>
        </w:rPr>
        <w:t xml:space="preserve">softwood </w:t>
      </w:r>
      <w:r w:rsidR="004824AD">
        <w:rPr>
          <w:rFonts w:cstheme="minorHAnsi"/>
          <w:noProof/>
          <w:sz w:val="20"/>
          <w:szCs w:val="20"/>
        </w:rPr>
        <w:t xml:space="preserve">timber </w:t>
      </w:r>
      <w:r>
        <w:rPr>
          <w:rFonts w:cstheme="minorHAnsi"/>
          <w:noProof/>
          <w:sz w:val="20"/>
          <w:szCs w:val="20"/>
        </w:rPr>
        <w:t>from the woodland to the landowners paddock</w:t>
      </w:r>
    </w:p>
    <w:p w:rsidR="00FC1FA3" w:rsidRDefault="00FC1FA3" w:rsidP="00FC1FA3">
      <w:pPr>
        <w:pStyle w:val="ListParagraph"/>
        <w:numPr>
          <w:ilvl w:val="2"/>
          <w:numId w:val="13"/>
        </w:numPr>
        <w:spacing w:line="360" w:lineRule="auto"/>
        <w:rPr>
          <w:rFonts w:cstheme="minorHAnsi"/>
          <w:noProof/>
          <w:sz w:val="20"/>
          <w:szCs w:val="20"/>
        </w:rPr>
      </w:pPr>
      <w:r>
        <w:rPr>
          <w:rFonts w:cstheme="minorHAnsi"/>
          <w:noProof/>
          <w:sz w:val="20"/>
          <w:szCs w:val="20"/>
        </w:rPr>
        <w:t>Currently the e</w:t>
      </w:r>
      <w:r w:rsidRPr="00D9553B">
        <w:rPr>
          <w:rFonts w:cstheme="minorHAnsi"/>
          <w:noProof/>
          <w:sz w:val="20"/>
          <w:szCs w:val="20"/>
        </w:rPr>
        <w:t>xtraction route from woodland</w:t>
      </w:r>
      <w:r>
        <w:rPr>
          <w:rFonts w:cstheme="minorHAnsi"/>
          <w:noProof/>
          <w:sz w:val="20"/>
          <w:szCs w:val="20"/>
        </w:rPr>
        <w:t xml:space="preserve"> follows the </w:t>
      </w:r>
      <w:r w:rsidRPr="00D9553B">
        <w:rPr>
          <w:rFonts w:cstheme="minorHAnsi"/>
          <w:noProof/>
          <w:sz w:val="20"/>
          <w:szCs w:val="20"/>
        </w:rPr>
        <w:t xml:space="preserve">eastern </w:t>
      </w:r>
      <w:r>
        <w:rPr>
          <w:rFonts w:cstheme="minorHAnsi"/>
          <w:noProof/>
          <w:sz w:val="20"/>
          <w:szCs w:val="20"/>
        </w:rPr>
        <w:t xml:space="preserve">side of the woodland up the slope.  Alternative routes are open for discussion avoiding historic bank.  </w:t>
      </w:r>
    </w:p>
    <w:p w:rsidR="004824AD" w:rsidRDefault="00FC1FA3" w:rsidP="004824AD">
      <w:pPr>
        <w:pStyle w:val="ListParagraph"/>
        <w:numPr>
          <w:ilvl w:val="2"/>
          <w:numId w:val="13"/>
        </w:numPr>
        <w:spacing w:line="360" w:lineRule="auto"/>
        <w:rPr>
          <w:rFonts w:cstheme="minorHAnsi"/>
          <w:noProof/>
          <w:sz w:val="20"/>
          <w:szCs w:val="20"/>
        </w:rPr>
      </w:pPr>
      <w:r>
        <w:rPr>
          <w:rFonts w:cstheme="minorHAnsi"/>
          <w:noProof/>
          <w:sz w:val="20"/>
          <w:szCs w:val="20"/>
        </w:rPr>
        <w:t>The s</w:t>
      </w:r>
      <w:r w:rsidRPr="00146AA4">
        <w:rPr>
          <w:rFonts w:cstheme="minorHAnsi"/>
          <w:noProof/>
          <w:sz w:val="20"/>
          <w:szCs w:val="20"/>
        </w:rPr>
        <w:t xml:space="preserve">tacking area </w:t>
      </w:r>
      <w:r>
        <w:rPr>
          <w:rFonts w:cstheme="minorHAnsi"/>
          <w:noProof/>
          <w:sz w:val="20"/>
          <w:szCs w:val="20"/>
        </w:rPr>
        <w:t>is situated on the property in the paddock</w:t>
      </w:r>
      <w:r w:rsidRPr="00146AA4">
        <w:rPr>
          <w:rFonts w:cstheme="minorHAnsi"/>
          <w:noProof/>
          <w:sz w:val="20"/>
          <w:szCs w:val="20"/>
        </w:rPr>
        <w:t xml:space="preserve"> </w:t>
      </w:r>
      <w:r>
        <w:rPr>
          <w:rFonts w:cstheme="minorHAnsi"/>
          <w:noProof/>
          <w:sz w:val="20"/>
          <w:szCs w:val="20"/>
        </w:rPr>
        <w:t>on the southern edge of compartment 1 (see map).</w:t>
      </w:r>
      <w:r w:rsidRPr="00146AA4">
        <w:rPr>
          <w:rFonts w:cstheme="minorHAnsi"/>
          <w:noProof/>
          <w:sz w:val="20"/>
          <w:szCs w:val="20"/>
        </w:rPr>
        <w:t xml:space="preserve"> To be discussed at site visit and pre commencement meeting.</w:t>
      </w:r>
    </w:p>
    <w:p w:rsidR="004824AD" w:rsidRDefault="004824AD" w:rsidP="004824AD">
      <w:pPr>
        <w:spacing w:line="360" w:lineRule="auto"/>
        <w:rPr>
          <w:rFonts w:cstheme="minorHAnsi"/>
          <w:noProof/>
          <w:sz w:val="20"/>
          <w:szCs w:val="20"/>
        </w:rPr>
      </w:pPr>
    </w:p>
    <w:p w:rsidR="004824AD" w:rsidRDefault="004824AD" w:rsidP="004824AD">
      <w:pPr>
        <w:spacing w:line="360" w:lineRule="auto"/>
        <w:rPr>
          <w:rFonts w:cstheme="minorHAnsi"/>
          <w:noProof/>
          <w:sz w:val="20"/>
          <w:szCs w:val="20"/>
        </w:rPr>
      </w:pPr>
    </w:p>
    <w:p w:rsidR="004824AD" w:rsidRDefault="004824AD" w:rsidP="004824AD">
      <w:pPr>
        <w:spacing w:line="360" w:lineRule="auto"/>
        <w:rPr>
          <w:rFonts w:cstheme="minorHAnsi"/>
          <w:noProof/>
          <w:sz w:val="20"/>
          <w:szCs w:val="20"/>
        </w:rPr>
      </w:pPr>
    </w:p>
    <w:p w:rsidR="004824AD" w:rsidRDefault="004824AD" w:rsidP="004824AD">
      <w:pPr>
        <w:spacing w:line="360" w:lineRule="auto"/>
        <w:rPr>
          <w:rFonts w:cstheme="minorHAnsi"/>
          <w:noProof/>
          <w:sz w:val="20"/>
          <w:szCs w:val="20"/>
        </w:rPr>
      </w:pPr>
    </w:p>
    <w:p w:rsidR="004824AD" w:rsidRDefault="004824AD" w:rsidP="004824AD">
      <w:pPr>
        <w:spacing w:line="360" w:lineRule="auto"/>
        <w:rPr>
          <w:rFonts w:cstheme="minorHAnsi"/>
          <w:noProof/>
          <w:sz w:val="20"/>
          <w:szCs w:val="20"/>
        </w:rPr>
      </w:pPr>
    </w:p>
    <w:p w:rsidR="004824AD" w:rsidRDefault="004824AD" w:rsidP="004824AD">
      <w:pPr>
        <w:spacing w:line="360" w:lineRule="auto"/>
        <w:rPr>
          <w:rFonts w:cstheme="minorHAnsi"/>
          <w:noProof/>
          <w:sz w:val="20"/>
          <w:szCs w:val="20"/>
        </w:rPr>
      </w:pPr>
    </w:p>
    <w:p w:rsidR="004824AD" w:rsidRDefault="004824AD" w:rsidP="004824AD">
      <w:pPr>
        <w:spacing w:line="360" w:lineRule="auto"/>
        <w:rPr>
          <w:rFonts w:cstheme="minorHAnsi"/>
          <w:noProof/>
          <w:sz w:val="20"/>
          <w:szCs w:val="20"/>
        </w:rPr>
      </w:pPr>
    </w:p>
    <w:p w:rsidR="004824AD" w:rsidRDefault="004824AD" w:rsidP="004824AD">
      <w:pPr>
        <w:spacing w:line="360" w:lineRule="auto"/>
        <w:rPr>
          <w:rFonts w:cstheme="minorHAnsi"/>
          <w:noProof/>
          <w:sz w:val="20"/>
          <w:szCs w:val="20"/>
        </w:rPr>
      </w:pPr>
    </w:p>
    <w:p w:rsidR="004824AD" w:rsidRDefault="004824AD" w:rsidP="004824AD">
      <w:pPr>
        <w:spacing w:line="360" w:lineRule="auto"/>
        <w:rPr>
          <w:rFonts w:cstheme="minorHAnsi"/>
          <w:noProof/>
          <w:sz w:val="20"/>
          <w:szCs w:val="20"/>
        </w:rPr>
      </w:pPr>
    </w:p>
    <w:p w:rsidR="004824AD" w:rsidRPr="004824AD" w:rsidRDefault="004824AD" w:rsidP="004824AD">
      <w:pPr>
        <w:spacing w:line="360" w:lineRule="auto"/>
        <w:rPr>
          <w:rFonts w:cstheme="minorHAnsi"/>
          <w:noProof/>
          <w:sz w:val="20"/>
          <w:szCs w:val="20"/>
        </w:rPr>
      </w:pPr>
    </w:p>
    <w:p w:rsidR="004824AD" w:rsidRDefault="004824AD" w:rsidP="004824AD">
      <w:pPr>
        <w:pStyle w:val="ListParagraph"/>
        <w:numPr>
          <w:ilvl w:val="0"/>
          <w:numId w:val="13"/>
        </w:numPr>
        <w:spacing w:line="360" w:lineRule="auto"/>
        <w:rPr>
          <w:rFonts w:cstheme="minorHAnsi"/>
          <w:sz w:val="20"/>
          <w:szCs w:val="20"/>
        </w:rPr>
      </w:pPr>
      <w:r w:rsidRPr="00CB4F90">
        <w:rPr>
          <w:rFonts w:cstheme="minorHAnsi"/>
          <w:b/>
          <w:sz w:val="20"/>
          <w:szCs w:val="20"/>
        </w:rPr>
        <w:t>Compartment 2</w:t>
      </w:r>
      <w:r>
        <w:rPr>
          <w:rFonts w:cstheme="minorHAnsi"/>
          <w:sz w:val="20"/>
          <w:szCs w:val="20"/>
        </w:rPr>
        <w:t xml:space="preserve"> - Thinning of Scots pine throughout compartment 2 to include 29 – 32 trees at an average of 40 DBH with an average top height of 20 - 25m </w:t>
      </w:r>
      <w:r w:rsidRPr="004B64EA">
        <w:rPr>
          <w:rFonts w:cstheme="minorHAnsi"/>
          <w:sz w:val="20"/>
          <w:szCs w:val="20"/>
        </w:rPr>
        <w:t xml:space="preserve">(approx. </w:t>
      </w:r>
      <w:r>
        <w:rPr>
          <w:rFonts w:cstheme="minorHAnsi"/>
          <w:sz w:val="20"/>
          <w:szCs w:val="20"/>
        </w:rPr>
        <w:t>70</w:t>
      </w:r>
      <w:r w:rsidRPr="004B64EA">
        <w:rPr>
          <w:rFonts w:cstheme="minorHAnsi"/>
          <w:sz w:val="20"/>
          <w:szCs w:val="20"/>
        </w:rPr>
        <w:t>m3)</w:t>
      </w:r>
      <w:r>
        <w:rPr>
          <w:rFonts w:cstheme="minorHAnsi"/>
          <w:sz w:val="20"/>
          <w:szCs w:val="20"/>
        </w:rPr>
        <w:t xml:space="preserve">.  </w:t>
      </w:r>
      <w:r w:rsidRPr="00FC1FA3">
        <w:rPr>
          <w:rFonts w:cstheme="minorHAnsi"/>
          <w:b/>
          <w:sz w:val="20"/>
          <w:szCs w:val="20"/>
          <w:highlight w:val="yellow"/>
        </w:rPr>
        <w:t>Please quote on a rate per tonne for the soft wood cutting and extraction to paddock.</w:t>
      </w:r>
    </w:p>
    <w:p w:rsidR="004824AD" w:rsidRDefault="004824AD" w:rsidP="004824AD">
      <w:pPr>
        <w:pStyle w:val="ListParagraph"/>
        <w:numPr>
          <w:ilvl w:val="0"/>
          <w:numId w:val="23"/>
        </w:numPr>
        <w:spacing w:line="360" w:lineRule="auto"/>
        <w:rPr>
          <w:rFonts w:cstheme="minorHAnsi"/>
          <w:sz w:val="20"/>
          <w:szCs w:val="20"/>
        </w:rPr>
      </w:pPr>
      <w:r>
        <w:rPr>
          <w:rFonts w:cstheme="minorHAnsi"/>
          <w:sz w:val="20"/>
          <w:szCs w:val="20"/>
        </w:rPr>
        <w:t>Some of these trees may require dismantling – please provide a separate quote for this work.</w:t>
      </w:r>
    </w:p>
    <w:p w:rsidR="004824AD" w:rsidRDefault="004824AD" w:rsidP="004824AD">
      <w:pPr>
        <w:pStyle w:val="ListParagraph"/>
        <w:numPr>
          <w:ilvl w:val="0"/>
          <w:numId w:val="23"/>
        </w:numPr>
        <w:spacing w:line="360" w:lineRule="auto"/>
        <w:rPr>
          <w:rFonts w:cstheme="minorHAnsi"/>
          <w:noProof/>
          <w:sz w:val="20"/>
          <w:szCs w:val="20"/>
        </w:rPr>
      </w:pPr>
      <w:r w:rsidRPr="00146AA4">
        <w:rPr>
          <w:rFonts w:cstheme="minorHAnsi"/>
          <w:noProof/>
          <w:sz w:val="20"/>
          <w:szCs w:val="20"/>
        </w:rPr>
        <w:t xml:space="preserve">The extraction of </w:t>
      </w:r>
      <w:r>
        <w:rPr>
          <w:rFonts w:cstheme="minorHAnsi"/>
          <w:noProof/>
          <w:sz w:val="20"/>
          <w:szCs w:val="20"/>
        </w:rPr>
        <w:t xml:space="preserve">softwood </w:t>
      </w:r>
      <w:r w:rsidRPr="00146AA4">
        <w:rPr>
          <w:rFonts w:cstheme="minorHAnsi"/>
          <w:noProof/>
          <w:sz w:val="20"/>
          <w:szCs w:val="20"/>
        </w:rPr>
        <w:t xml:space="preserve">timber and </w:t>
      </w:r>
      <w:r>
        <w:rPr>
          <w:rFonts w:cstheme="minorHAnsi"/>
          <w:noProof/>
          <w:sz w:val="20"/>
          <w:szCs w:val="20"/>
        </w:rPr>
        <w:t>from the woodland to the landowners paddock</w:t>
      </w:r>
    </w:p>
    <w:p w:rsidR="004824AD" w:rsidRPr="004824AD" w:rsidRDefault="004824AD" w:rsidP="004824AD">
      <w:pPr>
        <w:pStyle w:val="ListParagraph"/>
        <w:numPr>
          <w:ilvl w:val="2"/>
          <w:numId w:val="23"/>
        </w:numPr>
        <w:spacing w:line="360" w:lineRule="auto"/>
        <w:rPr>
          <w:rFonts w:cstheme="minorHAnsi"/>
          <w:noProof/>
          <w:sz w:val="20"/>
          <w:szCs w:val="20"/>
        </w:rPr>
      </w:pPr>
      <w:r>
        <w:rPr>
          <w:rFonts w:cstheme="minorHAnsi"/>
          <w:noProof/>
          <w:sz w:val="20"/>
          <w:szCs w:val="20"/>
        </w:rPr>
        <w:t>The s</w:t>
      </w:r>
      <w:r w:rsidRPr="00146AA4">
        <w:rPr>
          <w:rFonts w:cstheme="minorHAnsi"/>
          <w:noProof/>
          <w:sz w:val="20"/>
          <w:szCs w:val="20"/>
        </w:rPr>
        <w:t xml:space="preserve">tacking area </w:t>
      </w:r>
      <w:r>
        <w:rPr>
          <w:rFonts w:cstheme="minorHAnsi"/>
          <w:noProof/>
          <w:sz w:val="20"/>
          <w:szCs w:val="20"/>
        </w:rPr>
        <w:t>is situated on the property in the paddock</w:t>
      </w:r>
      <w:r w:rsidRPr="00146AA4">
        <w:rPr>
          <w:rFonts w:cstheme="minorHAnsi"/>
          <w:noProof/>
          <w:sz w:val="20"/>
          <w:szCs w:val="20"/>
        </w:rPr>
        <w:t xml:space="preserve"> </w:t>
      </w:r>
      <w:r>
        <w:rPr>
          <w:rFonts w:cstheme="minorHAnsi"/>
          <w:noProof/>
          <w:sz w:val="20"/>
          <w:szCs w:val="20"/>
        </w:rPr>
        <w:t>on the southern edge of compartment 1 (see map).</w:t>
      </w:r>
      <w:r w:rsidRPr="00146AA4">
        <w:rPr>
          <w:rFonts w:cstheme="minorHAnsi"/>
          <w:noProof/>
          <w:sz w:val="20"/>
          <w:szCs w:val="20"/>
        </w:rPr>
        <w:t xml:space="preserve"> To be discussed at site visit and pre commencement meeting.</w:t>
      </w:r>
    </w:p>
    <w:p w:rsidR="004824AD" w:rsidRDefault="004824AD" w:rsidP="004824AD">
      <w:pPr>
        <w:spacing w:line="360" w:lineRule="auto"/>
        <w:ind w:left="1080"/>
        <w:rPr>
          <w:rFonts w:cstheme="minorHAnsi"/>
          <w:b/>
          <w:sz w:val="20"/>
          <w:szCs w:val="20"/>
        </w:rPr>
      </w:pPr>
      <w:r w:rsidRPr="00CB4F90">
        <w:rPr>
          <w:rFonts w:cstheme="minorHAnsi"/>
          <w:b/>
          <w:noProof/>
          <w:sz w:val="20"/>
          <w:szCs w:val="20"/>
          <w:lang w:eastAsia="en-GB"/>
        </w:rPr>
        <mc:AlternateContent>
          <mc:Choice Requires="wps">
            <w:drawing>
              <wp:anchor distT="45720" distB="45720" distL="114300" distR="114300" simplePos="0" relativeHeight="251663360" behindDoc="0" locked="0" layoutInCell="1" allowOverlap="1" wp14:anchorId="19B91AF2" wp14:editId="6D4B692A">
                <wp:simplePos x="0" y="0"/>
                <wp:positionH relativeFrom="margin">
                  <wp:posOffset>-19050</wp:posOffset>
                </wp:positionH>
                <wp:positionV relativeFrom="paragraph">
                  <wp:posOffset>231140</wp:posOffset>
                </wp:positionV>
                <wp:extent cx="5991225" cy="1457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57325"/>
                        </a:xfrm>
                        <a:prstGeom prst="rect">
                          <a:avLst/>
                        </a:prstGeom>
                        <a:solidFill>
                          <a:srgbClr val="FFFFFF"/>
                        </a:solidFill>
                        <a:ln w="9525">
                          <a:solidFill>
                            <a:srgbClr val="000000"/>
                          </a:solidFill>
                          <a:miter lim="800000"/>
                          <a:headEnd/>
                          <a:tailEnd/>
                        </a:ln>
                      </wps:spPr>
                      <wps:txbx>
                        <w:txbxContent>
                          <w:p w:rsidR="004824AD" w:rsidRPr="00236A3C" w:rsidRDefault="004824AD" w:rsidP="004824AD">
                            <w:pPr>
                              <w:spacing w:line="360" w:lineRule="auto"/>
                              <w:rPr>
                                <w:rFonts w:cstheme="minorHAnsi"/>
                                <w:sz w:val="20"/>
                                <w:szCs w:val="20"/>
                                <w:highlight w:val="yellow"/>
                              </w:rPr>
                            </w:pPr>
                            <w:r w:rsidRPr="00236A3C">
                              <w:rPr>
                                <w:rFonts w:cstheme="minorHAnsi"/>
                                <w:b/>
                                <w:sz w:val="20"/>
                                <w:szCs w:val="20"/>
                                <w:highlight w:val="yellow"/>
                              </w:rPr>
                              <w:t>Cutting spec for softwoods</w:t>
                            </w:r>
                            <w:r w:rsidRPr="00236A3C">
                              <w:rPr>
                                <w:rFonts w:cstheme="minorHAnsi"/>
                                <w:sz w:val="20"/>
                                <w:szCs w:val="20"/>
                                <w:highlight w:val="yellow"/>
                              </w:rPr>
                              <w:t xml:space="preserve"> – maximise lengths in order set out below (from both compartments):</w:t>
                            </w:r>
                          </w:p>
                          <w:p w:rsidR="004824AD" w:rsidRPr="00236A3C" w:rsidRDefault="004824AD" w:rsidP="004824AD">
                            <w:pPr>
                              <w:spacing w:line="360" w:lineRule="auto"/>
                              <w:rPr>
                                <w:rFonts w:cstheme="minorHAnsi"/>
                                <w:sz w:val="20"/>
                                <w:szCs w:val="20"/>
                                <w:highlight w:val="yellow"/>
                              </w:rPr>
                            </w:pPr>
                          </w:p>
                          <w:p w:rsidR="004824AD" w:rsidRPr="00236A3C" w:rsidRDefault="004824AD" w:rsidP="004824AD">
                            <w:pPr>
                              <w:pStyle w:val="ListParagraph"/>
                              <w:numPr>
                                <w:ilvl w:val="0"/>
                                <w:numId w:val="6"/>
                              </w:numPr>
                              <w:spacing w:line="360" w:lineRule="auto"/>
                              <w:rPr>
                                <w:rFonts w:cstheme="minorHAnsi"/>
                                <w:noProof/>
                                <w:sz w:val="20"/>
                                <w:szCs w:val="20"/>
                                <w:highlight w:val="yellow"/>
                              </w:rPr>
                            </w:pPr>
                            <w:r w:rsidRPr="00236A3C">
                              <w:rPr>
                                <w:rFonts w:cstheme="minorHAnsi"/>
                                <w:sz w:val="20"/>
                                <w:szCs w:val="20"/>
                                <w:highlight w:val="yellow"/>
                              </w:rPr>
                              <w:t>Prioritise processing saw logs to 4.9m lengths to a minimum diameter of 18cm.</w:t>
                            </w:r>
                          </w:p>
                          <w:p w:rsidR="004824AD" w:rsidRPr="00236A3C" w:rsidRDefault="004824AD" w:rsidP="004824AD">
                            <w:pPr>
                              <w:pStyle w:val="ListParagraph"/>
                              <w:numPr>
                                <w:ilvl w:val="0"/>
                                <w:numId w:val="6"/>
                              </w:numPr>
                              <w:spacing w:line="360" w:lineRule="auto"/>
                              <w:rPr>
                                <w:rFonts w:cstheme="minorHAnsi"/>
                                <w:noProof/>
                                <w:sz w:val="20"/>
                                <w:szCs w:val="20"/>
                                <w:highlight w:val="yellow"/>
                              </w:rPr>
                            </w:pPr>
                            <w:r w:rsidRPr="00236A3C">
                              <w:rPr>
                                <w:rFonts w:cstheme="minorHAnsi"/>
                                <w:sz w:val="20"/>
                                <w:szCs w:val="20"/>
                                <w:highlight w:val="yellow"/>
                              </w:rPr>
                              <w:t>Saw logs to 3.7 length to a minimum diameter of 18cm.</w:t>
                            </w:r>
                          </w:p>
                          <w:p w:rsidR="004824AD" w:rsidRPr="00236A3C" w:rsidRDefault="004824AD" w:rsidP="004824AD">
                            <w:pPr>
                              <w:pStyle w:val="ListParagraph"/>
                              <w:numPr>
                                <w:ilvl w:val="0"/>
                                <w:numId w:val="6"/>
                              </w:numPr>
                              <w:spacing w:line="360" w:lineRule="auto"/>
                              <w:rPr>
                                <w:rFonts w:cstheme="minorHAnsi"/>
                                <w:noProof/>
                                <w:sz w:val="20"/>
                                <w:szCs w:val="20"/>
                                <w:highlight w:val="yellow"/>
                              </w:rPr>
                            </w:pPr>
                            <w:r w:rsidRPr="00236A3C">
                              <w:rPr>
                                <w:rFonts w:cstheme="minorHAnsi"/>
                                <w:sz w:val="20"/>
                                <w:szCs w:val="20"/>
                                <w:highlight w:val="yellow"/>
                              </w:rPr>
                              <w:t>Process for chip wood to 2.8m length ideally, 2.5 minimum length to a minimum diameter of 7cm.  Burn brash on site.</w:t>
                            </w:r>
                          </w:p>
                          <w:p w:rsidR="004824AD" w:rsidRDefault="004824AD" w:rsidP="004824AD">
                            <w:pPr>
                              <w:spacing w:line="360" w:lineRule="auto"/>
                              <w:rPr>
                                <w:rFonts w:cstheme="minorHAnsi"/>
                                <w:sz w:val="20"/>
                                <w:szCs w:val="20"/>
                              </w:rPr>
                            </w:pPr>
                          </w:p>
                          <w:p w:rsidR="004824AD" w:rsidRDefault="004824AD" w:rsidP="00482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91AF2" id="_x0000_t202" coordsize="21600,21600" o:spt="202" path="m,l,21600r21600,l21600,xe">
                <v:stroke joinstyle="miter"/>
                <v:path gradientshapeok="t" o:connecttype="rect"/>
              </v:shapetype>
              <v:shape id="Text Box 2" o:spid="_x0000_s1026" type="#_x0000_t202" style="position:absolute;left:0;text-align:left;margin-left:-1.5pt;margin-top:18.2pt;width:471.75pt;height:11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">
                <v:textbox>
                  <w:txbxContent>
                    <w:p w:rsidR="004824AD" w:rsidRPr="00236A3C" w:rsidRDefault="004824AD" w:rsidP="004824AD">
                      <w:pPr>
                        <w:spacing w:line="360" w:lineRule="auto"/>
                        <w:rPr>
                          <w:rFonts w:cstheme="minorHAnsi"/>
                          <w:sz w:val="20"/>
                          <w:szCs w:val="20"/>
                          <w:highlight w:val="yellow"/>
                        </w:rPr>
                      </w:pPr>
                      <w:r w:rsidRPr="00236A3C">
                        <w:rPr>
                          <w:rFonts w:cstheme="minorHAnsi"/>
                          <w:b/>
                          <w:sz w:val="20"/>
                          <w:szCs w:val="20"/>
                          <w:highlight w:val="yellow"/>
                        </w:rPr>
                        <w:t>Cutting spec for softwoods</w:t>
                      </w:r>
                      <w:r w:rsidRPr="00236A3C">
                        <w:rPr>
                          <w:rFonts w:cstheme="minorHAnsi"/>
                          <w:sz w:val="20"/>
                          <w:szCs w:val="20"/>
                          <w:highlight w:val="yellow"/>
                        </w:rPr>
                        <w:t xml:space="preserve"> – maximise lengths in order set out below (from both compartments):</w:t>
                      </w:r>
                    </w:p>
                    <w:p w:rsidR="004824AD" w:rsidRPr="00236A3C" w:rsidRDefault="004824AD" w:rsidP="004824AD">
                      <w:pPr>
                        <w:spacing w:line="360" w:lineRule="auto"/>
                        <w:rPr>
                          <w:rFonts w:cstheme="minorHAnsi"/>
                          <w:sz w:val="20"/>
                          <w:szCs w:val="20"/>
                          <w:highlight w:val="yellow"/>
                        </w:rPr>
                      </w:pPr>
                    </w:p>
                    <w:p w:rsidR="004824AD" w:rsidRPr="00236A3C" w:rsidRDefault="004824AD" w:rsidP="004824AD">
                      <w:pPr>
                        <w:pStyle w:val="ListParagraph"/>
                        <w:numPr>
                          <w:ilvl w:val="0"/>
                          <w:numId w:val="6"/>
                        </w:numPr>
                        <w:spacing w:line="360" w:lineRule="auto"/>
                        <w:rPr>
                          <w:rFonts w:cstheme="minorHAnsi"/>
                          <w:noProof/>
                          <w:sz w:val="20"/>
                          <w:szCs w:val="20"/>
                          <w:highlight w:val="yellow"/>
                        </w:rPr>
                      </w:pPr>
                      <w:r w:rsidRPr="00236A3C">
                        <w:rPr>
                          <w:rFonts w:cstheme="minorHAnsi"/>
                          <w:sz w:val="20"/>
                          <w:szCs w:val="20"/>
                          <w:highlight w:val="yellow"/>
                        </w:rPr>
                        <w:t>Prioritise processing saw logs to 4.9m lengths to a minimum diameter of 18cm.</w:t>
                      </w:r>
                    </w:p>
                    <w:p w:rsidR="004824AD" w:rsidRPr="00236A3C" w:rsidRDefault="004824AD" w:rsidP="004824AD">
                      <w:pPr>
                        <w:pStyle w:val="ListParagraph"/>
                        <w:numPr>
                          <w:ilvl w:val="0"/>
                          <w:numId w:val="6"/>
                        </w:numPr>
                        <w:spacing w:line="360" w:lineRule="auto"/>
                        <w:rPr>
                          <w:rFonts w:cstheme="minorHAnsi"/>
                          <w:noProof/>
                          <w:sz w:val="20"/>
                          <w:szCs w:val="20"/>
                          <w:highlight w:val="yellow"/>
                        </w:rPr>
                      </w:pPr>
                      <w:r w:rsidRPr="00236A3C">
                        <w:rPr>
                          <w:rFonts w:cstheme="minorHAnsi"/>
                          <w:sz w:val="20"/>
                          <w:szCs w:val="20"/>
                          <w:highlight w:val="yellow"/>
                        </w:rPr>
                        <w:t>Saw logs to 3.7 length to a minimum diameter of 18cm.</w:t>
                      </w:r>
                    </w:p>
                    <w:p w:rsidR="004824AD" w:rsidRPr="00236A3C" w:rsidRDefault="004824AD" w:rsidP="004824AD">
                      <w:pPr>
                        <w:pStyle w:val="ListParagraph"/>
                        <w:numPr>
                          <w:ilvl w:val="0"/>
                          <w:numId w:val="6"/>
                        </w:numPr>
                        <w:spacing w:line="360" w:lineRule="auto"/>
                        <w:rPr>
                          <w:rFonts w:cstheme="minorHAnsi"/>
                          <w:noProof/>
                          <w:sz w:val="20"/>
                          <w:szCs w:val="20"/>
                          <w:highlight w:val="yellow"/>
                        </w:rPr>
                      </w:pPr>
                      <w:r w:rsidRPr="00236A3C">
                        <w:rPr>
                          <w:rFonts w:cstheme="minorHAnsi"/>
                          <w:sz w:val="20"/>
                          <w:szCs w:val="20"/>
                          <w:highlight w:val="yellow"/>
                        </w:rPr>
                        <w:t>Process for chip wood to 2.8m length ideally, 2.5 minimum length to a minimum diameter of 7cm.  Burn brash on site.</w:t>
                      </w:r>
                    </w:p>
                    <w:p w:rsidR="004824AD" w:rsidRDefault="004824AD" w:rsidP="004824AD">
                      <w:pPr>
                        <w:spacing w:line="360" w:lineRule="auto"/>
                        <w:rPr>
                          <w:rFonts w:cstheme="minorHAnsi"/>
                          <w:sz w:val="20"/>
                          <w:szCs w:val="20"/>
                        </w:rPr>
                      </w:pPr>
                    </w:p>
                    <w:p w:rsidR="004824AD" w:rsidRDefault="004824AD" w:rsidP="004824AD"/>
                  </w:txbxContent>
                </v:textbox>
                <w10:wrap type="square" anchorx="margin"/>
              </v:shape>
            </w:pict>
          </mc:Fallback>
        </mc:AlternateContent>
      </w:r>
    </w:p>
    <w:p w:rsidR="004824AD" w:rsidRDefault="004824AD" w:rsidP="00FC1FA3">
      <w:pPr>
        <w:pStyle w:val="ListParagraph"/>
        <w:spacing w:line="360" w:lineRule="auto"/>
        <w:ind w:left="2160"/>
        <w:rPr>
          <w:rFonts w:cstheme="minorHAnsi"/>
          <w:noProof/>
          <w:sz w:val="20"/>
          <w:szCs w:val="20"/>
        </w:rPr>
      </w:pPr>
    </w:p>
    <w:p w:rsidR="00FC1FA3" w:rsidRPr="00FC1FA3" w:rsidRDefault="00FC1FA3" w:rsidP="00FC1FA3">
      <w:pPr>
        <w:pStyle w:val="ListParagraph"/>
        <w:numPr>
          <w:ilvl w:val="0"/>
          <w:numId w:val="13"/>
        </w:numPr>
        <w:spacing w:line="360" w:lineRule="auto"/>
        <w:rPr>
          <w:rFonts w:cstheme="minorHAnsi"/>
          <w:b/>
          <w:sz w:val="20"/>
          <w:szCs w:val="20"/>
        </w:rPr>
      </w:pPr>
      <w:r w:rsidRPr="00FC1FA3">
        <w:rPr>
          <w:rFonts w:cstheme="minorHAnsi"/>
          <w:b/>
          <w:sz w:val="20"/>
          <w:szCs w:val="20"/>
        </w:rPr>
        <w:t>Compartment 1 – hardwood thinning:</w:t>
      </w:r>
    </w:p>
    <w:p w:rsidR="00587B19" w:rsidRDefault="004B64EA" w:rsidP="00587B19">
      <w:pPr>
        <w:pStyle w:val="ListParagraph"/>
        <w:numPr>
          <w:ilvl w:val="1"/>
          <w:numId w:val="13"/>
        </w:numPr>
        <w:spacing w:line="360" w:lineRule="auto"/>
        <w:rPr>
          <w:rFonts w:cstheme="minorHAnsi"/>
          <w:sz w:val="20"/>
          <w:szCs w:val="20"/>
        </w:rPr>
      </w:pPr>
      <w:r>
        <w:rPr>
          <w:rFonts w:cstheme="minorHAnsi"/>
          <w:sz w:val="20"/>
          <w:szCs w:val="20"/>
        </w:rPr>
        <w:t>Pollard b</w:t>
      </w:r>
      <w:r w:rsidR="00587B19">
        <w:rPr>
          <w:rFonts w:cstheme="minorHAnsi"/>
          <w:sz w:val="20"/>
          <w:szCs w:val="20"/>
        </w:rPr>
        <w:t>eech – 6 trees at an average top heig</w:t>
      </w:r>
      <w:r>
        <w:rPr>
          <w:rFonts w:cstheme="minorHAnsi"/>
          <w:sz w:val="20"/>
          <w:szCs w:val="20"/>
        </w:rPr>
        <w:t>ht of 18m and average DBH of 26 (approx. 2.4m3).</w:t>
      </w:r>
    </w:p>
    <w:p w:rsidR="00A46FDE" w:rsidRDefault="00587B19" w:rsidP="00587B19">
      <w:pPr>
        <w:pStyle w:val="ListParagraph"/>
        <w:numPr>
          <w:ilvl w:val="1"/>
          <w:numId w:val="13"/>
        </w:numPr>
        <w:spacing w:line="360" w:lineRule="auto"/>
        <w:rPr>
          <w:rFonts w:cstheme="minorHAnsi"/>
          <w:sz w:val="20"/>
          <w:szCs w:val="20"/>
        </w:rPr>
      </w:pPr>
      <w:r>
        <w:rPr>
          <w:rFonts w:cstheme="minorHAnsi"/>
          <w:sz w:val="20"/>
          <w:szCs w:val="20"/>
        </w:rPr>
        <w:t xml:space="preserve">Sweet Chestnut </w:t>
      </w:r>
      <w:r w:rsidR="00A46FDE">
        <w:rPr>
          <w:rFonts w:cstheme="minorHAnsi"/>
          <w:sz w:val="20"/>
          <w:szCs w:val="20"/>
        </w:rPr>
        <w:t>– 2 trees at an average top height of 21</w:t>
      </w:r>
      <w:r w:rsidR="004B64EA">
        <w:rPr>
          <w:rFonts w:cstheme="minorHAnsi"/>
          <w:sz w:val="20"/>
          <w:szCs w:val="20"/>
        </w:rPr>
        <w:t>m and average DBH of 40 (approx. 2.4m3).</w:t>
      </w:r>
    </w:p>
    <w:p w:rsidR="00A46FDE" w:rsidRDefault="00A46FDE" w:rsidP="00A46FDE">
      <w:pPr>
        <w:pStyle w:val="ListParagraph"/>
        <w:numPr>
          <w:ilvl w:val="1"/>
          <w:numId w:val="13"/>
        </w:numPr>
        <w:spacing w:line="360" w:lineRule="auto"/>
        <w:rPr>
          <w:rFonts w:cstheme="minorHAnsi"/>
          <w:sz w:val="20"/>
          <w:szCs w:val="20"/>
        </w:rPr>
      </w:pPr>
      <w:r>
        <w:rPr>
          <w:rFonts w:cstheme="minorHAnsi"/>
          <w:sz w:val="20"/>
          <w:szCs w:val="20"/>
        </w:rPr>
        <w:t>Birch – 10 trees at an average top height of 18m and average DBH of 20</w:t>
      </w:r>
      <w:r w:rsidR="004B64EA">
        <w:rPr>
          <w:rFonts w:cstheme="minorHAnsi"/>
          <w:sz w:val="20"/>
          <w:szCs w:val="20"/>
        </w:rPr>
        <w:t xml:space="preserve"> (approx. 2m3).</w:t>
      </w:r>
    </w:p>
    <w:p w:rsidR="004F17F2" w:rsidRDefault="004F17F2" w:rsidP="00A46FDE">
      <w:pPr>
        <w:pStyle w:val="ListParagraph"/>
        <w:numPr>
          <w:ilvl w:val="1"/>
          <w:numId w:val="13"/>
        </w:numPr>
        <w:spacing w:line="360" w:lineRule="auto"/>
        <w:rPr>
          <w:rFonts w:cstheme="minorHAnsi"/>
          <w:sz w:val="20"/>
          <w:szCs w:val="20"/>
        </w:rPr>
      </w:pPr>
      <w:r>
        <w:rPr>
          <w:rFonts w:cstheme="minorHAnsi"/>
          <w:sz w:val="20"/>
          <w:szCs w:val="20"/>
        </w:rPr>
        <w:t>Sycamore – 10 trees top height ranging from 15-20m and average DBH of approx.20.</w:t>
      </w:r>
    </w:p>
    <w:p w:rsidR="00CB4F90" w:rsidRPr="00CB4F90" w:rsidRDefault="00CB4F90" w:rsidP="00CB4F90">
      <w:pPr>
        <w:spacing w:line="360" w:lineRule="auto"/>
        <w:ind w:left="360"/>
        <w:rPr>
          <w:rFonts w:cstheme="minorHAnsi"/>
          <w:b/>
          <w:sz w:val="20"/>
          <w:szCs w:val="20"/>
        </w:rPr>
      </w:pPr>
      <w:r w:rsidRPr="00CB4F90">
        <w:rPr>
          <w:rFonts w:cstheme="minorHAnsi"/>
          <w:b/>
          <w:sz w:val="20"/>
          <w:szCs w:val="20"/>
        </w:rPr>
        <w:t>Hardwoods have been marked with pink spray.</w:t>
      </w:r>
    </w:p>
    <w:p w:rsidR="004B64EA" w:rsidRDefault="00FC1FA3" w:rsidP="004B64EA">
      <w:pPr>
        <w:pStyle w:val="ListParagraph"/>
        <w:spacing w:line="360" w:lineRule="auto"/>
        <w:ind w:left="1440"/>
        <w:rPr>
          <w:rFonts w:cstheme="minorHAnsi"/>
          <w:sz w:val="20"/>
          <w:szCs w:val="20"/>
        </w:rPr>
      </w:pPr>
      <w:r w:rsidRPr="00CB4F90">
        <w:rPr>
          <w:rFonts w:cstheme="minorHAnsi"/>
          <w:b/>
          <w:noProof/>
          <w:sz w:val="20"/>
          <w:szCs w:val="20"/>
          <w:lang w:eastAsia="en-GB"/>
        </w:rPr>
        <mc:AlternateContent>
          <mc:Choice Requires="wps">
            <w:drawing>
              <wp:anchor distT="45720" distB="45720" distL="114300" distR="114300" simplePos="0" relativeHeight="251661312" behindDoc="0" locked="0" layoutInCell="1" allowOverlap="1" wp14:anchorId="23446D9B" wp14:editId="132DAB47">
                <wp:simplePos x="0" y="0"/>
                <wp:positionH relativeFrom="margin">
                  <wp:align>right</wp:align>
                </wp:positionH>
                <wp:positionV relativeFrom="paragraph">
                  <wp:posOffset>59055</wp:posOffset>
                </wp:positionV>
                <wp:extent cx="6067425" cy="10763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076325"/>
                        </a:xfrm>
                        <a:prstGeom prst="rect">
                          <a:avLst/>
                        </a:prstGeom>
                        <a:solidFill>
                          <a:srgbClr val="FFFFFF"/>
                        </a:solidFill>
                        <a:ln w="9525">
                          <a:solidFill>
                            <a:srgbClr val="000000"/>
                          </a:solidFill>
                          <a:miter lim="800000"/>
                          <a:headEnd/>
                          <a:tailEnd/>
                        </a:ln>
                      </wps:spPr>
                      <wps:txbx>
                        <w:txbxContent>
                          <w:p w:rsidR="00FC1FA3" w:rsidRDefault="00FC1FA3" w:rsidP="00FC1FA3">
                            <w:pPr>
                              <w:spacing w:line="360" w:lineRule="auto"/>
                              <w:rPr>
                                <w:rFonts w:cstheme="minorHAnsi"/>
                                <w:b/>
                                <w:sz w:val="20"/>
                                <w:szCs w:val="20"/>
                              </w:rPr>
                            </w:pPr>
                            <w:r w:rsidRPr="00CB4F90">
                              <w:rPr>
                                <w:rFonts w:cstheme="minorHAnsi"/>
                                <w:b/>
                                <w:sz w:val="20"/>
                                <w:szCs w:val="20"/>
                              </w:rPr>
                              <w:t>Cutting spec for hardwoods</w:t>
                            </w:r>
                            <w:r>
                              <w:rPr>
                                <w:rFonts w:cstheme="minorHAnsi"/>
                                <w:b/>
                                <w:sz w:val="20"/>
                                <w:szCs w:val="20"/>
                              </w:rPr>
                              <w:t xml:space="preserve"> </w:t>
                            </w:r>
                          </w:p>
                          <w:p w:rsidR="00FC1FA3" w:rsidRPr="00CB4F90" w:rsidRDefault="00FC1FA3" w:rsidP="00FC1FA3">
                            <w:pPr>
                              <w:spacing w:line="360" w:lineRule="auto"/>
                              <w:rPr>
                                <w:rFonts w:cstheme="minorHAnsi"/>
                                <w:b/>
                                <w:sz w:val="20"/>
                                <w:szCs w:val="20"/>
                              </w:rPr>
                            </w:pPr>
                          </w:p>
                          <w:p w:rsidR="00FC1FA3" w:rsidRDefault="00FC1FA3" w:rsidP="00FC1FA3">
                            <w:pPr>
                              <w:pStyle w:val="ListParagraph"/>
                              <w:numPr>
                                <w:ilvl w:val="1"/>
                                <w:numId w:val="7"/>
                              </w:numPr>
                              <w:spacing w:line="360" w:lineRule="auto"/>
                              <w:rPr>
                                <w:rFonts w:cstheme="minorHAnsi"/>
                                <w:noProof/>
                                <w:sz w:val="20"/>
                                <w:szCs w:val="20"/>
                              </w:rPr>
                            </w:pPr>
                            <w:r>
                              <w:rPr>
                                <w:rFonts w:cstheme="minorHAnsi"/>
                                <w:sz w:val="20"/>
                                <w:szCs w:val="20"/>
                              </w:rPr>
                              <w:t>Process hardwood logs to 2m lengths to a minimum diameter of 7cm.</w:t>
                            </w:r>
                            <w:r w:rsidRPr="00D9553B">
                              <w:rPr>
                                <w:rFonts w:cstheme="minorHAnsi"/>
                                <w:sz w:val="20"/>
                                <w:szCs w:val="20"/>
                              </w:rPr>
                              <w:t xml:space="preserve"> </w:t>
                            </w:r>
                          </w:p>
                          <w:p w:rsidR="00FC1FA3" w:rsidRPr="00CB4F90" w:rsidRDefault="00FC1FA3" w:rsidP="00FC1FA3">
                            <w:pPr>
                              <w:pStyle w:val="ListParagraph"/>
                              <w:numPr>
                                <w:ilvl w:val="1"/>
                                <w:numId w:val="7"/>
                              </w:numPr>
                              <w:spacing w:line="360" w:lineRule="auto"/>
                              <w:rPr>
                                <w:rFonts w:cstheme="minorHAnsi"/>
                                <w:sz w:val="20"/>
                                <w:szCs w:val="20"/>
                              </w:rPr>
                            </w:pPr>
                            <w:r w:rsidRPr="00CB4F90">
                              <w:rPr>
                                <w:rFonts w:cstheme="minorHAnsi"/>
                                <w:sz w:val="20"/>
                                <w:szCs w:val="20"/>
                              </w:rPr>
                              <w:t xml:space="preserve">All brushwood to be cut to 2m lengths and </w:t>
                            </w:r>
                            <w:r>
                              <w:rPr>
                                <w:rFonts w:cstheme="minorHAnsi"/>
                                <w:sz w:val="20"/>
                                <w:szCs w:val="20"/>
                              </w:rPr>
                              <w:t>left on woodland floor.</w:t>
                            </w:r>
                          </w:p>
                          <w:p w:rsidR="00FC1FA3" w:rsidRDefault="00FC1FA3" w:rsidP="00FC1F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46D9B" id="_x0000_s1027" type="#_x0000_t202" style="position:absolute;left:0;text-align:left;margin-left:426.55pt;margin-top:4.65pt;width:477.75pt;height:8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">
                <v:textbox>
                  <w:txbxContent>
                    <w:p w:rsidR="00FC1FA3" w:rsidRDefault="00FC1FA3" w:rsidP="00FC1FA3">
                      <w:pPr>
                        <w:spacing w:line="360" w:lineRule="auto"/>
                        <w:rPr>
                          <w:rFonts w:cstheme="minorHAnsi"/>
                          <w:b/>
                          <w:sz w:val="20"/>
                          <w:szCs w:val="20"/>
                        </w:rPr>
                      </w:pPr>
                      <w:r w:rsidRPr="00CB4F90">
                        <w:rPr>
                          <w:rFonts w:cstheme="minorHAnsi"/>
                          <w:b/>
                          <w:sz w:val="20"/>
                          <w:szCs w:val="20"/>
                        </w:rPr>
                        <w:t>Cutting spec for hardwoods</w:t>
                      </w:r>
                      <w:r>
                        <w:rPr>
                          <w:rFonts w:cstheme="minorHAnsi"/>
                          <w:b/>
                          <w:sz w:val="20"/>
                          <w:szCs w:val="20"/>
                        </w:rPr>
                        <w:t xml:space="preserve"> </w:t>
                      </w:r>
                    </w:p>
                    <w:p w:rsidR="00FC1FA3" w:rsidRPr="00CB4F90" w:rsidRDefault="00FC1FA3" w:rsidP="00FC1FA3">
                      <w:pPr>
                        <w:spacing w:line="360" w:lineRule="auto"/>
                        <w:rPr>
                          <w:rFonts w:cstheme="minorHAnsi"/>
                          <w:b/>
                          <w:sz w:val="20"/>
                          <w:szCs w:val="20"/>
                        </w:rPr>
                      </w:pPr>
                      <w:bookmarkStart w:id="1" w:name="_GoBack"/>
                      <w:bookmarkEnd w:id="1"/>
                    </w:p>
                    <w:p w:rsidR="00FC1FA3" w:rsidRDefault="00FC1FA3" w:rsidP="00FC1FA3">
                      <w:pPr>
                        <w:pStyle w:val="ListParagraph"/>
                        <w:numPr>
                          <w:ilvl w:val="1"/>
                          <w:numId w:val="7"/>
                        </w:numPr>
                        <w:spacing w:line="360" w:lineRule="auto"/>
                        <w:rPr>
                          <w:rFonts w:cstheme="minorHAnsi"/>
                          <w:noProof/>
                          <w:sz w:val="20"/>
                          <w:szCs w:val="20"/>
                        </w:rPr>
                      </w:pPr>
                      <w:r>
                        <w:rPr>
                          <w:rFonts w:cstheme="minorHAnsi"/>
                          <w:sz w:val="20"/>
                          <w:szCs w:val="20"/>
                        </w:rPr>
                        <w:t>Process hardwood logs to 2m lengths to a minimum diameter of 7cm.</w:t>
                      </w:r>
                      <w:r w:rsidRPr="00D9553B">
                        <w:rPr>
                          <w:rFonts w:cstheme="minorHAnsi"/>
                          <w:sz w:val="20"/>
                          <w:szCs w:val="20"/>
                        </w:rPr>
                        <w:t xml:space="preserve"> </w:t>
                      </w:r>
                    </w:p>
                    <w:p w:rsidR="00FC1FA3" w:rsidRPr="00CB4F90" w:rsidRDefault="00FC1FA3" w:rsidP="00FC1FA3">
                      <w:pPr>
                        <w:pStyle w:val="ListParagraph"/>
                        <w:numPr>
                          <w:ilvl w:val="1"/>
                          <w:numId w:val="7"/>
                        </w:numPr>
                        <w:spacing w:line="360" w:lineRule="auto"/>
                        <w:rPr>
                          <w:rFonts w:cstheme="minorHAnsi"/>
                          <w:sz w:val="20"/>
                          <w:szCs w:val="20"/>
                        </w:rPr>
                      </w:pPr>
                      <w:r w:rsidRPr="00CB4F90">
                        <w:rPr>
                          <w:rFonts w:cstheme="minorHAnsi"/>
                          <w:sz w:val="20"/>
                          <w:szCs w:val="20"/>
                        </w:rPr>
                        <w:t xml:space="preserve">All brushwood to be cut to 2m lengths and </w:t>
                      </w:r>
                      <w:r>
                        <w:rPr>
                          <w:rFonts w:cstheme="minorHAnsi"/>
                          <w:sz w:val="20"/>
                          <w:szCs w:val="20"/>
                        </w:rPr>
                        <w:t>left on woodland floor.</w:t>
                      </w:r>
                    </w:p>
                    <w:p w:rsidR="00FC1FA3" w:rsidRDefault="00FC1FA3" w:rsidP="00FC1FA3"/>
                  </w:txbxContent>
                </v:textbox>
                <w10:wrap type="square" anchorx="margin"/>
              </v:shape>
            </w:pict>
          </mc:Fallback>
        </mc:AlternateContent>
      </w:r>
    </w:p>
    <w:p w:rsidR="00236A3C" w:rsidRPr="00236A3C" w:rsidRDefault="00236A3C" w:rsidP="00236A3C">
      <w:pPr>
        <w:pStyle w:val="ListParagraph"/>
        <w:numPr>
          <w:ilvl w:val="0"/>
          <w:numId w:val="13"/>
        </w:numPr>
        <w:spacing w:line="360" w:lineRule="auto"/>
        <w:rPr>
          <w:rFonts w:cstheme="minorHAnsi"/>
          <w:noProof/>
          <w:sz w:val="20"/>
          <w:szCs w:val="20"/>
          <w:highlight w:val="yellow"/>
        </w:rPr>
      </w:pPr>
      <w:r w:rsidRPr="00236A3C">
        <w:rPr>
          <w:rFonts w:cstheme="minorHAnsi"/>
          <w:noProof/>
          <w:sz w:val="20"/>
          <w:szCs w:val="20"/>
          <w:highlight w:val="yellow"/>
        </w:rPr>
        <w:t>The extraction of soft wood timber from the landowners paddock to local storage area suitable for pick by 8 wheeler rigid timber lorry and trailer (upto 44 tonne).</w:t>
      </w:r>
      <w:r w:rsidR="00651246">
        <w:rPr>
          <w:rFonts w:cstheme="minorHAnsi"/>
          <w:noProof/>
          <w:sz w:val="20"/>
          <w:szCs w:val="20"/>
          <w:highlight w:val="yellow"/>
        </w:rPr>
        <w:t xml:space="preserve">  Here we are keen to find a local storage area for the timber.  If you have an option please state this in your quoteation documents.</w:t>
      </w:r>
    </w:p>
    <w:p w:rsidR="00236A3C" w:rsidRPr="00236A3C" w:rsidRDefault="00236A3C" w:rsidP="00236A3C">
      <w:pPr>
        <w:pStyle w:val="ListParagraph"/>
        <w:spacing w:line="360" w:lineRule="auto"/>
        <w:ind w:left="1440"/>
        <w:rPr>
          <w:rFonts w:cstheme="minorHAnsi"/>
          <w:noProof/>
          <w:sz w:val="20"/>
          <w:szCs w:val="20"/>
        </w:rPr>
      </w:pPr>
    </w:p>
    <w:p w:rsidR="00146AA4" w:rsidRDefault="00146AA4" w:rsidP="00540CDA">
      <w:pPr>
        <w:spacing w:line="360" w:lineRule="auto"/>
        <w:rPr>
          <w:rFonts w:cstheme="minorHAnsi"/>
          <w:b/>
          <w:noProof/>
          <w:sz w:val="20"/>
          <w:szCs w:val="20"/>
        </w:rPr>
      </w:pPr>
    </w:p>
    <w:p w:rsidR="004824AD" w:rsidRDefault="004824AD" w:rsidP="00540CDA">
      <w:pPr>
        <w:spacing w:line="360" w:lineRule="auto"/>
        <w:rPr>
          <w:rFonts w:cstheme="minorHAnsi"/>
          <w:b/>
          <w:noProof/>
          <w:sz w:val="20"/>
          <w:szCs w:val="20"/>
        </w:rPr>
      </w:pPr>
    </w:p>
    <w:p w:rsidR="004824AD" w:rsidRDefault="004824AD" w:rsidP="00540CDA">
      <w:pPr>
        <w:spacing w:line="360" w:lineRule="auto"/>
        <w:rPr>
          <w:rFonts w:cstheme="minorHAnsi"/>
          <w:b/>
          <w:noProof/>
          <w:sz w:val="20"/>
          <w:szCs w:val="20"/>
        </w:rPr>
      </w:pPr>
    </w:p>
    <w:p w:rsidR="004824AD" w:rsidRDefault="004824AD" w:rsidP="00540CDA">
      <w:pPr>
        <w:spacing w:line="360" w:lineRule="auto"/>
        <w:rPr>
          <w:rFonts w:cstheme="minorHAnsi"/>
          <w:b/>
          <w:noProof/>
          <w:sz w:val="20"/>
          <w:szCs w:val="20"/>
        </w:rPr>
      </w:pPr>
    </w:p>
    <w:p w:rsidR="004824AD" w:rsidRDefault="004824AD" w:rsidP="00540CDA">
      <w:pPr>
        <w:spacing w:line="360" w:lineRule="auto"/>
        <w:rPr>
          <w:rFonts w:cstheme="minorHAnsi"/>
          <w:b/>
          <w:noProof/>
          <w:sz w:val="20"/>
          <w:szCs w:val="20"/>
        </w:rPr>
      </w:pPr>
    </w:p>
    <w:p w:rsidR="009679A4" w:rsidRDefault="009679A4" w:rsidP="00540CDA">
      <w:pPr>
        <w:spacing w:line="360" w:lineRule="auto"/>
        <w:rPr>
          <w:rFonts w:cstheme="minorHAnsi"/>
          <w:b/>
          <w:noProof/>
          <w:sz w:val="20"/>
          <w:szCs w:val="20"/>
        </w:rPr>
      </w:pPr>
    </w:p>
    <w:p w:rsidR="00540CDA" w:rsidRPr="00D9553B" w:rsidRDefault="00540CDA" w:rsidP="00540CDA">
      <w:pPr>
        <w:spacing w:line="360" w:lineRule="auto"/>
        <w:rPr>
          <w:rFonts w:cstheme="minorHAnsi"/>
          <w:b/>
          <w:noProof/>
          <w:sz w:val="20"/>
          <w:szCs w:val="20"/>
        </w:rPr>
      </w:pPr>
      <w:bookmarkStart w:id="0" w:name="_GoBack"/>
      <w:bookmarkEnd w:id="0"/>
      <w:r w:rsidRPr="00D9553B">
        <w:rPr>
          <w:rFonts w:cstheme="minorHAnsi"/>
          <w:b/>
          <w:noProof/>
          <w:sz w:val="20"/>
          <w:szCs w:val="20"/>
        </w:rPr>
        <w:lastRenderedPageBreak/>
        <w:t>Consideration of work to be carried out:</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Work will take place in the winter months to avoid u</w:t>
      </w:r>
      <w:r>
        <w:rPr>
          <w:rFonts w:cstheme="minorHAnsi"/>
          <w:sz w:val="20"/>
          <w:szCs w:val="20"/>
        </w:rPr>
        <w:t>nnecessary damage to the ground and wildlife.</w:t>
      </w:r>
      <w:r w:rsidRPr="00D9553B">
        <w:rPr>
          <w:rFonts w:cstheme="minorHAnsi"/>
          <w:sz w:val="20"/>
          <w:szCs w:val="20"/>
        </w:rPr>
        <w:t xml:space="preserve"> </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Ground disturbance, damage to native trees, disturbance of native understorey and ground flora present on site should also be minimised. </w:t>
      </w:r>
    </w:p>
    <w:p w:rsidR="00540CDA"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All marked trees have been checked for potential habitat availability to European Protected Species however feller to check if EPS habitat is suspected, the tree to be retained and Project Co-ordinator informed.  </w:t>
      </w:r>
    </w:p>
    <w:p w:rsidR="00540CDA" w:rsidRPr="00D9553B" w:rsidRDefault="00540CDA" w:rsidP="00540CDA">
      <w:pPr>
        <w:pStyle w:val="ListParagraph"/>
        <w:numPr>
          <w:ilvl w:val="0"/>
          <w:numId w:val="9"/>
        </w:numPr>
        <w:spacing w:line="360" w:lineRule="auto"/>
        <w:rPr>
          <w:rFonts w:cstheme="minorHAnsi"/>
          <w:sz w:val="20"/>
          <w:szCs w:val="20"/>
        </w:rPr>
      </w:pPr>
      <w:r>
        <w:rPr>
          <w:rFonts w:cstheme="minorHAnsi"/>
          <w:sz w:val="20"/>
          <w:szCs w:val="20"/>
        </w:rPr>
        <w:t>Work must be carried out sensitively around important historic features that are identified.  Use designated crossing points over boundary bank.</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Wherever possible standing and fallen dead-wood should be retained as habitat, except if adjacent to a right of way and a danger to the public is identified.</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This site is used by the public, contains a public right of way running through the woodland. There is also residential housing adjacent to the compartments to be thinned. Measures to minimise danger to members of the public should be contained in the method statement for this job.  Signage and a banksman will be required for path side felling. </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Any </w:t>
      </w:r>
      <w:r>
        <w:rPr>
          <w:rFonts w:cstheme="minorHAnsi"/>
          <w:sz w:val="20"/>
          <w:szCs w:val="20"/>
        </w:rPr>
        <w:t xml:space="preserve">substantial </w:t>
      </w:r>
      <w:r w:rsidRPr="00D9553B">
        <w:rPr>
          <w:rFonts w:cstheme="minorHAnsi"/>
          <w:sz w:val="20"/>
          <w:szCs w:val="20"/>
        </w:rPr>
        <w:t>damage or removal of fences, gates etc. during this operation must be replaced to the satisfaction of the landowner on completion of the works.</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 xml:space="preserve">Any substantial damage to tracks, fields and other ground disturbance should be re-instated to the satisfaction of the landowner on completion of works. </w:t>
      </w:r>
    </w:p>
    <w:p w:rsidR="00540CDA" w:rsidRPr="00D9553B" w:rsidRDefault="00540CDA" w:rsidP="00540CDA">
      <w:pPr>
        <w:pStyle w:val="ListParagraph"/>
        <w:numPr>
          <w:ilvl w:val="0"/>
          <w:numId w:val="9"/>
        </w:numPr>
        <w:spacing w:line="360" w:lineRule="auto"/>
        <w:rPr>
          <w:rFonts w:cstheme="minorHAnsi"/>
          <w:sz w:val="20"/>
          <w:szCs w:val="20"/>
        </w:rPr>
      </w:pPr>
      <w:r w:rsidRPr="00D9553B">
        <w:rPr>
          <w:rFonts w:cstheme="minorHAnsi"/>
          <w:sz w:val="20"/>
          <w:szCs w:val="20"/>
        </w:rPr>
        <w:t>Timing of the work will be arranged with the Project Coordinator and landowner with timber extraction only taking place when ground conditions are favourable.</w:t>
      </w:r>
    </w:p>
    <w:p w:rsidR="00FF6FD0" w:rsidRPr="00FF6FD0" w:rsidRDefault="00FF6FD0" w:rsidP="00FF6FD0">
      <w:pPr>
        <w:spacing w:line="360" w:lineRule="auto"/>
        <w:rPr>
          <w:rFonts w:cstheme="minorHAnsi"/>
          <w:sz w:val="20"/>
          <w:szCs w:val="20"/>
        </w:rPr>
      </w:pPr>
    </w:p>
    <w:p w:rsidR="00C56297" w:rsidRPr="00D9553B" w:rsidRDefault="00C56297" w:rsidP="00C56297">
      <w:pPr>
        <w:spacing w:line="360" w:lineRule="auto"/>
        <w:rPr>
          <w:rFonts w:cstheme="minorHAnsi"/>
          <w:b/>
          <w:sz w:val="20"/>
          <w:szCs w:val="20"/>
        </w:rPr>
      </w:pPr>
      <w:r w:rsidRPr="00D9553B">
        <w:rPr>
          <w:rFonts w:cstheme="minorHAnsi"/>
          <w:b/>
          <w:sz w:val="20"/>
          <w:szCs w:val="20"/>
        </w:rPr>
        <w:t>Please supply the following details in your application to tender:</w:t>
      </w:r>
    </w:p>
    <w:p w:rsidR="00C56297" w:rsidRPr="00F80A07" w:rsidRDefault="00C56297" w:rsidP="00F80A07">
      <w:pPr>
        <w:pStyle w:val="ListParagraph"/>
        <w:numPr>
          <w:ilvl w:val="0"/>
          <w:numId w:val="4"/>
        </w:numPr>
        <w:spacing w:after="200" w:line="360" w:lineRule="auto"/>
        <w:rPr>
          <w:rFonts w:cstheme="minorHAnsi"/>
          <w:sz w:val="20"/>
          <w:szCs w:val="20"/>
        </w:rPr>
      </w:pPr>
      <w:r w:rsidRPr="00D9553B">
        <w:rPr>
          <w:rFonts w:cstheme="minorHAnsi"/>
          <w:sz w:val="20"/>
          <w:szCs w:val="20"/>
        </w:rPr>
        <w:t>An itemised breakdown of the cost.</w:t>
      </w:r>
      <w:r w:rsidR="001B4D1E">
        <w:rPr>
          <w:rFonts w:cstheme="minorHAnsi"/>
          <w:sz w:val="20"/>
          <w:szCs w:val="20"/>
        </w:rPr>
        <w:t xml:space="preserve">  </w:t>
      </w:r>
      <w:r w:rsidR="00F80A07" w:rsidRPr="00F80A07">
        <w:rPr>
          <w:rFonts w:cstheme="minorHAnsi"/>
          <w:sz w:val="20"/>
          <w:szCs w:val="20"/>
          <w:highlight w:val="yellow"/>
        </w:rPr>
        <w:t>We would ideally like to see the softwoods priced on a tonnage rate for cutting and extraction to maximise the quality and income generated back into the project.</w:t>
      </w:r>
    </w:p>
    <w:p w:rsidR="00C56297" w:rsidRPr="00D9553B" w:rsidRDefault="00C56297" w:rsidP="00C56297">
      <w:pPr>
        <w:pStyle w:val="ListParagraph"/>
        <w:numPr>
          <w:ilvl w:val="0"/>
          <w:numId w:val="4"/>
        </w:numPr>
        <w:spacing w:after="200" w:line="360" w:lineRule="auto"/>
        <w:rPr>
          <w:rFonts w:cstheme="minorHAnsi"/>
          <w:sz w:val="20"/>
          <w:szCs w:val="20"/>
        </w:rPr>
      </w:pPr>
      <w:r w:rsidRPr="00D9553B">
        <w:rPr>
          <w:rFonts w:cstheme="minorHAnsi"/>
          <w:sz w:val="20"/>
          <w:szCs w:val="20"/>
        </w:rPr>
        <w:t>Indicate if you are willing to take on the sale of the timber to reduce the cost of the work. Indicate an approximate value and how this will reduce the cost of the work.  The reason we are asking contr</w:t>
      </w:r>
      <w:r w:rsidR="00EE15D5">
        <w:rPr>
          <w:rFonts w:cstheme="minorHAnsi"/>
          <w:sz w:val="20"/>
          <w:szCs w:val="20"/>
        </w:rPr>
        <w:t>actors to do this is so that HLF</w:t>
      </w:r>
      <w:r w:rsidRPr="00D9553B">
        <w:rPr>
          <w:rFonts w:cstheme="minorHAnsi"/>
          <w:sz w:val="20"/>
          <w:szCs w:val="20"/>
        </w:rPr>
        <w:t xml:space="preserve"> funding can</w:t>
      </w:r>
      <w:r w:rsidR="00540CDA">
        <w:rPr>
          <w:rFonts w:cstheme="minorHAnsi"/>
          <w:sz w:val="20"/>
          <w:szCs w:val="20"/>
        </w:rPr>
        <w:t xml:space="preserve"> go further and pay for </w:t>
      </w:r>
      <w:r w:rsidRPr="00D9553B">
        <w:rPr>
          <w:rFonts w:cstheme="minorHAnsi"/>
          <w:sz w:val="20"/>
          <w:szCs w:val="20"/>
        </w:rPr>
        <w:t xml:space="preserve">work on additional sites.  The landowner is happy for the timber to be given to </w:t>
      </w:r>
      <w:r w:rsidR="00540CDA">
        <w:rPr>
          <w:rFonts w:cstheme="minorHAnsi"/>
          <w:sz w:val="20"/>
          <w:szCs w:val="20"/>
        </w:rPr>
        <w:t xml:space="preserve">the </w:t>
      </w:r>
      <w:r w:rsidRPr="00D9553B">
        <w:rPr>
          <w:rFonts w:cstheme="minorHAnsi"/>
          <w:sz w:val="20"/>
          <w:szCs w:val="20"/>
        </w:rPr>
        <w:t xml:space="preserve">contractor as long as there is a reduction to the overall cost of work. If, as the contractor, you take of the value of the timber all cutting dimension will be at your discretion. </w:t>
      </w:r>
    </w:p>
    <w:p w:rsidR="00540CDA" w:rsidRPr="00D9553B" w:rsidRDefault="00540CDA" w:rsidP="00540CDA">
      <w:pPr>
        <w:pStyle w:val="ListParagraph"/>
        <w:numPr>
          <w:ilvl w:val="0"/>
          <w:numId w:val="4"/>
        </w:numPr>
        <w:spacing w:after="160" w:line="360" w:lineRule="auto"/>
        <w:rPr>
          <w:rFonts w:cstheme="minorHAnsi"/>
          <w:sz w:val="20"/>
          <w:szCs w:val="20"/>
        </w:rPr>
      </w:pPr>
      <w:r w:rsidRPr="00D9553B">
        <w:rPr>
          <w:rFonts w:cstheme="minorHAnsi"/>
          <w:sz w:val="20"/>
          <w:szCs w:val="20"/>
        </w:rPr>
        <w:t>Provide a ‘Safe Systems of Work’ package which should include;</w:t>
      </w:r>
    </w:p>
    <w:p w:rsidR="00540CDA" w:rsidRPr="00054A05" w:rsidRDefault="00540CDA" w:rsidP="00540CDA">
      <w:pPr>
        <w:pStyle w:val="ListParagraph"/>
        <w:numPr>
          <w:ilvl w:val="4"/>
          <w:numId w:val="4"/>
        </w:numPr>
        <w:spacing w:after="160" w:line="360" w:lineRule="auto"/>
        <w:rPr>
          <w:rFonts w:cstheme="minorHAnsi"/>
          <w:sz w:val="20"/>
          <w:szCs w:val="20"/>
        </w:rPr>
      </w:pPr>
      <w:r w:rsidRPr="00D9553B">
        <w:rPr>
          <w:rFonts w:cstheme="minorHAnsi"/>
          <w:sz w:val="20"/>
          <w:szCs w:val="20"/>
        </w:rPr>
        <w:t>Site Specific Risk Assessment</w:t>
      </w:r>
      <w:r w:rsidRPr="00054A05">
        <w:rPr>
          <w:rFonts w:cstheme="minorHAnsi"/>
          <w:sz w:val="20"/>
          <w:szCs w:val="20"/>
        </w:rPr>
        <w:t xml:space="preserve"> </w:t>
      </w:r>
      <w:r>
        <w:rPr>
          <w:rFonts w:cstheme="minorHAnsi"/>
          <w:sz w:val="20"/>
          <w:szCs w:val="20"/>
        </w:rPr>
        <w:t>- r</w:t>
      </w:r>
      <w:r w:rsidRPr="00D9553B">
        <w:rPr>
          <w:rFonts w:cstheme="minorHAnsi"/>
          <w:sz w:val="20"/>
          <w:szCs w:val="20"/>
        </w:rPr>
        <w:t>eference to FISA Safety Guides</w:t>
      </w:r>
      <w:r>
        <w:rPr>
          <w:rFonts w:cstheme="minorHAnsi"/>
          <w:sz w:val="20"/>
          <w:szCs w:val="20"/>
        </w:rPr>
        <w:t>.</w:t>
      </w:r>
    </w:p>
    <w:p w:rsidR="00540CDA" w:rsidRPr="00D9553B" w:rsidRDefault="00540CDA" w:rsidP="00540CDA">
      <w:pPr>
        <w:pStyle w:val="ListParagraph"/>
        <w:numPr>
          <w:ilvl w:val="4"/>
          <w:numId w:val="4"/>
        </w:numPr>
        <w:spacing w:after="160" w:line="360" w:lineRule="auto"/>
        <w:rPr>
          <w:rFonts w:cstheme="minorHAnsi"/>
          <w:sz w:val="20"/>
          <w:szCs w:val="20"/>
        </w:rPr>
      </w:pPr>
      <w:r w:rsidRPr="00D9553B">
        <w:rPr>
          <w:rFonts w:cstheme="minorHAnsi"/>
          <w:sz w:val="20"/>
          <w:szCs w:val="20"/>
        </w:rPr>
        <w:t>Method Statement – including how safety on site is managed</w:t>
      </w:r>
      <w:r>
        <w:rPr>
          <w:rFonts w:cstheme="minorHAnsi"/>
          <w:sz w:val="20"/>
          <w:szCs w:val="20"/>
        </w:rPr>
        <w:t>, acknowledging that</w:t>
      </w:r>
      <w:r w:rsidRPr="00D9553B">
        <w:rPr>
          <w:rFonts w:cstheme="minorHAnsi"/>
          <w:sz w:val="20"/>
          <w:szCs w:val="20"/>
        </w:rPr>
        <w:t xml:space="preserve"> this is a public site with paths running through the compartments to be worked.</w:t>
      </w:r>
    </w:p>
    <w:p w:rsidR="00540CDA" w:rsidRDefault="00540CDA" w:rsidP="00540CDA">
      <w:pPr>
        <w:pStyle w:val="ListParagraph"/>
        <w:numPr>
          <w:ilvl w:val="4"/>
          <w:numId w:val="4"/>
        </w:numPr>
        <w:spacing w:after="160" w:line="360" w:lineRule="auto"/>
        <w:rPr>
          <w:rFonts w:cstheme="minorHAnsi"/>
          <w:sz w:val="20"/>
          <w:szCs w:val="20"/>
        </w:rPr>
      </w:pPr>
      <w:r w:rsidRPr="00D9553B">
        <w:rPr>
          <w:rFonts w:cstheme="minorHAnsi"/>
          <w:sz w:val="20"/>
          <w:szCs w:val="20"/>
        </w:rPr>
        <w:t>Emergency plan/procedures for</w:t>
      </w:r>
      <w:r>
        <w:rPr>
          <w:rFonts w:cstheme="minorHAnsi"/>
          <w:sz w:val="20"/>
          <w:szCs w:val="20"/>
        </w:rPr>
        <w:t xml:space="preserve"> those that are applicable</w:t>
      </w:r>
      <w:r w:rsidRPr="00D9553B">
        <w:rPr>
          <w:rFonts w:cstheme="minorHAnsi"/>
          <w:sz w:val="20"/>
          <w:szCs w:val="20"/>
        </w:rPr>
        <w:t>: -  fuel spills/fire/medical emergency/electricity/lone working</w:t>
      </w:r>
    </w:p>
    <w:p w:rsidR="00540CDA" w:rsidRPr="00A01229" w:rsidRDefault="00540CDA" w:rsidP="00540CDA">
      <w:pPr>
        <w:pStyle w:val="ListParagraph"/>
        <w:numPr>
          <w:ilvl w:val="4"/>
          <w:numId w:val="4"/>
        </w:numPr>
        <w:spacing w:after="160" w:line="360" w:lineRule="auto"/>
        <w:rPr>
          <w:rFonts w:cstheme="minorHAnsi"/>
          <w:sz w:val="20"/>
          <w:szCs w:val="20"/>
        </w:rPr>
      </w:pPr>
      <w:r w:rsidRPr="00A01229">
        <w:rPr>
          <w:rFonts w:cstheme="minorHAnsi"/>
          <w:sz w:val="20"/>
          <w:szCs w:val="20"/>
        </w:rPr>
        <w:t>Please indicate if your quote include</w:t>
      </w:r>
      <w:r>
        <w:rPr>
          <w:rFonts w:cstheme="minorHAnsi"/>
          <w:sz w:val="20"/>
          <w:szCs w:val="20"/>
        </w:rPr>
        <w:t>s</w:t>
      </w:r>
      <w:r w:rsidRPr="00A01229">
        <w:rPr>
          <w:rFonts w:cstheme="minorHAnsi"/>
          <w:sz w:val="20"/>
          <w:szCs w:val="20"/>
        </w:rPr>
        <w:t xml:space="preserve"> a ‘Forestry Work</w:t>
      </w:r>
      <w:r>
        <w:rPr>
          <w:rFonts w:cstheme="minorHAnsi"/>
          <w:sz w:val="20"/>
          <w:szCs w:val="20"/>
        </w:rPr>
        <w:t>s</w:t>
      </w:r>
      <w:r w:rsidRPr="00A01229">
        <w:rPr>
          <w:rFonts w:cstheme="minorHAnsi"/>
          <w:sz w:val="20"/>
          <w:szCs w:val="20"/>
        </w:rPr>
        <w:t xml:space="preserve"> Manager’</w:t>
      </w:r>
      <w:r>
        <w:rPr>
          <w:rFonts w:cstheme="minorHAnsi"/>
          <w:sz w:val="20"/>
          <w:szCs w:val="20"/>
        </w:rPr>
        <w:t xml:space="preserve"> </w:t>
      </w:r>
      <w:r w:rsidRPr="00A01229">
        <w:rPr>
          <w:rFonts w:cstheme="minorHAnsi"/>
          <w:sz w:val="20"/>
          <w:szCs w:val="20"/>
        </w:rPr>
        <w:t xml:space="preserve">to supervise the work in accordance with FISA guidelines.  If </w:t>
      </w:r>
      <w:r>
        <w:rPr>
          <w:rFonts w:cstheme="minorHAnsi"/>
          <w:sz w:val="20"/>
          <w:szCs w:val="20"/>
        </w:rPr>
        <w:t>y</w:t>
      </w:r>
      <w:r w:rsidRPr="00A01229">
        <w:rPr>
          <w:rFonts w:cstheme="minorHAnsi"/>
          <w:sz w:val="20"/>
          <w:szCs w:val="20"/>
        </w:rPr>
        <w:t>our quote does not include this role the Project Coordinator will be acting as the ‘Forest Works Manager’</w:t>
      </w:r>
      <w:r>
        <w:rPr>
          <w:rFonts w:cstheme="minorHAnsi"/>
          <w:sz w:val="20"/>
          <w:szCs w:val="20"/>
        </w:rPr>
        <w:t xml:space="preserve"> on behalf of the landowner</w:t>
      </w:r>
      <w:r w:rsidRPr="00A01229">
        <w:rPr>
          <w:rFonts w:cstheme="minorHAnsi"/>
          <w:sz w:val="20"/>
          <w:szCs w:val="20"/>
        </w:rPr>
        <w:t xml:space="preserve"> </w:t>
      </w:r>
      <w:r w:rsidRPr="00A01229">
        <w:rPr>
          <w:rFonts w:cstheme="minorHAnsi"/>
          <w:sz w:val="20"/>
          <w:szCs w:val="20"/>
        </w:rPr>
        <w:lastRenderedPageBreak/>
        <w:t>and will be working closely with operators to manage health and safety on site.  FISA safety checklists will be included in</w:t>
      </w:r>
      <w:r>
        <w:rPr>
          <w:rFonts w:cstheme="minorHAnsi"/>
          <w:sz w:val="20"/>
          <w:szCs w:val="20"/>
        </w:rPr>
        <w:t xml:space="preserve"> pre commencement meeting with Project C</w:t>
      </w:r>
      <w:r w:rsidRPr="00A01229">
        <w:rPr>
          <w:rFonts w:cstheme="minorHAnsi"/>
          <w:sz w:val="20"/>
          <w:szCs w:val="20"/>
        </w:rPr>
        <w:t>oordinator.</w:t>
      </w:r>
    </w:p>
    <w:p w:rsidR="00C56297" w:rsidRPr="00D9553B" w:rsidRDefault="00C56297" w:rsidP="00C56297">
      <w:pPr>
        <w:spacing w:line="360" w:lineRule="auto"/>
        <w:jc w:val="both"/>
        <w:rPr>
          <w:rFonts w:cstheme="minorHAnsi"/>
          <w:sz w:val="20"/>
          <w:szCs w:val="20"/>
        </w:rPr>
      </w:pPr>
    </w:p>
    <w:p w:rsidR="002A7001" w:rsidRDefault="002A7001" w:rsidP="002A7001">
      <w:pPr>
        <w:spacing w:after="160" w:line="360" w:lineRule="auto"/>
        <w:rPr>
          <w:rFonts w:cstheme="minorHAnsi"/>
          <w:sz w:val="20"/>
          <w:szCs w:val="20"/>
        </w:rPr>
      </w:pPr>
      <w:r w:rsidRPr="00D9553B">
        <w:rPr>
          <w:rFonts w:cstheme="minorHAnsi"/>
          <w:sz w:val="20"/>
          <w:szCs w:val="20"/>
        </w:rPr>
        <w:t xml:space="preserve">Please keep the above as concise as possible and if you require assistance with your quotation the Land Advice Service are here to support this process.  Also referring to the </w:t>
      </w:r>
      <w:hyperlink r:id="rId8" w:history="1">
        <w:r w:rsidRPr="003A3463">
          <w:rPr>
            <w:rStyle w:val="Hyperlink"/>
            <w:rFonts w:cstheme="minorHAnsi"/>
            <w:sz w:val="20"/>
            <w:szCs w:val="20"/>
          </w:rPr>
          <w:t>FISA</w:t>
        </w:r>
      </w:hyperlink>
      <w:r w:rsidRPr="00D9553B">
        <w:rPr>
          <w:rFonts w:cstheme="minorHAnsi"/>
          <w:sz w:val="20"/>
          <w:szCs w:val="20"/>
        </w:rPr>
        <w:t xml:space="preserve"> website can help support your quotation document.  </w:t>
      </w:r>
    </w:p>
    <w:p w:rsidR="002A7001" w:rsidRDefault="002A7001" w:rsidP="002A7001">
      <w:pPr>
        <w:spacing w:after="160" w:line="360" w:lineRule="auto"/>
        <w:rPr>
          <w:rFonts w:cstheme="minorHAnsi"/>
          <w:sz w:val="20"/>
          <w:szCs w:val="20"/>
        </w:rPr>
      </w:pPr>
      <w:r>
        <w:rPr>
          <w:rFonts w:cstheme="minorHAnsi"/>
          <w:sz w:val="20"/>
          <w:szCs w:val="20"/>
        </w:rPr>
        <w:t xml:space="preserve">All submissions must be made via email to Gemma Stride and must be submitted by </w:t>
      </w:r>
      <w:r>
        <w:rPr>
          <w:rFonts w:cstheme="minorHAnsi"/>
          <w:b/>
          <w:sz w:val="20"/>
          <w:szCs w:val="20"/>
        </w:rPr>
        <w:t xml:space="preserve">12noon </w:t>
      </w:r>
      <w:r w:rsidR="00910BA5">
        <w:rPr>
          <w:rFonts w:cstheme="minorHAnsi"/>
          <w:b/>
          <w:sz w:val="20"/>
          <w:szCs w:val="20"/>
        </w:rPr>
        <w:t>Friday 11</w:t>
      </w:r>
      <w:r w:rsidRPr="00A01229">
        <w:rPr>
          <w:rFonts w:cstheme="minorHAnsi"/>
          <w:b/>
          <w:sz w:val="20"/>
          <w:szCs w:val="20"/>
          <w:vertAlign w:val="superscript"/>
        </w:rPr>
        <w:t>th</w:t>
      </w:r>
      <w:r>
        <w:rPr>
          <w:rFonts w:cstheme="minorHAnsi"/>
          <w:b/>
          <w:sz w:val="20"/>
          <w:szCs w:val="20"/>
        </w:rPr>
        <w:t xml:space="preserve"> January 2019</w:t>
      </w:r>
      <w:r>
        <w:rPr>
          <w:rFonts w:cstheme="minorHAnsi"/>
          <w:sz w:val="20"/>
          <w:szCs w:val="20"/>
        </w:rPr>
        <w:t xml:space="preserve">. </w:t>
      </w:r>
    </w:p>
    <w:p w:rsidR="00907B13" w:rsidRPr="00907B13" w:rsidRDefault="002A7001" w:rsidP="00907B13">
      <w:pPr>
        <w:spacing w:after="160" w:line="360" w:lineRule="auto"/>
        <w:rPr>
          <w:rFonts w:cstheme="minorHAnsi"/>
          <w:sz w:val="20"/>
          <w:szCs w:val="20"/>
        </w:rPr>
      </w:pPr>
      <w:r w:rsidRPr="00A01229">
        <w:rPr>
          <w:rFonts w:cstheme="minorHAnsi"/>
          <w:sz w:val="20"/>
          <w:szCs w:val="20"/>
        </w:rPr>
        <w:t xml:space="preserve">We hope to notify the successful contractor by </w:t>
      </w:r>
      <w:r w:rsidR="00910BA5">
        <w:rPr>
          <w:rFonts w:cstheme="minorHAnsi"/>
          <w:b/>
          <w:sz w:val="20"/>
          <w:szCs w:val="20"/>
        </w:rPr>
        <w:t>Tuesday 15</w:t>
      </w:r>
      <w:r w:rsidRPr="00A01229">
        <w:rPr>
          <w:rFonts w:cstheme="minorHAnsi"/>
          <w:b/>
          <w:sz w:val="20"/>
          <w:szCs w:val="20"/>
          <w:vertAlign w:val="superscript"/>
        </w:rPr>
        <w:t>th</w:t>
      </w:r>
      <w:r>
        <w:rPr>
          <w:rFonts w:cstheme="minorHAnsi"/>
          <w:b/>
          <w:sz w:val="20"/>
          <w:szCs w:val="20"/>
        </w:rPr>
        <w:t xml:space="preserve"> January 2019</w:t>
      </w:r>
      <w:r>
        <w:rPr>
          <w:rFonts w:cstheme="minorHAnsi"/>
          <w:sz w:val="20"/>
          <w:szCs w:val="20"/>
        </w:rPr>
        <w:t xml:space="preserve"> and would require the</w:t>
      </w:r>
      <w:r w:rsidRPr="00A01229">
        <w:rPr>
          <w:rFonts w:cstheme="minorHAnsi"/>
          <w:sz w:val="20"/>
          <w:szCs w:val="20"/>
        </w:rPr>
        <w:t xml:space="preserve"> work to be completed between the </w:t>
      </w:r>
      <w:r w:rsidR="00910BA5">
        <w:rPr>
          <w:rFonts w:cstheme="minorHAnsi"/>
          <w:b/>
          <w:sz w:val="20"/>
          <w:szCs w:val="20"/>
        </w:rPr>
        <w:t>21st</w:t>
      </w:r>
      <w:r w:rsidRPr="00A01229">
        <w:rPr>
          <w:rFonts w:cstheme="minorHAnsi"/>
          <w:b/>
          <w:sz w:val="20"/>
          <w:szCs w:val="20"/>
        </w:rPr>
        <w:t xml:space="preserve"> January 2019 </w:t>
      </w:r>
      <w:r w:rsidRPr="00D9553B">
        <w:rPr>
          <w:rFonts w:cstheme="minorHAnsi"/>
          <w:sz w:val="20"/>
          <w:szCs w:val="20"/>
        </w:rPr>
        <w:t xml:space="preserve">and the </w:t>
      </w:r>
      <w:r>
        <w:rPr>
          <w:rFonts w:cstheme="minorHAnsi"/>
          <w:b/>
          <w:sz w:val="20"/>
          <w:szCs w:val="20"/>
        </w:rPr>
        <w:t>31</w:t>
      </w:r>
      <w:r w:rsidRPr="002A7001">
        <w:rPr>
          <w:rFonts w:cstheme="minorHAnsi"/>
          <w:b/>
          <w:sz w:val="20"/>
          <w:szCs w:val="20"/>
          <w:vertAlign w:val="superscript"/>
        </w:rPr>
        <w:t>st</w:t>
      </w:r>
      <w:r>
        <w:rPr>
          <w:rFonts w:cstheme="minorHAnsi"/>
          <w:b/>
          <w:sz w:val="20"/>
          <w:szCs w:val="20"/>
        </w:rPr>
        <w:t xml:space="preserve"> </w:t>
      </w:r>
      <w:r w:rsidRPr="00D9553B">
        <w:rPr>
          <w:rFonts w:cstheme="minorHAnsi"/>
          <w:b/>
          <w:sz w:val="20"/>
          <w:szCs w:val="20"/>
        </w:rPr>
        <w:t>March 2019</w:t>
      </w:r>
      <w:r w:rsidRPr="00D9553B">
        <w:rPr>
          <w:rFonts w:cstheme="minorHAnsi"/>
          <w:sz w:val="20"/>
          <w:szCs w:val="20"/>
        </w:rPr>
        <w:t>.</w:t>
      </w:r>
      <w:r w:rsidR="00083EEC">
        <w:rPr>
          <w:rFonts w:cstheme="minorHAnsi"/>
          <w:sz w:val="20"/>
          <w:szCs w:val="20"/>
        </w:rPr>
        <w:t xml:space="preserve">  If you feel these time scales are too tight please indicate if this is the case and winter 2019/2020 is more realistic. </w:t>
      </w:r>
    </w:p>
    <w:p w:rsidR="00907B13" w:rsidRPr="00907B13" w:rsidRDefault="00907B13" w:rsidP="002A7001">
      <w:pPr>
        <w:spacing w:after="200" w:line="360" w:lineRule="auto"/>
        <w:rPr>
          <w:rFonts w:cstheme="minorHAnsi"/>
          <w:b/>
          <w:sz w:val="20"/>
          <w:szCs w:val="20"/>
        </w:rPr>
      </w:pPr>
      <w:r w:rsidRPr="00907B13">
        <w:rPr>
          <w:rFonts w:cstheme="minorHAnsi"/>
          <w:b/>
          <w:sz w:val="20"/>
          <w:szCs w:val="20"/>
        </w:rPr>
        <w:t>Site Visits</w:t>
      </w:r>
      <w:r>
        <w:rPr>
          <w:rFonts w:cstheme="minorHAnsi"/>
          <w:b/>
          <w:sz w:val="20"/>
          <w:szCs w:val="20"/>
        </w:rPr>
        <w:t>:</w:t>
      </w:r>
    </w:p>
    <w:p w:rsidR="00907B13" w:rsidRDefault="002A7001" w:rsidP="00907B13">
      <w:pPr>
        <w:spacing w:after="200" w:line="360" w:lineRule="auto"/>
        <w:rPr>
          <w:rFonts w:cstheme="minorHAnsi"/>
          <w:sz w:val="20"/>
          <w:szCs w:val="20"/>
        </w:rPr>
      </w:pPr>
      <w:r w:rsidRPr="00D9553B">
        <w:rPr>
          <w:rFonts w:cstheme="minorHAnsi"/>
          <w:sz w:val="20"/>
          <w:szCs w:val="20"/>
        </w:rPr>
        <w:t xml:space="preserve">Please contact </w:t>
      </w:r>
      <w:r>
        <w:rPr>
          <w:rFonts w:cstheme="minorHAnsi"/>
          <w:sz w:val="20"/>
          <w:szCs w:val="20"/>
        </w:rPr>
        <w:t xml:space="preserve">Gemma Stride for a site visit. </w:t>
      </w:r>
      <w:r w:rsidRPr="00D9553B">
        <w:rPr>
          <w:rFonts w:cstheme="minorHAnsi"/>
          <w:sz w:val="20"/>
          <w:szCs w:val="20"/>
        </w:rPr>
        <w:t xml:space="preserve">Normal working days are </w:t>
      </w:r>
      <w:r>
        <w:rPr>
          <w:rFonts w:cstheme="minorHAnsi"/>
          <w:sz w:val="20"/>
          <w:szCs w:val="20"/>
        </w:rPr>
        <w:t>M</w:t>
      </w:r>
      <w:r w:rsidRPr="00D9553B">
        <w:rPr>
          <w:rFonts w:cstheme="minorHAnsi"/>
          <w:sz w:val="20"/>
          <w:szCs w:val="20"/>
        </w:rPr>
        <w:t>on</w:t>
      </w:r>
      <w:r>
        <w:rPr>
          <w:rFonts w:cstheme="minorHAnsi"/>
          <w:sz w:val="20"/>
          <w:szCs w:val="20"/>
        </w:rPr>
        <w:t>day</w:t>
      </w:r>
      <w:r w:rsidRPr="00D9553B">
        <w:rPr>
          <w:rFonts w:cstheme="minorHAnsi"/>
          <w:sz w:val="20"/>
          <w:szCs w:val="20"/>
        </w:rPr>
        <w:t xml:space="preserve"> – </w:t>
      </w:r>
      <w:r>
        <w:rPr>
          <w:rFonts w:cstheme="minorHAnsi"/>
          <w:sz w:val="20"/>
          <w:szCs w:val="20"/>
        </w:rPr>
        <w:t>W</w:t>
      </w:r>
      <w:r w:rsidRPr="00D9553B">
        <w:rPr>
          <w:rFonts w:cstheme="minorHAnsi"/>
          <w:sz w:val="20"/>
          <w:szCs w:val="20"/>
        </w:rPr>
        <w:t>ed</w:t>
      </w:r>
      <w:r>
        <w:rPr>
          <w:rFonts w:cstheme="minorHAnsi"/>
          <w:sz w:val="20"/>
          <w:szCs w:val="20"/>
        </w:rPr>
        <w:t>nesday</w:t>
      </w:r>
      <w:r w:rsidRPr="00D9553B">
        <w:rPr>
          <w:rFonts w:cstheme="minorHAnsi"/>
          <w:sz w:val="20"/>
          <w:szCs w:val="20"/>
        </w:rPr>
        <w:t xml:space="preserve"> however other days are a possibility including weekends.</w:t>
      </w:r>
    </w:p>
    <w:p w:rsidR="002A7001" w:rsidRPr="00907B13" w:rsidRDefault="002A7001" w:rsidP="00907B13">
      <w:pPr>
        <w:spacing w:after="200" w:line="360" w:lineRule="auto"/>
        <w:rPr>
          <w:rFonts w:cstheme="minorHAnsi"/>
          <w:sz w:val="20"/>
          <w:szCs w:val="20"/>
        </w:rPr>
      </w:pPr>
      <w:r w:rsidRPr="00D9553B">
        <w:rPr>
          <w:rFonts w:cstheme="minorHAnsi"/>
          <w:b/>
          <w:sz w:val="20"/>
          <w:szCs w:val="20"/>
        </w:rPr>
        <w:t xml:space="preserve">Site Address: </w:t>
      </w:r>
      <w:r>
        <w:rPr>
          <w:rFonts w:cstheme="minorHAnsi"/>
          <w:sz w:val="20"/>
          <w:szCs w:val="20"/>
        </w:rPr>
        <w:t>Deerholt, Frogham, Fordingbridge, SP6 2HW.</w:t>
      </w:r>
    </w:p>
    <w:p w:rsidR="002A7001" w:rsidRDefault="002A7001" w:rsidP="00910BA5">
      <w:pPr>
        <w:spacing w:line="360" w:lineRule="auto"/>
        <w:rPr>
          <w:rFonts w:cstheme="minorHAnsi"/>
          <w:sz w:val="20"/>
          <w:szCs w:val="20"/>
        </w:rPr>
      </w:pPr>
      <w:r w:rsidRPr="00D9553B">
        <w:rPr>
          <w:rFonts w:cstheme="minorHAnsi"/>
          <w:b/>
          <w:sz w:val="20"/>
          <w:szCs w:val="20"/>
        </w:rPr>
        <w:t>NGR:</w:t>
      </w:r>
      <w:r w:rsidRPr="00D9553B">
        <w:rPr>
          <w:rFonts w:cstheme="minorHAnsi"/>
          <w:sz w:val="20"/>
          <w:szCs w:val="20"/>
        </w:rPr>
        <w:t xml:space="preserve"> </w:t>
      </w:r>
      <w:r w:rsidRPr="00D9553B">
        <w:rPr>
          <w:rFonts w:cstheme="minorHAnsi"/>
          <w:noProof/>
          <w:sz w:val="20"/>
          <w:szCs w:val="20"/>
        </w:rPr>
        <w:t xml:space="preserve">SU </w:t>
      </w:r>
      <w:r>
        <w:rPr>
          <w:rFonts w:cstheme="minorHAnsi"/>
          <w:noProof/>
          <w:sz w:val="20"/>
          <w:szCs w:val="20"/>
        </w:rPr>
        <w:t>1680 1316</w:t>
      </w:r>
    </w:p>
    <w:p w:rsidR="00910BA5" w:rsidRDefault="00910BA5" w:rsidP="00910BA5">
      <w:pPr>
        <w:spacing w:line="360" w:lineRule="auto"/>
        <w:rPr>
          <w:rFonts w:cstheme="minorHAnsi"/>
          <w:sz w:val="20"/>
          <w:szCs w:val="20"/>
        </w:rPr>
      </w:pPr>
    </w:p>
    <w:p w:rsidR="002A7001" w:rsidRPr="00D9553B" w:rsidRDefault="002A7001" w:rsidP="002A7001">
      <w:pPr>
        <w:spacing w:after="200" w:line="360" w:lineRule="auto"/>
        <w:rPr>
          <w:rFonts w:cstheme="minorHAnsi"/>
          <w:sz w:val="20"/>
          <w:szCs w:val="20"/>
        </w:rPr>
      </w:pPr>
      <w:r w:rsidRPr="00D9553B">
        <w:rPr>
          <w:rFonts w:cstheme="minorHAnsi"/>
          <w:sz w:val="20"/>
          <w:szCs w:val="20"/>
        </w:rPr>
        <w:t>For any other enquiries reference this tender, please contact Gemma Stride, Working Woodlands Project Co-ordinator;</w:t>
      </w:r>
    </w:p>
    <w:p w:rsidR="002A7001" w:rsidRDefault="002A7001" w:rsidP="002A7001">
      <w:pPr>
        <w:spacing w:after="200" w:line="360" w:lineRule="auto"/>
        <w:rPr>
          <w:rFonts w:cstheme="minorHAnsi"/>
          <w:sz w:val="20"/>
          <w:szCs w:val="20"/>
        </w:rPr>
      </w:pPr>
      <w:r>
        <w:rPr>
          <w:rFonts w:cstheme="minorHAnsi"/>
          <w:sz w:val="20"/>
          <w:szCs w:val="20"/>
        </w:rPr>
        <w:t>Tel: 01590 646692 / 07912 941</w:t>
      </w:r>
      <w:r w:rsidRPr="00D9553B">
        <w:rPr>
          <w:rFonts w:cstheme="minorHAnsi"/>
          <w:sz w:val="20"/>
          <w:szCs w:val="20"/>
        </w:rPr>
        <w:t>642</w:t>
      </w:r>
      <w:r w:rsidRPr="00D9553B">
        <w:rPr>
          <w:rFonts w:cstheme="minorHAnsi"/>
          <w:sz w:val="20"/>
          <w:szCs w:val="20"/>
        </w:rPr>
        <w:tab/>
        <w:t xml:space="preserve">e-mail: </w:t>
      </w:r>
      <w:hyperlink r:id="rId9" w:history="1">
        <w:r w:rsidRPr="00D9553B">
          <w:rPr>
            <w:rStyle w:val="Hyperlink"/>
            <w:rFonts w:cstheme="minorHAnsi"/>
            <w:sz w:val="20"/>
            <w:szCs w:val="20"/>
          </w:rPr>
          <w:t>gemma.stride@nflandadvice.org.uk</w:t>
        </w:r>
      </w:hyperlink>
    </w:p>
    <w:p w:rsidR="002A7001" w:rsidRPr="00D9553B" w:rsidRDefault="002A7001" w:rsidP="002A7001">
      <w:pPr>
        <w:spacing w:after="200" w:line="360" w:lineRule="auto"/>
        <w:rPr>
          <w:rFonts w:cstheme="minorHAnsi"/>
          <w:sz w:val="20"/>
          <w:szCs w:val="20"/>
        </w:rPr>
      </w:pPr>
    </w:p>
    <w:p w:rsidR="002A7001" w:rsidRDefault="002A7001" w:rsidP="002A7001">
      <w:pPr>
        <w:spacing w:after="200" w:line="360" w:lineRule="auto"/>
        <w:rPr>
          <w:rFonts w:cstheme="minorHAnsi"/>
          <w:sz w:val="20"/>
          <w:szCs w:val="20"/>
        </w:rPr>
      </w:pPr>
      <w:r>
        <w:rPr>
          <w:rFonts w:cstheme="minorHAnsi"/>
          <w:sz w:val="20"/>
          <w:szCs w:val="20"/>
        </w:rPr>
        <w:t>A copy of our Standard Conditions of Services can be found below:</w:t>
      </w:r>
    </w:p>
    <w:bookmarkStart w:id="1" w:name="_MON_1604385436"/>
    <w:bookmarkEnd w:id="1"/>
    <w:p w:rsidR="002A7001" w:rsidRDefault="002A7001" w:rsidP="002A7001">
      <w:pPr>
        <w:spacing w:after="200" w:line="360" w:lineRule="auto"/>
        <w:rPr>
          <w:rFonts w:cstheme="minorHAnsi"/>
          <w:sz w:val="20"/>
          <w:szCs w:val="20"/>
        </w:rPr>
      </w:pPr>
      <w:r>
        <w:rPr>
          <w:rFonts w:cstheme="minorHAnsi"/>
          <w:sz w:val="20"/>
          <w:szCs w:val="20"/>
        </w:rPr>
        <w:object w:dxaOrig="1440" w:dyaOrig="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7.25pt" o:ole="">
            <v:imagedata r:id="rId10" o:title=""/>
          </v:shape>
          <o:OLEObject Type="Embed" ProgID="Word.Document.8" ShapeID="_x0000_i1025" DrawAspect="Icon" ObjectID="_1606560900" r:id="rId11">
            <o:FieldCodes>\s</o:FieldCodes>
          </o:OLEObject>
        </w:object>
      </w:r>
    </w:p>
    <w:p w:rsidR="002A7001" w:rsidRPr="00B77406" w:rsidRDefault="002A7001" w:rsidP="002A7001">
      <w:pPr>
        <w:spacing w:line="360" w:lineRule="auto"/>
        <w:rPr>
          <w:rFonts w:cstheme="minorHAnsi"/>
        </w:rPr>
      </w:pPr>
      <w:r w:rsidRPr="00B77406">
        <w:rPr>
          <w:rFonts w:cstheme="minorHAnsi"/>
          <w:sz w:val="20"/>
          <w:szCs w:val="20"/>
        </w:rPr>
        <w:t>The Authority reserves the right to withdraw this contract opportunity without notice and will not be liable for any costs incurred by suppliers during any stage of the process</w:t>
      </w:r>
      <w:r w:rsidRPr="00B77406">
        <w:rPr>
          <w:rFonts w:cstheme="minorHAnsi"/>
        </w:rPr>
        <w:t>.</w:t>
      </w:r>
    </w:p>
    <w:p w:rsidR="002A7001" w:rsidRPr="00B77406" w:rsidRDefault="002A7001" w:rsidP="002A7001">
      <w:pPr>
        <w:spacing w:line="360" w:lineRule="auto"/>
        <w:rPr>
          <w:rFonts w:cstheme="minorHAnsi"/>
        </w:rPr>
      </w:pPr>
    </w:p>
    <w:p w:rsidR="002A7001" w:rsidRPr="00B77406" w:rsidRDefault="002A7001" w:rsidP="002A7001">
      <w:pPr>
        <w:spacing w:line="360" w:lineRule="auto"/>
        <w:rPr>
          <w:rFonts w:cstheme="minorHAnsi"/>
        </w:rPr>
      </w:pPr>
    </w:p>
    <w:p w:rsidR="0066133D" w:rsidRPr="009C05BB" w:rsidRDefault="0066133D" w:rsidP="002A7001">
      <w:pPr>
        <w:spacing w:after="200" w:line="360" w:lineRule="auto"/>
      </w:pPr>
    </w:p>
    <w:sectPr w:rsidR="0066133D" w:rsidRPr="009C05BB" w:rsidSect="007D6363">
      <w:headerReference w:type="default" r:id="rId12"/>
      <w:headerReference w:type="first" r:id="rId13"/>
      <w:footerReference w:type="first" r:id="rId14"/>
      <w:pgSz w:w="11906" w:h="16838" w:code="9"/>
      <w:pgMar w:top="1044" w:right="1274" w:bottom="907" w:left="1134" w:header="425"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BC" w:rsidRDefault="00996FBC" w:rsidP="006C1250">
      <w:r>
        <w:separator/>
      </w:r>
    </w:p>
  </w:endnote>
  <w:endnote w:type="continuationSeparator" w:id="0">
    <w:p w:rsidR="00996FBC" w:rsidRDefault="00996FBC" w:rsidP="006C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altName w:val="Malgun Gothic Semilight"/>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D" w:rsidRDefault="00FB4E7D" w:rsidP="004929B6">
    <w:pPr>
      <w:pStyle w:val="Footer"/>
      <w:jc w:val="center"/>
      <w:rPr>
        <w:rFonts w:ascii="Gisha" w:hAnsi="Gisha" w:cs="Gisha"/>
        <w:sz w:val="10"/>
      </w:rPr>
    </w:pPr>
  </w:p>
  <w:p w:rsidR="00A61905" w:rsidRDefault="007D6363" w:rsidP="004929B6">
    <w:pPr>
      <w:pStyle w:val="Footer"/>
      <w:jc w:val="center"/>
      <w:rPr>
        <w:rFonts w:ascii="Gisha" w:hAnsi="Gisha" w:cs="Gisha"/>
        <w:sz w:val="10"/>
      </w:rPr>
    </w:pPr>
    <w:r>
      <w:rPr>
        <w:rFonts w:ascii="Gisha" w:hAnsi="Gisha" w:cs="Gisha"/>
        <w:noProof/>
        <w:sz w:val="10"/>
        <w:lang w:eastAsia="en-GB"/>
      </w:rPr>
      <mc:AlternateContent>
        <mc:Choice Requires="wps">
          <w:drawing>
            <wp:anchor distT="0" distB="0" distL="114300" distR="114300" simplePos="0" relativeHeight="251660288" behindDoc="0" locked="0" layoutInCell="1" allowOverlap="1" wp14:anchorId="0FD77D7D" wp14:editId="58F5D4E4">
              <wp:simplePos x="0" y="0"/>
              <wp:positionH relativeFrom="column">
                <wp:posOffset>-720090</wp:posOffset>
              </wp:positionH>
              <wp:positionV relativeFrom="paragraph">
                <wp:posOffset>46355</wp:posOffset>
              </wp:positionV>
              <wp:extent cx="76200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7620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ED8CC" id="Straight Connector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3.65pt" to="543.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" strokecolor="black [3040]"/>
          </w:pict>
        </mc:Fallback>
      </mc:AlternateContent>
    </w:r>
  </w:p>
  <w:p w:rsidR="00A61905" w:rsidRPr="004929B6" w:rsidRDefault="00A61905" w:rsidP="004929B6">
    <w:pPr>
      <w:pStyle w:val="Footer"/>
      <w:jc w:val="center"/>
      <w:rPr>
        <w:rFonts w:ascii="Gisha" w:hAnsi="Gisha" w:cs="Gisha"/>
        <w:sz w:val="10"/>
      </w:rPr>
    </w:pPr>
  </w:p>
  <w:p w:rsidR="004929B6" w:rsidRPr="007D6363" w:rsidRDefault="00FB4E7D" w:rsidP="004929B6">
    <w:pPr>
      <w:pStyle w:val="Footer"/>
      <w:tabs>
        <w:tab w:val="left" w:pos="1418"/>
      </w:tabs>
      <w:jc w:val="center"/>
      <w:rPr>
        <w:rFonts w:cstheme="minorHAnsi"/>
      </w:rPr>
    </w:pPr>
    <w:r w:rsidRPr="007D6363">
      <w:rPr>
        <w:rFonts w:cstheme="minorHAnsi"/>
        <w:sz w:val="20"/>
      </w:rPr>
      <w:t>Telephone:</w:t>
    </w:r>
    <w:r w:rsidR="0089287C" w:rsidRPr="007D6363">
      <w:rPr>
        <w:rFonts w:cstheme="minorHAnsi"/>
        <w:sz w:val="20"/>
      </w:rPr>
      <w:t xml:space="preserve">  </w:t>
    </w:r>
    <w:r w:rsidR="00CD6F73">
      <w:rPr>
        <w:rFonts w:cstheme="minorHAnsi"/>
        <w:sz w:val="20"/>
      </w:rPr>
      <w:t>01590 646692</w:t>
    </w:r>
    <w:r w:rsidR="00A61905" w:rsidRPr="007D6363">
      <w:rPr>
        <w:rFonts w:cstheme="minorHAnsi"/>
        <w:sz w:val="20"/>
      </w:rPr>
      <w:t xml:space="preserve"> </w:t>
    </w:r>
    <w:r w:rsidRPr="007D6363">
      <w:rPr>
        <w:rFonts w:cstheme="minorHAnsi"/>
        <w:sz w:val="20"/>
      </w:rPr>
      <w:t>Email:</w:t>
    </w:r>
    <w:r w:rsidR="00BD0BBD">
      <w:rPr>
        <w:rFonts w:cstheme="minorHAnsi"/>
        <w:sz w:val="20"/>
      </w:rPr>
      <w:t xml:space="preserve"> </w:t>
    </w:r>
    <w:hyperlink r:id="rId1" w:history="1">
      <w:r w:rsidR="00017FD7" w:rsidRPr="001C19E4">
        <w:rPr>
          <w:rStyle w:val="Hyperlink"/>
          <w:rFonts w:cstheme="minorHAnsi"/>
          <w:sz w:val="20"/>
        </w:rPr>
        <w:t>gemma.stride@nflandadvice.org.uk</w:t>
      </w:r>
    </w:hyperlink>
    <w:r w:rsidR="00BD0BBD">
      <w:rPr>
        <w:rFonts w:cstheme="minorHAnsi"/>
        <w:sz w:val="20"/>
      </w:rPr>
      <w:t xml:space="preserve"> </w:t>
    </w:r>
    <w:r w:rsidR="0089287C" w:rsidRPr="007D6363">
      <w:rPr>
        <w:rFonts w:cstheme="minorHAnsi"/>
        <w:sz w:val="20"/>
      </w:rPr>
      <w:t xml:space="preserve"> </w:t>
    </w:r>
    <w:r w:rsidRPr="007D6363">
      <w:rPr>
        <w:rFonts w:cstheme="minorHAnsi"/>
        <w:sz w:val="20"/>
      </w:rPr>
      <w:t>Web:</w:t>
    </w:r>
    <w:r w:rsidR="0089287C" w:rsidRPr="007D6363">
      <w:rPr>
        <w:rFonts w:cstheme="minorHAnsi"/>
        <w:sz w:val="20"/>
      </w:rPr>
      <w:t xml:space="preserve">  </w:t>
    </w:r>
    <w:hyperlink r:id="rId2" w:history="1">
      <w:r w:rsidR="00BD0BBD" w:rsidRPr="00B16B6C">
        <w:rPr>
          <w:rStyle w:val="Hyperlink"/>
          <w:rFonts w:cstheme="minorHAnsi"/>
          <w:sz w:val="20"/>
        </w:rPr>
        <w:t>www.nflandadvice.org.uk</w:t>
      </w:r>
    </w:hyperlink>
  </w:p>
  <w:p w:rsidR="004929B6" w:rsidRPr="004929B6" w:rsidRDefault="004929B6" w:rsidP="004929B6">
    <w:pPr>
      <w:pStyle w:val="Footer"/>
      <w:tabs>
        <w:tab w:val="left" w:pos="1418"/>
      </w:tabs>
      <w:jc w:val="center"/>
      <w:rPr>
        <w:rFonts w:cstheme="minorHAnsi"/>
        <w:sz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1510"/>
      <w:gridCol w:w="1401"/>
      <w:gridCol w:w="1528"/>
      <w:gridCol w:w="3550"/>
    </w:tblGrid>
    <w:tr w:rsidR="00A61905" w:rsidRPr="004929B6" w:rsidTr="007D6363">
      <w:trPr>
        <w:trHeight w:val="198"/>
        <w:jc w:val="center"/>
      </w:trPr>
      <w:tc>
        <w:tcPr>
          <w:tcW w:w="1513" w:type="dxa"/>
        </w:tcPr>
        <w:p w:rsidR="00A61905" w:rsidRPr="004929B6" w:rsidRDefault="00A61905" w:rsidP="004929B6">
          <w:pPr>
            <w:pStyle w:val="Header"/>
            <w:jc w:val="center"/>
            <w:rPr>
              <w:rFonts w:cstheme="minorHAnsi"/>
              <w:color w:val="4F6228" w:themeColor="accent3" w:themeShade="80"/>
              <w:sz w:val="20"/>
            </w:rPr>
          </w:pPr>
        </w:p>
      </w:tc>
      <w:tc>
        <w:tcPr>
          <w:tcW w:w="5704" w:type="dxa"/>
          <w:gridSpan w:val="4"/>
        </w:tcPr>
        <w:p w:rsidR="00A61905" w:rsidRPr="004929B6" w:rsidRDefault="00A61905" w:rsidP="004929B6">
          <w:pPr>
            <w:pStyle w:val="Header"/>
            <w:jc w:val="center"/>
            <w:rPr>
              <w:rFonts w:cstheme="minorHAnsi"/>
              <w:color w:val="4F6228" w:themeColor="accent3" w:themeShade="80"/>
              <w:sz w:val="20"/>
            </w:rPr>
          </w:pPr>
        </w:p>
      </w:tc>
    </w:tr>
    <w:tr w:rsidR="00A61905" w:rsidTr="005B142E">
      <w:trPr>
        <w:trHeight w:val="1025"/>
        <w:jc w:val="center"/>
      </w:trPr>
      <w:tc>
        <w:tcPr>
          <w:tcW w:w="1513" w:type="dxa"/>
        </w:tcPr>
        <w:p w:rsidR="00A61905" w:rsidRDefault="00A61905" w:rsidP="004929B6">
          <w:pPr>
            <w:pStyle w:val="Header"/>
            <w:jc w:val="center"/>
            <w:rPr>
              <w:rFonts w:cstheme="minorHAnsi"/>
              <w:color w:val="4F6228" w:themeColor="accent3" w:themeShade="80"/>
              <w:sz w:val="18"/>
            </w:rPr>
          </w:pPr>
        </w:p>
        <w:p w:rsidR="00A61905" w:rsidRDefault="00A61905" w:rsidP="004929B6">
          <w:pPr>
            <w:pStyle w:val="Header"/>
            <w:jc w:val="center"/>
            <w:rPr>
              <w:rFonts w:cstheme="minorHAnsi"/>
              <w:color w:val="4F6228" w:themeColor="accent3" w:themeShade="80"/>
              <w:sz w:val="18"/>
            </w:rPr>
          </w:pPr>
        </w:p>
        <w:p w:rsidR="00A61905" w:rsidRPr="003727D1" w:rsidRDefault="00A61905" w:rsidP="004929B6">
          <w:pPr>
            <w:pStyle w:val="Header"/>
            <w:jc w:val="center"/>
            <w:rPr>
              <w:rFonts w:ascii="Gisha" w:hAnsi="Gisha" w:cs="Gisha"/>
              <w:color w:val="4F6228" w:themeColor="accent3" w:themeShade="80"/>
              <w:sz w:val="14"/>
            </w:rPr>
          </w:pPr>
          <w:r w:rsidRPr="00A61905">
            <w:rPr>
              <w:rFonts w:cstheme="minorHAnsi"/>
              <w:color w:val="4F6228" w:themeColor="accent3" w:themeShade="80"/>
              <w:sz w:val="18"/>
            </w:rPr>
            <w:t>This service is supported by:</w:t>
          </w:r>
        </w:p>
      </w:tc>
      <w:tc>
        <w:tcPr>
          <w:tcW w:w="1513" w:type="dxa"/>
        </w:tcPr>
        <w:p w:rsidR="00A61905" w:rsidRPr="00A61905" w:rsidRDefault="00A61905" w:rsidP="004929B6">
          <w:pPr>
            <w:pStyle w:val="Header"/>
            <w:jc w:val="center"/>
            <w:rPr>
              <w:rFonts w:ascii="Gisha" w:hAnsi="Gisha" w:cs="Gisha"/>
              <w:color w:val="4F6228" w:themeColor="accent3" w:themeShade="80"/>
              <w:sz w:val="10"/>
            </w:rPr>
          </w:pPr>
        </w:p>
        <w:p w:rsidR="00A61905" w:rsidRDefault="00A61905" w:rsidP="004929B6">
          <w:pPr>
            <w:pStyle w:val="Header"/>
            <w:jc w:val="center"/>
            <w:rPr>
              <w:rFonts w:ascii="Gisha" w:hAnsi="Gisha" w:cs="Gisha"/>
              <w:color w:val="4F6228" w:themeColor="accent3" w:themeShade="80"/>
              <w:sz w:val="20"/>
            </w:rPr>
          </w:pPr>
          <w:r>
            <w:rPr>
              <w:noProof/>
              <w:color w:val="000000"/>
              <w:sz w:val="15"/>
              <w:szCs w:val="15"/>
              <w:lang w:eastAsia="en-GB"/>
            </w:rPr>
            <w:drawing>
              <wp:inline distT="0" distB="0" distL="0" distR="0" wp14:anchorId="6D1F95CA" wp14:editId="6FC252CD">
                <wp:extent cx="552450" cy="552450"/>
                <wp:effectExtent l="0" t="0" r="0" b="0"/>
                <wp:docPr id="20" name="Picture 20" descr="Verder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derer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23" cy="553223"/>
                        </a:xfrm>
                        <a:prstGeom prst="rect">
                          <a:avLst/>
                        </a:prstGeom>
                        <a:noFill/>
                        <a:ln>
                          <a:noFill/>
                        </a:ln>
                      </pic:spPr>
                    </pic:pic>
                  </a:graphicData>
                </a:graphic>
              </wp:inline>
            </w:drawing>
          </w:r>
        </w:p>
      </w:tc>
      <w:tc>
        <w:tcPr>
          <w:tcW w:w="1404" w:type="dxa"/>
        </w:tcPr>
        <w:p w:rsidR="00A61905" w:rsidRPr="00A61905" w:rsidRDefault="00A61905" w:rsidP="004929B6">
          <w:pPr>
            <w:jc w:val="center"/>
            <w:rPr>
              <w:rFonts w:ascii="Gisha" w:hAnsi="Gisha" w:cs="Gisha"/>
              <w:color w:val="4F6228" w:themeColor="accent3" w:themeShade="80"/>
              <w:sz w:val="14"/>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0CEF7C62" wp14:editId="5A838375">
                <wp:extent cx="533400" cy="508298"/>
                <wp:effectExtent l="0" t="0" r="0" b="6350"/>
                <wp:docPr id="21" name="Picture 21" descr="RGB graduat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44" cy="512819"/>
                        </a:xfrm>
                        <a:prstGeom prst="rect">
                          <a:avLst/>
                        </a:prstGeom>
                        <a:noFill/>
                        <a:ln>
                          <a:noFill/>
                        </a:ln>
                      </pic:spPr>
                    </pic:pic>
                  </a:graphicData>
                </a:graphic>
              </wp:inline>
            </w:drawing>
          </w:r>
        </w:p>
      </w:tc>
      <w:tc>
        <w:tcPr>
          <w:tcW w:w="1531" w:type="dxa"/>
        </w:tcPr>
        <w:p w:rsidR="00A61905" w:rsidRPr="00A61905" w:rsidRDefault="00A61905" w:rsidP="004929B6">
          <w:pPr>
            <w:jc w:val="center"/>
            <w:rPr>
              <w:rFonts w:ascii="Gisha" w:hAnsi="Gisha" w:cs="Gisha"/>
              <w:color w:val="4F6228" w:themeColor="accent3" w:themeShade="80"/>
              <w:sz w:val="16"/>
            </w:rPr>
          </w:pPr>
        </w:p>
        <w:p w:rsidR="00A61905" w:rsidRDefault="00A61905" w:rsidP="004929B6">
          <w:pPr>
            <w:pStyle w:val="Header"/>
            <w:jc w:val="center"/>
            <w:rPr>
              <w:rFonts w:ascii="Gisha" w:hAnsi="Gisha" w:cs="Gisha"/>
              <w:color w:val="4F6228" w:themeColor="accent3" w:themeShade="80"/>
              <w:sz w:val="20"/>
            </w:rPr>
          </w:pPr>
          <w:r>
            <w:rPr>
              <w:noProof/>
              <w:lang w:eastAsia="en-GB"/>
            </w:rPr>
            <w:drawing>
              <wp:inline distT="0" distB="0" distL="0" distR="0" wp14:anchorId="025700C4" wp14:editId="5EC509D6">
                <wp:extent cx="554825" cy="518547"/>
                <wp:effectExtent l="0" t="0" r="0" b="0"/>
                <wp:docPr id="22" name="Picture 22" descr="Hampshire and Isle of Wight Wildlif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mpshire and Isle of Wight Wildlife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119" cy="519756"/>
                        </a:xfrm>
                        <a:prstGeom prst="rect">
                          <a:avLst/>
                        </a:prstGeom>
                        <a:noFill/>
                        <a:ln>
                          <a:noFill/>
                        </a:ln>
                      </pic:spPr>
                    </pic:pic>
                  </a:graphicData>
                </a:graphic>
              </wp:inline>
            </w:drawing>
          </w:r>
        </w:p>
      </w:tc>
      <w:tc>
        <w:tcPr>
          <w:tcW w:w="1256" w:type="dxa"/>
        </w:tcPr>
        <w:p w:rsidR="00A61905" w:rsidRDefault="00A61905" w:rsidP="004929B6">
          <w:pPr>
            <w:jc w:val="center"/>
            <w:rPr>
              <w:rFonts w:ascii="Gisha" w:hAnsi="Gisha" w:cs="Gisha"/>
              <w:color w:val="4F6228" w:themeColor="accent3" w:themeShade="80"/>
              <w:sz w:val="20"/>
            </w:rPr>
          </w:pPr>
        </w:p>
        <w:p w:rsidR="00A61905" w:rsidRDefault="005B142E" w:rsidP="004929B6">
          <w:pPr>
            <w:pStyle w:val="Header"/>
            <w:jc w:val="center"/>
            <w:rPr>
              <w:rFonts w:ascii="Gisha" w:hAnsi="Gisha" w:cs="Gisha"/>
              <w:color w:val="4F6228" w:themeColor="accent3" w:themeShade="80"/>
              <w:sz w:val="20"/>
            </w:rPr>
          </w:pPr>
          <w:r>
            <w:rPr>
              <w:rFonts w:ascii="Gisha" w:hAnsi="Gisha" w:cs="Gisha"/>
              <w:noProof/>
              <w:color w:val="4F6228" w:themeColor="accent3" w:themeShade="80"/>
              <w:sz w:val="20"/>
              <w:lang w:eastAsia="en-GB"/>
            </w:rPr>
            <w:drawing>
              <wp:inline distT="0" distB="0" distL="0" distR="0" wp14:anchorId="48173E25" wp14:editId="3EB7F565">
                <wp:extent cx="2117266" cy="385342"/>
                <wp:effectExtent l="0" t="0" r="0" b="0"/>
                <wp:docPr id="1" name="Picture 1" descr="O:\HLF\Our past, our future\Logos\HL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LF\Our past, our future\Logos\HLF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1656" cy="387961"/>
                        </a:xfrm>
                        <a:prstGeom prst="rect">
                          <a:avLst/>
                        </a:prstGeom>
                        <a:noFill/>
                        <a:ln>
                          <a:noFill/>
                        </a:ln>
                      </pic:spPr>
                    </pic:pic>
                  </a:graphicData>
                </a:graphic>
              </wp:inline>
            </w:drawing>
          </w:r>
        </w:p>
      </w:tc>
    </w:tr>
  </w:tbl>
  <w:p w:rsidR="006C3CF5" w:rsidRPr="004929B6" w:rsidRDefault="006C3CF5" w:rsidP="003C3EBA">
    <w:pPr>
      <w:pStyle w:val="Footer"/>
      <w:tabs>
        <w:tab w:val="left" w:pos="1418"/>
      </w:tabs>
      <w:rPr>
        <w:rFonts w:ascii="Gisha" w:hAnsi="Gisha" w:cs="Gisha"/>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BC" w:rsidRDefault="00996FBC" w:rsidP="006C1250">
      <w:r>
        <w:separator/>
      </w:r>
    </w:p>
  </w:footnote>
  <w:footnote w:type="continuationSeparator" w:id="0">
    <w:p w:rsidR="00996FBC" w:rsidRDefault="00996FBC" w:rsidP="006C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0" w:rsidRPr="006C1250" w:rsidRDefault="006C1250">
    <w:pPr>
      <w:pStyle w:val="Header"/>
      <w:rPr>
        <w:rFonts w:ascii="Gisha" w:hAnsi="Gisha" w:cs="Gisha"/>
        <w:color w:val="4F6228" w:themeColor="accent3" w:themeShade="80"/>
        <w:sz w:val="20"/>
      </w:rPr>
    </w:pPr>
    <w:r w:rsidRPr="006C1250">
      <w:rPr>
        <w:rFonts w:ascii="Gisha" w:hAnsi="Gisha" w:cs="Gisha"/>
        <w:color w:val="4F6228" w:themeColor="accent3" w:themeShade="80"/>
        <w:sz w:val="20"/>
      </w:rPr>
      <w:t xml:space="preserve"> </w:t>
    </w:r>
  </w:p>
  <w:p w:rsidR="006C1250" w:rsidRDefault="006C1250" w:rsidP="006C12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9B6" w:rsidRDefault="004929B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tblGrid>
    <w:tr w:rsidR="006C3CF5" w:rsidTr="004929B6">
      <w:trPr>
        <w:trHeight w:val="381"/>
        <w:jc w:val="center"/>
      </w:trPr>
      <w:tc>
        <w:tcPr>
          <w:tcW w:w="5273" w:type="dxa"/>
          <w:vMerge w:val="restart"/>
        </w:tcPr>
        <w:p w:rsidR="006C3CF5" w:rsidRPr="004929B6" w:rsidRDefault="006C3CF5" w:rsidP="004929B6">
          <w:pPr>
            <w:pStyle w:val="Header"/>
            <w:jc w:val="center"/>
            <w:rPr>
              <w:rFonts w:cstheme="minorHAnsi"/>
              <w:b/>
              <w:color w:val="4F6228" w:themeColor="accent3" w:themeShade="80"/>
              <w:sz w:val="32"/>
            </w:rPr>
          </w:pPr>
          <w:r w:rsidRPr="004929B6">
            <w:rPr>
              <w:rFonts w:cstheme="minorHAnsi"/>
              <w:b/>
              <w:color w:val="4F6228" w:themeColor="accent3" w:themeShade="80"/>
              <w:sz w:val="32"/>
            </w:rPr>
            <w:t>New Forest</w:t>
          </w:r>
          <w:r w:rsidR="003C3EBA" w:rsidRPr="004929B6">
            <w:rPr>
              <w:rFonts w:cstheme="minorHAnsi"/>
              <w:b/>
              <w:color w:val="4F6228" w:themeColor="accent3" w:themeShade="80"/>
              <w:sz w:val="32"/>
            </w:rPr>
            <w:t xml:space="preserve"> </w:t>
          </w:r>
          <w:r w:rsidRPr="004929B6">
            <w:rPr>
              <w:rFonts w:cstheme="minorHAnsi"/>
              <w:b/>
              <w:color w:val="4F6228" w:themeColor="accent3" w:themeShade="80"/>
              <w:sz w:val="32"/>
            </w:rPr>
            <w:t>Land Advice Service</w:t>
          </w:r>
        </w:p>
        <w:p w:rsidR="006C3CF5" w:rsidRPr="003C3EBA" w:rsidRDefault="006C3CF5" w:rsidP="00497C26">
          <w:pPr>
            <w:pStyle w:val="Header"/>
            <w:jc w:val="center"/>
            <w:rPr>
              <w:rFonts w:ascii="Gisha" w:hAnsi="Gisha" w:cs="Gisha"/>
              <w:i/>
              <w:color w:val="4F6228" w:themeColor="accent3" w:themeShade="80"/>
              <w:sz w:val="20"/>
            </w:rPr>
          </w:pPr>
          <w:r w:rsidRPr="004929B6">
            <w:rPr>
              <w:rFonts w:cstheme="minorHAnsi"/>
              <w:i/>
              <w:color w:val="4F6228" w:themeColor="accent3" w:themeShade="80"/>
            </w:rPr>
            <w:t>providing independent land</w:t>
          </w:r>
          <w:r w:rsidR="003C3EBA" w:rsidRPr="004929B6">
            <w:rPr>
              <w:rFonts w:cstheme="minorHAnsi"/>
              <w:i/>
              <w:color w:val="4F6228" w:themeColor="accent3" w:themeShade="80"/>
            </w:rPr>
            <w:t xml:space="preserve"> </w:t>
          </w:r>
          <w:r w:rsidR="004929B6">
            <w:rPr>
              <w:rFonts w:cstheme="minorHAnsi"/>
              <w:i/>
              <w:color w:val="4F6228" w:themeColor="accent3" w:themeShade="80"/>
            </w:rPr>
            <w:t>m</w:t>
          </w:r>
          <w:r w:rsidRPr="004929B6">
            <w:rPr>
              <w:rFonts w:cstheme="minorHAnsi"/>
              <w:i/>
              <w:color w:val="4F6228" w:themeColor="accent3" w:themeShade="80"/>
            </w:rPr>
            <w:t>anagement advice across</w:t>
          </w:r>
          <w:r w:rsidR="003C3EBA" w:rsidRPr="004929B6">
            <w:rPr>
              <w:rFonts w:cstheme="minorHAnsi"/>
              <w:i/>
              <w:color w:val="4F6228" w:themeColor="accent3" w:themeShade="80"/>
            </w:rPr>
            <w:t xml:space="preserve"> </w:t>
          </w:r>
          <w:r w:rsidR="00497C26">
            <w:rPr>
              <w:rFonts w:cstheme="minorHAnsi"/>
              <w:i/>
              <w:color w:val="4F6228" w:themeColor="accent3" w:themeShade="80"/>
            </w:rPr>
            <w:t>t</w:t>
          </w:r>
          <w:r w:rsidRPr="004929B6">
            <w:rPr>
              <w:rFonts w:cstheme="minorHAnsi"/>
              <w:i/>
              <w:color w:val="4F6228" w:themeColor="accent3" w:themeShade="80"/>
            </w:rPr>
            <w:t>he New Forest and</w:t>
          </w:r>
          <w:r w:rsidR="003C3EBA" w:rsidRPr="004929B6">
            <w:rPr>
              <w:rFonts w:cstheme="minorHAnsi"/>
              <w:i/>
              <w:color w:val="4F6228" w:themeColor="accent3" w:themeShade="80"/>
            </w:rPr>
            <w:t xml:space="preserve"> </w:t>
          </w:r>
          <w:r w:rsidRPr="004929B6">
            <w:rPr>
              <w:rFonts w:cstheme="minorHAnsi"/>
              <w:i/>
              <w:color w:val="4F6228" w:themeColor="accent3" w:themeShade="80"/>
            </w:rPr>
            <w:t>Avon Valley</w:t>
          </w:r>
        </w:p>
      </w:tc>
    </w:tr>
    <w:tr w:rsidR="006C3CF5" w:rsidTr="004929B6">
      <w:trPr>
        <w:trHeight w:val="764"/>
        <w:jc w:val="center"/>
      </w:trPr>
      <w:tc>
        <w:tcPr>
          <w:tcW w:w="5273" w:type="dxa"/>
          <w:vMerge/>
        </w:tcPr>
        <w:p w:rsidR="006C3CF5" w:rsidRPr="006C1250" w:rsidRDefault="006C3CF5" w:rsidP="00DC6B71">
          <w:pPr>
            <w:pStyle w:val="Header"/>
            <w:rPr>
              <w:rFonts w:ascii="Gisha" w:hAnsi="Gisha" w:cs="Gisha"/>
              <w:b/>
              <w:color w:val="4F6228" w:themeColor="accent3" w:themeShade="80"/>
            </w:rPr>
          </w:pPr>
        </w:p>
      </w:tc>
    </w:tr>
  </w:tbl>
  <w:p w:rsidR="00497C26" w:rsidRDefault="00497C26" w:rsidP="00497C26">
    <w:pPr>
      <w:pStyle w:val="Footer"/>
      <w:jc w:val="center"/>
      <w:rPr>
        <w:rFonts w:cstheme="minorHAnsi"/>
        <w:b/>
        <w:color w:val="4F6228" w:themeColor="accent3" w:themeShade="80"/>
      </w:rPr>
    </w:pPr>
    <w:r w:rsidRPr="00497C26">
      <w:rPr>
        <w:rFonts w:cstheme="minorHAnsi"/>
        <w:b/>
        <w:color w:val="4F6228" w:themeColor="accent3" w:themeShade="80"/>
      </w:rPr>
      <w:t>Lymington Town Hall, Avenue Road, Lymington, Hampshire, SO41 9ZG</w:t>
    </w:r>
  </w:p>
  <w:p w:rsidR="00A61905" w:rsidRPr="00497C26" w:rsidRDefault="00A61905" w:rsidP="00497C26">
    <w:pPr>
      <w:pStyle w:val="Footer"/>
      <w:jc w:val="center"/>
      <w:rPr>
        <w:rFonts w:cstheme="minorHAnsi"/>
        <w:b/>
        <w:color w:val="4F6228" w:themeColor="accent3" w:themeShade="80"/>
      </w:rPr>
    </w:pPr>
    <w:r>
      <w:rPr>
        <w:rFonts w:cstheme="minorHAnsi"/>
        <w:b/>
        <w:noProof/>
        <w:color w:val="4F6228" w:themeColor="accent3" w:themeShade="80"/>
        <w:lang w:eastAsia="en-GB"/>
      </w:rPr>
      <mc:AlternateContent>
        <mc:Choice Requires="wps">
          <w:drawing>
            <wp:anchor distT="0" distB="0" distL="114300" distR="114300" simplePos="0" relativeHeight="251659264" behindDoc="0" locked="0" layoutInCell="1" allowOverlap="1" wp14:anchorId="747EAEE2" wp14:editId="3B07F848">
              <wp:simplePos x="0" y="0"/>
              <wp:positionH relativeFrom="column">
                <wp:posOffset>-720090</wp:posOffset>
              </wp:positionH>
              <wp:positionV relativeFrom="paragraph">
                <wp:posOffset>81280</wp:posOffset>
              </wp:positionV>
              <wp:extent cx="7553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0E5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6.4pt" to="53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8F3"/>
    <w:multiLevelType w:val="hybridMultilevel"/>
    <w:tmpl w:val="8D5A4E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160111"/>
    <w:multiLevelType w:val="hybridMultilevel"/>
    <w:tmpl w:val="711E1BF0"/>
    <w:lvl w:ilvl="0" w:tplc="08090017">
      <w:start w:val="1"/>
      <w:numFmt w:val="lowerLetter"/>
      <w:lvlText w:val="%1)"/>
      <w:lvlJc w:val="left"/>
      <w:pPr>
        <w:ind w:left="720" w:hanging="360"/>
      </w:pPr>
    </w:lvl>
    <w:lvl w:ilvl="1" w:tplc="08090005">
      <w:start w:val="1"/>
      <w:numFmt w:val="bullet"/>
      <w:lvlText w:val=""/>
      <w:lvlJc w:val="left"/>
      <w:pPr>
        <w:ind w:left="1440" w:hanging="360"/>
      </w:pPr>
      <w:rPr>
        <w:rFonts w:ascii="Wingdings" w:hAnsi="Wingding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710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6F24A2"/>
    <w:multiLevelType w:val="hybridMultilevel"/>
    <w:tmpl w:val="2E88913C"/>
    <w:lvl w:ilvl="0" w:tplc="08090005">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D0FB9"/>
    <w:multiLevelType w:val="multilevel"/>
    <w:tmpl w:val="A8CAEE0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5D5CAA"/>
    <w:multiLevelType w:val="hybridMultilevel"/>
    <w:tmpl w:val="A448EA48"/>
    <w:lvl w:ilvl="0" w:tplc="08090005">
      <w:start w:val="1"/>
      <w:numFmt w:val="bullet"/>
      <w:lvlText w:val=""/>
      <w:lvlJc w:val="left"/>
      <w:pPr>
        <w:ind w:left="1440" w:hanging="360"/>
      </w:pPr>
      <w:rPr>
        <w:rFonts w:ascii="Wingdings" w:hAnsi="Wingdings" w:hint="default"/>
        <w:b/>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AF0944"/>
    <w:multiLevelType w:val="hybridMultilevel"/>
    <w:tmpl w:val="A978F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615C7"/>
    <w:multiLevelType w:val="hybridMultilevel"/>
    <w:tmpl w:val="3AA8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C1BE5"/>
    <w:multiLevelType w:val="hybridMultilevel"/>
    <w:tmpl w:val="9E023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424DD"/>
    <w:multiLevelType w:val="hybridMultilevel"/>
    <w:tmpl w:val="F04C385E"/>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9D156A"/>
    <w:multiLevelType w:val="hybridMultilevel"/>
    <w:tmpl w:val="3C76E9F2"/>
    <w:lvl w:ilvl="0" w:tplc="7B5036C2">
      <w:start w:val="1"/>
      <w:numFmt w:val="lowerLetter"/>
      <w:lvlText w:val="%1)"/>
      <w:lvlJc w:val="left"/>
      <w:pPr>
        <w:ind w:left="720" w:hanging="360"/>
      </w:pPr>
      <w:rPr>
        <w:b/>
      </w:r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D65F3"/>
    <w:multiLevelType w:val="hybridMultilevel"/>
    <w:tmpl w:val="BCBC0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607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A27940"/>
    <w:multiLevelType w:val="hybridMultilevel"/>
    <w:tmpl w:val="0FBAD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0656"/>
    <w:multiLevelType w:val="hybridMultilevel"/>
    <w:tmpl w:val="851ACE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82B31"/>
    <w:multiLevelType w:val="multilevel"/>
    <w:tmpl w:val="A8CAEE0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E7554F"/>
    <w:multiLevelType w:val="hybridMultilevel"/>
    <w:tmpl w:val="1BC6C1E4"/>
    <w:lvl w:ilvl="0" w:tplc="08090005">
      <w:start w:val="1"/>
      <w:numFmt w:val="bullet"/>
      <w:lvlText w:val=""/>
      <w:lvlJc w:val="left"/>
      <w:pPr>
        <w:ind w:left="1800" w:hanging="360"/>
      </w:pPr>
      <w:rPr>
        <w:rFonts w:ascii="Wingdings" w:hAnsi="Wingdings"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BC926AC"/>
    <w:multiLevelType w:val="hybridMultilevel"/>
    <w:tmpl w:val="92E02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9462EE"/>
    <w:multiLevelType w:val="hybridMultilevel"/>
    <w:tmpl w:val="E55236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593DF9"/>
    <w:multiLevelType w:val="hybridMultilevel"/>
    <w:tmpl w:val="89B20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5405C4"/>
    <w:multiLevelType w:val="hybridMultilevel"/>
    <w:tmpl w:val="9C98DD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4B5B72"/>
    <w:multiLevelType w:val="hybridMultilevel"/>
    <w:tmpl w:val="B860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D68E1"/>
    <w:multiLevelType w:val="hybridMultilevel"/>
    <w:tmpl w:val="8CECB4C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1"/>
  </w:num>
  <w:num w:numId="3">
    <w:abstractNumId w:val="7"/>
  </w:num>
  <w:num w:numId="4">
    <w:abstractNumId w:val="13"/>
  </w:num>
  <w:num w:numId="5">
    <w:abstractNumId w:val="18"/>
  </w:num>
  <w:num w:numId="6">
    <w:abstractNumId w:val="5"/>
  </w:num>
  <w:num w:numId="7">
    <w:abstractNumId w:val="1"/>
  </w:num>
  <w:num w:numId="8">
    <w:abstractNumId w:val="16"/>
  </w:num>
  <w:num w:numId="9">
    <w:abstractNumId w:val="3"/>
  </w:num>
  <w:num w:numId="10">
    <w:abstractNumId w:val="11"/>
  </w:num>
  <w:num w:numId="11">
    <w:abstractNumId w:val="6"/>
  </w:num>
  <w:num w:numId="12">
    <w:abstractNumId w:val="20"/>
  </w:num>
  <w:num w:numId="13">
    <w:abstractNumId w:val="10"/>
  </w:num>
  <w:num w:numId="14">
    <w:abstractNumId w:val="14"/>
  </w:num>
  <w:num w:numId="15">
    <w:abstractNumId w:val="9"/>
  </w:num>
  <w:num w:numId="16">
    <w:abstractNumId w:val="17"/>
  </w:num>
  <w:num w:numId="17">
    <w:abstractNumId w:val="19"/>
  </w:num>
  <w:num w:numId="18">
    <w:abstractNumId w:val="8"/>
  </w:num>
  <w:num w:numId="19">
    <w:abstractNumId w:val="12"/>
  </w:num>
  <w:num w:numId="20">
    <w:abstractNumId w:val="4"/>
  </w:num>
  <w:num w:numId="21">
    <w:abstractNumId w:val="15"/>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50"/>
    <w:rsid w:val="00017FD7"/>
    <w:rsid w:val="00046E29"/>
    <w:rsid w:val="00074ED8"/>
    <w:rsid w:val="00083EEC"/>
    <w:rsid w:val="001228CC"/>
    <w:rsid w:val="001306C0"/>
    <w:rsid w:val="0013478A"/>
    <w:rsid w:val="00146AA4"/>
    <w:rsid w:val="001872B2"/>
    <w:rsid w:val="001B4D1E"/>
    <w:rsid w:val="00221815"/>
    <w:rsid w:val="00230BF0"/>
    <w:rsid w:val="00236A3C"/>
    <w:rsid w:val="002A7001"/>
    <w:rsid w:val="003727D1"/>
    <w:rsid w:val="00396094"/>
    <w:rsid w:val="00396EF7"/>
    <w:rsid w:val="003C1DF1"/>
    <w:rsid w:val="003C3EBA"/>
    <w:rsid w:val="00426774"/>
    <w:rsid w:val="004325E9"/>
    <w:rsid w:val="004824AD"/>
    <w:rsid w:val="004929B6"/>
    <w:rsid w:val="00497C26"/>
    <w:rsid w:val="004B64EA"/>
    <w:rsid w:val="004C2DE8"/>
    <w:rsid w:val="004F17F2"/>
    <w:rsid w:val="00540CDA"/>
    <w:rsid w:val="00542005"/>
    <w:rsid w:val="00587B19"/>
    <w:rsid w:val="005B142E"/>
    <w:rsid w:val="005B2FF4"/>
    <w:rsid w:val="005C2AE2"/>
    <w:rsid w:val="00634C17"/>
    <w:rsid w:val="00651246"/>
    <w:rsid w:val="0066133D"/>
    <w:rsid w:val="00661EE3"/>
    <w:rsid w:val="00662298"/>
    <w:rsid w:val="00667990"/>
    <w:rsid w:val="006A4C81"/>
    <w:rsid w:val="006C1250"/>
    <w:rsid w:val="006C2EE8"/>
    <w:rsid w:val="006C3CF5"/>
    <w:rsid w:val="00710EDC"/>
    <w:rsid w:val="00752010"/>
    <w:rsid w:val="007A24D5"/>
    <w:rsid w:val="007D6363"/>
    <w:rsid w:val="00855091"/>
    <w:rsid w:val="0089287C"/>
    <w:rsid w:val="008F5FA5"/>
    <w:rsid w:val="00907B13"/>
    <w:rsid w:val="00910BA5"/>
    <w:rsid w:val="00927229"/>
    <w:rsid w:val="009471B7"/>
    <w:rsid w:val="009679A4"/>
    <w:rsid w:val="00987C84"/>
    <w:rsid w:val="00996FBC"/>
    <w:rsid w:val="009C05BB"/>
    <w:rsid w:val="009D7593"/>
    <w:rsid w:val="00A01819"/>
    <w:rsid w:val="00A10EAB"/>
    <w:rsid w:val="00A16163"/>
    <w:rsid w:val="00A23F43"/>
    <w:rsid w:val="00A42869"/>
    <w:rsid w:val="00A45D0E"/>
    <w:rsid w:val="00A46FDE"/>
    <w:rsid w:val="00A61905"/>
    <w:rsid w:val="00A71D74"/>
    <w:rsid w:val="00B33736"/>
    <w:rsid w:val="00B8188A"/>
    <w:rsid w:val="00BD0BBD"/>
    <w:rsid w:val="00C32252"/>
    <w:rsid w:val="00C56297"/>
    <w:rsid w:val="00C771C7"/>
    <w:rsid w:val="00CB4F90"/>
    <w:rsid w:val="00CD6F73"/>
    <w:rsid w:val="00CE7E8F"/>
    <w:rsid w:val="00E923A9"/>
    <w:rsid w:val="00EB0A95"/>
    <w:rsid w:val="00EE15D5"/>
    <w:rsid w:val="00EF7BBD"/>
    <w:rsid w:val="00F57359"/>
    <w:rsid w:val="00F700E5"/>
    <w:rsid w:val="00F80A07"/>
    <w:rsid w:val="00FA787B"/>
    <w:rsid w:val="00FB4E7D"/>
    <w:rsid w:val="00FC1FA3"/>
    <w:rsid w:val="00FF6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B81FF7E"/>
  <w15:docId w15:val="{C0A285E6-516A-49F9-B9DB-A1175EC2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F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rPr>
      <w:sz w:val="24"/>
    </w:rPr>
  </w:style>
  <w:style w:type="paragraph" w:styleId="Header">
    <w:name w:val="header"/>
    <w:basedOn w:val="Normal"/>
    <w:link w:val="HeaderChar"/>
    <w:uiPriority w:val="99"/>
    <w:unhideWhenUsed/>
    <w:rsid w:val="006C1250"/>
    <w:pPr>
      <w:tabs>
        <w:tab w:val="center" w:pos="4513"/>
        <w:tab w:val="right" w:pos="9026"/>
      </w:tabs>
    </w:pPr>
  </w:style>
  <w:style w:type="character" w:customStyle="1" w:styleId="HeaderChar">
    <w:name w:val="Header Char"/>
    <w:basedOn w:val="DefaultParagraphFont"/>
    <w:link w:val="Header"/>
    <w:uiPriority w:val="99"/>
    <w:rsid w:val="006C1250"/>
    <w:rPr>
      <w:sz w:val="24"/>
    </w:rPr>
  </w:style>
  <w:style w:type="paragraph" w:styleId="Footer">
    <w:name w:val="footer"/>
    <w:basedOn w:val="Normal"/>
    <w:link w:val="FooterChar"/>
    <w:uiPriority w:val="99"/>
    <w:unhideWhenUsed/>
    <w:rsid w:val="006C1250"/>
    <w:pPr>
      <w:tabs>
        <w:tab w:val="center" w:pos="4513"/>
        <w:tab w:val="right" w:pos="9026"/>
      </w:tabs>
    </w:pPr>
  </w:style>
  <w:style w:type="character" w:customStyle="1" w:styleId="FooterChar">
    <w:name w:val="Footer Char"/>
    <w:basedOn w:val="DefaultParagraphFont"/>
    <w:link w:val="Footer"/>
    <w:uiPriority w:val="99"/>
    <w:rsid w:val="006C1250"/>
    <w:rPr>
      <w:sz w:val="24"/>
    </w:rPr>
  </w:style>
  <w:style w:type="table" w:styleId="TableGrid">
    <w:name w:val="Table Grid"/>
    <w:basedOn w:val="TableNormal"/>
    <w:uiPriority w:val="59"/>
    <w:rsid w:val="006C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091"/>
    <w:rPr>
      <w:rFonts w:ascii="Tahoma" w:hAnsi="Tahoma" w:cs="Tahoma"/>
      <w:sz w:val="16"/>
      <w:szCs w:val="16"/>
    </w:rPr>
  </w:style>
  <w:style w:type="character" w:customStyle="1" w:styleId="BalloonTextChar">
    <w:name w:val="Balloon Text Char"/>
    <w:basedOn w:val="DefaultParagraphFont"/>
    <w:link w:val="BalloonText"/>
    <w:uiPriority w:val="99"/>
    <w:semiHidden/>
    <w:rsid w:val="00855091"/>
    <w:rPr>
      <w:rFonts w:ascii="Tahoma" w:hAnsi="Tahoma" w:cs="Tahoma"/>
      <w:sz w:val="16"/>
      <w:szCs w:val="16"/>
    </w:rPr>
  </w:style>
  <w:style w:type="character" w:styleId="Hyperlink">
    <w:name w:val="Hyperlink"/>
    <w:basedOn w:val="DefaultParagraphFont"/>
    <w:uiPriority w:val="99"/>
    <w:unhideWhenUsed/>
    <w:rsid w:val="006A4C81"/>
    <w:rPr>
      <w:color w:val="0000FF" w:themeColor="hyperlink"/>
      <w:u w:val="single"/>
    </w:rPr>
  </w:style>
  <w:style w:type="paragraph" w:styleId="ListParagraph">
    <w:name w:val="List Paragraph"/>
    <w:basedOn w:val="Normal"/>
    <w:uiPriority w:val="34"/>
    <w:qFormat/>
    <w:rsid w:val="00E923A9"/>
    <w:pPr>
      <w:ind w:left="720"/>
      <w:contextualSpacing/>
    </w:pPr>
  </w:style>
  <w:style w:type="character" w:customStyle="1" w:styleId="xbe">
    <w:name w:val="_xbe"/>
    <w:basedOn w:val="DefaultParagraphFont"/>
    <w:rsid w:val="00017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fis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gemma.stride@nflandadvice.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nflandadvice.org.uk" TargetMode="External"/><Relationship Id="rId1" Type="http://schemas.openxmlformats.org/officeDocument/2006/relationships/hyperlink" Target="mailto:gemma.stride@nflandadvice.org.uk" TargetMode="External"/><Relationship Id="rId6" Type="http://schemas.openxmlformats.org/officeDocument/2006/relationships/image" Target="media/image5.jpeg"/><Relationship Id="rId5" Type="http://schemas.openxmlformats.org/officeDocument/2006/relationships/image" Target="media/image4.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CDA9-EF48-49F8-BE95-88A51D3F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Bowen</dc:creator>
  <cp:lastModifiedBy>Gemma Stride</cp:lastModifiedBy>
  <cp:revision>6</cp:revision>
  <cp:lastPrinted>2018-12-17T14:08:00Z</cp:lastPrinted>
  <dcterms:created xsi:type="dcterms:W3CDTF">2018-12-10T13:46:00Z</dcterms:created>
  <dcterms:modified xsi:type="dcterms:W3CDTF">2018-12-17T14:08:00Z</dcterms:modified>
</cp:coreProperties>
</file>