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FF45D" w14:textId="748A4EB1" w:rsidR="00B362E5" w:rsidRDefault="00B362E5" w:rsidP="00AB3E90">
      <w:pPr>
        <w:pStyle w:val="SchHeadDes"/>
        <w:keepNext/>
        <w:rPr>
          <w:rFonts w:ascii="Arial" w:hAnsi="Arial" w:cs="Arial"/>
          <w:szCs w:val="22"/>
        </w:rPr>
      </w:pPr>
      <w:bookmarkStart w:id="0" w:name="_GoBack"/>
      <w:bookmarkEnd w:id="0"/>
      <w:r>
        <w:rPr>
          <w:noProof/>
          <w:lang w:eastAsia="en-GB"/>
        </w:rPr>
        <w:drawing>
          <wp:anchor distT="0" distB="0" distL="114300" distR="114300" simplePos="0" relativeHeight="251659264" behindDoc="0" locked="0" layoutInCell="1" allowOverlap="1" wp14:anchorId="092719C9" wp14:editId="2FDAD91A">
            <wp:simplePos x="0" y="0"/>
            <wp:positionH relativeFrom="column">
              <wp:posOffset>8255</wp:posOffset>
            </wp:positionH>
            <wp:positionV relativeFrom="paragraph">
              <wp:posOffset>136599</wp:posOffset>
            </wp:positionV>
            <wp:extent cx="2200275" cy="1415415"/>
            <wp:effectExtent l="0" t="0" r="9525" b="0"/>
            <wp:wrapNone/>
            <wp:docPr id="7" name="Picture 7" descr="P:\PCoE\DH_detailed_logo_in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PCoE\DH_detailed_logo_in_colou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1415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E7F87" w14:textId="77777777" w:rsidR="00B362E5" w:rsidRDefault="00B362E5" w:rsidP="00AB3E90">
      <w:pPr>
        <w:pStyle w:val="SchHeadDes"/>
        <w:keepNext/>
        <w:rPr>
          <w:rFonts w:ascii="Arial" w:hAnsi="Arial" w:cs="Arial"/>
          <w:szCs w:val="22"/>
        </w:rPr>
      </w:pPr>
    </w:p>
    <w:p w14:paraId="6ABF65E3" w14:textId="77777777" w:rsidR="00B362E5" w:rsidRDefault="00B362E5" w:rsidP="00AB3E90">
      <w:pPr>
        <w:pStyle w:val="SchHeadDes"/>
        <w:keepNext/>
        <w:rPr>
          <w:rFonts w:ascii="Arial" w:hAnsi="Arial" w:cs="Arial"/>
          <w:szCs w:val="22"/>
        </w:rPr>
      </w:pPr>
    </w:p>
    <w:p w14:paraId="4BB49B71" w14:textId="77777777" w:rsidR="00B362E5" w:rsidRDefault="00B362E5" w:rsidP="00AB3E90">
      <w:pPr>
        <w:pStyle w:val="SchHeadDes"/>
        <w:keepNext/>
        <w:rPr>
          <w:rFonts w:ascii="Arial" w:hAnsi="Arial" w:cs="Arial"/>
          <w:szCs w:val="22"/>
        </w:rPr>
      </w:pPr>
    </w:p>
    <w:p w14:paraId="6ABC200E" w14:textId="77777777" w:rsidR="00B362E5" w:rsidRDefault="00B362E5" w:rsidP="00AB3E90">
      <w:pPr>
        <w:pStyle w:val="SchHeadDes"/>
        <w:keepNext/>
        <w:rPr>
          <w:rFonts w:ascii="Arial" w:hAnsi="Arial" w:cs="Arial"/>
          <w:szCs w:val="22"/>
        </w:rPr>
      </w:pPr>
    </w:p>
    <w:p w14:paraId="4E26A967" w14:textId="77777777" w:rsidR="00B362E5" w:rsidRDefault="00B362E5" w:rsidP="00AB3E90">
      <w:pPr>
        <w:pStyle w:val="SchHeadDes"/>
        <w:keepNext/>
        <w:rPr>
          <w:rFonts w:ascii="Arial" w:hAnsi="Arial" w:cs="Arial"/>
          <w:szCs w:val="22"/>
        </w:rPr>
      </w:pPr>
    </w:p>
    <w:p w14:paraId="2DCABCCD" w14:textId="48E3AB31" w:rsidR="00B362E5" w:rsidRPr="00743EDD" w:rsidRDefault="00B362E5" w:rsidP="00B362E5">
      <w:pPr>
        <w:spacing w:after="0" w:line="300" w:lineRule="atLeast"/>
        <w:jc w:val="center"/>
        <w:rPr>
          <w:rFonts w:eastAsia="Times New Roman" w:cs="Arial"/>
          <w:b/>
          <w:sz w:val="22"/>
        </w:rPr>
      </w:pPr>
      <w:r>
        <w:rPr>
          <w:rFonts w:eastAsia="Times New Roman" w:cs="Arial"/>
          <w:b/>
          <w:sz w:val="22"/>
        </w:rPr>
        <w:t>SCHEDULES</w:t>
      </w:r>
    </w:p>
    <w:p w14:paraId="55B9C9A1" w14:textId="77777777" w:rsidR="00B362E5" w:rsidRPr="00743EDD" w:rsidRDefault="00B362E5" w:rsidP="00B362E5">
      <w:pPr>
        <w:spacing w:after="0" w:line="300" w:lineRule="atLeast"/>
        <w:jc w:val="both"/>
        <w:rPr>
          <w:rFonts w:eastAsia="Times New Roman" w:cs="Arial"/>
          <w:sz w:val="22"/>
        </w:rPr>
      </w:pPr>
    </w:p>
    <w:p w14:paraId="5379186D" w14:textId="77777777" w:rsidR="00B362E5" w:rsidRPr="00743EDD" w:rsidRDefault="00B362E5" w:rsidP="00B362E5">
      <w:pPr>
        <w:spacing w:after="0" w:line="300" w:lineRule="atLeast"/>
        <w:jc w:val="both"/>
        <w:rPr>
          <w:rFonts w:eastAsia="Times New Roman" w:cs="Arial"/>
          <w:sz w:val="22"/>
        </w:rPr>
      </w:pPr>
    </w:p>
    <w:p w14:paraId="67AAFFDC" w14:textId="77777777" w:rsidR="00B362E5" w:rsidRPr="00743EDD" w:rsidRDefault="00B362E5" w:rsidP="00B362E5">
      <w:pPr>
        <w:spacing w:after="0" w:line="300" w:lineRule="atLeast"/>
        <w:jc w:val="center"/>
        <w:rPr>
          <w:rFonts w:eastAsia="Times New Roman" w:cs="Arial"/>
          <w:b/>
          <w:sz w:val="22"/>
        </w:rPr>
      </w:pPr>
      <w:r w:rsidRPr="00743EDD">
        <w:rPr>
          <w:rFonts w:eastAsia="Times New Roman" w:cs="Arial"/>
          <w:b/>
          <w:sz w:val="22"/>
        </w:rPr>
        <w:t>NURSERY MILK REIMBURSEMENT UNIT</w:t>
      </w:r>
    </w:p>
    <w:p w14:paraId="26269B33" w14:textId="77777777" w:rsidR="00B362E5" w:rsidRPr="00743EDD" w:rsidRDefault="00B362E5" w:rsidP="00B362E5">
      <w:pPr>
        <w:spacing w:after="0" w:line="300" w:lineRule="atLeast"/>
        <w:jc w:val="center"/>
        <w:rPr>
          <w:rFonts w:eastAsia="Times New Roman" w:cs="Arial"/>
          <w:b/>
          <w:sz w:val="22"/>
        </w:rPr>
      </w:pPr>
    </w:p>
    <w:p w14:paraId="321CCC2B" w14:textId="77777777" w:rsidR="00B362E5" w:rsidRPr="00743EDD" w:rsidRDefault="00B362E5" w:rsidP="00B362E5">
      <w:pPr>
        <w:spacing w:after="0" w:line="300" w:lineRule="atLeast"/>
        <w:jc w:val="center"/>
        <w:rPr>
          <w:rFonts w:eastAsia="Times New Roman" w:cs="Arial"/>
          <w:b/>
          <w:sz w:val="22"/>
        </w:rPr>
      </w:pPr>
    </w:p>
    <w:p w14:paraId="15D162E4" w14:textId="77777777" w:rsidR="00B362E5" w:rsidRPr="00743EDD" w:rsidRDefault="00B362E5" w:rsidP="00B362E5">
      <w:pPr>
        <w:spacing w:after="0" w:line="300" w:lineRule="atLeast"/>
        <w:jc w:val="center"/>
        <w:rPr>
          <w:rFonts w:eastAsia="Times New Roman" w:cs="Arial"/>
          <w:b/>
          <w:sz w:val="22"/>
        </w:rPr>
      </w:pPr>
      <w:r>
        <w:rPr>
          <w:rFonts w:eastAsia="Times New Roman" w:cs="Arial"/>
          <w:b/>
          <w:sz w:val="22"/>
        </w:rPr>
        <w:t>01</w:t>
      </w:r>
      <w:r w:rsidRPr="00743EDD">
        <w:rPr>
          <w:rFonts w:eastAsia="Times New Roman" w:cs="Arial"/>
          <w:b/>
          <w:sz w:val="22"/>
        </w:rPr>
        <w:t>.</w:t>
      </w:r>
      <w:r>
        <w:rPr>
          <w:rFonts w:eastAsia="Times New Roman" w:cs="Arial"/>
          <w:b/>
          <w:sz w:val="22"/>
        </w:rPr>
        <w:t>10</w:t>
      </w:r>
      <w:r w:rsidRPr="00743EDD">
        <w:rPr>
          <w:rFonts w:eastAsia="Times New Roman" w:cs="Arial"/>
          <w:b/>
          <w:sz w:val="22"/>
        </w:rPr>
        <w:t>.2015</w:t>
      </w:r>
    </w:p>
    <w:p w14:paraId="3C3DB8F9" w14:textId="77777777" w:rsidR="00B362E5" w:rsidRDefault="00B362E5" w:rsidP="00AB3E90">
      <w:pPr>
        <w:pStyle w:val="SchHeadDes"/>
        <w:keepNext/>
        <w:rPr>
          <w:rFonts w:ascii="Arial" w:hAnsi="Arial" w:cs="Arial"/>
          <w:szCs w:val="22"/>
        </w:rPr>
      </w:pPr>
    </w:p>
    <w:p w14:paraId="41BCB148" w14:textId="0C5002DB" w:rsidR="00B362E5" w:rsidRDefault="00B362E5" w:rsidP="00AB3E90">
      <w:pPr>
        <w:pStyle w:val="SchHeadDes"/>
        <w:keepNext/>
        <w:rPr>
          <w:rFonts w:ascii="Arial" w:hAnsi="Arial" w:cs="Arial"/>
          <w:szCs w:val="22"/>
        </w:rPr>
      </w:pPr>
    </w:p>
    <w:p w14:paraId="7EE9E77A" w14:textId="6E6228BB" w:rsidR="00B362E5" w:rsidRDefault="00B362E5">
      <w:r>
        <w:br w:type="page"/>
      </w:r>
    </w:p>
    <w:p w14:paraId="1C76252C" w14:textId="77777777" w:rsidR="009670B8" w:rsidRPr="00743EDD" w:rsidRDefault="009670B8" w:rsidP="009670B8">
      <w:pPr>
        <w:keepNext/>
        <w:pageBreakBefore/>
        <w:pBdr>
          <w:bottom w:val="single" w:sz="4" w:space="1" w:color="auto"/>
        </w:pBdr>
        <w:spacing w:before="600" w:after="120" w:line="300" w:lineRule="atLeast"/>
        <w:jc w:val="center"/>
        <w:outlineLvl w:val="7"/>
        <w:rPr>
          <w:rFonts w:eastAsia="Times New Roman" w:cs="Arial"/>
          <w:b/>
          <w:smallCaps/>
          <w:sz w:val="22"/>
        </w:rPr>
      </w:pPr>
      <w:r w:rsidRPr="00743EDD">
        <w:rPr>
          <w:rFonts w:eastAsia="Times New Roman" w:cs="Arial"/>
          <w:b/>
          <w:smallCaps/>
          <w:sz w:val="22"/>
        </w:rPr>
        <w:lastRenderedPageBreak/>
        <w:t>Contents</w:t>
      </w:r>
    </w:p>
    <w:p w14:paraId="11928C34" w14:textId="115184D0" w:rsidR="009670B8" w:rsidRPr="00743EDD" w:rsidRDefault="009670B8" w:rsidP="009670B8">
      <w:pPr>
        <w:spacing w:after="0" w:line="300" w:lineRule="atLeast"/>
        <w:jc w:val="both"/>
        <w:rPr>
          <w:rFonts w:eastAsia="Times New Roman" w:cs="Arial"/>
          <w:sz w:val="22"/>
        </w:rPr>
      </w:pPr>
    </w:p>
    <w:p w14:paraId="3E19574B" w14:textId="77777777" w:rsidR="009670B8" w:rsidRDefault="009670B8" w:rsidP="009670B8">
      <w:pPr>
        <w:keepNext/>
        <w:spacing w:after="0" w:line="300" w:lineRule="atLeast"/>
        <w:outlineLvl w:val="6"/>
        <w:rPr>
          <w:rFonts w:eastAsia="Times New Roman" w:cs="Arial"/>
          <w:b/>
          <w:smallCaps/>
          <w:color w:val="000000"/>
          <w:sz w:val="22"/>
        </w:rPr>
      </w:pPr>
      <w:r w:rsidRPr="00743EDD">
        <w:rPr>
          <w:rFonts w:eastAsia="Times New Roman" w:cs="Arial"/>
          <w:b/>
          <w:smallCaps/>
          <w:color w:val="000000"/>
          <w:sz w:val="22"/>
        </w:rPr>
        <w:t>Schedule</w:t>
      </w:r>
      <w:r>
        <w:rPr>
          <w:rFonts w:eastAsia="Times New Roman" w:cs="Arial"/>
          <w:b/>
          <w:smallCaps/>
          <w:color w:val="000000"/>
          <w:sz w:val="22"/>
        </w:rPr>
        <w:t>s</w:t>
      </w:r>
    </w:p>
    <w:p w14:paraId="6D36BF1F" w14:textId="77777777" w:rsidR="009670B8" w:rsidRDefault="009670B8" w:rsidP="009670B8">
      <w:pPr>
        <w:keepNext/>
        <w:spacing w:after="0" w:line="300" w:lineRule="atLeast"/>
        <w:outlineLvl w:val="6"/>
        <w:rPr>
          <w:rFonts w:eastAsia="Times New Roman" w:cs="Arial"/>
          <w:b/>
          <w:smallCaps/>
          <w:color w:val="000000"/>
          <w:sz w:val="22"/>
        </w:rPr>
      </w:pPr>
    </w:p>
    <w:p w14:paraId="684EF129" w14:textId="77777777" w:rsidR="009670B8" w:rsidRDefault="009670B8" w:rsidP="009670B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1 – Services Description</w:t>
      </w:r>
    </w:p>
    <w:p w14:paraId="37869720" w14:textId="77777777" w:rsidR="009670B8" w:rsidRDefault="009670B8" w:rsidP="009670B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2 – KPIs and Other Reportable Measures</w:t>
      </w:r>
    </w:p>
    <w:p w14:paraId="41606950" w14:textId="77777777" w:rsidR="009670B8" w:rsidRDefault="009670B8" w:rsidP="009670B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3 – Contractor Solution</w:t>
      </w:r>
    </w:p>
    <w:p w14:paraId="2AB4EEDE" w14:textId="77777777" w:rsidR="009670B8" w:rsidRDefault="009670B8" w:rsidP="009670B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4 – Charging and Payments</w:t>
      </w:r>
    </w:p>
    <w:p w14:paraId="7A3C7517" w14:textId="77777777" w:rsidR="009670B8" w:rsidRDefault="009670B8" w:rsidP="009670B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5 – Contract Management</w:t>
      </w:r>
    </w:p>
    <w:p w14:paraId="7C64E744" w14:textId="77777777" w:rsidR="009670B8" w:rsidRDefault="009670B8" w:rsidP="009670B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6 – Business Continuity and Disaster Recovery Plan</w:t>
      </w:r>
    </w:p>
    <w:p w14:paraId="46091BE8" w14:textId="77777777" w:rsidR="009670B8" w:rsidRDefault="009670B8" w:rsidP="009670B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7 – Change Control</w:t>
      </w:r>
    </w:p>
    <w:p w14:paraId="66806507" w14:textId="77777777" w:rsidR="009670B8" w:rsidRDefault="009670B8" w:rsidP="009670B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8 – Exit Management</w:t>
      </w:r>
    </w:p>
    <w:p w14:paraId="66B09DE6" w14:textId="77777777" w:rsidR="009670B8" w:rsidRDefault="009670B8" w:rsidP="009670B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9 – TUPE</w:t>
      </w:r>
    </w:p>
    <w:p w14:paraId="20A67106" w14:textId="77777777" w:rsidR="009670B8" w:rsidRDefault="009670B8" w:rsidP="009670B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10 – Commercially Sensitive Information</w:t>
      </w:r>
    </w:p>
    <w:p w14:paraId="2C4ABF4F" w14:textId="77777777" w:rsidR="009670B8" w:rsidRDefault="009670B8" w:rsidP="009670B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11 – Insurance Requirements</w:t>
      </w:r>
    </w:p>
    <w:p w14:paraId="4A9A0228" w14:textId="77777777" w:rsidR="009670B8" w:rsidRDefault="009670B8" w:rsidP="009670B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12 – Parent Company Guarantee</w:t>
      </w:r>
    </w:p>
    <w:p w14:paraId="3DDB4FD0" w14:textId="77777777" w:rsidR="009670B8" w:rsidRDefault="009670B8" w:rsidP="00AB3E90">
      <w:pPr>
        <w:pStyle w:val="SchHeadDes"/>
        <w:keepNext/>
        <w:rPr>
          <w:rFonts w:ascii="Arial" w:hAnsi="Arial" w:cs="Arial"/>
          <w:szCs w:val="22"/>
        </w:rPr>
      </w:pPr>
    </w:p>
    <w:p w14:paraId="2191B542" w14:textId="77777777" w:rsidR="009670B8" w:rsidRDefault="009670B8" w:rsidP="00AB3E90">
      <w:pPr>
        <w:pStyle w:val="SchHeadDes"/>
        <w:keepNext/>
        <w:rPr>
          <w:rFonts w:ascii="Arial" w:hAnsi="Arial" w:cs="Arial"/>
          <w:szCs w:val="22"/>
        </w:rPr>
      </w:pPr>
    </w:p>
    <w:p w14:paraId="6DE35E85" w14:textId="77777777" w:rsidR="009670B8" w:rsidRDefault="009670B8" w:rsidP="00AB3E90">
      <w:pPr>
        <w:pStyle w:val="SchHeadDes"/>
        <w:keepNext/>
        <w:rPr>
          <w:rFonts w:ascii="Arial" w:hAnsi="Arial" w:cs="Arial"/>
          <w:szCs w:val="22"/>
        </w:rPr>
      </w:pPr>
    </w:p>
    <w:p w14:paraId="46AE0156" w14:textId="7F60CF97" w:rsidR="009670B8" w:rsidRDefault="009670B8">
      <w:pPr>
        <w:rPr>
          <w:rFonts w:eastAsia="Times New Roman" w:cs="Arial"/>
          <w:b/>
          <w:sz w:val="22"/>
        </w:rPr>
      </w:pPr>
      <w:r>
        <w:rPr>
          <w:rFonts w:cs="Arial"/>
        </w:rPr>
        <w:br w:type="page"/>
      </w:r>
    </w:p>
    <w:p w14:paraId="4008BE41" w14:textId="77777777" w:rsidR="009670B8" w:rsidRDefault="009670B8" w:rsidP="00AB3E90">
      <w:pPr>
        <w:pStyle w:val="SchHeadDes"/>
        <w:keepNext/>
        <w:rPr>
          <w:rFonts w:ascii="Arial" w:hAnsi="Arial" w:cs="Arial"/>
          <w:szCs w:val="22"/>
        </w:rPr>
      </w:pPr>
    </w:p>
    <w:p w14:paraId="5D249F7F" w14:textId="77777777" w:rsidR="00AB3E90" w:rsidRPr="009070D5" w:rsidRDefault="00AB3E90" w:rsidP="00AB3E90">
      <w:pPr>
        <w:pStyle w:val="SchHeadDes"/>
        <w:keepNext/>
        <w:rPr>
          <w:rFonts w:ascii="Arial" w:hAnsi="Arial" w:cs="Arial"/>
          <w:szCs w:val="22"/>
        </w:rPr>
      </w:pPr>
      <w:r w:rsidRPr="009070D5">
        <w:rPr>
          <w:rFonts w:ascii="Arial" w:hAnsi="Arial" w:cs="Arial"/>
          <w:szCs w:val="22"/>
        </w:rPr>
        <w:t>SCHEDULE 1</w:t>
      </w:r>
    </w:p>
    <w:p w14:paraId="6107BE60" w14:textId="77777777" w:rsidR="00AB3E90" w:rsidRPr="009070D5" w:rsidRDefault="00AB3E90" w:rsidP="00AB3E90">
      <w:pPr>
        <w:pStyle w:val="SchHeadDes"/>
        <w:keepNext/>
        <w:rPr>
          <w:rFonts w:ascii="Arial" w:hAnsi="Arial" w:cs="Arial"/>
          <w:szCs w:val="22"/>
        </w:rPr>
      </w:pPr>
    </w:p>
    <w:p w14:paraId="011F5C1E" w14:textId="77777777" w:rsidR="00AB3E90" w:rsidRPr="009070D5" w:rsidRDefault="00AB3E90" w:rsidP="00AB3E90">
      <w:pPr>
        <w:pStyle w:val="SchHeadDes"/>
        <w:keepNext/>
        <w:rPr>
          <w:rFonts w:ascii="Arial" w:hAnsi="Arial" w:cs="Arial"/>
          <w:szCs w:val="22"/>
        </w:rPr>
      </w:pPr>
      <w:r w:rsidRPr="009070D5">
        <w:rPr>
          <w:rFonts w:ascii="Arial" w:hAnsi="Arial" w:cs="Arial"/>
          <w:szCs w:val="22"/>
        </w:rPr>
        <w:t>SERVICES DESCRIPTION</w:t>
      </w:r>
    </w:p>
    <w:p w14:paraId="2B1DAC50" w14:textId="77777777" w:rsidR="00AB3E90" w:rsidRPr="009070D5" w:rsidRDefault="00AB3E90" w:rsidP="00AB3E90">
      <w:pPr>
        <w:pStyle w:val="MarginText"/>
        <w:rPr>
          <w:rFonts w:ascii="Arial" w:hAnsi="Arial" w:cs="Arial"/>
          <w:szCs w:val="22"/>
        </w:rPr>
      </w:pPr>
    </w:p>
    <w:p w14:paraId="2C68427F" w14:textId="7C993E2F" w:rsidR="00AB3E90" w:rsidRPr="009070D5" w:rsidRDefault="00AB3E90" w:rsidP="00AB3E90">
      <w:pPr>
        <w:pStyle w:val="MarginText"/>
        <w:rPr>
          <w:rFonts w:ascii="Arial" w:hAnsi="Arial" w:cs="Arial"/>
          <w:szCs w:val="22"/>
        </w:rPr>
        <w:sectPr w:rsidR="00AB3E90" w:rsidRPr="009070D5" w:rsidSect="009070D5">
          <w:footerReference w:type="even" r:id="rId10"/>
          <w:footerReference w:type="default" r:id="rId11"/>
          <w:footerReference w:type="first" r:id="rId12"/>
          <w:pgSz w:w="11909" w:h="16834" w:code="9"/>
          <w:pgMar w:top="1418" w:right="851" w:bottom="851" w:left="1418" w:header="706" w:footer="706" w:gutter="0"/>
          <w:cols w:space="720"/>
        </w:sectPr>
      </w:pPr>
    </w:p>
    <w:p w14:paraId="36CBC16A" w14:textId="1C766B5B" w:rsidR="00AB3E90" w:rsidRPr="009070D5" w:rsidRDefault="00393E8D" w:rsidP="00AB3E90">
      <w:pPr>
        <w:pStyle w:val="MarginText"/>
        <w:keepNext/>
        <w:jc w:val="center"/>
        <w:rPr>
          <w:rFonts w:ascii="Arial" w:hAnsi="Arial" w:cs="Arial"/>
          <w:b/>
          <w:bCs/>
          <w:szCs w:val="22"/>
        </w:rPr>
      </w:pPr>
      <w:r>
        <w:rPr>
          <w:rFonts w:ascii="Arial" w:hAnsi="Arial" w:cs="Arial"/>
          <w:b/>
          <w:bCs/>
          <w:szCs w:val="22"/>
        </w:rPr>
        <w:lastRenderedPageBreak/>
        <w:t xml:space="preserve">Schedule 1 - </w:t>
      </w:r>
      <w:r w:rsidR="00AB3E90" w:rsidRPr="009070D5">
        <w:rPr>
          <w:rFonts w:ascii="Arial" w:hAnsi="Arial" w:cs="Arial"/>
          <w:b/>
          <w:bCs/>
          <w:szCs w:val="22"/>
        </w:rPr>
        <w:t>Services Description</w:t>
      </w:r>
    </w:p>
    <w:p w14:paraId="77D1DE51" w14:textId="77777777" w:rsidR="00AB3E90" w:rsidRPr="009070D5" w:rsidRDefault="00AB3E90" w:rsidP="00AB3E90">
      <w:pPr>
        <w:pStyle w:val="Heading1"/>
        <w:numPr>
          <w:ilvl w:val="0"/>
          <w:numId w:val="7"/>
        </w:numPr>
        <w:rPr>
          <w:rFonts w:ascii="Arial" w:hAnsi="Arial" w:cs="Arial"/>
          <w:szCs w:val="22"/>
        </w:rPr>
      </w:pPr>
      <w:r w:rsidRPr="009070D5">
        <w:rPr>
          <w:rFonts w:ascii="Arial" w:hAnsi="Arial" w:cs="Arial"/>
          <w:szCs w:val="22"/>
        </w:rPr>
        <w:t>Introduction</w:t>
      </w:r>
    </w:p>
    <w:p w14:paraId="494AB971" w14:textId="77777777" w:rsidR="00AB3E90" w:rsidRPr="009070D5" w:rsidRDefault="00AB3E90" w:rsidP="00AB3E90">
      <w:pPr>
        <w:pStyle w:val="Heading2"/>
        <w:numPr>
          <w:ilvl w:val="1"/>
          <w:numId w:val="6"/>
        </w:numPr>
        <w:ind w:left="1440" w:hanging="720"/>
        <w:rPr>
          <w:rFonts w:ascii="Arial" w:hAnsi="Arial" w:cs="Arial"/>
          <w:szCs w:val="22"/>
        </w:rPr>
      </w:pPr>
      <w:r w:rsidRPr="009070D5">
        <w:rPr>
          <w:rFonts w:ascii="Arial" w:hAnsi="Arial" w:cs="Arial"/>
          <w:szCs w:val="22"/>
        </w:rPr>
        <w:t>This schedule sets out the intended scope of the Services to be provided by the Contractor and to provide a description of what each Service entails.</w:t>
      </w:r>
    </w:p>
    <w:p w14:paraId="52B9132B" w14:textId="77777777" w:rsidR="00AB3E90" w:rsidRPr="009070D5" w:rsidRDefault="00AB3E90" w:rsidP="00AB3E90">
      <w:pPr>
        <w:pStyle w:val="Heading1"/>
        <w:numPr>
          <w:ilvl w:val="0"/>
          <w:numId w:val="6"/>
        </w:numPr>
        <w:rPr>
          <w:rFonts w:ascii="Arial" w:hAnsi="Arial" w:cs="Arial"/>
          <w:szCs w:val="22"/>
        </w:rPr>
      </w:pPr>
      <w:r w:rsidRPr="009070D5">
        <w:rPr>
          <w:rFonts w:ascii="Arial" w:hAnsi="Arial" w:cs="Arial"/>
          <w:szCs w:val="22"/>
        </w:rPr>
        <w:t>Core Services</w:t>
      </w:r>
    </w:p>
    <w:p w14:paraId="212140C6" w14:textId="77777777" w:rsidR="00AB3E90" w:rsidRPr="009070D5" w:rsidRDefault="00AB3E90" w:rsidP="00AB3E90">
      <w:pPr>
        <w:pStyle w:val="Heading2"/>
        <w:numPr>
          <w:ilvl w:val="1"/>
          <w:numId w:val="6"/>
        </w:numPr>
        <w:ind w:left="1440" w:hanging="720"/>
        <w:rPr>
          <w:rFonts w:ascii="Arial" w:hAnsi="Arial" w:cs="Arial"/>
          <w:szCs w:val="22"/>
          <w:u w:val="single"/>
        </w:rPr>
      </w:pPr>
      <w:r w:rsidRPr="009070D5">
        <w:rPr>
          <w:rFonts w:ascii="Arial" w:hAnsi="Arial" w:cs="Arial"/>
          <w:szCs w:val="22"/>
          <w:u w:val="single"/>
        </w:rPr>
        <w:t xml:space="preserve">This is exactly as per the ITT Part B – Specification, including Section One: Specification and its appendices, Section Two: Pricing and Section Three: Contract Monitoring. </w:t>
      </w:r>
      <w:r w:rsidRPr="009070D5">
        <w:rPr>
          <w:rFonts w:ascii="Arial" w:hAnsi="Arial" w:cs="Arial"/>
          <w:szCs w:val="22"/>
          <w:highlight w:val="yellow"/>
          <w:u w:val="single"/>
        </w:rPr>
        <w:t>(At contract stage, this will be copied and pasted below)</w:t>
      </w:r>
    </w:p>
    <w:p w14:paraId="13BEB1D7" w14:textId="77777777" w:rsidR="00AB3E90" w:rsidRPr="009070D5" w:rsidRDefault="00AB3E90" w:rsidP="00AB3E90">
      <w:pPr>
        <w:jc w:val="center"/>
        <w:rPr>
          <w:rFonts w:cs="Arial"/>
          <w:b/>
          <w:bCs/>
          <w:sz w:val="22"/>
          <w:highlight w:val="yellow"/>
          <w:u w:val="single"/>
        </w:rPr>
      </w:pPr>
      <w:r w:rsidRPr="009070D5">
        <w:rPr>
          <w:rFonts w:cs="Arial"/>
          <w:b/>
          <w:bCs/>
          <w:sz w:val="22"/>
          <w:highlight w:val="yellow"/>
          <w:u w:val="single"/>
        </w:rPr>
        <w:t>To be completed in advance of contract award</w:t>
      </w:r>
    </w:p>
    <w:p w14:paraId="53445B4F" w14:textId="77777777" w:rsidR="00AB3E90" w:rsidRPr="009070D5" w:rsidRDefault="00AB3E90" w:rsidP="00AB3E90">
      <w:pPr>
        <w:rPr>
          <w:rFonts w:cs="Arial"/>
          <w:sz w:val="22"/>
        </w:rPr>
      </w:pPr>
    </w:p>
    <w:p w14:paraId="29196C24" w14:textId="77777777" w:rsidR="00272A9D" w:rsidRPr="009070D5" w:rsidRDefault="00272A9D" w:rsidP="00AB3E90">
      <w:pPr>
        <w:rPr>
          <w:rFonts w:cs="Arial"/>
          <w:sz w:val="22"/>
        </w:rPr>
      </w:pPr>
    </w:p>
    <w:p w14:paraId="4F5667A9" w14:textId="77777777" w:rsidR="00272A9D" w:rsidRPr="009070D5" w:rsidRDefault="00272A9D" w:rsidP="00AB3E90">
      <w:pPr>
        <w:rPr>
          <w:rFonts w:cs="Arial"/>
          <w:sz w:val="22"/>
        </w:rPr>
      </w:pPr>
    </w:p>
    <w:p w14:paraId="40D39C48" w14:textId="77777777" w:rsidR="00272A9D" w:rsidRPr="009070D5" w:rsidRDefault="00272A9D" w:rsidP="00AB3E90">
      <w:pPr>
        <w:rPr>
          <w:rFonts w:cs="Arial"/>
          <w:sz w:val="22"/>
        </w:rPr>
      </w:pPr>
    </w:p>
    <w:p w14:paraId="111F407D" w14:textId="77777777" w:rsidR="00272A9D" w:rsidRPr="009070D5" w:rsidRDefault="00272A9D" w:rsidP="00AB3E90">
      <w:pPr>
        <w:rPr>
          <w:rFonts w:cs="Arial"/>
          <w:sz w:val="22"/>
        </w:rPr>
      </w:pPr>
    </w:p>
    <w:p w14:paraId="76F9B613" w14:textId="77777777" w:rsidR="00272A9D" w:rsidRPr="009070D5" w:rsidRDefault="00272A9D" w:rsidP="00AB3E90">
      <w:pPr>
        <w:rPr>
          <w:rFonts w:cs="Arial"/>
          <w:sz w:val="22"/>
        </w:rPr>
      </w:pPr>
    </w:p>
    <w:p w14:paraId="64CAFFB8" w14:textId="77777777" w:rsidR="00272A9D" w:rsidRPr="009070D5" w:rsidRDefault="00272A9D" w:rsidP="00AB3E90">
      <w:pPr>
        <w:rPr>
          <w:rFonts w:cs="Arial"/>
          <w:sz w:val="22"/>
        </w:rPr>
      </w:pPr>
    </w:p>
    <w:p w14:paraId="5AC129C2" w14:textId="77777777" w:rsidR="00272A9D" w:rsidRPr="009070D5" w:rsidRDefault="00272A9D" w:rsidP="00AB3E90">
      <w:pPr>
        <w:rPr>
          <w:rFonts w:cs="Arial"/>
          <w:sz w:val="22"/>
        </w:rPr>
      </w:pPr>
    </w:p>
    <w:p w14:paraId="3F6BD13E" w14:textId="77777777" w:rsidR="00272A9D" w:rsidRPr="009070D5" w:rsidRDefault="00272A9D" w:rsidP="00AB3E90">
      <w:pPr>
        <w:rPr>
          <w:rFonts w:cs="Arial"/>
          <w:sz w:val="22"/>
        </w:rPr>
      </w:pPr>
    </w:p>
    <w:p w14:paraId="2647023B" w14:textId="77777777" w:rsidR="00272A9D" w:rsidRPr="009070D5" w:rsidRDefault="00272A9D" w:rsidP="00AB3E90">
      <w:pPr>
        <w:rPr>
          <w:rFonts w:cs="Arial"/>
          <w:sz w:val="22"/>
        </w:rPr>
      </w:pPr>
    </w:p>
    <w:p w14:paraId="0D2D4896" w14:textId="77777777" w:rsidR="00272A9D" w:rsidRPr="009070D5" w:rsidRDefault="00272A9D" w:rsidP="00AB3E90">
      <w:pPr>
        <w:rPr>
          <w:rFonts w:cs="Arial"/>
          <w:sz w:val="22"/>
        </w:rPr>
      </w:pPr>
    </w:p>
    <w:p w14:paraId="1D4649FB" w14:textId="77777777" w:rsidR="00272A9D" w:rsidRPr="009070D5" w:rsidRDefault="00272A9D" w:rsidP="00AB3E90">
      <w:pPr>
        <w:rPr>
          <w:rFonts w:cs="Arial"/>
          <w:sz w:val="22"/>
        </w:rPr>
      </w:pPr>
    </w:p>
    <w:p w14:paraId="2C90F176" w14:textId="77777777" w:rsidR="00272A9D" w:rsidRPr="009070D5" w:rsidRDefault="00272A9D" w:rsidP="00AB3E90">
      <w:pPr>
        <w:rPr>
          <w:rFonts w:cs="Arial"/>
          <w:sz w:val="22"/>
        </w:rPr>
      </w:pPr>
    </w:p>
    <w:p w14:paraId="29D0AB21" w14:textId="77777777" w:rsidR="00272A9D" w:rsidRPr="009070D5" w:rsidRDefault="00272A9D" w:rsidP="00AB3E90">
      <w:pPr>
        <w:rPr>
          <w:rFonts w:cs="Arial"/>
          <w:sz w:val="22"/>
        </w:rPr>
        <w:sectPr w:rsidR="00272A9D" w:rsidRPr="009070D5" w:rsidSect="009070D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9" w:h="16834" w:code="9"/>
          <w:pgMar w:top="1418" w:right="851" w:bottom="851" w:left="1418" w:header="720" w:footer="720" w:gutter="0"/>
          <w:cols w:space="720"/>
          <w:noEndnote/>
        </w:sectPr>
      </w:pPr>
    </w:p>
    <w:p w14:paraId="42903213" w14:textId="77777777" w:rsidR="00AB3E90" w:rsidRPr="009070D5" w:rsidRDefault="00AB3E90" w:rsidP="00AB3E90">
      <w:pPr>
        <w:pStyle w:val="SchHead"/>
        <w:keepNext/>
        <w:rPr>
          <w:rFonts w:ascii="Arial" w:hAnsi="Arial" w:cs="Arial"/>
          <w:szCs w:val="22"/>
        </w:rPr>
      </w:pPr>
      <w:r w:rsidRPr="009070D5">
        <w:rPr>
          <w:rFonts w:ascii="Arial" w:hAnsi="Arial" w:cs="Arial"/>
          <w:szCs w:val="22"/>
        </w:rPr>
        <w:lastRenderedPageBreak/>
        <w:t>SCHEDULE 2</w:t>
      </w:r>
    </w:p>
    <w:p w14:paraId="30DDEA4E" w14:textId="77777777" w:rsidR="00AB3E90" w:rsidRPr="009070D5" w:rsidRDefault="00AB3E90" w:rsidP="00AB3E90">
      <w:pPr>
        <w:pStyle w:val="SchHead"/>
        <w:keepNext/>
        <w:rPr>
          <w:rFonts w:ascii="Arial" w:hAnsi="Arial" w:cs="Arial"/>
          <w:szCs w:val="22"/>
        </w:rPr>
      </w:pPr>
    </w:p>
    <w:p w14:paraId="4C727F49" w14:textId="77777777" w:rsidR="00AB3E90" w:rsidRPr="009070D5" w:rsidRDefault="00AB3E90" w:rsidP="00AB3E90">
      <w:pPr>
        <w:pStyle w:val="SchHead"/>
        <w:rPr>
          <w:rFonts w:ascii="Arial" w:hAnsi="Arial" w:cs="Arial"/>
          <w:bCs/>
          <w:szCs w:val="22"/>
        </w:rPr>
      </w:pPr>
      <w:r w:rsidRPr="009070D5">
        <w:rPr>
          <w:rFonts w:ascii="Arial" w:hAnsi="Arial" w:cs="Arial"/>
          <w:bCs/>
          <w:szCs w:val="22"/>
        </w:rPr>
        <w:t>Key Performance Indicators (KPIs) and Other Reportable Measures (ORM)</w:t>
      </w:r>
    </w:p>
    <w:p w14:paraId="5F8A0243" w14:textId="77777777" w:rsidR="00AB3E90" w:rsidRPr="009070D5" w:rsidRDefault="00AB3E90" w:rsidP="00AB3E90">
      <w:pPr>
        <w:spacing w:line="360" w:lineRule="auto"/>
        <w:rPr>
          <w:rFonts w:cs="Arial"/>
          <w:b/>
          <w:bCs/>
          <w:sz w:val="22"/>
          <w:highlight w:val="yellow"/>
        </w:rPr>
      </w:pPr>
    </w:p>
    <w:p w14:paraId="4C85B003" w14:textId="77777777" w:rsidR="00AB3E90" w:rsidRPr="009070D5" w:rsidRDefault="00AB3E90" w:rsidP="00AB3E90">
      <w:pPr>
        <w:spacing w:line="360" w:lineRule="auto"/>
        <w:jc w:val="center"/>
        <w:rPr>
          <w:rFonts w:cs="Arial"/>
          <w:b/>
          <w:bCs/>
          <w:sz w:val="22"/>
          <w:highlight w:val="yellow"/>
        </w:rPr>
        <w:sectPr w:rsidR="00AB3E90" w:rsidRPr="009070D5" w:rsidSect="009070D5">
          <w:endnotePr>
            <w:numFmt w:val="decimal"/>
          </w:endnotePr>
          <w:pgSz w:w="11909" w:h="16834" w:code="9"/>
          <w:pgMar w:top="1418" w:right="851" w:bottom="851" w:left="1418" w:header="720" w:footer="720" w:gutter="0"/>
          <w:cols w:space="720"/>
          <w:noEndnote/>
        </w:sectPr>
      </w:pPr>
    </w:p>
    <w:p w14:paraId="3FBE3D9B" w14:textId="77777777" w:rsidR="00AB3E90" w:rsidRPr="009070D5" w:rsidRDefault="00AB3E90" w:rsidP="00AB3E90">
      <w:pPr>
        <w:pStyle w:val="BodyTextIndent"/>
        <w:ind w:left="0"/>
        <w:rPr>
          <w:rFonts w:cs="Arial"/>
          <w:sz w:val="22"/>
        </w:rPr>
      </w:pPr>
    </w:p>
    <w:p w14:paraId="004E26F9" w14:textId="77777777" w:rsidR="00AB3E90" w:rsidRPr="009070D5" w:rsidRDefault="00AB3E90" w:rsidP="00AB3E90">
      <w:pPr>
        <w:spacing w:after="240" w:line="360" w:lineRule="auto"/>
        <w:ind w:left="720" w:hanging="14"/>
        <w:jc w:val="center"/>
        <w:rPr>
          <w:rFonts w:cs="Arial"/>
          <w:b/>
          <w:bCs/>
          <w:sz w:val="22"/>
        </w:rPr>
      </w:pPr>
      <w:r w:rsidRPr="009070D5">
        <w:rPr>
          <w:rFonts w:cs="Arial"/>
          <w:b/>
          <w:bCs/>
          <w:sz w:val="22"/>
        </w:rPr>
        <w:t>Schedule 2 – Key Performance Indicators (KPIs) and Other Reportable Measures (ORM)</w:t>
      </w:r>
    </w:p>
    <w:p w14:paraId="5139D2C2" w14:textId="77777777" w:rsidR="00AB3E90" w:rsidRPr="009070D5" w:rsidRDefault="00AB3E90" w:rsidP="00AB69B5">
      <w:pPr>
        <w:pStyle w:val="Heading1"/>
        <w:numPr>
          <w:ilvl w:val="0"/>
          <w:numId w:val="20"/>
        </w:numPr>
        <w:rPr>
          <w:rFonts w:ascii="Arial" w:hAnsi="Arial" w:cs="Arial"/>
          <w:b w:val="0"/>
          <w:bCs/>
          <w:szCs w:val="22"/>
        </w:rPr>
      </w:pPr>
      <w:r w:rsidRPr="009070D5">
        <w:rPr>
          <w:rFonts w:ascii="Arial" w:hAnsi="Arial" w:cs="Arial"/>
          <w:b w:val="0"/>
          <w:bCs/>
          <w:szCs w:val="22"/>
        </w:rPr>
        <w:t>SCOPE</w:t>
      </w:r>
    </w:p>
    <w:p w14:paraId="32572E13" w14:textId="384289A4" w:rsidR="00AB3E90" w:rsidRPr="009070D5" w:rsidRDefault="00AB3E90" w:rsidP="00AB3E90">
      <w:pPr>
        <w:spacing w:after="240" w:line="360" w:lineRule="auto"/>
        <w:ind w:left="720" w:hanging="14"/>
        <w:rPr>
          <w:rFonts w:cs="Arial"/>
          <w:sz w:val="22"/>
        </w:rPr>
      </w:pPr>
      <w:r w:rsidRPr="009070D5">
        <w:rPr>
          <w:rFonts w:cs="Arial"/>
          <w:sz w:val="22"/>
        </w:rPr>
        <w:t xml:space="preserve">This </w:t>
      </w:r>
      <w:r w:rsidR="006D5C25">
        <w:rPr>
          <w:rFonts w:cs="Arial"/>
          <w:sz w:val="22"/>
        </w:rPr>
        <w:t>S</w:t>
      </w:r>
      <w:r w:rsidRPr="009070D5">
        <w:rPr>
          <w:rFonts w:cs="Arial"/>
          <w:sz w:val="22"/>
        </w:rPr>
        <w:t>chedule 2 sets out the KPIs and ORM which the Contractor is required to achieve when delivering the Services, the mechanism by which</w:t>
      </w:r>
      <w:r w:rsidR="006D5C25">
        <w:rPr>
          <w:rFonts w:cs="Arial"/>
          <w:sz w:val="22"/>
        </w:rPr>
        <w:t xml:space="preserve"> KPI</w:t>
      </w:r>
      <w:r w:rsidRPr="009070D5">
        <w:rPr>
          <w:rFonts w:cs="Arial"/>
          <w:sz w:val="22"/>
        </w:rPr>
        <w:t xml:space="preserve"> Service Failures</w:t>
      </w:r>
      <w:r w:rsidR="006D5C25">
        <w:rPr>
          <w:rFonts w:cs="Arial"/>
          <w:sz w:val="22"/>
        </w:rPr>
        <w:t xml:space="preserve"> and ORM Service Failures</w:t>
      </w:r>
      <w:r w:rsidRPr="009070D5">
        <w:rPr>
          <w:rFonts w:cs="Arial"/>
          <w:sz w:val="22"/>
        </w:rPr>
        <w:t xml:space="preserve"> will be managed and the method by which the Contractor's performance of the Services by the Contractor will be monitored.  This schedule comprises:</w:t>
      </w:r>
    </w:p>
    <w:tbl>
      <w:tblPr>
        <w:tblW w:w="9220" w:type="dxa"/>
        <w:jc w:val="center"/>
        <w:tblInd w:w="93" w:type="dxa"/>
        <w:tblLook w:val="04A0" w:firstRow="1" w:lastRow="0" w:firstColumn="1" w:lastColumn="0" w:noHBand="0" w:noVBand="1"/>
      </w:tblPr>
      <w:tblGrid>
        <w:gridCol w:w="613"/>
        <w:gridCol w:w="6549"/>
        <w:gridCol w:w="1095"/>
        <w:gridCol w:w="963"/>
      </w:tblGrid>
      <w:tr w:rsidR="006D5C25" w14:paraId="3D16A0BC" w14:textId="77777777" w:rsidTr="00B362E5">
        <w:trPr>
          <w:trHeight w:val="450"/>
          <w:jc w:val="center"/>
        </w:trPr>
        <w:tc>
          <w:tcPr>
            <w:tcW w:w="6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36FF8D"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r>
              <w:rPr>
                <w:rFonts w:eastAsia="Times New Roman" w:cs="Arial"/>
                <w:b/>
                <w:bCs/>
                <w:color w:val="000000"/>
                <w:sz w:val="17"/>
                <w:szCs w:val="17"/>
                <w:lang w:eastAsia="en-GB"/>
              </w:rPr>
              <w:br/>
              <w:t>ORM</w:t>
            </w:r>
          </w:p>
        </w:tc>
        <w:tc>
          <w:tcPr>
            <w:tcW w:w="6549"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5F691D8"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Description</w:t>
            </w: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F461291"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Resolution</w:t>
            </w:r>
          </w:p>
        </w:tc>
        <w:tc>
          <w:tcPr>
            <w:tcW w:w="963"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E430B56"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Minimum</w:t>
            </w:r>
          </w:p>
        </w:tc>
      </w:tr>
      <w:tr w:rsidR="006D5C25" w14:paraId="17CFC046" w14:textId="77777777" w:rsidTr="006D5C25">
        <w:trPr>
          <w:trHeight w:val="300"/>
          <w:jc w:val="center"/>
        </w:trPr>
        <w:tc>
          <w:tcPr>
            <w:tcW w:w="9220"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28211282"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Registration of Settings</w:t>
            </w:r>
          </w:p>
        </w:tc>
      </w:tr>
      <w:tr w:rsidR="006D5C25" w14:paraId="42FE8932" w14:textId="77777777" w:rsidTr="00B362E5">
        <w:trPr>
          <w:trHeight w:val="450"/>
          <w:jc w:val="center"/>
        </w:trPr>
        <w:tc>
          <w:tcPr>
            <w:tcW w:w="613" w:type="dxa"/>
            <w:tcBorders>
              <w:top w:val="nil"/>
              <w:left w:val="single" w:sz="4" w:space="0" w:color="auto"/>
              <w:bottom w:val="single" w:sz="4" w:space="0" w:color="auto"/>
              <w:right w:val="single" w:sz="4" w:space="0" w:color="auto"/>
            </w:tcBorders>
            <w:noWrap/>
            <w:vAlign w:val="center"/>
            <w:hideMark/>
          </w:tcPr>
          <w:p w14:paraId="180FF601"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tcBorders>
              <w:top w:val="nil"/>
              <w:left w:val="nil"/>
              <w:bottom w:val="single" w:sz="4" w:space="0" w:color="auto"/>
              <w:right w:val="single" w:sz="4" w:space="0" w:color="auto"/>
            </w:tcBorders>
            <w:hideMark/>
          </w:tcPr>
          <w:p w14:paraId="375D3D29"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98% of online and paper-based registrations shall be processed within 5 working days of receipt of a correctly completed NM application from a childcare setting.</w:t>
            </w:r>
          </w:p>
        </w:tc>
        <w:tc>
          <w:tcPr>
            <w:tcW w:w="1095" w:type="dxa"/>
            <w:tcBorders>
              <w:top w:val="nil"/>
              <w:left w:val="nil"/>
              <w:bottom w:val="single" w:sz="4" w:space="0" w:color="auto"/>
              <w:right w:val="single" w:sz="4" w:space="0" w:color="auto"/>
            </w:tcBorders>
            <w:noWrap/>
            <w:vAlign w:val="center"/>
            <w:hideMark/>
          </w:tcPr>
          <w:p w14:paraId="0F001B99"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5 days</w:t>
            </w:r>
          </w:p>
        </w:tc>
        <w:tc>
          <w:tcPr>
            <w:tcW w:w="963" w:type="dxa"/>
            <w:tcBorders>
              <w:top w:val="nil"/>
              <w:left w:val="nil"/>
              <w:bottom w:val="single" w:sz="4" w:space="0" w:color="auto"/>
              <w:right w:val="single" w:sz="4" w:space="0" w:color="auto"/>
            </w:tcBorders>
            <w:noWrap/>
            <w:vAlign w:val="center"/>
            <w:hideMark/>
          </w:tcPr>
          <w:p w14:paraId="122F7DEC"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98.0%</w:t>
            </w:r>
          </w:p>
        </w:tc>
      </w:tr>
      <w:tr w:rsidR="006D5C25" w14:paraId="1B4B064A" w14:textId="77777777" w:rsidTr="00B362E5">
        <w:trPr>
          <w:trHeight w:val="675"/>
          <w:jc w:val="center"/>
        </w:trPr>
        <w:tc>
          <w:tcPr>
            <w:tcW w:w="613" w:type="dxa"/>
            <w:tcBorders>
              <w:top w:val="nil"/>
              <w:left w:val="single" w:sz="4" w:space="0" w:color="auto"/>
              <w:bottom w:val="single" w:sz="4" w:space="0" w:color="auto"/>
              <w:right w:val="single" w:sz="4" w:space="0" w:color="auto"/>
            </w:tcBorders>
            <w:noWrap/>
            <w:vAlign w:val="center"/>
            <w:hideMark/>
          </w:tcPr>
          <w:p w14:paraId="39E2216D"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ORM</w:t>
            </w:r>
          </w:p>
        </w:tc>
        <w:tc>
          <w:tcPr>
            <w:tcW w:w="6549" w:type="dxa"/>
            <w:tcBorders>
              <w:top w:val="nil"/>
              <w:left w:val="nil"/>
              <w:bottom w:val="single" w:sz="4" w:space="0" w:color="auto"/>
              <w:right w:val="single" w:sz="4" w:space="0" w:color="auto"/>
            </w:tcBorders>
            <w:hideMark/>
          </w:tcPr>
          <w:p w14:paraId="33291968"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 xml:space="preserve">If there are any queries which need to be resolved before registration can be processed, then 100% of applicants whose applications need to be queried will be contacted within 2 working days of the query or issue being discovered by the Contractor. </w:t>
            </w:r>
          </w:p>
        </w:tc>
        <w:tc>
          <w:tcPr>
            <w:tcW w:w="1095" w:type="dxa"/>
            <w:tcBorders>
              <w:top w:val="nil"/>
              <w:left w:val="nil"/>
              <w:bottom w:val="single" w:sz="4" w:space="0" w:color="auto"/>
              <w:right w:val="single" w:sz="4" w:space="0" w:color="auto"/>
            </w:tcBorders>
            <w:noWrap/>
            <w:vAlign w:val="center"/>
            <w:hideMark/>
          </w:tcPr>
          <w:p w14:paraId="4AC07735"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2 days</w:t>
            </w:r>
          </w:p>
        </w:tc>
        <w:tc>
          <w:tcPr>
            <w:tcW w:w="963" w:type="dxa"/>
            <w:tcBorders>
              <w:top w:val="nil"/>
              <w:left w:val="nil"/>
              <w:bottom w:val="single" w:sz="4" w:space="0" w:color="auto"/>
              <w:right w:val="single" w:sz="4" w:space="0" w:color="auto"/>
            </w:tcBorders>
            <w:noWrap/>
            <w:vAlign w:val="center"/>
            <w:hideMark/>
          </w:tcPr>
          <w:p w14:paraId="54AA1095"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2F323637" w14:textId="77777777" w:rsidTr="00B362E5">
        <w:trPr>
          <w:trHeight w:val="450"/>
          <w:jc w:val="center"/>
        </w:trPr>
        <w:tc>
          <w:tcPr>
            <w:tcW w:w="613" w:type="dxa"/>
            <w:tcBorders>
              <w:top w:val="nil"/>
              <w:left w:val="single" w:sz="4" w:space="0" w:color="auto"/>
              <w:bottom w:val="single" w:sz="4" w:space="0" w:color="auto"/>
              <w:right w:val="single" w:sz="4" w:space="0" w:color="auto"/>
            </w:tcBorders>
            <w:noWrap/>
            <w:vAlign w:val="center"/>
            <w:hideMark/>
          </w:tcPr>
          <w:p w14:paraId="283CF66A"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ORM</w:t>
            </w:r>
          </w:p>
        </w:tc>
        <w:tc>
          <w:tcPr>
            <w:tcW w:w="6549" w:type="dxa"/>
            <w:tcBorders>
              <w:top w:val="nil"/>
              <w:left w:val="nil"/>
              <w:bottom w:val="single" w:sz="4" w:space="0" w:color="auto"/>
              <w:right w:val="single" w:sz="4" w:space="0" w:color="auto"/>
            </w:tcBorders>
            <w:hideMark/>
          </w:tcPr>
          <w:p w14:paraId="45C5F675"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100% of any changes of registration status advised by a setting to the Contractor will be processed within 2 working days of the setting contacting the Contractor.</w:t>
            </w:r>
          </w:p>
        </w:tc>
        <w:tc>
          <w:tcPr>
            <w:tcW w:w="1095" w:type="dxa"/>
            <w:tcBorders>
              <w:top w:val="nil"/>
              <w:left w:val="nil"/>
              <w:bottom w:val="single" w:sz="4" w:space="0" w:color="auto"/>
              <w:right w:val="single" w:sz="4" w:space="0" w:color="auto"/>
            </w:tcBorders>
            <w:noWrap/>
            <w:vAlign w:val="center"/>
            <w:hideMark/>
          </w:tcPr>
          <w:p w14:paraId="568CB7F3"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2 days</w:t>
            </w:r>
          </w:p>
        </w:tc>
        <w:tc>
          <w:tcPr>
            <w:tcW w:w="963" w:type="dxa"/>
            <w:tcBorders>
              <w:top w:val="nil"/>
              <w:left w:val="nil"/>
              <w:bottom w:val="single" w:sz="4" w:space="0" w:color="auto"/>
              <w:right w:val="single" w:sz="4" w:space="0" w:color="auto"/>
            </w:tcBorders>
            <w:noWrap/>
            <w:vAlign w:val="center"/>
            <w:hideMark/>
          </w:tcPr>
          <w:p w14:paraId="6F79D01F"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569F2C7A" w14:textId="77777777" w:rsidTr="00B362E5">
        <w:trPr>
          <w:trHeight w:val="450"/>
          <w:jc w:val="center"/>
        </w:trPr>
        <w:tc>
          <w:tcPr>
            <w:tcW w:w="613" w:type="dxa"/>
            <w:tcBorders>
              <w:top w:val="nil"/>
              <w:left w:val="single" w:sz="4" w:space="0" w:color="auto"/>
              <w:bottom w:val="single" w:sz="4" w:space="0" w:color="auto"/>
              <w:right w:val="single" w:sz="4" w:space="0" w:color="auto"/>
            </w:tcBorders>
            <w:noWrap/>
            <w:vAlign w:val="center"/>
            <w:hideMark/>
          </w:tcPr>
          <w:p w14:paraId="3456A6AF"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ORM</w:t>
            </w:r>
          </w:p>
        </w:tc>
        <w:tc>
          <w:tcPr>
            <w:tcW w:w="6549" w:type="dxa"/>
            <w:tcBorders>
              <w:top w:val="nil"/>
              <w:left w:val="nil"/>
              <w:bottom w:val="single" w:sz="4" w:space="0" w:color="auto"/>
              <w:right w:val="single" w:sz="4" w:space="0" w:color="auto"/>
            </w:tcBorders>
            <w:hideMark/>
          </w:tcPr>
          <w:p w14:paraId="7B456515"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 xml:space="preserve">100% of any changes of registration status brought to light by Contractor activity will be processed within 2 working days of the change being discovered by the Contractor. </w:t>
            </w:r>
          </w:p>
        </w:tc>
        <w:tc>
          <w:tcPr>
            <w:tcW w:w="1095" w:type="dxa"/>
            <w:tcBorders>
              <w:top w:val="nil"/>
              <w:left w:val="nil"/>
              <w:bottom w:val="single" w:sz="4" w:space="0" w:color="auto"/>
              <w:right w:val="single" w:sz="4" w:space="0" w:color="auto"/>
            </w:tcBorders>
            <w:noWrap/>
            <w:vAlign w:val="center"/>
            <w:hideMark/>
          </w:tcPr>
          <w:p w14:paraId="3043CAD8"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2 days</w:t>
            </w:r>
          </w:p>
        </w:tc>
        <w:tc>
          <w:tcPr>
            <w:tcW w:w="963" w:type="dxa"/>
            <w:tcBorders>
              <w:top w:val="nil"/>
              <w:left w:val="nil"/>
              <w:bottom w:val="single" w:sz="4" w:space="0" w:color="auto"/>
              <w:right w:val="single" w:sz="4" w:space="0" w:color="auto"/>
            </w:tcBorders>
            <w:noWrap/>
            <w:vAlign w:val="center"/>
            <w:hideMark/>
          </w:tcPr>
          <w:p w14:paraId="33C98FD2"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57981435" w14:textId="77777777" w:rsidTr="00B362E5">
        <w:trPr>
          <w:trHeight w:val="675"/>
          <w:jc w:val="center"/>
        </w:trPr>
        <w:tc>
          <w:tcPr>
            <w:tcW w:w="613" w:type="dxa"/>
            <w:tcBorders>
              <w:top w:val="nil"/>
              <w:left w:val="single" w:sz="4" w:space="0" w:color="auto"/>
              <w:bottom w:val="single" w:sz="4" w:space="0" w:color="auto"/>
              <w:right w:val="single" w:sz="4" w:space="0" w:color="auto"/>
            </w:tcBorders>
            <w:noWrap/>
            <w:vAlign w:val="center"/>
            <w:hideMark/>
          </w:tcPr>
          <w:p w14:paraId="337A1F36"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ORM</w:t>
            </w:r>
          </w:p>
        </w:tc>
        <w:tc>
          <w:tcPr>
            <w:tcW w:w="6549" w:type="dxa"/>
            <w:tcBorders>
              <w:top w:val="nil"/>
              <w:left w:val="nil"/>
              <w:bottom w:val="single" w:sz="4" w:space="0" w:color="auto"/>
              <w:right w:val="single" w:sz="4" w:space="0" w:color="auto"/>
            </w:tcBorders>
            <w:hideMark/>
          </w:tcPr>
          <w:p w14:paraId="6F0C1AC1"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100% of settings which have been inactive for twenty-four months (or an alternative number of months proposed by the Authority) will be removed from the database and register within 2 working days beyond the two-year inactivity period.</w:t>
            </w:r>
          </w:p>
        </w:tc>
        <w:tc>
          <w:tcPr>
            <w:tcW w:w="1095" w:type="dxa"/>
            <w:tcBorders>
              <w:top w:val="nil"/>
              <w:left w:val="nil"/>
              <w:bottom w:val="single" w:sz="4" w:space="0" w:color="auto"/>
              <w:right w:val="single" w:sz="4" w:space="0" w:color="auto"/>
            </w:tcBorders>
            <w:noWrap/>
            <w:vAlign w:val="center"/>
            <w:hideMark/>
          </w:tcPr>
          <w:p w14:paraId="3E6B4A89"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2 days</w:t>
            </w:r>
          </w:p>
        </w:tc>
        <w:tc>
          <w:tcPr>
            <w:tcW w:w="963" w:type="dxa"/>
            <w:tcBorders>
              <w:top w:val="nil"/>
              <w:left w:val="nil"/>
              <w:bottom w:val="single" w:sz="4" w:space="0" w:color="auto"/>
              <w:right w:val="single" w:sz="4" w:space="0" w:color="auto"/>
            </w:tcBorders>
            <w:noWrap/>
            <w:vAlign w:val="center"/>
            <w:hideMark/>
          </w:tcPr>
          <w:p w14:paraId="35173D51"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00FD1C9E" w14:textId="77777777" w:rsidTr="006D5C25">
        <w:trPr>
          <w:trHeight w:val="300"/>
          <w:jc w:val="center"/>
        </w:trPr>
        <w:tc>
          <w:tcPr>
            <w:tcW w:w="9220"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004C0F8C"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Registration of Agents</w:t>
            </w:r>
          </w:p>
        </w:tc>
      </w:tr>
      <w:tr w:rsidR="006D5C25" w14:paraId="326A7202" w14:textId="77777777" w:rsidTr="00B362E5">
        <w:trPr>
          <w:trHeight w:val="450"/>
          <w:jc w:val="center"/>
        </w:trPr>
        <w:tc>
          <w:tcPr>
            <w:tcW w:w="613" w:type="dxa"/>
            <w:tcBorders>
              <w:top w:val="nil"/>
              <w:left w:val="single" w:sz="4" w:space="0" w:color="auto"/>
              <w:bottom w:val="single" w:sz="4" w:space="0" w:color="auto"/>
              <w:right w:val="single" w:sz="4" w:space="0" w:color="auto"/>
            </w:tcBorders>
            <w:noWrap/>
            <w:vAlign w:val="center"/>
            <w:hideMark/>
          </w:tcPr>
          <w:p w14:paraId="093F9A11"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tcBorders>
              <w:top w:val="nil"/>
              <w:left w:val="nil"/>
              <w:bottom w:val="single" w:sz="4" w:space="0" w:color="auto"/>
              <w:right w:val="single" w:sz="4" w:space="0" w:color="auto"/>
            </w:tcBorders>
            <w:hideMark/>
          </w:tcPr>
          <w:p w14:paraId="680636A8"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100% of correctly completed applications for registration as a milk agent shall be processed within 5 working days.</w:t>
            </w:r>
          </w:p>
        </w:tc>
        <w:tc>
          <w:tcPr>
            <w:tcW w:w="1095" w:type="dxa"/>
            <w:tcBorders>
              <w:top w:val="nil"/>
              <w:left w:val="nil"/>
              <w:bottom w:val="single" w:sz="4" w:space="0" w:color="auto"/>
              <w:right w:val="single" w:sz="4" w:space="0" w:color="auto"/>
            </w:tcBorders>
            <w:noWrap/>
            <w:vAlign w:val="center"/>
            <w:hideMark/>
          </w:tcPr>
          <w:p w14:paraId="516BBE32"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5 days</w:t>
            </w:r>
          </w:p>
        </w:tc>
        <w:tc>
          <w:tcPr>
            <w:tcW w:w="963" w:type="dxa"/>
            <w:tcBorders>
              <w:top w:val="nil"/>
              <w:left w:val="nil"/>
              <w:bottom w:val="single" w:sz="4" w:space="0" w:color="auto"/>
              <w:right w:val="single" w:sz="4" w:space="0" w:color="auto"/>
            </w:tcBorders>
            <w:noWrap/>
            <w:vAlign w:val="center"/>
            <w:hideMark/>
          </w:tcPr>
          <w:p w14:paraId="2D6C64F9"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00D7D4B6" w14:textId="77777777" w:rsidTr="00B362E5">
        <w:trPr>
          <w:trHeight w:val="675"/>
          <w:jc w:val="center"/>
        </w:trPr>
        <w:tc>
          <w:tcPr>
            <w:tcW w:w="613" w:type="dxa"/>
            <w:tcBorders>
              <w:top w:val="nil"/>
              <w:left w:val="single" w:sz="4" w:space="0" w:color="auto"/>
              <w:bottom w:val="single" w:sz="4" w:space="0" w:color="auto"/>
              <w:right w:val="single" w:sz="4" w:space="0" w:color="auto"/>
            </w:tcBorders>
            <w:noWrap/>
            <w:vAlign w:val="center"/>
            <w:hideMark/>
          </w:tcPr>
          <w:p w14:paraId="38A4907E"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ORM</w:t>
            </w:r>
          </w:p>
        </w:tc>
        <w:tc>
          <w:tcPr>
            <w:tcW w:w="6549" w:type="dxa"/>
            <w:tcBorders>
              <w:top w:val="nil"/>
              <w:left w:val="nil"/>
              <w:bottom w:val="single" w:sz="4" w:space="0" w:color="auto"/>
              <w:right w:val="single" w:sz="4" w:space="0" w:color="auto"/>
            </w:tcBorders>
            <w:hideMark/>
          </w:tcPr>
          <w:p w14:paraId="1C47FC7B"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 xml:space="preserve">If there are any queries which need to be resolved before registration can be processed then 100% of applicants will be contacted within 5 working days of the query or issue being discovered by the Contractor. </w:t>
            </w:r>
          </w:p>
        </w:tc>
        <w:tc>
          <w:tcPr>
            <w:tcW w:w="1095" w:type="dxa"/>
            <w:tcBorders>
              <w:top w:val="nil"/>
              <w:left w:val="nil"/>
              <w:bottom w:val="single" w:sz="4" w:space="0" w:color="auto"/>
              <w:right w:val="single" w:sz="4" w:space="0" w:color="auto"/>
            </w:tcBorders>
            <w:noWrap/>
            <w:vAlign w:val="center"/>
            <w:hideMark/>
          </w:tcPr>
          <w:p w14:paraId="10ADB1D6"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5 days</w:t>
            </w:r>
          </w:p>
        </w:tc>
        <w:tc>
          <w:tcPr>
            <w:tcW w:w="963" w:type="dxa"/>
            <w:tcBorders>
              <w:top w:val="nil"/>
              <w:left w:val="nil"/>
              <w:bottom w:val="single" w:sz="4" w:space="0" w:color="auto"/>
              <w:right w:val="single" w:sz="4" w:space="0" w:color="auto"/>
            </w:tcBorders>
            <w:noWrap/>
            <w:vAlign w:val="center"/>
            <w:hideMark/>
          </w:tcPr>
          <w:p w14:paraId="728C063A"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15A0F5FF" w14:textId="77777777" w:rsidTr="006D5C25">
        <w:trPr>
          <w:trHeight w:val="300"/>
          <w:jc w:val="center"/>
        </w:trPr>
        <w:tc>
          <w:tcPr>
            <w:tcW w:w="9220"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7308047C"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Processing, Checking &amp; Validating Claims</w:t>
            </w:r>
          </w:p>
        </w:tc>
      </w:tr>
      <w:tr w:rsidR="006D5C25" w14:paraId="7DD4E91F" w14:textId="77777777" w:rsidTr="00B362E5">
        <w:trPr>
          <w:trHeight w:val="450"/>
          <w:jc w:val="center"/>
        </w:trPr>
        <w:tc>
          <w:tcPr>
            <w:tcW w:w="613" w:type="dxa"/>
            <w:tcBorders>
              <w:top w:val="nil"/>
              <w:left w:val="single" w:sz="4" w:space="0" w:color="auto"/>
              <w:bottom w:val="single" w:sz="4" w:space="0" w:color="auto"/>
              <w:right w:val="single" w:sz="4" w:space="0" w:color="auto"/>
            </w:tcBorders>
            <w:noWrap/>
            <w:vAlign w:val="center"/>
            <w:hideMark/>
          </w:tcPr>
          <w:p w14:paraId="5B09FAB2"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tcBorders>
              <w:top w:val="nil"/>
              <w:left w:val="nil"/>
              <w:bottom w:val="single" w:sz="4" w:space="0" w:color="auto"/>
              <w:right w:val="single" w:sz="4" w:space="0" w:color="auto"/>
            </w:tcBorders>
            <w:hideMark/>
          </w:tcPr>
          <w:p w14:paraId="28E36E4F"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99.5% of claims from childcare settings and agents will be subject to initial validation checks within 5 working days of the receipt of the claim.</w:t>
            </w:r>
          </w:p>
        </w:tc>
        <w:tc>
          <w:tcPr>
            <w:tcW w:w="1095" w:type="dxa"/>
            <w:tcBorders>
              <w:top w:val="nil"/>
              <w:left w:val="nil"/>
              <w:bottom w:val="single" w:sz="4" w:space="0" w:color="auto"/>
              <w:right w:val="single" w:sz="4" w:space="0" w:color="auto"/>
            </w:tcBorders>
            <w:noWrap/>
            <w:vAlign w:val="center"/>
            <w:hideMark/>
          </w:tcPr>
          <w:p w14:paraId="380B98E7"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5 days</w:t>
            </w:r>
          </w:p>
        </w:tc>
        <w:tc>
          <w:tcPr>
            <w:tcW w:w="963" w:type="dxa"/>
            <w:tcBorders>
              <w:top w:val="nil"/>
              <w:left w:val="nil"/>
              <w:bottom w:val="single" w:sz="4" w:space="0" w:color="auto"/>
              <w:right w:val="single" w:sz="4" w:space="0" w:color="auto"/>
            </w:tcBorders>
            <w:noWrap/>
            <w:vAlign w:val="center"/>
            <w:hideMark/>
          </w:tcPr>
          <w:p w14:paraId="2FF5A558"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99.5%</w:t>
            </w:r>
          </w:p>
        </w:tc>
      </w:tr>
      <w:tr w:rsidR="006D5C25" w14:paraId="02038706" w14:textId="77777777" w:rsidTr="00B362E5">
        <w:trPr>
          <w:trHeight w:val="675"/>
          <w:jc w:val="center"/>
        </w:trPr>
        <w:tc>
          <w:tcPr>
            <w:tcW w:w="613" w:type="dxa"/>
            <w:tcBorders>
              <w:top w:val="nil"/>
              <w:left w:val="single" w:sz="4" w:space="0" w:color="auto"/>
              <w:bottom w:val="single" w:sz="4" w:space="0" w:color="auto"/>
              <w:right w:val="single" w:sz="4" w:space="0" w:color="auto"/>
            </w:tcBorders>
            <w:noWrap/>
            <w:vAlign w:val="center"/>
            <w:hideMark/>
          </w:tcPr>
          <w:p w14:paraId="6C004764"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tcBorders>
              <w:top w:val="nil"/>
              <w:left w:val="nil"/>
              <w:bottom w:val="single" w:sz="4" w:space="0" w:color="auto"/>
              <w:right w:val="single" w:sz="4" w:space="0" w:color="auto"/>
            </w:tcBorders>
            <w:hideMark/>
          </w:tcPr>
          <w:p w14:paraId="61BFAE5A"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95% of any claims from either childcare settings or agents which fail the initial validation check and need to be returned for the setting/agent for reworking will be returned within 2 working days of the validation failure.</w:t>
            </w:r>
          </w:p>
        </w:tc>
        <w:tc>
          <w:tcPr>
            <w:tcW w:w="1095" w:type="dxa"/>
            <w:tcBorders>
              <w:top w:val="nil"/>
              <w:left w:val="nil"/>
              <w:bottom w:val="single" w:sz="4" w:space="0" w:color="auto"/>
              <w:right w:val="single" w:sz="4" w:space="0" w:color="auto"/>
            </w:tcBorders>
            <w:noWrap/>
            <w:vAlign w:val="center"/>
            <w:hideMark/>
          </w:tcPr>
          <w:p w14:paraId="1190A99C"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2 days</w:t>
            </w:r>
          </w:p>
        </w:tc>
        <w:tc>
          <w:tcPr>
            <w:tcW w:w="963" w:type="dxa"/>
            <w:tcBorders>
              <w:top w:val="nil"/>
              <w:left w:val="nil"/>
              <w:bottom w:val="single" w:sz="4" w:space="0" w:color="auto"/>
              <w:right w:val="single" w:sz="4" w:space="0" w:color="auto"/>
            </w:tcBorders>
            <w:noWrap/>
            <w:vAlign w:val="center"/>
            <w:hideMark/>
          </w:tcPr>
          <w:p w14:paraId="75C78343"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95.0%</w:t>
            </w:r>
          </w:p>
        </w:tc>
      </w:tr>
      <w:tr w:rsidR="006D5C25" w14:paraId="247DE59D" w14:textId="77777777" w:rsidTr="00B362E5">
        <w:trPr>
          <w:trHeight w:val="675"/>
          <w:jc w:val="center"/>
        </w:trPr>
        <w:tc>
          <w:tcPr>
            <w:tcW w:w="613" w:type="dxa"/>
            <w:tcBorders>
              <w:top w:val="nil"/>
              <w:left w:val="single" w:sz="4" w:space="0" w:color="auto"/>
              <w:bottom w:val="single" w:sz="4" w:space="0" w:color="auto"/>
              <w:right w:val="single" w:sz="4" w:space="0" w:color="auto"/>
            </w:tcBorders>
            <w:noWrap/>
            <w:vAlign w:val="center"/>
            <w:hideMark/>
          </w:tcPr>
          <w:p w14:paraId="5C5F9106"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tcBorders>
              <w:top w:val="nil"/>
              <w:left w:val="nil"/>
              <w:bottom w:val="single" w:sz="4" w:space="0" w:color="auto"/>
              <w:right w:val="single" w:sz="4" w:space="0" w:color="auto"/>
            </w:tcBorders>
            <w:hideMark/>
          </w:tcPr>
          <w:p w14:paraId="594B7496"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Claims which fail the initial validation process will be further examined as per the Contractor’s fraud strategy, if fraud or error is suspected. The further checking / investigation process on 100% of these claims will be commenced within 2 working days.</w:t>
            </w:r>
          </w:p>
        </w:tc>
        <w:tc>
          <w:tcPr>
            <w:tcW w:w="1095" w:type="dxa"/>
            <w:tcBorders>
              <w:top w:val="nil"/>
              <w:left w:val="nil"/>
              <w:bottom w:val="single" w:sz="4" w:space="0" w:color="auto"/>
              <w:right w:val="single" w:sz="4" w:space="0" w:color="auto"/>
            </w:tcBorders>
            <w:noWrap/>
            <w:vAlign w:val="center"/>
            <w:hideMark/>
          </w:tcPr>
          <w:p w14:paraId="3EC4946E"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2 days</w:t>
            </w:r>
          </w:p>
        </w:tc>
        <w:tc>
          <w:tcPr>
            <w:tcW w:w="963" w:type="dxa"/>
            <w:tcBorders>
              <w:top w:val="nil"/>
              <w:left w:val="nil"/>
              <w:bottom w:val="single" w:sz="4" w:space="0" w:color="auto"/>
              <w:right w:val="single" w:sz="4" w:space="0" w:color="auto"/>
            </w:tcBorders>
            <w:noWrap/>
            <w:vAlign w:val="center"/>
            <w:hideMark/>
          </w:tcPr>
          <w:p w14:paraId="167F160E"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5CA6958A" w14:textId="77777777" w:rsidTr="00B362E5">
        <w:trPr>
          <w:trHeight w:val="450"/>
          <w:jc w:val="center"/>
        </w:trPr>
        <w:tc>
          <w:tcPr>
            <w:tcW w:w="613" w:type="dxa"/>
            <w:tcBorders>
              <w:top w:val="nil"/>
              <w:left w:val="single" w:sz="4" w:space="0" w:color="auto"/>
              <w:bottom w:val="single" w:sz="4" w:space="0" w:color="auto"/>
              <w:right w:val="single" w:sz="4" w:space="0" w:color="auto"/>
            </w:tcBorders>
            <w:noWrap/>
            <w:vAlign w:val="center"/>
            <w:hideMark/>
          </w:tcPr>
          <w:p w14:paraId="0CDE794D"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tcBorders>
              <w:top w:val="nil"/>
              <w:left w:val="nil"/>
              <w:bottom w:val="single" w:sz="4" w:space="0" w:color="auto"/>
              <w:right w:val="single" w:sz="4" w:space="0" w:color="auto"/>
            </w:tcBorders>
            <w:hideMark/>
          </w:tcPr>
          <w:p w14:paraId="4DE03A77"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In the case of claims involving suspected error, the Contractor will contact 100% of agents or settings within 2 working days of concluding their additional checking work.</w:t>
            </w:r>
          </w:p>
        </w:tc>
        <w:tc>
          <w:tcPr>
            <w:tcW w:w="1095" w:type="dxa"/>
            <w:tcBorders>
              <w:top w:val="nil"/>
              <w:left w:val="nil"/>
              <w:bottom w:val="single" w:sz="4" w:space="0" w:color="auto"/>
              <w:right w:val="single" w:sz="4" w:space="0" w:color="auto"/>
            </w:tcBorders>
            <w:noWrap/>
            <w:vAlign w:val="center"/>
            <w:hideMark/>
          </w:tcPr>
          <w:p w14:paraId="2E2FC99D"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2 days</w:t>
            </w:r>
          </w:p>
        </w:tc>
        <w:tc>
          <w:tcPr>
            <w:tcW w:w="963" w:type="dxa"/>
            <w:tcBorders>
              <w:top w:val="nil"/>
              <w:left w:val="nil"/>
              <w:bottom w:val="single" w:sz="4" w:space="0" w:color="auto"/>
              <w:right w:val="single" w:sz="4" w:space="0" w:color="auto"/>
            </w:tcBorders>
            <w:noWrap/>
            <w:vAlign w:val="center"/>
            <w:hideMark/>
          </w:tcPr>
          <w:p w14:paraId="7A565277"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1B983E45" w14:textId="77777777" w:rsidTr="00B362E5">
        <w:trPr>
          <w:trHeight w:val="450"/>
          <w:jc w:val="center"/>
        </w:trPr>
        <w:tc>
          <w:tcPr>
            <w:tcW w:w="613" w:type="dxa"/>
            <w:tcBorders>
              <w:top w:val="nil"/>
              <w:left w:val="single" w:sz="4" w:space="0" w:color="auto"/>
              <w:bottom w:val="single" w:sz="4" w:space="0" w:color="auto"/>
              <w:right w:val="single" w:sz="4" w:space="0" w:color="auto"/>
            </w:tcBorders>
            <w:noWrap/>
            <w:vAlign w:val="center"/>
            <w:hideMark/>
          </w:tcPr>
          <w:p w14:paraId="7DC3C823"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tcBorders>
              <w:top w:val="nil"/>
              <w:left w:val="nil"/>
              <w:bottom w:val="single" w:sz="4" w:space="0" w:color="auto"/>
              <w:right w:val="single" w:sz="4" w:space="0" w:color="auto"/>
            </w:tcBorders>
            <w:hideMark/>
          </w:tcPr>
          <w:p w14:paraId="5AE1F454"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In the case of claims involving suspected fraud, 100% of these claims will have an irregularities report completed and submitted to NHSBSA within 2 working days.</w:t>
            </w:r>
          </w:p>
        </w:tc>
        <w:tc>
          <w:tcPr>
            <w:tcW w:w="1095" w:type="dxa"/>
            <w:tcBorders>
              <w:top w:val="nil"/>
              <w:left w:val="nil"/>
              <w:bottom w:val="single" w:sz="4" w:space="0" w:color="auto"/>
              <w:right w:val="single" w:sz="4" w:space="0" w:color="auto"/>
            </w:tcBorders>
            <w:noWrap/>
            <w:vAlign w:val="center"/>
            <w:hideMark/>
          </w:tcPr>
          <w:p w14:paraId="2967200C"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2 days</w:t>
            </w:r>
          </w:p>
        </w:tc>
        <w:tc>
          <w:tcPr>
            <w:tcW w:w="963" w:type="dxa"/>
            <w:tcBorders>
              <w:top w:val="nil"/>
              <w:left w:val="nil"/>
              <w:bottom w:val="single" w:sz="4" w:space="0" w:color="auto"/>
              <w:right w:val="single" w:sz="4" w:space="0" w:color="auto"/>
            </w:tcBorders>
            <w:noWrap/>
            <w:vAlign w:val="center"/>
            <w:hideMark/>
          </w:tcPr>
          <w:p w14:paraId="7445248D"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135B253F" w14:textId="77777777" w:rsidTr="00B362E5">
        <w:trPr>
          <w:trHeight w:val="900"/>
          <w:jc w:val="center"/>
        </w:trPr>
        <w:tc>
          <w:tcPr>
            <w:tcW w:w="613" w:type="dxa"/>
            <w:tcBorders>
              <w:top w:val="nil"/>
              <w:left w:val="single" w:sz="4" w:space="0" w:color="auto"/>
              <w:bottom w:val="single" w:sz="4" w:space="0" w:color="auto"/>
              <w:right w:val="single" w:sz="4" w:space="0" w:color="auto"/>
            </w:tcBorders>
            <w:noWrap/>
            <w:vAlign w:val="center"/>
            <w:hideMark/>
          </w:tcPr>
          <w:p w14:paraId="3A999916"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ORM</w:t>
            </w:r>
          </w:p>
        </w:tc>
        <w:tc>
          <w:tcPr>
            <w:tcW w:w="6549" w:type="dxa"/>
            <w:tcBorders>
              <w:top w:val="nil"/>
              <w:left w:val="nil"/>
              <w:bottom w:val="single" w:sz="4" w:space="0" w:color="auto"/>
              <w:right w:val="single" w:sz="4" w:space="0" w:color="auto"/>
            </w:tcBorders>
            <w:hideMark/>
          </w:tcPr>
          <w:p w14:paraId="3192A76D"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In the case of any fraudulent or erroneous claims, or claims which are found following post-payment audit to be incorrect, 100% of any overpaid funds shall be deducted from correct claims within six months, where the value of correct claims made during this time period allows.</w:t>
            </w:r>
          </w:p>
        </w:tc>
        <w:tc>
          <w:tcPr>
            <w:tcW w:w="1095" w:type="dxa"/>
            <w:tcBorders>
              <w:top w:val="nil"/>
              <w:left w:val="nil"/>
              <w:bottom w:val="single" w:sz="4" w:space="0" w:color="auto"/>
              <w:right w:val="single" w:sz="4" w:space="0" w:color="auto"/>
            </w:tcBorders>
            <w:noWrap/>
            <w:vAlign w:val="center"/>
            <w:hideMark/>
          </w:tcPr>
          <w:p w14:paraId="622DD08B"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6 months</w:t>
            </w:r>
          </w:p>
        </w:tc>
        <w:tc>
          <w:tcPr>
            <w:tcW w:w="963" w:type="dxa"/>
            <w:tcBorders>
              <w:top w:val="nil"/>
              <w:left w:val="nil"/>
              <w:bottom w:val="single" w:sz="4" w:space="0" w:color="auto"/>
              <w:right w:val="single" w:sz="4" w:space="0" w:color="auto"/>
            </w:tcBorders>
            <w:noWrap/>
            <w:vAlign w:val="center"/>
            <w:hideMark/>
          </w:tcPr>
          <w:p w14:paraId="12A65D6F"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bl>
    <w:p w14:paraId="6B141082" w14:textId="77777777" w:rsidR="00B362E5" w:rsidRDefault="00B362E5"/>
    <w:p w14:paraId="5154EA97" w14:textId="77777777" w:rsidR="00B362E5" w:rsidRDefault="00B362E5"/>
    <w:tbl>
      <w:tblPr>
        <w:tblW w:w="9220" w:type="dxa"/>
        <w:jc w:val="center"/>
        <w:tblInd w:w="93" w:type="dxa"/>
        <w:tblLook w:val="04A0" w:firstRow="1" w:lastRow="0" w:firstColumn="1" w:lastColumn="0" w:noHBand="0" w:noVBand="1"/>
      </w:tblPr>
      <w:tblGrid>
        <w:gridCol w:w="613"/>
        <w:gridCol w:w="6549"/>
        <w:gridCol w:w="1095"/>
        <w:gridCol w:w="963"/>
      </w:tblGrid>
      <w:tr w:rsidR="00B362E5" w14:paraId="070E796C" w14:textId="77777777" w:rsidTr="00870D55">
        <w:trPr>
          <w:trHeight w:val="450"/>
          <w:jc w:val="center"/>
        </w:trPr>
        <w:tc>
          <w:tcPr>
            <w:tcW w:w="6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ABACB2" w14:textId="77777777" w:rsidR="00B362E5" w:rsidRDefault="00B362E5" w:rsidP="00870D5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lastRenderedPageBreak/>
              <w:t>KPI/</w:t>
            </w:r>
            <w:r>
              <w:rPr>
                <w:rFonts w:eastAsia="Times New Roman" w:cs="Arial"/>
                <w:b/>
                <w:bCs/>
                <w:color w:val="000000"/>
                <w:sz w:val="17"/>
                <w:szCs w:val="17"/>
                <w:lang w:eastAsia="en-GB"/>
              </w:rPr>
              <w:br/>
              <w:t>ORM</w:t>
            </w:r>
          </w:p>
        </w:tc>
        <w:tc>
          <w:tcPr>
            <w:tcW w:w="6549"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50CE9C7" w14:textId="77777777" w:rsidR="00B362E5" w:rsidRDefault="00B362E5" w:rsidP="00870D5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Description</w:t>
            </w: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6B714B36" w14:textId="77777777" w:rsidR="00B362E5" w:rsidRDefault="00B362E5" w:rsidP="00870D5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Resolution</w:t>
            </w:r>
          </w:p>
        </w:tc>
        <w:tc>
          <w:tcPr>
            <w:tcW w:w="963"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45F4CB4" w14:textId="77777777" w:rsidR="00B362E5" w:rsidRDefault="00B362E5" w:rsidP="00870D5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Minimum</w:t>
            </w:r>
          </w:p>
        </w:tc>
      </w:tr>
      <w:tr w:rsidR="006D5C25" w14:paraId="55B7A76D" w14:textId="77777777" w:rsidTr="006D5C25">
        <w:trPr>
          <w:trHeight w:val="300"/>
          <w:jc w:val="center"/>
        </w:trPr>
        <w:tc>
          <w:tcPr>
            <w:tcW w:w="9220"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2AB0A506"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Making Payments</w:t>
            </w:r>
          </w:p>
        </w:tc>
      </w:tr>
      <w:tr w:rsidR="006D5C25" w14:paraId="0366DAD4" w14:textId="77777777" w:rsidTr="00B362E5">
        <w:trPr>
          <w:trHeight w:val="675"/>
          <w:jc w:val="center"/>
        </w:trPr>
        <w:tc>
          <w:tcPr>
            <w:tcW w:w="613" w:type="dxa"/>
            <w:tcBorders>
              <w:top w:val="nil"/>
              <w:left w:val="single" w:sz="4" w:space="0" w:color="auto"/>
              <w:bottom w:val="single" w:sz="4" w:space="0" w:color="auto"/>
              <w:right w:val="single" w:sz="4" w:space="0" w:color="auto"/>
            </w:tcBorders>
            <w:noWrap/>
            <w:vAlign w:val="center"/>
            <w:hideMark/>
          </w:tcPr>
          <w:p w14:paraId="019EEF0C"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tcBorders>
              <w:top w:val="nil"/>
              <w:left w:val="nil"/>
              <w:bottom w:val="single" w:sz="4" w:space="0" w:color="auto"/>
              <w:right w:val="single" w:sz="4" w:space="0" w:color="auto"/>
            </w:tcBorders>
            <w:hideMark/>
          </w:tcPr>
          <w:p w14:paraId="494548CB"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 xml:space="preserve">99.5% of BACS payments in respect of correct and compliant claims will be made to the verified bank account of a childcare setting or agent within 3 working days of the claim being confirmed as correct following processing, checking and validation. </w:t>
            </w:r>
          </w:p>
        </w:tc>
        <w:tc>
          <w:tcPr>
            <w:tcW w:w="1095" w:type="dxa"/>
            <w:tcBorders>
              <w:top w:val="nil"/>
              <w:left w:val="nil"/>
              <w:bottom w:val="single" w:sz="4" w:space="0" w:color="auto"/>
              <w:right w:val="single" w:sz="4" w:space="0" w:color="auto"/>
            </w:tcBorders>
            <w:noWrap/>
            <w:vAlign w:val="center"/>
            <w:hideMark/>
          </w:tcPr>
          <w:p w14:paraId="02067EC0"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3 days</w:t>
            </w:r>
          </w:p>
        </w:tc>
        <w:tc>
          <w:tcPr>
            <w:tcW w:w="963" w:type="dxa"/>
            <w:tcBorders>
              <w:top w:val="nil"/>
              <w:left w:val="nil"/>
              <w:bottom w:val="single" w:sz="4" w:space="0" w:color="auto"/>
              <w:right w:val="single" w:sz="4" w:space="0" w:color="auto"/>
            </w:tcBorders>
            <w:noWrap/>
            <w:vAlign w:val="center"/>
            <w:hideMark/>
          </w:tcPr>
          <w:p w14:paraId="4E393303"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99.5%</w:t>
            </w:r>
          </w:p>
        </w:tc>
      </w:tr>
      <w:tr w:rsidR="006D5C25" w14:paraId="78974229" w14:textId="77777777" w:rsidTr="00B362E5">
        <w:trPr>
          <w:trHeight w:val="300"/>
          <w:jc w:val="center"/>
        </w:trPr>
        <w:tc>
          <w:tcPr>
            <w:tcW w:w="613" w:type="dxa"/>
            <w:tcBorders>
              <w:top w:val="nil"/>
              <w:left w:val="single" w:sz="4" w:space="0" w:color="auto"/>
              <w:bottom w:val="single" w:sz="4" w:space="0" w:color="auto"/>
              <w:right w:val="single" w:sz="4" w:space="0" w:color="auto"/>
            </w:tcBorders>
            <w:noWrap/>
            <w:vAlign w:val="center"/>
            <w:hideMark/>
          </w:tcPr>
          <w:p w14:paraId="1BE5AE3E"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tcBorders>
              <w:top w:val="nil"/>
              <w:left w:val="nil"/>
              <w:bottom w:val="single" w:sz="4" w:space="0" w:color="auto"/>
              <w:right w:val="single" w:sz="4" w:space="0" w:color="auto"/>
            </w:tcBorders>
            <w:hideMark/>
          </w:tcPr>
          <w:p w14:paraId="555A2EFA"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 xml:space="preserve">An error/rejection rate of not more than 0.5% must be maintained for BACS payments. </w:t>
            </w:r>
          </w:p>
        </w:tc>
        <w:tc>
          <w:tcPr>
            <w:tcW w:w="1095" w:type="dxa"/>
            <w:tcBorders>
              <w:top w:val="nil"/>
              <w:left w:val="nil"/>
              <w:bottom w:val="single" w:sz="4" w:space="0" w:color="auto"/>
              <w:right w:val="single" w:sz="4" w:space="0" w:color="auto"/>
            </w:tcBorders>
            <w:noWrap/>
            <w:vAlign w:val="center"/>
            <w:hideMark/>
          </w:tcPr>
          <w:p w14:paraId="7FC91E55"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N/A</w:t>
            </w:r>
          </w:p>
        </w:tc>
        <w:tc>
          <w:tcPr>
            <w:tcW w:w="963" w:type="dxa"/>
            <w:tcBorders>
              <w:top w:val="nil"/>
              <w:left w:val="nil"/>
              <w:bottom w:val="single" w:sz="4" w:space="0" w:color="auto"/>
              <w:right w:val="single" w:sz="4" w:space="0" w:color="auto"/>
            </w:tcBorders>
            <w:noWrap/>
            <w:vAlign w:val="center"/>
            <w:hideMark/>
          </w:tcPr>
          <w:p w14:paraId="619DAA33"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0.5%</w:t>
            </w:r>
          </w:p>
        </w:tc>
      </w:tr>
      <w:tr w:rsidR="006D5C25" w14:paraId="02BA7A31" w14:textId="77777777" w:rsidTr="00B362E5">
        <w:trPr>
          <w:trHeight w:val="675"/>
          <w:jc w:val="center"/>
        </w:trPr>
        <w:tc>
          <w:tcPr>
            <w:tcW w:w="613" w:type="dxa"/>
            <w:tcBorders>
              <w:top w:val="nil"/>
              <w:left w:val="single" w:sz="4" w:space="0" w:color="auto"/>
              <w:bottom w:val="single" w:sz="4" w:space="0" w:color="auto"/>
              <w:right w:val="single" w:sz="4" w:space="0" w:color="auto"/>
            </w:tcBorders>
            <w:noWrap/>
            <w:vAlign w:val="center"/>
            <w:hideMark/>
          </w:tcPr>
          <w:p w14:paraId="5DD224B7"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tcBorders>
              <w:top w:val="nil"/>
              <w:left w:val="nil"/>
              <w:bottom w:val="single" w:sz="4" w:space="0" w:color="auto"/>
              <w:right w:val="single" w:sz="4" w:space="0" w:color="auto"/>
            </w:tcBorders>
            <w:hideMark/>
          </w:tcPr>
          <w:p w14:paraId="61D76A34"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100% of payments made by payable order to a childcare setting or agent should be issued within 3 working days of the claim being confirmed as correct following processing, checking and validation.</w:t>
            </w:r>
          </w:p>
        </w:tc>
        <w:tc>
          <w:tcPr>
            <w:tcW w:w="1095" w:type="dxa"/>
            <w:tcBorders>
              <w:top w:val="nil"/>
              <w:left w:val="nil"/>
              <w:bottom w:val="single" w:sz="4" w:space="0" w:color="auto"/>
              <w:right w:val="single" w:sz="4" w:space="0" w:color="auto"/>
            </w:tcBorders>
            <w:noWrap/>
            <w:vAlign w:val="center"/>
            <w:hideMark/>
          </w:tcPr>
          <w:p w14:paraId="2012320C"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3 days</w:t>
            </w:r>
          </w:p>
        </w:tc>
        <w:tc>
          <w:tcPr>
            <w:tcW w:w="963" w:type="dxa"/>
            <w:tcBorders>
              <w:top w:val="nil"/>
              <w:left w:val="nil"/>
              <w:bottom w:val="single" w:sz="4" w:space="0" w:color="auto"/>
              <w:right w:val="single" w:sz="4" w:space="0" w:color="auto"/>
            </w:tcBorders>
            <w:noWrap/>
            <w:vAlign w:val="center"/>
            <w:hideMark/>
          </w:tcPr>
          <w:p w14:paraId="7516B213"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6A910B91" w14:textId="77777777" w:rsidTr="00B362E5">
        <w:trPr>
          <w:trHeight w:val="795"/>
          <w:jc w:val="center"/>
        </w:trPr>
        <w:tc>
          <w:tcPr>
            <w:tcW w:w="613" w:type="dxa"/>
            <w:tcBorders>
              <w:top w:val="nil"/>
              <w:left w:val="single" w:sz="4" w:space="0" w:color="auto"/>
              <w:bottom w:val="single" w:sz="4" w:space="0" w:color="auto"/>
              <w:right w:val="single" w:sz="4" w:space="0" w:color="auto"/>
            </w:tcBorders>
            <w:noWrap/>
            <w:vAlign w:val="center"/>
            <w:hideMark/>
          </w:tcPr>
          <w:p w14:paraId="46EE63DF"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ORM</w:t>
            </w:r>
          </w:p>
        </w:tc>
        <w:tc>
          <w:tcPr>
            <w:tcW w:w="6549" w:type="dxa"/>
            <w:tcBorders>
              <w:top w:val="nil"/>
              <w:left w:val="nil"/>
              <w:bottom w:val="single" w:sz="4" w:space="0" w:color="auto"/>
              <w:right w:val="single" w:sz="4" w:space="0" w:color="auto"/>
            </w:tcBorders>
            <w:hideMark/>
          </w:tcPr>
          <w:p w14:paraId="427A3316"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100% of BACS payments and payments made by payable order shall be accompanied by remittance details including appropriate reference numbers. These remittance details will include an explanation of any difference between the amount claimed and the amount paid.</w:t>
            </w:r>
          </w:p>
        </w:tc>
        <w:tc>
          <w:tcPr>
            <w:tcW w:w="1095" w:type="dxa"/>
            <w:tcBorders>
              <w:top w:val="nil"/>
              <w:left w:val="nil"/>
              <w:bottom w:val="single" w:sz="4" w:space="0" w:color="auto"/>
              <w:right w:val="single" w:sz="4" w:space="0" w:color="auto"/>
            </w:tcBorders>
            <w:noWrap/>
            <w:vAlign w:val="center"/>
            <w:hideMark/>
          </w:tcPr>
          <w:p w14:paraId="6506B200"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N/A</w:t>
            </w:r>
          </w:p>
        </w:tc>
        <w:tc>
          <w:tcPr>
            <w:tcW w:w="963" w:type="dxa"/>
            <w:tcBorders>
              <w:top w:val="nil"/>
              <w:left w:val="nil"/>
              <w:bottom w:val="single" w:sz="4" w:space="0" w:color="auto"/>
              <w:right w:val="single" w:sz="4" w:space="0" w:color="auto"/>
            </w:tcBorders>
            <w:noWrap/>
            <w:vAlign w:val="center"/>
            <w:hideMark/>
          </w:tcPr>
          <w:p w14:paraId="4CE79020"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10CB280E" w14:textId="77777777" w:rsidTr="006D5C25">
        <w:trPr>
          <w:trHeight w:val="300"/>
          <w:jc w:val="center"/>
        </w:trPr>
        <w:tc>
          <w:tcPr>
            <w:tcW w:w="9220"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5975A1C0"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Customer Service</w:t>
            </w:r>
          </w:p>
        </w:tc>
      </w:tr>
      <w:tr w:rsidR="006D5C25" w14:paraId="1D244D7C" w14:textId="77777777" w:rsidTr="00B362E5">
        <w:trPr>
          <w:trHeight w:val="300"/>
          <w:jc w:val="center"/>
        </w:trPr>
        <w:tc>
          <w:tcPr>
            <w:tcW w:w="613" w:type="dxa"/>
            <w:vMerge w:val="restart"/>
            <w:tcBorders>
              <w:top w:val="nil"/>
              <w:left w:val="single" w:sz="4" w:space="0" w:color="auto"/>
              <w:bottom w:val="single" w:sz="4" w:space="0" w:color="000000"/>
              <w:right w:val="single" w:sz="4" w:space="0" w:color="auto"/>
            </w:tcBorders>
            <w:noWrap/>
            <w:vAlign w:val="center"/>
            <w:hideMark/>
          </w:tcPr>
          <w:p w14:paraId="5CCC6ABD"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vMerge w:val="restart"/>
            <w:tcBorders>
              <w:top w:val="nil"/>
              <w:left w:val="single" w:sz="4" w:space="0" w:color="auto"/>
              <w:bottom w:val="single" w:sz="4" w:space="0" w:color="000000"/>
              <w:right w:val="single" w:sz="4" w:space="0" w:color="auto"/>
            </w:tcBorders>
            <w:hideMark/>
          </w:tcPr>
          <w:p w14:paraId="2927C3B5" w14:textId="57F39FB3" w:rsidR="006D5C25" w:rsidRDefault="006D5C25" w:rsidP="00AB69B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 xml:space="preserve">Calls handled in the first instance by an automated telephony system should be referred to an agent for handling within 3 minutes of pick up at least 95% of the time, within 5 minutes 97% of the time, and within 10 minutes 99% of the time. </w:t>
            </w:r>
          </w:p>
        </w:tc>
        <w:tc>
          <w:tcPr>
            <w:tcW w:w="1095" w:type="dxa"/>
            <w:tcBorders>
              <w:top w:val="nil"/>
              <w:left w:val="nil"/>
              <w:bottom w:val="single" w:sz="4" w:space="0" w:color="auto"/>
              <w:right w:val="single" w:sz="4" w:space="0" w:color="auto"/>
            </w:tcBorders>
            <w:noWrap/>
            <w:vAlign w:val="center"/>
            <w:hideMark/>
          </w:tcPr>
          <w:p w14:paraId="758BB192"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3 minutes</w:t>
            </w:r>
          </w:p>
        </w:tc>
        <w:tc>
          <w:tcPr>
            <w:tcW w:w="963" w:type="dxa"/>
            <w:tcBorders>
              <w:top w:val="nil"/>
              <w:left w:val="nil"/>
              <w:bottom w:val="single" w:sz="4" w:space="0" w:color="auto"/>
              <w:right w:val="single" w:sz="4" w:space="0" w:color="auto"/>
            </w:tcBorders>
            <w:noWrap/>
            <w:vAlign w:val="center"/>
            <w:hideMark/>
          </w:tcPr>
          <w:p w14:paraId="0B281E6F"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95.0%</w:t>
            </w:r>
          </w:p>
        </w:tc>
      </w:tr>
      <w:tr w:rsidR="006D5C25" w14:paraId="646D8BB5" w14:textId="77777777" w:rsidTr="00B362E5">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14BD5AA0" w14:textId="77777777" w:rsidR="006D5C25" w:rsidRDefault="006D5C25">
            <w:pPr>
              <w:spacing w:after="0" w:line="240" w:lineRule="auto"/>
              <w:rPr>
                <w:rFonts w:eastAsia="Times New Roman" w:cs="Arial"/>
                <w:b/>
                <w:bCs/>
                <w:color w:val="000000"/>
                <w:sz w:val="17"/>
                <w:szCs w:val="17"/>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3F4A7807" w14:textId="77777777" w:rsidR="006D5C25" w:rsidRDefault="006D5C25">
            <w:pPr>
              <w:spacing w:after="0" w:line="240" w:lineRule="auto"/>
              <w:rPr>
                <w:rFonts w:eastAsia="Times New Roman" w:cs="Arial"/>
                <w:color w:val="000000"/>
                <w:sz w:val="17"/>
                <w:szCs w:val="17"/>
                <w:lang w:eastAsia="en-GB"/>
              </w:rPr>
            </w:pPr>
          </w:p>
        </w:tc>
        <w:tc>
          <w:tcPr>
            <w:tcW w:w="1095" w:type="dxa"/>
            <w:tcBorders>
              <w:top w:val="nil"/>
              <w:left w:val="nil"/>
              <w:bottom w:val="single" w:sz="4" w:space="0" w:color="auto"/>
              <w:right w:val="single" w:sz="4" w:space="0" w:color="auto"/>
            </w:tcBorders>
            <w:noWrap/>
            <w:vAlign w:val="center"/>
            <w:hideMark/>
          </w:tcPr>
          <w:p w14:paraId="26EB7E75"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5 minutes</w:t>
            </w:r>
          </w:p>
        </w:tc>
        <w:tc>
          <w:tcPr>
            <w:tcW w:w="963" w:type="dxa"/>
            <w:tcBorders>
              <w:top w:val="nil"/>
              <w:left w:val="nil"/>
              <w:bottom w:val="single" w:sz="4" w:space="0" w:color="auto"/>
              <w:right w:val="single" w:sz="4" w:space="0" w:color="auto"/>
            </w:tcBorders>
            <w:noWrap/>
            <w:vAlign w:val="center"/>
            <w:hideMark/>
          </w:tcPr>
          <w:p w14:paraId="335F2725"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97.0%</w:t>
            </w:r>
          </w:p>
        </w:tc>
      </w:tr>
      <w:tr w:rsidR="006D5C25" w14:paraId="6551765E" w14:textId="77777777" w:rsidTr="00B362E5">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599593B7" w14:textId="77777777" w:rsidR="006D5C25" w:rsidRDefault="006D5C25">
            <w:pPr>
              <w:spacing w:after="0" w:line="240" w:lineRule="auto"/>
              <w:rPr>
                <w:rFonts w:eastAsia="Times New Roman" w:cs="Arial"/>
                <w:b/>
                <w:bCs/>
                <w:color w:val="000000"/>
                <w:sz w:val="17"/>
                <w:szCs w:val="17"/>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5A50C213" w14:textId="77777777" w:rsidR="006D5C25" w:rsidRDefault="006D5C25">
            <w:pPr>
              <w:spacing w:after="0" w:line="240" w:lineRule="auto"/>
              <w:rPr>
                <w:rFonts w:eastAsia="Times New Roman" w:cs="Arial"/>
                <w:color w:val="000000"/>
                <w:sz w:val="17"/>
                <w:szCs w:val="17"/>
                <w:lang w:eastAsia="en-GB"/>
              </w:rPr>
            </w:pPr>
          </w:p>
        </w:tc>
        <w:tc>
          <w:tcPr>
            <w:tcW w:w="1095" w:type="dxa"/>
            <w:tcBorders>
              <w:top w:val="nil"/>
              <w:left w:val="nil"/>
              <w:bottom w:val="single" w:sz="4" w:space="0" w:color="auto"/>
              <w:right w:val="single" w:sz="4" w:space="0" w:color="auto"/>
            </w:tcBorders>
            <w:noWrap/>
            <w:vAlign w:val="center"/>
            <w:hideMark/>
          </w:tcPr>
          <w:p w14:paraId="673230A3"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 minutes</w:t>
            </w:r>
          </w:p>
        </w:tc>
        <w:tc>
          <w:tcPr>
            <w:tcW w:w="963" w:type="dxa"/>
            <w:tcBorders>
              <w:top w:val="nil"/>
              <w:left w:val="nil"/>
              <w:bottom w:val="single" w:sz="4" w:space="0" w:color="auto"/>
              <w:right w:val="single" w:sz="4" w:space="0" w:color="auto"/>
            </w:tcBorders>
            <w:noWrap/>
            <w:vAlign w:val="center"/>
            <w:hideMark/>
          </w:tcPr>
          <w:p w14:paraId="0B80BFF9"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99.0%</w:t>
            </w:r>
          </w:p>
        </w:tc>
      </w:tr>
      <w:tr w:rsidR="006D5C25" w14:paraId="5AC4D724" w14:textId="77777777" w:rsidTr="00B362E5">
        <w:trPr>
          <w:trHeight w:val="300"/>
          <w:jc w:val="center"/>
        </w:trPr>
        <w:tc>
          <w:tcPr>
            <w:tcW w:w="613" w:type="dxa"/>
            <w:vMerge w:val="restart"/>
            <w:tcBorders>
              <w:top w:val="nil"/>
              <w:left w:val="single" w:sz="4" w:space="0" w:color="auto"/>
              <w:bottom w:val="single" w:sz="4" w:space="0" w:color="000000"/>
              <w:right w:val="single" w:sz="4" w:space="0" w:color="auto"/>
            </w:tcBorders>
            <w:noWrap/>
            <w:vAlign w:val="center"/>
            <w:hideMark/>
          </w:tcPr>
          <w:p w14:paraId="0136D5DC"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vMerge w:val="restart"/>
            <w:tcBorders>
              <w:top w:val="nil"/>
              <w:left w:val="single" w:sz="4" w:space="0" w:color="auto"/>
              <w:bottom w:val="single" w:sz="4" w:space="0" w:color="000000"/>
              <w:right w:val="single" w:sz="4" w:space="0" w:color="auto"/>
            </w:tcBorders>
            <w:hideMark/>
          </w:tcPr>
          <w:p w14:paraId="2FB70701"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Telephone enquiries must be acknowledged or responded to within 1 day of the call 95% of the time, and within 5 days of the call 100% of the time.</w:t>
            </w:r>
          </w:p>
        </w:tc>
        <w:tc>
          <w:tcPr>
            <w:tcW w:w="1095" w:type="dxa"/>
            <w:tcBorders>
              <w:top w:val="nil"/>
              <w:left w:val="nil"/>
              <w:bottom w:val="single" w:sz="4" w:space="0" w:color="auto"/>
              <w:right w:val="single" w:sz="4" w:space="0" w:color="auto"/>
            </w:tcBorders>
            <w:noWrap/>
            <w:vAlign w:val="center"/>
            <w:hideMark/>
          </w:tcPr>
          <w:p w14:paraId="1B94800B"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 day</w:t>
            </w:r>
          </w:p>
        </w:tc>
        <w:tc>
          <w:tcPr>
            <w:tcW w:w="963" w:type="dxa"/>
            <w:tcBorders>
              <w:top w:val="nil"/>
              <w:left w:val="nil"/>
              <w:bottom w:val="single" w:sz="4" w:space="0" w:color="auto"/>
              <w:right w:val="single" w:sz="4" w:space="0" w:color="auto"/>
            </w:tcBorders>
            <w:noWrap/>
            <w:vAlign w:val="center"/>
            <w:hideMark/>
          </w:tcPr>
          <w:p w14:paraId="2B00DA56"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95.0%</w:t>
            </w:r>
          </w:p>
        </w:tc>
      </w:tr>
      <w:tr w:rsidR="006D5C25" w14:paraId="408C5EF1" w14:textId="77777777" w:rsidTr="00B362E5">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4C7E639F" w14:textId="77777777" w:rsidR="006D5C25" w:rsidRDefault="006D5C25">
            <w:pPr>
              <w:spacing w:after="0" w:line="240" w:lineRule="auto"/>
              <w:rPr>
                <w:rFonts w:eastAsia="Times New Roman" w:cs="Arial"/>
                <w:b/>
                <w:bCs/>
                <w:color w:val="000000"/>
                <w:sz w:val="17"/>
                <w:szCs w:val="17"/>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27C09D56" w14:textId="77777777" w:rsidR="006D5C25" w:rsidRDefault="006D5C25">
            <w:pPr>
              <w:spacing w:after="0" w:line="240" w:lineRule="auto"/>
              <w:rPr>
                <w:rFonts w:eastAsia="Times New Roman" w:cs="Arial"/>
                <w:color w:val="000000"/>
                <w:sz w:val="17"/>
                <w:szCs w:val="17"/>
                <w:lang w:eastAsia="en-GB"/>
              </w:rPr>
            </w:pPr>
          </w:p>
        </w:tc>
        <w:tc>
          <w:tcPr>
            <w:tcW w:w="1095" w:type="dxa"/>
            <w:tcBorders>
              <w:top w:val="nil"/>
              <w:left w:val="nil"/>
              <w:bottom w:val="single" w:sz="4" w:space="0" w:color="auto"/>
              <w:right w:val="single" w:sz="4" w:space="0" w:color="auto"/>
            </w:tcBorders>
            <w:noWrap/>
            <w:vAlign w:val="center"/>
            <w:hideMark/>
          </w:tcPr>
          <w:p w14:paraId="2360A62A"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5 days</w:t>
            </w:r>
          </w:p>
        </w:tc>
        <w:tc>
          <w:tcPr>
            <w:tcW w:w="963" w:type="dxa"/>
            <w:tcBorders>
              <w:top w:val="nil"/>
              <w:left w:val="nil"/>
              <w:bottom w:val="single" w:sz="4" w:space="0" w:color="auto"/>
              <w:right w:val="single" w:sz="4" w:space="0" w:color="auto"/>
            </w:tcBorders>
            <w:noWrap/>
            <w:vAlign w:val="center"/>
            <w:hideMark/>
          </w:tcPr>
          <w:p w14:paraId="4DD35C65"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1D6B26E4" w14:textId="77777777" w:rsidTr="00B362E5">
        <w:trPr>
          <w:trHeight w:val="300"/>
          <w:jc w:val="center"/>
        </w:trPr>
        <w:tc>
          <w:tcPr>
            <w:tcW w:w="613" w:type="dxa"/>
            <w:vMerge w:val="restart"/>
            <w:tcBorders>
              <w:top w:val="nil"/>
              <w:left w:val="single" w:sz="4" w:space="0" w:color="auto"/>
              <w:bottom w:val="single" w:sz="4" w:space="0" w:color="000000"/>
              <w:right w:val="single" w:sz="4" w:space="0" w:color="auto"/>
            </w:tcBorders>
            <w:noWrap/>
            <w:vAlign w:val="center"/>
            <w:hideMark/>
          </w:tcPr>
          <w:p w14:paraId="64230BA1"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vMerge w:val="restart"/>
            <w:tcBorders>
              <w:top w:val="nil"/>
              <w:left w:val="single" w:sz="4" w:space="0" w:color="auto"/>
              <w:bottom w:val="single" w:sz="4" w:space="0" w:color="000000"/>
              <w:right w:val="single" w:sz="4" w:space="0" w:color="auto"/>
            </w:tcBorders>
            <w:hideMark/>
          </w:tcPr>
          <w:p w14:paraId="2F8215A7"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 xml:space="preserve">Telephone enquiries where acknowledgment was given and further written information is required should receive full information within 7 days 90% of the time and within 10 days 100% of the time.  </w:t>
            </w:r>
          </w:p>
        </w:tc>
        <w:tc>
          <w:tcPr>
            <w:tcW w:w="1095" w:type="dxa"/>
            <w:tcBorders>
              <w:top w:val="nil"/>
              <w:left w:val="nil"/>
              <w:bottom w:val="single" w:sz="4" w:space="0" w:color="auto"/>
              <w:right w:val="single" w:sz="4" w:space="0" w:color="auto"/>
            </w:tcBorders>
            <w:noWrap/>
            <w:vAlign w:val="center"/>
            <w:hideMark/>
          </w:tcPr>
          <w:p w14:paraId="2C856C4E"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7 days</w:t>
            </w:r>
          </w:p>
        </w:tc>
        <w:tc>
          <w:tcPr>
            <w:tcW w:w="963" w:type="dxa"/>
            <w:tcBorders>
              <w:top w:val="nil"/>
              <w:left w:val="nil"/>
              <w:bottom w:val="single" w:sz="4" w:space="0" w:color="auto"/>
              <w:right w:val="single" w:sz="4" w:space="0" w:color="auto"/>
            </w:tcBorders>
            <w:noWrap/>
            <w:vAlign w:val="center"/>
            <w:hideMark/>
          </w:tcPr>
          <w:p w14:paraId="1598AE80"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90.0%</w:t>
            </w:r>
          </w:p>
        </w:tc>
      </w:tr>
      <w:tr w:rsidR="006D5C25" w14:paraId="4C89A1B4" w14:textId="77777777" w:rsidTr="00B362E5">
        <w:trPr>
          <w:trHeight w:val="435"/>
          <w:jc w:val="center"/>
        </w:trPr>
        <w:tc>
          <w:tcPr>
            <w:tcW w:w="0" w:type="auto"/>
            <w:vMerge/>
            <w:tcBorders>
              <w:top w:val="nil"/>
              <w:left w:val="single" w:sz="4" w:space="0" w:color="auto"/>
              <w:bottom w:val="single" w:sz="4" w:space="0" w:color="000000"/>
              <w:right w:val="single" w:sz="4" w:space="0" w:color="auto"/>
            </w:tcBorders>
            <w:vAlign w:val="center"/>
            <w:hideMark/>
          </w:tcPr>
          <w:p w14:paraId="32BFA9C2" w14:textId="77777777" w:rsidR="006D5C25" w:rsidRDefault="006D5C25">
            <w:pPr>
              <w:spacing w:after="0" w:line="240" w:lineRule="auto"/>
              <w:rPr>
                <w:rFonts w:eastAsia="Times New Roman" w:cs="Arial"/>
                <w:b/>
                <w:bCs/>
                <w:color w:val="000000"/>
                <w:sz w:val="17"/>
                <w:szCs w:val="17"/>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7DE04267" w14:textId="77777777" w:rsidR="006D5C25" w:rsidRDefault="006D5C25">
            <w:pPr>
              <w:spacing w:after="0" w:line="240" w:lineRule="auto"/>
              <w:rPr>
                <w:rFonts w:eastAsia="Times New Roman" w:cs="Arial"/>
                <w:color w:val="000000"/>
                <w:sz w:val="17"/>
                <w:szCs w:val="17"/>
                <w:lang w:eastAsia="en-GB"/>
              </w:rPr>
            </w:pPr>
          </w:p>
        </w:tc>
        <w:tc>
          <w:tcPr>
            <w:tcW w:w="1095" w:type="dxa"/>
            <w:tcBorders>
              <w:top w:val="nil"/>
              <w:left w:val="nil"/>
              <w:bottom w:val="single" w:sz="4" w:space="0" w:color="auto"/>
              <w:right w:val="single" w:sz="4" w:space="0" w:color="auto"/>
            </w:tcBorders>
            <w:noWrap/>
            <w:vAlign w:val="center"/>
            <w:hideMark/>
          </w:tcPr>
          <w:p w14:paraId="1F605BD6"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 days</w:t>
            </w:r>
          </w:p>
        </w:tc>
        <w:tc>
          <w:tcPr>
            <w:tcW w:w="963" w:type="dxa"/>
            <w:tcBorders>
              <w:top w:val="nil"/>
              <w:left w:val="nil"/>
              <w:bottom w:val="single" w:sz="4" w:space="0" w:color="auto"/>
              <w:right w:val="single" w:sz="4" w:space="0" w:color="auto"/>
            </w:tcBorders>
            <w:noWrap/>
            <w:vAlign w:val="center"/>
            <w:hideMark/>
          </w:tcPr>
          <w:p w14:paraId="4EAFE24E"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7BC15EC0" w14:textId="77777777" w:rsidTr="00B362E5">
        <w:trPr>
          <w:trHeight w:val="300"/>
          <w:jc w:val="center"/>
        </w:trPr>
        <w:tc>
          <w:tcPr>
            <w:tcW w:w="613" w:type="dxa"/>
            <w:vMerge w:val="restart"/>
            <w:tcBorders>
              <w:top w:val="nil"/>
              <w:left w:val="single" w:sz="4" w:space="0" w:color="auto"/>
              <w:bottom w:val="single" w:sz="4" w:space="0" w:color="000000"/>
              <w:right w:val="single" w:sz="4" w:space="0" w:color="auto"/>
            </w:tcBorders>
            <w:noWrap/>
            <w:vAlign w:val="center"/>
            <w:hideMark/>
          </w:tcPr>
          <w:p w14:paraId="570D4849"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vMerge w:val="restart"/>
            <w:tcBorders>
              <w:top w:val="nil"/>
              <w:left w:val="single" w:sz="4" w:space="0" w:color="auto"/>
              <w:bottom w:val="single" w:sz="4" w:space="0" w:color="000000"/>
              <w:right w:val="single" w:sz="4" w:space="0" w:color="auto"/>
            </w:tcBorders>
            <w:hideMark/>
          </w:tcPr>
          <w:p w14:paraId="339B06D1"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 xml:space="preserve">Replies to mail and email (or acknowledgment if a full response is not possible) should be made within 5 working days at least 97% of the time and within 10 working days 100% of the time. </w:t>
            </w:r>
          </w:p>
        </w:tc>
        <w:tc>
          <w:tcPr>
            <w:tcW w:w="1095" w:type="dxa"/>
            <w:tcBorders>
              <w:top w:val="nil"/>
              <w:left w:val="nil"/>
              <w:bottom w:val="single" w:sz="4" w:space="0" w:color="auto"/>
              <w:right w:val="single" w:sz="4" w:space="0" w:color="auto"/>
            </w:tcBorders>
            <w:noWrap/>
            <w:vAlign w:val="center"/>
            <w:hideMark/>
          </w:tcPr>
          <w:p w14:paraId="5D6141C9"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5 days</w:t>
            </w:r>
          </w:p>
        </w:tc>
        <w:tc>
          <w:tcPr>
            <w:tcW w:w="963" w:type="dxa"/>
            <w:tcBorders>
              <w:top w:val="nil"/>
              <w:left w:val="nil"/>
              <w:bottom w:val="single" w:sz="4" w:space="0" w:color="auto"/>
              <w:right w:val="single" w:sz="4" w:space="0" w:color="auto"/>
            </w:tcBorders>
            <w:noWrap/>
            <w:vAlign w:val="center"/>
            <w:hideMark/>
          </w:tcPr>
          <w:p w14:paraId="7725AF42"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97.0%</w:t>
            </w:r>
          </w:p>
        </w:tc>
      </w:tr>
      <w:tr w:rsidR="006D5C25" w14:paraId="09F506AB" w14:textId="77777777" w:rsidTr="00B362E5">
        <w:trPr>
          <w:trHeight w:val="465"/>
          <w:jc w:val="center"/>
        </w:trPr>
        <w:tc>
          <w:tcPr>
            <w:tcW w:w="0" w:type="auto"/>
            <w:vMerge/>
            <w:tcBorders>
              <w:top w:val="nil"/>
              <w:left w:val="single" w:sz="4" w:space="0" w:color="auto"/>
              <w:bottom w:val="single" w:sz="4" w:space="0" w:color="000000"/>
              <w:right w:val="single" w:sz="4" w:space="0" w:color="auto"/>
            </w:tcBorders>
            <w:vAlign w:val="center"/>
            <w:hideMark/>
          </w:tcPr>
          <w:p w14:paraId="445CDB9E" w14:textId="77777777" w:rsidR="006D5C25" w:rsidRDefault="006D5C25">
            <w:pPr>
              <w:spacing w:after="0" w:line="240" w:lineRule="auto"/>
              <w:rPr>
                <w:rFonts w:eastAsia="Times New Roman" w:cs="Arial"/>
                <w:b/>
                <w:bCs/>
                <w:color w:val="000000"/>
                <w:sz w:val="17"/>
                <w:szCs w:val="17"/>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39621D95" w14:textId="77777777" w:rsidR="006D5C25" w:rsidRDefault="006D5C25">
            <w:pPr>
              <w:spacing w:after="0" w:line="240" w:lineRule="auto"/>
              <w:rPr>
                <w:rFonts w:eastAsia="Times New Roman" w:cs="Arial"/>
                <w:color w:val="000000"/>
                <w:sz w:val="17"/>
                <w:szCs w:val="17"/>
                <w:lang w:eastAsia="en-GB"/>
              </w:rPr>
            </w:pPr>
          </w:p>
        </w:tc>
        <w:tc>
          <w:tcPr>
            <w:tcW w:w="1095" w:type="dxa"/>
            <w:tcBorders>
              <w:top w:val="nil"/>
              <w:left w:val="nil"/>
              <w:bottom w:val="single" w:sz="4" w:space="0" w:color="auto"/>
              <w:right w:val="single" w:sz="4" w:space="0" w:color="auto"/>
            </w:tcBorders>
            <w:shd w:val="clear" w:color="auto" w:fill="FFFFFF"/>
            <w:noWrap/>
            <w:vAlign w:val="center"/>
            <w:hideMark/>
          </w:tcPr>
          <w:p w14:paraId="0415A729"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 days</w:t>
            </w:r>
          </w:p>
        </w:tc>
        <w:tc>
          <w:tcPr>
            <w:tcW w:w="963" w:type="dxa"/>
            <w:tcBorders>
              <w:top w:val="nil"/>
              <w:left w:val="nil"/>
              <w:bottom w:val="single" w:sz="4" w:space="0" w:color="auto"/>
              <w:right w:val="single" w:sz="4" w:space="0" w:color="auto"/>
            </w:tcBorders>
            <w:shd w:val="clear" w:color="auto" w:fill="FFFFFF"/>
            <w:noWrap/>
            <w:vAlign w:val="center"/>
            <w:hideMark/>
          </w:tcPr>
          <w:p w14:paraId="4DBA950E"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394330FA" w14:textId="77777777" w:rsidTr="00B362E5">
        <w:trPr>
          <w:trHeight w:val="675"/>
          <w:jc w:val="center"/>
        </w:trPr>
        <w:tc>
          <w:tcPr>
            <w:tcW w:w="613" w:type="dxa"/>
            <w:tcBorders>
              <w:top w:val="nil"/>
              <w:left w:val="single" w:sz="4" w:space="0" w:color="auto"/>
              <w:bottom w:val="single" w:sz="4" w:space="0" w:color="auto"/>
              <w:right w:val="single" w:sz="4" w:space="0" w:color="auto"/>
            </w:tcBorders>
            <w:noWrap/>
            <w:vAlign w:val="center"/>
            <w:hideMark/>
          </w:tcPr>
          <w:p w14:paraId="180D73AA"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tcBorders>
              <w:top w:val="nil"/>
              <w:left w:val="nil"/>
              <w:bottom w:val="single" w:sz="4" w:space="0" w:color="auto"/>
              <w:right w:val="single" w:sz="4" w:space="0" w:color="auto"/>
            </w:tcBorders>
            <w:shd w:val="clear" w:color="auto" w:fill="FFFFFF"/>
            <w:hideMark/>
          </w:tcPr>
          <w:p w14:paraId="571AF44F"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The web portal shall be available 100% of the time, apart from any withdrawal of the service (for example, for maintenance), which has previously been agreed with the NHSBSA Contract Managers.</w:t>
            </w:r>
          </w:p>
        </w:tc>
        <w:tc>
          <w:tcPr>
            <w:tcW w:w="1095" w:type="dxa"/>
            <w:tcBorders>
              <w:top w:val="nil"/>
              <w:left w:val="nil"/>
              <w:bottom w:val="single" w:sz="4" w:space="0" w:color="auto"/>
              <w:right w:val="single" w:sz="4" w:space="0" w:color="auto"/>
            </w:tcBorders>
            <w:shd w:val="clear" w:color="auto" w:fill="FFFFFF"/>
            <w:noWrap/>
            <w:vAlign w:val="center"/>
            <w:hideMark/>
          </w:tcPr>
          <w:p w14:paraId="401B5357"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N/A</w:t>
            </w:r>
          </w:p>
        </w:tc>
        <w:tc>
          <w:tcPr>
            <w:tcW w:w="963" w:type="dxa"/>
            <w:tcBorders>
              <w:top w:val="nil"/>
              <w:left w:val="nil"/>
              <w:bottom w:val="single" w:sz="4" w:space="0" w:color="auto"/>
              <w:right w:val="single" w:sz="4" w:space="0" w:color="auto"/>
            </w:tcBorders>
            <w:shd w:val="clear" w:color="auto" w:fill="FFFFFF"/>
            <w:noWrap/>
            <w:vAlign w:val="center"/>
            <w:hideMark/>
          </w:tcPr>
          <w:p w14:paraId="735905DF"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3FEABB53" w14:textId="77777777" w:rsidTr="00B362E5">
        <w:trPr>
          <w:trHeight w:val="300"/>
          <w:jc w:val="center"/>
        </w:trPr>
        <w:tc>
          <w:tcPr>
            <w:tcW w:w="613" w:type="dxa"/>
            <w:tcBorders>
              <w:top w:val="nil"/>
              <w:left w:val="single" w:sz="4" w:space="0" w:color="auto"/>
              <w:bottom w:val="single" w:sz="4" w:space="0" w:color="auto"/>
              <w:right w:val="single" w:sz="4" w:space="0" w:color="auto"/>
            </w:tcBorders>
            <w:noWrap/>
            <w:vAlign w:val="center"/>
            <w:hideMark/>
          </w:tcPr>
          <w:p w14:paraId="61BAAF20"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tcBorders>
              <w:top w:val="nil"/>
              <w:left w:val="nil"/>
              <w:bottom w:val="single" w:sz="4" w:space="0" w:color="auto"/>
              <w:right w:val="single" w:sz="4" w:space="0" w:color="auto"/>
            </w:tcBorders>
            <w:shd w:val="clear" w:color="auto" w:fill="FFFFFF"/>
            <w:hideMark/>
          </w:tcPr>
          <w:p w14:paraId="51DD4354"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 xml:space="preserve">Any unscheduled unavailability of the web portal should be rectified within five hours. </w:t>
            </w:r>
          </w:p>
        </w:tc>
        <w:tc>
          <w:tcPr>
            <w:tcW w:w="1095" w:type="dxa"/>
            <w:tcBorders>
              <w:top w:val="nil"/>
              <w:left w:val="nil"/>
              <w:bottom w:val="single" w:sz="4" w:space="0" w:color="auto"/>
              <w:right w:val="single" w:sz="4" w:space="0" w:color="auto"/>
            </w:tcBorders>
            <w:shd w:val="clear" w:color="auto" w:fill="FFFFFF"/>
            <w:noWrap/>
            <w:vAlign w:val="center"/>
            <w:hideMark/>
          </w:tcPr>
          <w:p w14:paraId="306CCC27"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5 hours</w:t>
            </w:r>
          </w:p>
        </w:tc>
        <w:tc>
          <w:tcPr>
            <w:tcW w:w="963" w:type="dxa"/>
            <w:tcBorders>
              <w:top w:val="nil"/>
              <w:left w:val="nil"/>
              <w:bottom w:val="single" w:sz="4" w:space="0" w:color="auto"/>
              <w:right w:val="single" w:sz="4" w:space="0" w:color="auto"/>
            </w:tcBorders>
            <w:shd w:val="clear" w:color="auto" w:fill="FFFFFF"/>
            <w:noWrap/>
            <w:vAlign w:val="center"/>
            <w:hideMark/>
          </w:tcPr>
          <w:p w14:paraId="58E0B774"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68CCD7F2" w14:textId="77777777" w:rsidTr="00B362E5">
        <w:trPr>
          <w:trHeight w:val="450"/>
          <w:jc w:val="center"/>
        </w:trPr>
        <w:tc>
          <w:tcPr>
            <w:tcW w:w="613" w:type="dxa"/>
            <w:tcBorders>
              <w:top w:val="nil"/>
              <w:left w:val="single" w:sz="4" w:space="0" w:color="auto"/>
              <w:bottom w:val="single" w:sz="4" w:space="0" w:color="auto"/>
              <w:right w:val="single" w:sz="4" w:space="0" w:color="auto"/>
            </w:tcBorders>
            <w:noWrap/>
            <w:vAlign w:val="center"/>
            <w:hideMark/>
          </w:tcPr>
          <w:p w14:paraId="2B21455B"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tcBorders>
              <w:top w:val="nil"/>
              <w:left w:val="nil"/>
              <w:bottom w:val="single" w:sz="4" w:space="0" w:color="auto"/>
              <w:right w:val="single" w:sz="4" w:space="0" w:color="auto"/>
            </w:tcBorders>
            <w:shd w:val="clear" w:color="auto" w:fill="FFFFFF"/>
            <w:hideMark/>
          </w:tcPr>
          <w:p w14:paraId="366E849B"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All incidents involving a failure to provide the web portal service shall be reported to BSA within four hours.</w:t>
            </w:r>
          </w:p>
        </w:tc>
        <w:tc>
          <w:tcPr>
            <w:tcW w:w="1095" w:type="dxa"/>
            <w:tcBorders>
              <w:top w:val="nil"/>
              <w:left w:val="nil"/>
              <w:bottom w:val="single" w:sz="4" w:space="0" w:color="auto"/>
              <w:right w:val="single" w:sz="4" w:space="0" w:color="auto"/>
            </w:tcBorders>
            <w:shd w:val="clear" w:color="auto" w:fill="FFFFFF"/>
            <w:noWrap/>
            <w:vAlign w:val="center"/>
            <w:hideMark/>
          </w:tcPr>
          <w:p w14:paraId="48E21243"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4 hours</w:t>
            </w:r>
          </w:p>
        </w:tc>
        <w:tc>
          <w:tcPr>
            <w:tcW w:w="963" w:type="dxa"/>
            <w:tcBorders>
              <w:top w:val="nil"/>
              <w:left w:val="nil"/>
              <w:bottom w:val="single" w:sz="4" w:space="0" w:color="auto"/>
              <w:right w:val="single" w:sz="4" w:space="0" w:color="auto"/>
            </w:tcBorders>
            <w:shd w:val="clear" w:color="auto" w:fill="FFFFFF"/>
            <w:noWrap/>
            <w:vAlign w:val="center"/>
            <w:hideMark/>
          </w:tcPr>
          <w:p w14:paraId="23E37A05"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5342C324" w14:textId="77777777" w:rsidTr="00B362E5">
        <w:trPr>
          <w:trHeight w:val="300"/>
          <w:jc w:val="center"/>
        </w:trPr>
        <w:tc>
          <w:tcPr>
            <w:tcW w:w="613" w:type="dxa"/>
            <w:vMerge w:val="restart"/>
            <w:tcBorders>
              <w:top w:val="nil"/>
              <w:left w:val="single" w:sz="4" w:space="0" w:color="auto"/>
              <w:bottom w:val="single" w:sz="4" w:space="0" w:color="000000"/>
              <w:right w:val="single" w:sz="4" w:space="0" w:color="auto"/>
            </w:tcBorders>
            <w:noWrap/>
            <w:vAlign w:val="center"/>
            <w:hideMark/>
          </w:tcPr>
          <w:p w14:paraId="15855FB8"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KPI</w:t>
            </w:r>
          </w:p>
        </w:tc>
        <w:tc>
          <w:tcPr>
            <w:tcW w:w="6549" w:type="dxa"/>
            <w:vMerge w:val="restart"/>
            <w:tcBorders>
              <w:top w:val="nil"/>
              <w:left w:val="single" w:sz="4" w:space="0" w:color="auto"/>
              <w:bottom w:val="single" w:sz="4" w:space="0" w:color="000000"/>
              <w:right w:val="single" w:sz="4" w:space="0" w:color="auto"/>
            </w:tcBorders>
            <w:shd w:val="clear" w:color="auto" w:fill="FFFFFF"/>
            <w:hideMark/>
          </w:tcPr>
          <w:p w14:paraId="38B5D289"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100% of all complaints will be acknowledged within 2 working days. All complaints shall be investigated. 100% of all complaints will receive a full response within 20 working days.</w:t>
            </w:r>
          </w:p>
        </w:tc>
        <w:tc>
          <w:tcPr>
            <w:tcW w:w="1095" w:type="dxa"/>
            <w:tcBorders>
              <w:top w:val="nil"/>
              <w:left w:val="nil"/>
              <w:bottom w:val="single" w:sz="4" w:space="0" w:color="auto"/>
              <w:right w:val="single" w:sz="4" w:space="0" w:color="auto"/>
            </w:tcBorders>
            <w:shd w:val="clear" w:color="auto" w:fill="FFFFFF"/>
            <w:noWrap/>
            <w:vAlign w:val="center"/>
            <w:hideMark/>
          </w:tcPr>
          <w:p w14:paraId="325AB08E"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2 days</w:t>
            </w:r>
          </w:p>
        </w:tc>
        <w:tc>
          <w:tcPr>
            <w:tcW w:w="963" w:type="dxa"/>
            <w:tcBorders>
              <w:top w:val="nil"/>
              <w:left w:val="nil"/>
              <w:bottom w:val="single" w:sz="4" w:space="0" w:color="auto"/>
              <w:right w:val="single" w:sz="4" w:space="0" w:color="auto"/>
            </w:tcBorders>
            <w:shd w:val="clear" w:color="auto" w:fill="FFFFFF"/>
            <w:noWrap/>
            <w:vAlign w:val="center"/>
            <w:hideMark/>
          </w:tcPr>
          <w:p w14:paraId="5C3408CF"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1A5FFA35" w14:textId="77777777" w:rsidTr="00B362E5">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43452308" w14:textId="77777777" w:rsidR="006D5C25" w:rsidRDefault="006D5C25">
            <w:pPr>
              <w:spacing w:after="0" w:line="240" w:lineRule="auto"/>
              <w:rPr>
                <w:rFonts w:eastAsia="Times New Roman" w:cs="Arial"/>
                <w:b/>
                <w:bCs/>
                <w:color w:val="000000"/>
                <w:sz w:val="17"/>
                <w:szCs w:val="17"/>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4E5DB369" w14:textId="77777777" w:rsidR="006D5C25" w:rsidRDefault="006D5C25">
            <w:pPr>
              <w:spacing w:after="0" w:line="240" w:lineRule="auto"/>
              <w:rPr>
                <w:rFonts w:eastAsia="Times New Roman" w:cs="Arial"/>
                <w:color w:val="000000"/>
                <w:sz w:val="17"/>
                <w:szCs w:val="17"/>
                <w:lang w:eastAsia="en-GB"/>
              </w:rPr>
            </w:pPr>
          </w:p>
        </w:tc>
        <w:tc>
          <w:tcPr>
            <w:tcW w:w="1095" w:type="dxa"/>
            <w:tcBorders>
              <w:top w:val="nil"/>
              <w:left w:val="nil"/>
              <w:bottom w:val="single" w:sz="4" w:space="0" w:color="auto"/>
              <w:right w:val="single" w:sz="4" w:space="0" w:color="auto"/>
            </w:tcBorders>
            <w:shd w:val="clear" w:color="auto" w:fill="FFFFFF"/>
            <w:noWrap/>
            <w:vAlign w:val="center"/>
            <w:hideMark/>
          </w:tcPr>
          <w:p w14:paraId="7BB8A440"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20 days</w:t>
            </w:r>
          </w:p>
        </w:tc>
        <w:tc>
          <w:tcPr>
            <w:tcW w:w="963" w:type="dxa"/>
            <w:tcBorders>
              <w:top w:val="nil"/>
              <w:left w:val="nil"/>
              <w:bottom w:val="single" w:sz="4" w:space="0" w:color="auto"/>
              <w:right w:val="single" w:sz="4" w:space="0" w:color="auto"/>
            </w:tcBorders>
            <w:shd w:val="clear" w:color="auto" w:fill="FFFFFF"/>
            <w:noWrap/>
            <w:vAlign w:val="center"/>
            <w:hideMark/>
          </w:tcPr>
          <w:p w14:paraId="758214AC"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6F0B45AC" w14:textId="77777777" w:rsidTr="00B362E5">
        <w:trPr>
          <w:trHeight w:val="450"/>
          <w:jc w:val="center"/>
        </w:trPr>
        <w:tc>
          <w:tcPr>
            <w:tcW w:w="613" w:type="dxa"/>
            <w:tcBorders>
              <w:top w:val="nil"/>
              <w:left w:val="single" w:sz="4" w:space="0" w:color="auto"/>
              <w:bottom w:val="single" w:sz="4" w:space="0" w:color="auto"/>
              <w:right w:val="single" w:sz="4" w:space="0" w:color="auto"/>
            </w:tcBorders>
            <w:noWrap/>
            <w:vAlign w:val="center"/>
            <w:hideMark/>
          </w:tcPr>
          <w:p w14:paraId="6F0E7022"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ORM</w:t>
            </w:r>
          </w:p>
        </w:tc>
        <w:tc>
          <w:tcPr>
            <w:tcW w:w="6549" w:type="dxa"/>
            <w:tcBorders>
              <w:top w:val="nil"/>
              <w:left w:val="nil"/>
              <w:bottom w:val="single" w:sz="4" w:space="0" w:color="auto"/>
              <w:right w:val="single" w:sz="4" w:space="0" w:color="auto"/>
            </w:tcBorders>
            <w:shd w:val="clear" w:color="auto" w:fill="FFFFFF"/>
            <w:hideMark/>
          </w:tcPr>
          <w:p w14:paraId="17F0C0FD"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Any complaint which cannot be resolved by the Contractor will be escalated to the NHSBSA within 5 working days.</w:t>
            </w:r>
          </w:p>
        </w:tc>
        <w:tc>
          <w:tcPr>
            <w:tcW w:w="1095" w:type="dxa"/>
            <w:tcBorders>
              <w:top w:val="nil"/>
              <w:left w:val="nil"/>
              <w:bottom w:val="single" w:sz="4" w:space="0" w:color="auto"/>
              <w:right w:val="single" w:sz="4" w:space="0" w:color="auto"/>
            </w:tcBorders>
            <w:noWrap/>
            <w:vAlign w:val="center"/>
            <w:hideMark/>
          </w:tcPr>
          <w:p w14:paraId="0A286E79"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5 days</w:t>
            </w:r>
          </w:p>
        </w:tc>
        <w:tc>
          <w:tcPr>
            <w:tcW w:w="963" w:type="dxa"/>
            <w:tcBorders>
              <w:top w:val="nil"/>
              <w:left w:val="nil"/>
              <w:bottom w:val="single" w:sz="4" w:space="0" w:color="auto"/>
              <w:right w:val="single" w:sz="4" w:space="0" w:color="auto"/>
            </w:tcBorders>
            <w:shd w:val="clear" w:color="auto" w:fill="FFFFFF"/>
            <w:noWrap/>
            <w:vAlign w:val="center"/>
            <w:hideMark/>
          </w:tcPr>
          <w:p w14:paraId="4C22D326"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0A876600" w14:textId="77777777" w:rsidTr="00B362E5">
        <w:trPr>
          <w:trHeight w:val="450"/>
          <w:jc w:val="center"/>
        </w:trPr>
        <w:tc>
          <w:tcPr>
            <w:tcW w:w="613" w:type="dxa"/>
            <w:tcBorders>
              <w:top w:val="nil"/>
              <w:left w:val="single" w:sz="4" w:space="0" w:color="auto"/>
              <w:bottom w:val="single" w:sz="4" w:space="0" w:color="auto"/>
              <w:right w:val="single" w:sz="4" w:space="0" w:color="auto"/>
            </w:tcBorders>
            <w:noWrap/>
            <w:vAlign w:val="center"/>
            <w:hideMark/>
          </w:tcPr>
          <w:p w14:paraId="1E7CD4C4"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ORM</w:t>
            </w:r>
          </w:p>
        </w:tc>
        <w:tc>
          <w:tcPr>
            <w:tcW w:w="6549" w:type="dxa"/>
            <w:tcBorders>
              <w:top w:val="nil"/>
              <w:left w:val="nil"/>
              <w:bottom w:val="single" w:sz="4" w:space="0" w:color="auto"/>
              <w:right w:val="single" w:sz="4" w:space="0" w:color="auto"/>
            </w:tcBorders>
            <w:hideMark/>
          </w:tcPr>
          <w:p w14:paraId="35FB31A7"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An annual report is prepared for the NHSBSA Contract Managers on the number and type of complaints, how they were resolved, and any changes made to the service as a result</w:t>
            </w:r>
          </w:p>
        </w:tc>
        <w:tc>
          <w:tcPr>
            <w:tcW w:w="1095" w:type="dxa"/>
            <w:tcBorders>
              <w:top w:val="nil"/>
              <w:left w:val="nil"/>
              <w:bottom w:val="single" w:sz="4" w:space="0" w:color="auto"/>
              <w:right w:val="single" w:sz="4" w:space="0" w:color="auto"/>
            </w:tcBorders>
            <w:shd w:val="clear" w:color="auto" w:fill="FFFFFF"/>
            <w:noWrap/>
            <w:vAlign w:val="center"/>
            <w:hideMark/>
          </w:tcPr>
          <w:p w14:paraId="00ACB454"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N/A</w:t>
            </w:r>
          </w:p>
        </w:tc>
        <w:tc>
          <w:tcPr>
            <w:tcW w:w="963" w:type="dxa"/>
            <w:tcBorders>
              <w:top w:val="nil"/>
              <w:left w:val="nil"/>
              <w:bottom w:val="single" w:sz="4" w:space="0" w:color="auto"/>
              <w:right w:val="single" w:sz="4" w:space="0" w:color="auto"/>
            </w:tcBorders>
            <w:shd w:val="clear" w:color="auto" w:fill="FFFFFF"/>
            <w:noWrap/>
            <w:vAlign w:val="center"/>
            <w:hideMark/>
          </w:tcPr>
          <w:p w14:paraId="7C8EBA20"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25447E7F" w14:textId="77777777" w:rsidTr="006D5C25">
        <w:trPr>
          <w:trHeight w:val="300"/>
          <w:jc w:val="center"/>
        </w:trPr>
        <w:tc>
          <w:tcPr>
            <w:tcW w:w="9220"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0760BD22"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Contract Management</w:t>
            </w:r>
          </w:p>
        </w:tc>
      </w:tr>
      <w:tr w:rsidR="006D5C25" w14:paraId="5B279B47" w14:textId="77777777" w:rsidTr="00B362E5">
        <w:trPr>
          <w:trHeight w:val="675"/>
          <w:jc w:val="center"/>
        </w:trPr>
        <w:tc>
          <w:tcPr>
            <w:tcW w:w="613" w:type="dxa"/>
            <w:tcBorders>
              <w:top w:val="nil"/>
              <w:left w:val="single" w:sz="4" w:space="0" w:color="auto"/>
              <w:bottom w:val="single" w:sz="4" w:space="0" w:color="auto"/>
              <w:right w:val="single" w:sz="4" w:space="0" w:color="auto"/>
            </w:tcBorders>
            <w:noWrap/>
            <w:vAlign w:val="center"/>
            <w:hideMark/>
          </w:tcPr>
          <w:p w14:paraId="4FB58A01"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ORM</w:t>
            </w:r>
          </w:p>
        </w:tc>
        <w:tc>
          <w:tcPr>
            <w:tcW w:w="6549" w:type="dxa"/>
            <w:tcBorders>
              <w:top w:val="nil"/>
              <w:left w:val="nil"/>
              <w:bottom w:val="single" w:sz="4" w:space="0" w:color="auto"/>
              <w:right w:val="single" w:sz="4" w:space="0" w:color="auto"/>
            </w:tcBorders>
            <w:hideMark/>
          </w:tcPr>
          <w:p w14:paraId="027C273A"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 xml:space="preserve">All reports must be sent to NHSBSA no longer than 5 days after the end of the period. These may be provided via email or other methods including an online portal accessible by the contract managers.  </w:t>
            </w:r>
          </w:p>
        </w:tc>
        <w:tc>
          <w:tcPr>
            <w:tcW w:w="1095" w:type="dxa"/>
            <w:tcBorders>
              <w:top w:val="nil"/>
              <w:left w:val="nil"/>
              <w:bottom w:val="single" w:sz="4" w:space="0" w:color="auto"/>
              <w:right w:val="single" w:sz="4" w:space="0" w:color="auto"/>
            </w:tcBorders>
            <w:noWrap/>
            <w:vAlign w:val="center"/>
            <w:hideMark/>
          </w:tcPr>
          <w:p w14:paraId="6FF98DE5"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5 days</w:t>
            </w:r>
          </w:p>
        </w:tc>
        <w:tc>
          <w:tcPr>
            <w:tcW w:w="963" w:type="dxa"/>
            <w:tcBorders>
              <w:top w:val="nil"/>
              <w:left w:val="nil"/>
              <w:bottom w:val="single" w:sz="4" w:space="0" w:color="auto"/>
              <w:right w:val="single" w:sz="4" w:space="0" w:color="auto"/>
            </w:tcBorders>
            <w:noWrap/>
            <w:vAlign w:val="center"/>
            <w:hideMark/>
          </w:tcPr>
          <w:p w14:paraId="53C58261"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r w:rsidR="006D5C25" w14:paraId="6664CAC3" w14:textId="77777777" w:rsidTr="00B362E5">
        <w:trPr>
          <w:trHeight w:val="675"/>
          <w:jc w:val="center"/>
        </w:trPr>
        <w:tc>
          <w:tcPr>
            <w:tcW w:w="613" w:type="dxa"/>
            <w:tcBorders>
              <w:top w:val="nil"/>
              <w:left w:val="single" w:sz="4" w:space="0" w:color="auto"/>
              <w:bottom w:val="single" w:sz="4" w:space="0" w:color="auto"/>
              <w:right w:val="single" w:sz="4" w:space="0" w:color="auto"/>
            </w:tcBorders>
            <w:noWrap/>
            <w:vAlign w:val="center"/>
            <w:hideMark/>
          </w:tcPr>
          <w:p w14:paraId="197CDD0B" w14:textId="77777777" w:rsidR="006D5C25" w:rsidRDefault="006D5C25">
            <w:pPr>
              <w:spacing w:after="0" w:line="240" w:lineRule="auto"/>
              <w:jc w:val="center"/>
              <w:rPr>
                <w:rFonts w:eastAsia="Times New Roman" w:cs="Arial"/>
                <w:b/>
                <w:bCs/>
                <w:color w:val="000000"/>
                <w:sz w:val="17"/>
                <w:szCs w:val="17"/>
                <w:lang w:eastAsia="en-GB"/>
              </w:rPr>
            </w:pPr>
            <w:r>
              <w:rPr>
                <w:rFonts w:eastAsia="Times New Roman" w:cs="Arial"/>
                <w:b/>
                <w:bCs/>
                <w:color w:val="000000"/>
                <w:sz w:val="17"/>
                <w:szCs w:val="17"/>
                <w:lang w:eastAsia="en-GB"/>
              </w:rPr>
              <w:t>ORM</w:t>
            </w:r>
          </w:p>
        </w:tc>
        <w:tc>
          <w:tcPr>
            <w:tcW w:w="6549" w:type="dxa"/>
            <w:tcBorders>
              <w:top w:val="nil"/>
              <w:left w:val="nil"/>
              <w:bottom w:val="single" w:sz="4" w:space="0" w:color="auto"/>
              <w:right w:val="single" w:sz="4" w:space="0" w:color="auto"/>
            </w:tcBorders>
            <w:hideMark/>
          </w:tcPr>
          <w:p w14:paraId="6638B833" w14:textId="77777777" w:rsidR="006D5C25" w:rsidRDefault="006D5C25">
            <w:pPr>
              <w:spacing w:after="0" w:line="240" w:lineRule="auto"/>
              <w:rPr>
                <w:rFonts w:eastAsia="Times New Roman" w:cs="Arial"/>
                <w:color w:val="000000"/>
                <w:sz w:val="17"/>
                <w:szCs w:val="17"/>
                <w:lang w:eastAsia="en-GB"/>
              </w:rPr>
            </w:pPr>
            <w:r>
              <w:rPr>
                <w:rFonts w:eastAsia="Times New Roman" w:cs="Arial"/>
                <w:color w:val="000000"/>
                <w:sz w:val="17"/>
                <w:szCs w:val="17"/>
                <w:lang w:eastAsia="en-GB"/>
              </w:rPr>
              <w:t>Requests for information and reports from the Authority or the NHSBSA Contract Managers will receive an initial response within 2 working days of receipt. More substantive requests will receive a response within a time frame agreed with NHSBSA.</w:t>
            </w:r>
          </w:p>
        </w:tc>
        <w:tc>
          <w:tcPr>
            <w:tcW w:w="1095" w:type="dxa"/>
            <w:tcBorders>
              <w:top w:val="nil"/>
              <w:left w:val="nil"/>
              <w:bottom w:val="single" w:sz="4" w:space="0" w:color="auto"/>
              <w:right w:val="single" w:sz="4" w:space="0" w:color="auto"/>
            </w:tcBorders>
            <w:noWrap/>
            <w:vAlign w:val="center"/>
            <w:hideMark/>
          </w:tcPr>
          <w:p w14:paraId="28FF6820"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2 days</w:t>
            </w:r>
          </w:p>
        </w:tc>
        <w:tc>
          <w:tcPr>
            <w:tcW w:w="963" w:type="dxa"/>
            <w:tcBorders>
              <w:top w:val="nil"/>
              <w:left w:val="nil"/>
              <w:bottom w:val="single" w:sz="4" w:space="0" w:color="auto"/>
              <w:right w:val="single" w:sz="4" w:space="0" w:color="auto"/>
            </w:tcBorders>
            <w:noWrap/>
            <w:vAlign w:val="center"/>
            <w:hideMark/>
          </w:tcPr>
          <w:p w14:paraId="694A672B" w14:textId="77777777" w:rsidR="006D5C25" w:rsidRDefault="006D5C25">
            <w:pPr>
              <w:spacing w:after="0" w:line="240" w:lineRule="auto"/>
              <w:jc w:val="center"/>
              <w:rPr>
                <w:rFonts w:eastAsia="Times New Roman" w:cs="Arial"/>
                <w:color w:val="000000"/>
                <w:sz w:val="17"/>
                <w:szCs w:val="17"/>
                <w:lang w:eastAsia="en-GB"/>
              </w:rPr>
            </w:pPr>
            <w:r>
              <w:rPr>
                <w:rFonts w:eastAsia="Times New Roman" w:cs="Arial"/>
                <w:color w:val="000000"/>
                <w:sz w:val="17"/>
                <w:szCs w:val="17"/>
                <w:lang w:eastAsia="en-GB"/>
              </w:rPr>
              <w:t>100.0%</w:t>
            </w:r>
          </w:p>
        </w:tc>
      </w:tr>
    </w:tbl>
    <w:p w14:paraId="7120B8E5" w14:textId="77777777" w:rsidR="00272A9D" w:rsidRPr="009070D5" w:rsidRDefault="00272A9D" w:rsidP="00AB69B5">
      <w:pPr>
        <w:keepNext/>
        <w:overflowPunct w:val="0"/>
        <w:autoSpaceDE w:val="0"/>
        <w:autoSpaceDN w:val="0"/>
        <w:adjustRightInd w:val="0"/>
        <w:spacing w:after="240" w:line="360" w:lineRule="auto"/>
        <w:textAlignment w:val="baseline"/>
        <w:rPr>
          <w:rFonts w:eastAsia="Times New Roman" w:cs="Arial"/>
          <w:b/>
          <w:sz w:val="22"/>
        </w:rPr>
        <w:sectPr w:rsidR="00272A9D" w:rsidRPr="009070D5" w:rsidSect="009070D5">
          <w:footerReference w:type="default" r:id="rId19"/>
          <w:endnotePr>
            <w:numFmt w:val="decimal"/>
          </w:endnotePr>
          <w:pgSz w:w="11909" w:h="16834" w:code="9"/>
          <w:pgMar w:top="1418" w:right="851" w:bottom="851" w:left="1418" w:header="720" w:footer="720" w:gutter="0"/>
          <w:pgNumType w:start="1"/>
          <w:cols w:space="720"/>
          <w:noEndnote/>
        </w:sectPr>
      </w:pPr>
    </w:p>
    <w:p w14:paraId="1BCD769B" w14:textId="77777777" w:rsidR="00272A9D" w:rsidRPr="00272A9D" w:rsidRDefault="00272A9D" w:rsidP="00272A9D">
      <w:pPr>
        <w:keepNext/>
        <w:overflowPunct w:val="0"/>
        <w:autoSpaceDE w:val="0"/>
        <w:autoSpaceDN w:val="0"/>
        <w:adjustRightInd w:val="0"/>
        <w:spacing w:after="240" w:line="360" w:lineRule="auto"/>
        <w:jc w:val="center"/>
        <w:textAlignment w:val="baseline"/>
        <w:rPr>
          <w:rFonts w:eastAsia="Times New Roman" w:cs="Arial"/>
          <w:b/>
          <w:sz w:val="22"/>
        </w:rPr>
      </w:pPr>
      <w:r w:rsidRPr="00272A9D">
        <w:rPr>
          <w:rFonts w:eastAsia="Times New Roman" w:cs="Arial"/>
          <w:b/>
          <w:sz w:val="22"/>
        </w:rPr>
        <w:lastRenderedPageBreak/>
        <w:t>SCHEDULE 3</w:t>
      </w:r>
    </w:p>
    <w:p w14:paraId="344BE842" w14:textId="77777777" w:rsidR="00272A9D" w:rsidRPr="00272A9D" w:rsidRDefault="00272A9D" w:rsidP="00272A9D">
      <w:pPr>
        <w:keepNext/>
        <w:overflowPunct w:val="0"/>
        <w:autoSpaceDE w:val="0"/>
        <w:autoSpaceDN w:val="0"/>
        <w:adjustRightInd w:val="0"/>
        <w:spacing w:after="240" w:line="360" w:lineRule="auto"/>
        <w:jc w:val="center"/>
        <w:textAlignment w:val="baseline"/>
        <w:rPr>
          <w:rFonts w:eastAsia="Times New Roman" w:cs="Arial"/>
          <w:b/>
          <w:sz w:val="22"/>
        </w:rPr>
      </w:pPr>
    </w:p>
    <w:p w14:paraId="5F19FE8C" w14:textId="77777777" w:rsidR="00272A9D" w:rsidRPr="00272A9D" w:rsidRDefault="00272A9D" w:rsidP="00272A9D">
      <w:pPr>
        <w:keepNext/>
        <w:overflowPunct w:val="0"/>
        <w:autoSpaceDE w:val="0"/>
        <w:autoSpaceDN w:val="0"/>
        <w:adjustRightInd w:val="0"/>
        <w:spacing w:after="240" w:line="360" w:lineRule="auto"/>
        <w:jc w:val="center"/>
        <w:textAlignment w:val="baseline"/>
        <w:rPr>
          <w:rFonts w:eastAsia="Times New Roman" w:cs="Arial"/>
          <w:b/>
          <w:sz w:val="22"/>
        </w:rPr>
      </w:pPr>
      <w:r w:rsidRPr="00272A9D">
        <w:rPr>
          <w:rFonts w:eastAsia="Times New Roman" w:cs="Arial"/>
          <w:b/>
          <w:sz w:val="22"/>
        </w:rPr>
        <w:t>CONTRACTOR SOLUTION</w:t>
      </w:r>
    </w:p>
    <w:p w14:paraId="5ACF4B93" w14:textId="77777777" w:rsidR="00272A9D" w:rsidRPr="00272A9D" w:rsidRDefault="00272A9D" w:rsidP="00272A9D">
      <w:pPr>
        <w:keepNext/>
        <w:overflowPunct w:val="0"/>
        <w:autoSpaceDE w:val="0"/>
        <w:autoSpaceDN w:val="0"/>
        <w:adjustRightInd w:val="0"/>
        <w:spacing w:after="240" w:line="360" w:lineRule="auto"/>
        <w:jc w:val="center"/>
        <w:textAlignment w:val="baseline"/>
        <w:rPr>
          <w:rFonts w:eastAsia="Times New Roman" w:cs="Arial"/>
          <w:b/>
          <w:bCs/>
          <w:sz w:val="22"/>
        </w:rPr>
      </w:pPr>
    </w:p>
    <w:p w14:paraId="5D933D04" w14:textId="77777777" w:rsidR="00272A9D" w:rsidRPr="00272A9D" w:rsidRDefault="00272A9D" w:rsidP="00272A9D">
      <w:pPr>
        <w:keepNext/>
        <w:overflowPunct w:val="0"/>
        <w:autoSpaceDE w:val="0"/>
        <w:autoSpaceDN w:val="0"/>
        <w:adjustRightInd w:val="0"/>
        <w:spacing w:after="240" w:line="360" w:lineRule="auto"/>
        <w:jc w:val="center"/>
        <w:textAlignment w:val="baseline"/>
        <w:rPr>
          <w:rFonts w:eastAsia="Times New Roman" w:cs="Arial"/>
          <w:b/>
          <w:bCs/>
          <w:sz w:val="22"/>
        </w:rPr>
      </w:pPr>
    </w:p>
    <w:p w14:paraId="7498A189" w14:textId="77777777" w:rsidR="00272A9D" w:rsidRPr="00272A9D" w:rsidRDefault="00272A9D" w:rsidP="00272A9D">
      <w:pPr>
        <w:keepNext/>
        <w:overflowPunct w:val="0"/>
        <w:autoSpaceDE w:val="0"/>
        <w:autoSpaceDN w:val="0"/>
        <w:adjustRightInd w:val="0"/>
        <w:spacing w:after="240" w:line="360" w:lineRule="auto"/>
        <w:jc w:val="center"/>
        <w:textAlignment w:val="baseline"/>
        <w:rPr>
          <w:rFonts w:eastAsia="Times New Roman" w:cs="Arial"/>
          <w:b/>
          <w:bCs/>
          <w:sz w:val="22"/>
        </w:rPr>
      </w:pPr>
    </w:p>
    <w:p w14:paraId="1E79F1DE" w14:textId="77777777" w:rsidR="00272A9D" w:rsidRPr="00272A9D" w:rsidRDefault="00272A9D" w:rsidP="00272A9D">
      <w:pPr>
        <w:keepNext/>
        <w:overflowPunct w:val="0"/>
        <w:autoSpaceDE w:val="0"/>
        <w:autoSpaceDN w:val="0"/>
        <w:adjustRightInd w:val="0"/>
        <w:spacing w:after="240" w:line="360" w:lineRule="auto"/>
        <w:jc w:val="center"/>
        <w:textAlignment w:val="baseline"/>
        <w:rPr>
          <w:rFonts w:eastAsia="Times New Roman" w:cs="Arial"/>
          <w:b/>
          <w:bCs/>
          <w:sz w:val="22"/>
        </w:rPr>
      </w:pPr>
    </w:p>
    <w:p w14:paraId="4740971B" w14:textId="77777777" w:rsidR="00272A9D" w:rsidRPr="00272A9D" w:rsidRDefault="00272A9D" w:rsidP="00272A9D">
      <w:pPr>
        <w:keepNext/>
        <w:overflowPunct w:val="0"/>
        <w:autoSpaceDE w:val="0"/>
        <w:autoSpaceDN w:val="0"/>
        <w:adjustRightInd w:val="0"/>
        <w:spacing w:after="240" w:line="360" w:lineRule="auto"/>
        <w:jc w:val="center"/>
        <w:textAlignment w:val="baseline"/>
        <w:rPr>
          <w:rFonts w:eastAsia="Times New Roman" w:cs="Arial"/>
          <w:b/>
          <w:bCs/>
          <w:sz w:val="22"/>
        </w:rPr>
      </w:pPr>
    </w:p>
    <w:p w14:paraId="13F1CF43" w14:textId="77777777" w:rsidR="00272A9D" w:rsidRPr="00272A9D" w:rsidRDefault="00272A9D" w:rsidP="00272A9D">
      <w:pPr>
        <w:keepNext/>
        <w:overflowPunct w:val="0"/>
        <w:autoSpaceDE w:val="0"/>
        <w:autoSpaceDN w:val="0"/>
        <w:adjustRightInd w:val="0"/>
        <w:spacing w:after="240" w:line="360" w:lineRule="auto"/>
        <w:jc w:val="center"/>
        <w:textAlignment w:val="baseline"/>
        <w:rPr>
          <w:rFonts w:eastAsia="Times New Roman" w:cs="Arial"/>
          <w:b/>
          <w:bCs/>
          <w:sz w:val="22"/>
        </w:rPr>
      </w:pPr>
    </w:p>
    <w:p w14:paraId="3EA8F8C2" w14:textId="77777777" w:rsidR="00272A9D" w:rsidRPr="00272A9D" w:rsidRDefault="00272A9D" w:rsidP="00272A9D">
      <w:pPr>
        <w:keepNext/>
        <w:overflowPunct w:val="0"/>
        <w:autoSpaceDE w:val="0"/>
        <w:autoSpaceDN w:val="0"/>
        <w:adjustRightInd w:val="0"/>
        <w:spacing w:after="240" w:line="360" w:lineRule="auto"/>
        <w:jc w:val="center"/>
        <w:textAlignment w:val="baseline"/>
        <w:rPr>
          <w:rFonts w:eastAsia="Times New Roman" w:cs="Arial"/>
          <w:b/>
          <w:bCs/>
          <w:sz w:val="22"/>
        </w:rPr>
      </w:pPr>
    </w:p>
    <w:p w14:paraId="735C05E3" w14:textId="77777777" w:rsidR="00272A9D" w:rsidRPr="00272A9D" w:rsidRDefault="00272A9D" w:rsidP="00272A9D">
      <w:pPr>
        <w:keepNext/>
        <w:overflowPunct w:val="0"/>
        <w:autoSpaceDE w:val="0"/>
        <w:autoSpaceDN w:val="0"/>
        <w:adjustRightInd w:val="0"/>
        <w:spacing w:after="240" w:line="360" w:lineRule="auto"/>
        <w:jc w:val="center"/>
        <w:textAlignment w:val="baseline"/>
        <w:rPr>
          <w:rFonts w:eastAsia="Times New Roman" w:cs="Arial"/>
          <w:b/>
          <w:bCs/>
          <w:sz w:val="22"/>
        </w:rPr>
      </w:pPr>
    </w:p>
    <w:p w14:paraId="2C5AC662" w14:textId="77777777" w:rsidR="00272A9D" w:rsidRPr="00272A9D" w:rsidRDefault="00272A9D" w:rsidP="00272A9D">
      <w:pPr>
        <w:keepNext/>
        <w:overflowPunct w:val="0"/>
        <w:autoSpaceDE w:val="0"/>
        <w:autoSpaceDN w:val="0"/>
        <w:adjustRightInd w:val="0"/>
        <w:spacing w:after="240" w:line="360" w:lineRule="auto"/>
        <w:jc w:val="center"/>
        <w:textAlignment w:val="baseline"/>
        <w:rPr>
          <w:rFonts w:eastAsia="Times New Roman" w:cs="Arial"/>
          <w:b/>
          <w:bCs/>
          <w:sz w:val="22"/>
        </w:rPr>
      </w:pPr>
    </w:p>
    <w:p w14:paraId="31796D40" w14:textId="77777777" w:rsidR="00272A9D" w:rsidRPr="00272A9D" w:rsidRDefault="00272A9D" w:rsidP="00272A9D">
      <w:pPr>
        <w:keepNext/>
        <w:overflowPunct w:val="0"/>
        <w:autoSpaceDE w:val="0"/>
        <w:autoSpaceDN w:val="0"/>
        <w:adjustRightInd w:val="0"/>
        <w:spacing w:after="240" w:line="360" w:lineRule="auto"/>
        <w:jc w:val="center"/>
        <w:textAlignment w:val="baseline"/>
        <w:rPr>
          <w:rFonts w:eastAsia="Times New Roman" w:cs="Arial"/>
          <w:b/>
          <w:bCs/>
          <w:sz w:val="22"/>
        </w:rPr>
      </w:pPr>
    </w:p>
    <w:p w14:paraId="1A610D50" w14:textId="77777777" w:rsidR="00272A9D" w:rsidRPr="00272A9D" w:rsidRDefault="00272A9D" w:rsidP="00272A9D">
      <w:pPr>
        <w:keepNext/>
        <w:overflowPunct w:val="0"/>
        <w:autoSpaceDE w:val="0"/>
        <w:autoSpaceDN w:val="0"/>
        <w:adjustRightInd w:val="0"/>
        <w:spacing w:after="240" w:line="360" w:lineRule="auto"/>
        <w:jc w:val="center"/>
        <w:textAlignment w:val="baseline"/>
        <w:rPr>
          <w:rFonts w:eastAsia="Times New Roman" w:cs="Arial"/>
          <w:b/>
          <w:bCs/>
          <w:sz w:val="22"/>
        </w:rPr>
        <w:sectPr w:rsidR="00272A9D" w:rsidRPr="00272A9D" w:rsidSect="009070D5">
          <w:endnotePr>
            <w:numFmt w:val="decimal"/>
          </w:endnotePr>
          <w:pgSz w:w="11909" w:h="16834" w:code="9"/>
          <w:pgMar w:top="1418" w:right="851" w:bottom="851" w:left="1418" w:header="720" w:footer="720" w:gutter="0"/>
          <w:pgNumType w:start="1"/>
          <w:cols w:space="720"/>
          <w:noEndnote/>
        </w:sectPr>
      </w:pPr>
    </w:p>
    <w:p w14:paraId="18488078" w14:textId="2DD6A058" w:rsidR="00272A9D" w:rsidRPr="00272A9D" w:rsidRDefault="009070D5" w:rsidP="00272A9D">
      <w:pPr>
        <w:keepNext/>
        <w:overflowPunct w:val="0"/>
        <w:autoSpaceDE w:val="0"/>
        <w:autoSpaceDN w:val="0"/>
        <w:adjustRightInd w:val="0"/>
        <w:spacing w:after="240" w:line="360" w:lineRule="auto"/>
        <w:jc w:val="center"/>
        <w:textAlignment w:val="baseline"/>
        <w:rPr>
          <w:rFonts w:eastAsia="Times New Roman" w:cs="Arial"/>
          <w:b/>
          <w:bCs/>
          <w:sz w:val="22"/>
        </w:rPr>
      </w:pPr>
      <w:r>
        <w:rPr>
          <w:rFonts w:eastAsia="Times New Roman" w:cs="Arial"/>
          <w:b/>
          <w:bCs/>
          <w:sz w:val="22"/>
        </w:rPr>
        <w:lastRenderedPageBreak/>
        <w:t xml:space="preserve">Schedule 3 - </w:t>
      </w:r>
      <w:r w:rsidR="00272A9D" w:rsidRPr="00272A9D">
        <w:rPr>
          <w:rFonts w:eastAsia="Times New Roman" w:cs="Arial"/>
          <w:b/>
          <w:bCs/>
          <w:sz w:val="22"/>
        </w:rPr>
        <w:t>Contractor Solution</w:t>
      </w:r>
    </w:p>
    <w:p w14:paraId="30753D3B" w14:textId="77777777" w:rsidR="00272A9D" w:rsidRPr="00272A9D" w:rsidRDefault="00272A9D" w:rsidP="00272A9D">
      <w:pPr>
        <w:overflowPunct w:val="0"/>
        <w:autoSpaceDE w:val="0"/>
        <w:autoSpaceDN w:val="0"/>
        <w:adjustRightInd w:val="0"/>
        <w:spacing w:after="0" w:line="300" w:lineRule="atLeast"/>
        <w:jc w:val="both"/>
        <w:textAlignment w:val="baseline"/>
        <w:rPr>
          <w:rFonts w:eastAsia="Times New Roman" w:cs="Arial"/>
          <w:sz w:val="22"/>
        </w:rPr>
      </w:pPr>
      <w:r w:rsidRPr="00272A9D">
        <w:rPr>
          <w:rFonts w:eastAsia="Times New Roman" w:cs="Arial"/>
          <w:sz w:val="22"/>
        </w:rPr>
        <w:t xml:space="preserve">[See clause 1.13: This Schedule ranks last in order of preference behind the terms of the contract and behind the other schedules]. </w:t>
      </w:r>
    </w:p>
    <w:p w14:paraId="1CBADEC5" w14:textId="77777777" w:rsidR="00272A9D" w:rsidRPr="00272A9D" w:rsidRDefault="00272A9D" w:rsidP="00272A9D">
      <w:pPr>
        <w:keepNext/>
        <w:overflowPunct w:val="0"/>
        <w:autoSpaceDE w:val="0"/>
        <w:autoSpaceDN w:val="0"/>
        <w:adjustRightInd w:val="0"/>
        <w:spacing w:after="240" w:line="360" w:lineRule="auto"/>
        <w:jc w:val="center"/>
        <w:textAlignment w:val="baseline"/>
        <w:rPr>
          <w:rFonts w:eastAsia="Times New Roman" w:cs="Arial"/>
          <w:b/>
          <w:bCs/>
          <w:sz w:val="22"/>
        </w:rPr>
      </w:pPr>
    </w:p>
    <w:p w14:paraId="4800F958" w14:textId="77777777" w:rsidR="00272A9D" w:rsidRPr="00272A9D" w:rsidRDefault="00272A9D" w:rsidP="00272A9D">
      <w:pPr>
        <w:numPr>
          <w:ilvl w:val="1"/>
          <w:numId w:val="0"/>
        </w:numPr>
        <w:overflowPunct w:val="0"/>
        <w:autoSpaceDE w:val="0"/>
        <w:autoSpaceDN w:val="0"/>
        <w:adjustRightInd w:val="0"/>
        <w:spacing w:after="240" w:line="360" w:lineRule="auto"/>
        <w:ind w:left="1440" w:hanging="720"/>
        <w:jc w:val="both"/>
        <w:textAlignment w:val="baseline"/>
        <w:outlineLvl w:val="1"/>
        <w:rPr>
          <w:rFonts w:eastAsia="Times New Roman" w:cs="Arial"/>
          <w:sz w:val="22"/>
          <w:u w:val="single"/>
        </w:rPr>
      </w:pPr>
      <w:r w:rsidRPr="00272A9D">
        <w:rPr>
          <w:rFonts w:eastAsia="Times New Roman" w:cs="Arial"/>
          <w:sz w:val="22"/>
          <w:u w:val="single"/>
        </w:rPr>
        <w:t xml:space="preserve">This is exactly as per the ITT Part B – Tender Schedules, including Schedule One: Tender Response, Section D, </w:t>
      </w:r>
      <w:proofErr w:type="gramStart"/>
      <w:r w:rsidRPr="00272A9D">
        <w:rPr>
          <w:rFonts w:eastAsia="Times New Roman" w:cs="Arial"/>
          <w:sz w:val="22"/>
          <w:u w:val="single"/>
        </w:rPr>
        <w:t>Solution</w:t>
      </w:r>
      <w:proofErr w:type="gramEnd"/>
      <w:r w:rsidRPr="00272A9D">
        <w:rPr>
          <w:rFonts w:eastAsia="Times New Roman" w:cs="Arial"/>
          <w:sz w:val="22"/>
          <w:u w:val="single"/>
        </w:rPr>
        <w:t xml:space="preserve"> Proposal. </w:t>
      </w:r>
      <w:r w:rsidRPr="00272A9D">
        <w:rPr>
          <w:rFonts w:eastAsia="Times New Roman" w:cs="Arial"/>
          <w:sz w:val="22"/>
          <w:highlight w:val="yellow"/>
          <w:u w:val="single"/>
        </w:rPr>
        <w:t>(At contract stage, this will be copied and pasted below)</w:t>
      </w:r>
    </w:p>
    <w:p w14:paraId="686A6D46" w14:textId="77777777" w:rsidR="00272A9D" w:rsidRPr="00272A9D" w:rsidRDefault="00272A9D" w:rsidP="00272A9D">
      <w:pPr>
        <w:overflowPunct w:val="0"/>
        <w:autoSpaceDE w:val="0"/>
        <w:autoSpaceDN w:val="0"/>
        <w:adjustRightInd w:val="0"/>
        <w:spacing w:after="0" w:line="360" w:lineRule="auto"/>
        <w:jc w:val="center"/>
        <w:textAlignment w:val="baseline"/>
        <w:rPr>
          <w:rFonts w:eastAsia="Times New Roman" w:cs="Arial"/>
          <w:b/>
          <w:bCs/>
          <w:sz w:val="22"/>
          <w:highlight w:val="yellow"/>
          <w:u w:val="single"/>
        </w:rPr>
      </w:pPr>
      <w:r w:rsidRPr="00272A9D">
        <w:rPr>
          <w:rFonts w:eastAsia="Times New Roman" w:cs="Arial"/>
          <w:b/>
          <w:bCs/>
          <w:sz w:val="22"/>
          <w:highlight w:val="yellow"/>
          <w:u w:val="single"/>
        </w:rPr>
        <w:t>To be completed in advance of contract award</w:t>
      </w:r>
    </w:p>
    <w:p w14:paraId="55EEFB22" w14:textId="77777777" w:rsidR="00272A9D" w:rsidRPr="00272A9D" w:rsidRDefault="00272A9D" w:rsidP="00272A9D">
      <w:pPr>
        <w:keepNext/>
        <w:overflowPunct w:val="0"/>
        <w:autoSpaceDE w:val="0"/>
        <w:autoSpaceDN w:val="0"/>
        <w:adjustRightInd w:val="0"/>
        <w:spacing w:after="240" w:line="360" w:lineRule="auto"/>
        <w:jc w:val="center"/>
        <w:textAlignment w:val="baseline"/>
        <w:rPr>
          <w:rFonts w:eastAsia="Times New Roman" w:cs="Arial"/>
          <w:b/>
          <w:bCs/>
          <w:sz w:val="22"/>
        </w:rPr>
      </w:pPr>
    </w:p>
    <w:p w14:paraId="24640942" w14:textId="77777777" w:rsidR="00AB3E90" w:rsidRPr="009070D5" w:rsidRDefault="00AB3E90" w:rsidP="00AB3E90">
      <w:pPr>
        <w:rPr>
          <w:rFonts w:cs="Arial"/>
          <w:sz w:val="22"/>
        </w:rPr>
      </w:pPr>
    </w:p>
    <w:p w14:paraId="0F6E3256" w14:textId="77777777" w:rsidR="00AB3E90" w:rsidRPr="009070D5" w:rsidRDefault="00AB3E90" w:rsidP="00AB3E90">
      <w:pPr>
        <w:rPr>
          <w:rFonts w:cs="Arial"/>
          <w:sz w:val="22"/>
        </w:rPr>
      </w:pPr>
    </w:p>
    <w:p w14:paraId="37C5376D" w14:textId="77777777" w:rsidR="009070D5" w:rsidRPr="009070D5" w:rsidRDefault="009070D5" w:rsidP="00AB3E90">
      <w:pPr>
        <w:rPr>
          <w:rFonts w:cs="Arial"/>
          <w:sz w:val="22"/>
        </w:rPr>
        <w:sectPr w:rsidR="009070D5" w:rsidRPr="009070D5" w:rsidSect="009070D5">
          <w:pgSz w:w="11909" w:h="16834" w:code="9"/>
          <w:pgMar w:top="1418" w:right="851" w:bottom="851" w:left="1418" w:header="706" w:footer="706" w:gutter="0"/>
          <w:pgNumType w:start="1"/>
          <w:cols w:space="720"/>
        </w:sectPr>
      </w:pPr>
    </w:p>
    <w:p w14:paraId="6DD059D3" w14:textId="6D217653" w:rsidR="00AB3E90" w:rsidRPr="009070D5" w:rsidRDefault="00AB3E90" w:rsidP="00AB3E90">
      <w:pPr>
        <w:rPr>
          <w:rFonts w:cs="Arial"/>
          <w:sz w:val="22"/>
        </w:rPr>
      </w:pPr>
    </w:p>
    <w:p w14:paraId="69A0D716" w14:textId="5A6844BA" w:rsidR="009070D5" w:rsidRPr="009070D5" w:rsidRDefault="009070D5" w:rsidP="00AB3E90">
      <w:pPr>
        <w:pStyle w:val="SchHeadDes"/>
        <w:keepNext/>
        <w:rPr>
          <w:rFonts w:ascii="Arial" w:hAnsi="Arial" w:cs="Arial"/>
          <w:szCs w:val="22"/>
        </w:rPr>
      </w:pPr>
      <w:r w:rsidRPr="009070D5">
        <w:rPr>
          <w:rFonts w:ascii="Arial" w:hAnsi="Arial" w:cs="Arial"/>
          <w:szCs w:val="22"/>
        </w:rPr>
        <w:t>SCHEDULE 4</w:t>
      </w:r>
    </w:p>
    <w:p w14:paraId="23EC3262" w14:textId="77777777" w:rsidR="009070D5" w:rsidRPr="009070D5" w:rsidRDefault="009070D5" w:rsidP="009070D5">
      <w:pPr>
        <w:rPr>
          <w:rFonts w:cs="Arial"/>
          <w:sz w:val="22"/>
        </w:rPr>
      </w:pPr>
    </w:p>
    <w:p w14:paraId="63567FD8" w14:textId="77777777" w:rsidR="00AB3E90" w:rsidRPr="009070D5" w:rsidRDefault="00AB3E90" w:rsidP="00AB3E90">
      <w:pPr>
        <w:pStyle w:val="SchHeadDes"/>
        <w:keepNext/>
        <w:rPr>
          <w:rFonts w:ascii="Arial" w:hAnsi="Arial" w:cs="Arial"/>
          <w:szCs w:val="22"/>
        </w:rPr>
      </w:pPr>
      <w:r w:rsidRPr="009070D5">
        <w:rPr>
          <w:rFonts w:ascii="Arial" w:hAnsi="Arial" w:cs="Arial"/>
          <w:szCs w:val="22"/>
        </w:rPr>
        <w:t>CHARGING AND PAYMENTS</w:t>
      </w:r>
    </w:p>
    <w:p w14:paraId="08736175" w14:textId="77777777" w:rsidR="00AB3E90" w:rsidRPr="009070D5" w:rsidRDefault="00AB3E90" w:rsidP="00AB3E90">
      <w:pPr>
        <w:keepNext/>
        <w:spacing w:after="0"/>
        <w:rPr>
          <w:rFonts w:cs="Arial"/>
          <w:b/>
          <w:bCs/>
          <w:sz w:val="22"/>
          <w:u w:val="single"/>
        </w:rPr>
      </w:pPr>
    </w:p>
    <w:p w14:paraId="4D6E6CC4" w14:textId="77777777" w:rsidR="00AB3E90" w:rsidRPr="009070D5" w:rsidRDefault="00AB3E90" w:rsidP="00AB3E90">
      <w:pPr>
        <w:spacing w:after="0"/>
        <w:rPr>
          <w:rFonts w:cs="Arial"/>
          <w:b/>
          <w:bCs/>
          <w:sz w:val="22"/>
          <w:u w:val="single"/>
        </w:rPr>
      </w:pPr>
    </w:p>
    <w:p w14:paraId="204F7BF0" w14:textId="77777777" w:rsidR="00AB3E90" w:rsidRPr="009070D5" w:rsidRDefault="00AB3E90" w:rsidP="00AB3E90">
      <w:pPr>
        <w:spacing w:after="0"/>
        <w:rPr>
          <w:rFonts w:cs="Arial"/>
          <w:b/>
          <w:bCs/>
          <w:sz w:val="22"/>
          <w:u w:val="single"/>
        </w:rPr>
      </w:pPr>
    </w:p>
    <w:p w14:paraId="24526CC6" w14:textId="77777777" w:rsidR="00AB3E90" w:rsidRPr="009070D5" w:rsidRDefault="00AB3E90" w:rsidP="00AB3E90">
      <w:pPr>
        <w:spacing w:after="0" w:line="240" w:lineRule="auto"/>
        <w:rPr>
          <w:rFonts w:cs="Arial"/>
          <w:b/>
          <w:bCs/>
          <w:sz w:val="22"/>
        </w:rPr>
      </w:pPr>
    </w:p>
    <w:p w14:paraId="09239F75" w14:textId="77777777" w:rsidR="00AB3E90" w:rsidRPr="009070D5" w:rsidRDefault="00AB3E90" w:rsidP="00AB3E90">
      <w:pPr>
        <w:pStyle w:val="MarginText"/>
        <w:jc w:val="center"/>
        <w:rPr>
          <w:rFonts w:ascii="Arial" w:hAnsi="Arial" w:cs="Arial"/>
          <w:b/>
          <w:bCs/>
          <w:szCs w:val="22"/>
        </w:rPr>
      </w:pPr>
      <w:bookmarkStart w:id="1" w:name="_Toc121288869"/>
    </w:p>
    <w:p w14:paraId="36A8EF78" w14:textId="77777777" w:rsidR="00AB3E90" w:rsidRPr="009070D5" w:rsidRDefault="00AB3E90" w:rsidP="00AB3E90">
      <w:pPr>
        <w:jc w:val="center"/>
        <w:rPr>
          <w:rFonts w:cs="Arial"/>
          <w:b/>
          <w:bCs/>
          <w:sz w:val="22"/>
          <w:highlight w:val="yellow"/>
        </w:rPr>
      </w:pPr>
    </w:p>
    <w:p w14:paraId="09F7AFA1" w14:textId="77777777" w:rsidR="00AB3E90" w:rsidRPr="009070D5" w:rsidRDefault="00AB3E90" w:rsidP="00AB3E90">
      <w:pPr>
        <w:pStyle w:val="SchHead"/>
        <w:rPr>
          <w:rFonts w:ascii="Arial" w:hAnsi="Arial" w:cs="Arial"/>
          <w:szCs w:val="22"/>
        </w:rPr>
        <w:sectPr w:rsidR="00AB3E90" w:rsidRPr="009070D5" w:rsidSect="009070D5">
          <w:pgSz w:w="11909" w:h="16834" w:code="9"/>
          <w:pgMar w:top="1418" w:right="851" w:bottom="851" w:left="1418" w:header="706" w:footer="706" w:gutter="0"/>
          <w:pgNumType w:start="1"/>
          <w:cols w:space="720"/>
        </w:sectPr>
      </w:pPr>
    </w:p>
    <w:p w14:paraId="7E196F94" w14:textId="7D0458D7" w:rsidR="00AB3E90" w:rsidRPr="009070D5" w:rsidRDefault="009070D5" w:rsidP="00AB3E90">
      <w:pPr>
        <w:pStyle w:val="SchHeadDes"/>
        <w:keepNext/>
        <w:rPr>
          <w:rFonts w:ascii="Arial" w:hAnsi="Arial" w:cs="Arial"/>
          <w:szCs w:val="22"/>
        </w:rPr>
      </w:pPr>
      <w:r>
        <w:rPr>
          <w:rFonts w:ascii="Arial" w:hAnsi="Arial" w:cs="Arial"/>
          <w:szCs w:val="22"/>
        </w:rPr>
        <w:lastRenderedPageBreak/>
        <w:t xml:space="preserve">Schedule 4 - </w:t>
      </w:r>
      <w:r w:rsidRPr="009070D5">
        <w:rPr>
          <w:rFonts w:ascii="Arial" w:hAnsi="Arial" w:cs="Arial"/>
          <w:szCs w:val="22"/>
        </w:rPr>
        <w:t xml:space="preserve">Charging </w:t>
      </w:r>
      <w:r>
        <w:rPr>
          <w:rFonts w:ascii="Arial" w:hAnsi="Arial" w:cs="Arial"/>
          <w:szCs w:val="22"/>
        </w:rPr>
        <w:t>a</w:t>
      </w:r>
      <w:r w:rsidRPr="009070D5">
        <w:rPr>
          <w:rFonts w:ascii="Arial" w:hAnsi="Arial" w:cs="Arial"/>
          <w:szCs w:val="22"/>
        </w:rPr>
        <w:t>nd Payments</w:t>
      </w:r>
    </w:p>
    <w:bookmarkEnd w:id="1"/>
    <w:p w14:paraId="30DA7488" w14:textId="3217C321" w:rsidR="00AB3E90" w:rsidRPr="00583F41" w:rsidRDefault="00AB3E90" w:rsidP="00583F41">
      <w:pPr>
        <w:pStyle w:val="Heading2"/>
        <w:numPr>
          <w:ilvl w:val="1"/>
          <w:numId w:val="20"/>
        </w:numPr>
        <w:ind w:left="1440" w:hanging="720"/>
        <w:rPr>
          <w:rFonts w:ascii="Arial" w:hAnsi="Arial" w:cs="Arial"/>
          <w:szCs w:val="22"/>
        </w:rPr>
      </w:pPr>
      <w:r w:rsidRPr="00583F41">
        <w:rPr>
          <w:rFonts w:ascii="Arial" w:hAnsi="Arial" w:cs="Arial"/>
          <w:szCs w:val="22"/>
        </w:rPr>
        <w:t>The Authority</w:t>
      </w:r>
      <w:r w:rsidR="00805D3D" w:rsidRPr="00583F41">
        <w:rPr>
          <w:rFonts w:ascii="Arial" w:hAnsi="Arial" w:cs="Arial"/>
          <w:szCs w:val="22"/>
        </w:rPr>
        <w:t xml:space="preserve"> will</w:t>
      </w:r>
      <w:r w:rsidRPr="00583F41">
        <w:rPr>
          <w:rFonts w:ascii="Arial" w:hAnsi="Arial" w:cs="Arial"/>
          <w:szCs w:val="22"/>
        </w:rPr>
        <w:t xml:space="preserve"> make </w:t>
      </w:r>
      <w:r w:rsidR="00E644FC" w:rsidRPr="00583F41">
        <w:rPr>
          <w:rFonts w:ascii="Arial" w:hAnsi="Arial" w:cs="Arial"/>
          <w:szCs w:val="22"/>
        </w:rPr>
        <w:t>p</w:t>
      </w:r>
      <w:r w:rsidRPr="00583F41">
        <w:rPr>
          <w:rFonts w:ascii="Arial" w:hAnsi="Arial" w:cs="Arial"/>
          <w:szCs w:val="22"/>
        </w:rPr>
        <w:t>ayments to the Contractor for delivery</w:t>
      </w:r>
      <w:r w:rsidR="00805D3D" w:rsidRPr="00583F41">
        <w:rPr>
          <w:rFonts w:ascii="Arial" w:hAnsi="Arial" w:cs="Arial"/>
          <w:szCs w:val="22"/>
        </w:rPr>
        <w:t xml:space="preserve"> of the Services</w:t>
      </w:r>
      <w:r w:rsidRPr="00583F41">
        <w:rPr>
          <w:rFonts w:ascii="Arial" w:hAnsi="Arial" w:cs="Arial"/>
          <w:szCs w:val="22"/>
        </w:rPr>
        <w:t xml:space="preserve"> against the requirements of the </w:t>
      </w:r>
      <w:r w:rsidR="004146BD" w:rsidRPr="00583F41">
        <w:rPr>
          <w:rFonts w:ascii="Arial" w:hAnsi="Arial" w:cs="Arial"/>
          <w:szCs w:val="22"/>
        </w:rPr>
        <w:t>s</w:t>
      </w:r>
      <w:r w:rsidRPr="00583F41">
        <w:rPr>
          <w:rFonts w:ascii="Arial" w:hAnsi="Arial" w:cs="Arial"/>
          <w:szCs w:val="22"/>
        </w:rPr>
        <w:t>pecification</w:t>
      </w:r>
      <w:r w:rsidR="004146BD" w:rsidRPr="00583F41">
        <w:rPr>
          <w:rFonts w:ascii="Arial" w:hAnsi="Arial" w:cs="Arial"/>
          <w:szCs w:val="22"/>
        </w:rPr>
        <w:t xml:space="preserve"> in Schedule 1</w:t>
      </w:r>
      <w:r w:rsidRPr="00583F41">
        <w:rPr>
          <w:rFonts w:ascii="Arial" w:hAnsi="Arial" w:cs="Arial"/>
          <w:szCs w:val="22"/>
        </w:rPr>
        <w:t xml:space="preserve"> and will be in accordance with th</w:t>
      </w:r>
      <w:r w:rsidR="004146BD" w:rsidRPr="00583F41">
        <w:rPr>
          <w:rFonts w:ascii="Arial" w:hAnsi="Arial" w:cs="Arial"/>
          <w:szCs w:val="22"/>
        </w:rPr>
        <w:t>is agreement.</w:t>
      </w:r>
    </w:p>
    <w:p w14:paraId="47B5514F" w14:textId="77777777" w:rsidR="00AB3E90" w:rsidRPr="00583F41" w:rsidRDefault="00AB3E90" w:rsidP="00AB3E90">
      <w:pPr>
        <w:pStyle w:val="Sch2H2"/>
        <w:tabs>
          <w:tab w:val="clear" w:pos="851"/>
        </w:tabs>
        <w:ind w:firstLine="0"/>
        <w:rPr>
          <w:szCs w:val="22"/>
        </w:rPr>
      </w:pPr>
    </w:p>
    <w:p w14:paraId="3665E8AD" w14:textId="5132C826" w:rsidR="00AB3E90" w:rsidRPr="00583F41" w:rsidRDefault="00AB3E90" w:rsidP="00583F41">
      <w:pPr>
        <w:pStyle w:val="Heading2"/>
        <w:numPr>
          <w:ilvl w:val="1"/>
          <w:numId w:val="20"/>
        </w:numPr>
        <w:ind w:left="1440" w:hanging="720"/>
        <w:rPr>
          <w:rFonts w:ascii="Arial" w:hAnsi="Arial" w:cs="Arial"/>
          <w:szCs w:val="22"/>
        </w:rPr>
      </w:pPr>
      <w:r w:rsidRPr="00583F41">
        <w:rPr>
          <w:rFonts w:ascii="Arial" w:hAnsi="Arial" w:cs="Arial"/>
          <w:szCs w:val="22"/>
        </w:rPr>
        <w:t xml:space="preserve">Any agreed Milestone </w:t>
      </w:r>
      <w:r w:rsidR="00805D3D" w:rsidRPr="00583F41">
        <w:rPr>
          <w:rFonts w:ascii="Arial" w:hAnsi="Arial" w:cs="Arial"/>
          <w:szCs w:val="22"/>
        </w:rPr>
        <w:t>P</w:t>
      </w:r>
      <w:r w:rsidRPr="00583F41">
        <w:rPr>
          <w:rFonts w:ascii="Arial" w:hAnsi="Arial" w:cs="Arial"/>
          <w:szCs w:val="22"/>
        </w:rPr>
        <w:t xml:space="preserve">ayments or payments for </w:t>
      </w:r>
      <w:r w:rsidR="00805D3D" w:rsidRPr="00583F41">
        <w:rPr>
          <w:rFonts w:ascii="Arial" w:hAnsi="Arial" w:cs="Arial"/>
          <w:szCs w:val="22"/>
        </w:rPr>
        <w:t>S</w:t>
      </w:r>
      <w:r w:rsidRPr="00583F41">
        <w:rPr>
          <w:rFonts w:ascii="Arial" w:hAnsi="Arial" w:cs="Arial"/>
          <w:szCs w:val="22"/>
        </w:rPr>
        <w:t>ervice</w:t>
      </w:r>
      <w:r w:rsidR="00805D3D" w:rsidRPr="00583F41">
        <w:rPr>
          <w:rFonts w:ascii="Arial" w:hAnsi="Arial" w:cs="Arial"/>
          <w:szCs w:val="22"/>
        </w:rPr>
        <w:t>s</w:t>
      </w:r>
      <w:r w:rsidRPr="00583F41">
        <w:rPr>
          <w:rFonts w:ascii="Arial" w:hAnsi="Arial" w:cs="Arial"/>
          <w:szCs w:val="22"/>
        </w:rPr>
        <w:t xml:space="preserve"> provided in part are made once the Authority is satisfied of completion and on receipt of a valid invoice</w:t>
      </w:r>
      <w:r w:rsidR="00805D3D" w:rsidRPr="00583F41">
        <w:rPr>
          <w:rFonts w:ascii="Arial" w:hAnsi="Arial" w:cs="Arial"/>
          <w:szCs w:val="22"/>
        </w:rPr>
        <w:t>.</w:t>
      </w:r>
      <w:r w:rsidRPr="00583F41">
        <w:rPr>
          <w:rFonts w:ascii="Arial" w:hAnsi="Arial" w:cs="Arial"/>
          <w:szCs w:val="22"/>
        </w:rPr>
        <w:t xml:space="preserve">  </w:t>
      </w:r>
      <w:r w:rsidR="004146BD" w:rsidRPr="00583F41">
        <w:rPr>
          <w:rFonts w:ascii="Arial" w:hAnsi="Arial" w:cs="Arial"/>
          <w:szCs w:val="22"/>
        </w:rPr>
        <w:t>P</w:t>
      </w:r>
      <w:r w:rsidRPr="00583F41">
        <w:rPr>
          <w:rFonts w:ascii="Arial" w:hAnsi="Arial" w:cs="Arial"/>
          <w:szCs w:val="22"/>
        </w:rPr>
        <w:t>ayments will be made monthly in arrears for service provided to date for that month.</w:t>
      </w:r>
    </w:p>
    <w:p w14:paraId="7E9C0A1D" w14:textId="77777777" w:rsidR="00AB3E90" w:rsidRPr="009070D5" w:rsidRDefault="00AB3E90" w:rsidP="00AB3E90">
      <w:pPr>
        <w:pStyle w:val="MarginText"/>
        <w:keepNext/>
        <w:rPr>
          <w:rFonts w:ascii="Arial" w:hAnsi="Arial" w:cs="Arial"/>
          <w:b/>
          <w:bCs/>
          <w:szCs w:val="22"/>
        </w:rPr>
      </w:pPr>
      <w:r w:rsidRPr="009070D5">
        <w:rPr>
          <w:rFonts w:ascii="Arial" w:hAnsi="Arial" w:cs="Arial"/>
          <w:b/>
          <w:bCs/>
          <w:szCs w:val="22"/>
        </w:rPr>
        <w:t>PART A - CHARGING</w:t>
      </w:r>
    </w:p>
    <w:p w14:paraId="433CEF80" w14:textId="77777777" w:rsidR="00AB3E90" w:rsidRPr="009070D5" w:rsidRDefault="00AB3E90" w:rsidP="00724B7B">
      <w:pPr>
        <w:pStyle w:val="Heading1"/>
        <w:numPr>
          <w:ilvl w:val="0"/>
          <w:numId w:val="20"/>
        </w:numPr>
        <w:rPr>
          <w:rFonts w:ascii="Arial" w:hAnsi="Arial" w:cs="Arial"/>
          <w:szCs w:val="22"/>
        </w:rPr>
      </w:pPr>
      <w:r w:rsidRPr="009070D5">
        <w:rPr>
          <w:rFonts w:ascii="Arial" w:hAnsi="Arial" w:cs="Arial"/>
          <w:szCs w:val="22"/>
        </w:rPr>
        <w:t>PURPOSE OF THIS PART OF THE SCHEDULE</w:t>
      </w:r>
    </w:p>
    <w:p w14:paraId="13BCC9CF" w14:textId="77777777" w:rsidR="00AB3E90" w:rsidRPr="009070D5" w:rsidRDefault="00AB3E90" w:rsidP="00AB3E90">
      <w:pPr>
        <w:pStyle w:val="BodyTextIndent"/>
        <w:keepNext/>
        <w:rPr>
          <w:rFonts w:cs="Arial"/>
          <w:sz w:val="22"/>
        </w:rPr>
      </w:pPr>
      <w:r w:rsidRPr="009070D5">
        <w:rPr>
          <w:rFonts w:cs="Arial"/>
          <w:sz w:val="22"/>
        </w:rPr>
        <w:t>The purpose of this part A of the schedule is to set out the provisions relating to:</w:t>
      </w:r>
    </w:p>
    <w:p w14:paraId="4C96C88A" w14:textId="3CEE4587" w:rsidR="00AB3E90" w:rsidRPr="009070D5" w:rsidRDefault="00AB3E90" w:rsidP="00724B7B">
      <w:pPr>
        <w:pStyle w:val="Heading2"/>
        <w:numPr>
          <w:ilvl w:val="1"/>
          <w:numId w:val="20"/>
        </w:numPr>
        <w:ind w:left="1440" w:hanging="720"/>
        <w:rPr>
          <w:rFonts w:ascii="Arial" w:hAnsi="Arial" w:cs="Arial"/>
          <w:szCs w:val="22"/>
        </w:rPr>
      </w:pPr>
      <w:proofErr w:type="gramStart"/>
      <w:r w:rsidRPr="009070D5">
        <w:rPr>
          <w:rFonts w:ascii="Arial" w:hAnsi="Arial" w:cs="Arial"/>
          <w:szCs w:val="22"/>
        </w:rPr>
        <w:t>the</w:t>
      </w:r>
      <w:proofErr w:type="gramEnd"/>
      <w:r w:rsidRPr="009070D5">
        <w:rPr>
          <w:rFonts w:ascii="Arial" w:hAnsi="Arial" w:cs="Arial"/>
          <w:szCs w:val="22"/>
        </w:rPr>
        <w:t xml:space="preserve"> Charges applicable to the Services;</w:t>
      </w:r>
      <w:r w:rsidR="00805D3D">
        <w:rPr>
          <w:rFonts w:ascii="Arial" w:hAnsi="Arial" w:cs="Arial"/>
          <w:szCs w:val="22"/>
        </w:rPr>
        <w:t xml:space="preserve"> and</w:t>
      </w:r>
    </w:p>
    <w:p w14:paraId="4F9834C4" w14:textId="575AD55A" w:rsidR="00AB3E90" w:rsidRPr="009070D5" w:rsidRDefault="00AB3E90" w:rsidP="00724B7B">
      <w:pPr>
        <w:pStyle w:val="Heading2"/>
        <w:numPr>
          <w:ilvl w:val="1"/>
          <w:numId w:val="20"/>
        </w:numPr>
        <w:ind w:left="1440" w:hanging="720"/>
        <w:rPr>
          <w:rFonts w:ascii="Arial" w:hAnsi="Arial" w:cs="Arial"/>
          <w:szCs w:val="22"/>
        </w:rPr>
      </w:pPr>
      <w:proofErr w:type="gramStart"/>
      <w:r w:rsidRPr="009070D5">
        <w:rPr>
          <w:rFonts w:ascii="Arial" w:hAnsi="Arial" w:cs="Arial"/>
          <w:szCs w:val="22"/>
        </w:rPr>
        <w:t>the</w:t>
      </w:r>
      <w:proofErr w:type="gramEnd"/>
      <w:r w:rsidRPr="009070D5">
        <w:rPr>
          <w:rFonts w:ascii="Arial" w:hAnsi="Arial" w:cs="Arial"/>
          <w:szCs w:val="22"/>
        </w:rPr>
        <w:t xml:space="preserve"> Charges for Changes</w:t>
      </w:r>
      <w:r w:rsidR="00805D3D">
        <w:rPr>
          <w:rFonts w:ascii="Arial" w:hAnsi="Arial" w:cs="Arial"/>
          <w:szCs w:val="22"/>
        </w:rPr>
        <w:t>.</w:t>
      </w:r>
      <w:r w:rsidRPr="009070D5">
        <w:rPr>
          <w:rFonts w:ascii="Arial" w:hAnsi="Arial" w:cs="Arial"/>
          <w:szCs w:val="22"/>
        </w:rPr>
        <w:t xml:space="preserve"> </w:t>
      </w:r>
    </w:p>
    <w:p w14:paraId="52B67F99" w14:textId="77777777" w:rsidR="00AB3E90" w:rsidRPr="009070D5" w:rsidRDefault="00AB3E90" w:rsidP="00724B7B">
      <w:pPr>
        <w:pStyle w:val="Heading1"/>
        <w:numPr>
          <w:ilvl w:val="0"/>
          <w:numId w:val="20"/>
        </w:numPr>
        <w:rPr>
          <w:rFonts w:ascii="Arial" w:hAnsi="Arial" w:cs="Arial"/>
          <w:szCs w:val="22"/>
        </w:rPr>
      </w:pPr>
      <w:r w:rsidRPr="009070D5">
        <w:rPr>
          <w:rFonts w:ascii="Arial" w:hAnsi="Arial" w:cs="Arial"/>
          <w:szCs w:val="22"/>
        </w:rPr>
        <w:t>SERVICE CHARGES</w:t>
      </w:r>
    </w:p>
    <w:p w14:paraId="3E49F489" w14:textId="4349C451" w:rsidR="00AB3E90" w:rsidRPr="009070D5" w:rsidRDefault="005B10FC" w:rsidP="00583F41">
      <w:pPr>
        <w:pStyle w:val="Heading2"/>
        <w:numPr>
          <w:ilvl w:val="1"/>
          <w:numId w:val="20"/>
        </w:numPr>
        <w:ind w:left="1440" w:hanging="720"/>
        <w:rPr>
          <w:rFonts w:ascii="Arial" w:hAnsi="Arial" w:cs="Arial"/>
          <w:szCs w:val="22"/>
        </w:rPr>
      </w:pPr>
      <w:r>
        <w:rPr>
          <w:rFonts w:ascii="Arial" w:hAnsi="Arial" w:cs="Arial"/>
          <w:szCs w:val="22"/>
        </w:rPr>
        <w:t>T</w:t>
      </w:r>
      <w:r w:rsidR="00AB3E90" w:rsidRPr="009070D5">
        <w:rPr>
          <w:rFonts w:ascii="Arial" w:hAnsi="Arial" w:cs="Arial"/>
          <w:szCs w:val="22"/>
        </w:rPr>
        <w:t xml:space="preserve">he Authority will pay the Charges to the Contractor for all </w:t>
      </w:r>
      <w:r w:rsidR="004146BD">
        <w:rPr>
          <w:rFonts w:ascii="Arial" w:hAnsi="Arial" w:cs="Arial"/>
          <w:szCs w:val="22"/>
        </w:rPr>
        <w:t>S</w:t>
      </w:r>
      <w:r w:rsidR="00AB3E90" w:rsidRPr="009070D5">
        <w:rPr>
          <w:rFonts w:ascii="Arial" w:hAnsi="Arial" w:cs="Arial"/>
          <w:szCs w:val="22"/>
        </w:rPr>
        <w:t xml:space="preserve">ervices in each </w:t>
      </w:r>
      <w:r w:rsidR="00E068DA">
        <w:rPr>
          <w:rFonts w:ascii="Arial" w:hAnsi="Arial" w:cs="Arial"/>
          <w:szCs w:val="22"/>
        </w:rPr>
        <w:t>Reporting Period</w:t>
      </w:r>
      <w:r w:rsidR="00583F41">
        <w:rPr>
          <w:rFonts w:ascii="Arial" w:hAnsi="Arial" w:cs="Arial"/>
          <w:szCs w:val="22"/>
        </w:rPr>
        <w:t xml:space="preserve"> </w:t>
      </w:r>
      <w:r w:rsidR="00AB3E90" w:rsidRPr="009070D5">
        <w:rPr>
          <w:rFonts w:ascii="Arial" w:hAnsi="Arial" w:cs="Arial"/>
          <w:szCs w:val="22"/>
        </w:rPr>
        <w:t xml:space="preserve">from </w:t>
      </w:r>
      <w:r w:rsidR="00E068DA">
        <w:rPr>
          <w:rFonts w:ascii="Arial" w:hAnsi="Arial" w:cs="Arial"/>
          <w:szCs w:val="22"/>
        </w:rPr>
        <w:t xml:space="preserve">the </w:t>
      </w:r>
      <w:r w:rsidR="00AB3E90" w:rsidRPr="009070D5">
        <w:rPr>
          <w:rFonts w:ascii="Arial" w:hAnsi="Arial" w:cs="Arial"/>
          <w:szCs w:val="22"/>
        </w:rPr>
        <w:t>Service Commencement Date to the end of</w:t>
      </w:r>
      <w:r w:rsidR="00E068DA">
        <w:rPr>
          <w:rFonts w:ascii="Arial" w:hAnsi="Arial" w:cs="Arial"/>
          <w:szCs w:val="22"/>
        </w:rPr>
        <w:t xml:space="preserve"> the</w:t>
      </w:r>
      <w:r w:rsidR="00AB3E90" w:rsidRPr="009070D5">
        <w:rPr>
          <w:rFonts w:ascii="Arial" w:hAnsi="Arial" w:cs="Arial"/>
          <w:szCs w:val="22"/>
        </w:rPr>
        <w:t xml:space="preserve"> Term. The Charges shall be made up of:</w:t>
      </w:r>
    </w:p>
    <w:p w14:paraId="2EBCE5F9" w14:textId="77777777" w:rsidR="00E068DA" w:rsidRPr="00E068DA" w:rsidRDefault="00E068DA" w:rsidP="00E068DA">
      <w:pPr>
        <w:pStyle w:val="ListParagraph"/>
        <w:keepNext/>
        <w:numPr>
          <w:ilvl w:val="0"/>
          <w:numId w:val="6"/>
        </w:numPr>
        <w:overflowPunct w:val="0"/>
        <w:autoSpaceDE w:val="0"/>
        <w:autoSpaceDN w:val="0"/>
        <w:adjustRightInd w:val="0"/>
        <w:spacing w:after="240" w:line="360" w:lineRule="auto"/>
        <w:contextualSpacing w:val="0"/>
        <w:jc w:val="both"/>
        <w:textAlignment w:val="baseline"/>
        <w:outlineLvl w:val="2"/>
        <w:rPr>
          <w:rFonts w:eastAsia="Times New Roman" w:cs="Arial"/>
          <w:vanish/>
          <w:sz w:val="22"/>
        </w:rPr>
      </w:pPr>
    </w:p>
    <w:p w14:paraId="6F86F472" w14:textId="77777777" w:rsidR="00E068DA" w:rsidRPr="00E068DA" w:rsidRDefault="00E068DA" w:rsidP="00E068DA">
      <w:pPr>
        <w:pStyle w:val="ListParagraph"/>
        <w:keepNext/>
        <w:numPr>
          <w:ilvl w:val="1"/>
          <w:numId w:val="6"/>
        </w:numPr>
        <w:overflowPunct w:val="0"/>
        <w:autoSpaceDE w:val="0"/>
        <w:autoSpaceDN w:val="0"/>
        <w:adjustRightInd w:val="0"/>
        <w:spacing w:after="240" w:line="360" w:lineRule="auto"/>
        <w:contextualSpacing w:val="0"/>
        <w:jc w:val="both"/>
        <w:textAlignment w:val="baseline"/>
        <w:outlineLvl w:val="2"/>
        <w:rPr>
          <w:rFonts w:eastAsia="Times New Roman" w:cs="Arial"/>
          <w:vanish/>
          <w:sz w:val="22"/>
        </w:rPr>
      </w:pPr>
    </w:p>
    <w:p w14:paraId="36371173" w14:textId="769D2FEC" w:rsidR="00AB3E90" w:rsidRPr="009070D5" w:rsidRDefault="00805D3D" w:rsidP="00583F41">
      <w:pPr>
        <w:pStyle w:val="Heading3"/>
        <w:keepNext/>
        <w:numPr>
          <w:ilvl w:val="2"/>
          <w:numId w:val="6"/>
        </w:numPr>
        <w:ind w:left="2177"/>
        <w:rPr>
          <w:rFonts w:ascii="Arial" w:hAnsi="Arial" w:cs="Arial"/>
          <w:szCs w:val="22"/>
        </w:rPr>
      </w:pPr>
      <w:r>
        <w:rPr>
          <w:rFonts w:ascii="Arial" w:hAnsi="Arial" w:cs="Arial"/>
          <w:szCs w:val="22"/>
        </w:rPr>
        <w:t>C</w:t>
      </w:r>
      <w:r w:rsidR="00AB3E90" w:rsidRPr="009070D5">
        <w:rPr>
          <w:rFonts w:ascii="Arial" w:hAnsi="Arial" w:cs="Arial"/>
          <w:szCs w:val="22"/>
        </w:rPr>
        <w:t xml:space="preserve">harges in accordance paragraph </w:t>
      </w:r>
      <w:r w:rsidR="00AB3E90" w:rsidRPr="009070D5">
        <w:rPr>
          <w:rFonts w:ascii="Arial" w:hAnsi="Arial" w:cs="Arial"/>
          <w:szCs w:val="22"/>
        </w:rPr>
        <w:fldChar w:fldCharType="begin"/>
      </w:r>
      <w:r w:rsidR="00AB3E90" w:rsidRPr="009070D5">
        <w:rPr>
          <w:rFonts w:ascii="Arial" w:hAnsi="Arial" w:cs="Arial"/>
          <w:szCs w:val="22"/>
        </w:rPr>
        <w:instrText xml:space="preserve"> REF _Ref124065610 \n \h </w:instrText>
      </w:r>
      <w:r w:rsidR="009070D5" w:rsidRPr="009070D5">
        <w:rPr>
          <w:rFonts w:ascii="Arial" w:hAnsi="Arial" w:cs="Arial"/>
          <w:szCs w:val="22"/>
        </w:rPr>
        <w:instrText xml:space="preserve"> \* MERGEFORMAT </w:instrText>
      </w:r>
      <w:r w:rsidR="00AB3E90" w:rsidRPr="009070D5">
        <w:rPr>
          <w:rFonts w:ascii="Arial" w:hAnsi="Arial" w:cs="Arial"/>
          <w:szCs w:val="22"/>
        </w:rPr>
      </w:r>
      <w:r w:rsidR="00AB3E90" w:rsidRPr="009070D5">
        <w:rPr>
          <w:rFonts w:ascii="Arial" w:hAnsi="Arial" w:cs="Arial"/>
          <w:szCs w:val="22"/>
        </w:rPr>
        <w:fldChar w:fldCharType="separate"/>
      </w:r>
      <w:r w:rsidR="00AB3E90" w:rsidRPr="009070D5">
        <w:rPr>
          <w:rFonts w:ascii="Arial" w:hAnsi="Arial" w:cs="Arial"/>
          <w:szCs w:val="22"/>
        </w:rPr>
        <w:t>3.3</w:t>
      </w:r>
      <w:r w:rsidR="00AB3E90" w:rsidRPr="009070D5">
        <w:rPr>
          <w:rFonts w:ascii="Arial" w:hAnsi="Arial" w:cs="Arial"/>
          <w:szCs w:val="22"/>
        </w:rPr>
        <w:fldChar w:fldCharType="end"/>
      </w:r>
      <w:r w:rsidR="00393E8D">
        <w:rPr>
          <w:rFonts w:ascii="Arial" w:hAnsi="Arial" w:cs="Arial"/>
          <w:szCs w:val="22"/>
        </w:rPr>
        <w:t xml:space="preserve"> to 4</w:t>
      </w:r>
      <w:r w:rsidR="00AB3E90" w:rsidRPr="009070D5">
        <w:rPr>
          <w:rFonts w:ascii="Arial" w:hAnsi="Arial" w:cs="Arial"/>
          <w:szCs w:val="22"/>
        </w:rPr>
        <w:t xml:space="preserve"> below;</w:t>
      </w:r>
      <w:r w:rsidR="00E068DA">
        <w:rPr>
          <w:rFonts w:ascii="Arial" w:hAnsi="Arial" w:cs="Arial"/>
          <w:szCs w:val="22"/>
        </w:rPr>
        <w:t xml:space="preserve"> less</w:t>
      </w:r>
    </w:p>
    <w:p w14:paraId="79A52EE8" w14:textId="074478F5" w:rsidR="00AB3E90" w:rsidRPr="009070D5" w:rsidRDefault="00AB3E90" w:rsidP="000E01D5">
      <w:pPr>
        <w:pStyle w:val="Heading3"/>
        <w:keepNext/>
        <w:numPr>
          <w:ilvl w:val="2"/>
          <w:numId w:val="6"/>
        </w:numPr>
        <w:ind w:left="2177"/>
        <w:rPr>
          <w:rFonts w:ascii="Arial" w:hAnsi="Arial" w:cs="Arial"/>
          <w:szCs w:val="22"/>
        </w:rPr>
      </w:pPr>
      <w:proofErr w:type="gramStart"/>
      <w:r w:rsidRPr="009070D5">
        <w:rPr>
          <w:rFonts w:ascii="Arial" w:hAnsi="Arial" w:cs="Arial"/>
          <w:szCs w:val="22"/>
        </w:rPr>
        <w:t>any</w:t>
      </w:r>
      <w:proofErr w:type="gramEnd"/>
      <w:r w:rsidRPr="009070D5">
        <w:rPr>
          <w:rFonts w:ascii="Arial" w:hAnsi="Arial" w:cs="Arial"/>
          <w:szCs w:val="22"/>
        </w:rPr>
        <w:t xml:space="preserve"> Service Credits payable in accordance with paragraph</w:t>
      </w:r>
      <w:r w:rsidR="00393E8D">
        <w:rPr>
          <w:rFonts w:ascii="Arial" w:hAnsi="Arial" w:cs="Arial"/>
          <w:szCs w:val="22"/>
        </w:rPr>
        <w:t xml:space="preserve"> 10</w:t>
      </w:r>
      <w:r w:rsidRPr="009070D5">
        <w:rPr>
          <w:rFonts w:ascii="Arial" w:hAnsi="Arial" w:cs="Arial"/>
          <w:szCs w:val="22"/>
        </w:rPr>
        <w:t xml:space="preserve"> below.</w:t>
      </w:r>
    </w:p>
    <w:p w14:paraId="51057B15" w14:textId="4D52E94D" w:rsidR="00AB3E90" w:rsidRPr="009070D5" w:rsidRDefault="00AB3E90" w:rsidP="00583F41">
      <w:pPr>
        <w:pStyle w:val="Heading2"/>
        <w:numPr>
          <w:ilvl w:val="1"/>
          <w:numId w:val="20"/>
        </w:numPr>
        <w:ind w:left="1440" w:hanging="720"/>
        <w:rPr>
          <w:rFonts w:ascii="Arial" w:hAnsi="Arial" w:cs="Arial"/>
          <w:szCs w:val="22"/>
        </w:rPr>
      </w:pPr>
      <w:r w:rsidRPr="009070D5">
        <w:rPr>
          <w:rFonts w:ascii="Arial" w:hAnsi="Arial" w:cs="Arial"/>
          <w:szCs w:val="22"/>
        </w:rPr>
        <w:t>The Charges will be payable in arrears.</w:t>
      </w:r>
    </w:p>
    <w:p w14:paraId="5A4FB7C2" w14:textId="210AFE60" w:rsidR="00AB3E90" w:rsidRPr="009070D5" w:rsidRDefault="00AB3E90" w:rsidP="00583F41">
      <w:pPr>
        <w:pStyle w:val="Heading2"/>
        <w:numPr>
          <w:ilvl w:val="1"/>
          <w:numId w:val="20"/>
        </w:numPr>
        <w:ind w:left="1440" w:hanging="720"/>
        <w:rPr>
          <w:rFonts w:ascii="Arial" w:hAnsi="Arial" w:cs="Arial"/>
          <w:b/>
          <w:bCs/>
          <w:szCs w:val="22"/>
        </w:rPr>
      </w:pPr>
      <w:r w:rsidRPr="009070D5">
        <w:rPr>
          <w:rFonts w:ascii="Arial" w:hAnsi="Arial" w:cs="Arial"/>
          <w:b/>
          <w:bCs/>
          <w:szCs w:val="22"/>
        </w:rPr>
        <w:t>Implementation Charges</w:t>
      </w:r>
      <w:r w:rsidR="005B10FC">
        <w:rPr>
          <w:rFonts w:ascii="Arial" w:hAnsi="Arial" w:cs="Arial"/>
          <w:b/>
          <w:bCs/>
          <w:szCs w:val="22"/>
        </w:rPr>
        <w:t xml:space="preserve"> </w:t>
      </w:r>
    </w:p>
    <w:p w14:paraId="3F49733B" w14:textId="68E10B2B" w:rsidR="00AB3E90" w:rsidRPr="009070D5" w:rsidRDefault="00AB3E90" w:rsidP="00AB3E90">
      <w:pPr>
        <w:pStyle w:val="BodyTextIndent2"/>
        <w:keepNext/>
        <w:rPr>
          <w:rFonts w:cs="Arial"/>
          <w:sz w:val="22"/>
        </w:rPr>
      </w:pPr>
      <w:r w:rsidRPr="009070D5">
        <w:rPr>
          <w:rFonts w:cs="Arial"/>
          <w:b/>
          <w:bCs/>
          <w:sz w:val="22"/>
          <w:lang w:eastAsia="en-GB"/>
        </w:rPr>
        <w:t xml:space="preserve">Initial Planning, </w:t>
      </w:r>
      <w:r w:rsidR="00E068DA">
        <w:rPr>
          <w:rFonts w:cs="Arial"/>
          <w:b/>
          <w:bCs/>
          <w:sz w:val="22"/>
          <w:lang w:eastAsia="en-GB"/>
        </w:rPr>
        <w:t>Milestone P</w:t>
      </w:r>
      <w:r w:rsidR="005B10FC">
        <w:rPr>
          <w:rFonts w:cs="Arial"/>
          <w:b/>
          <w:bCs/>
          <w:sz w:val="22"/>
          <w:lang w:eastAsia="en-GB"/>
        </w:rPr>
        <w:t>ayments</w:t>
      </w:r>
      <w:r w:rsidR="00393E8D">
        <w:rPr>
          <w:rFonts w:cs="Arial"/>
          <w:b/>
          <w:bCs/>
          <w:sz w:val="22"/>
          <w:lang w:eastAsia="en-GB"/>
        </w:rPr>
        <w:t>,</w:t>
      </w:r>
      <w:r w:rsidR="005B10FC">
        <w:rPr>
          <w:rFonts w:cs="Arial"/>
          <w:b/>
          <w:bCs/>
          <w:sz w:val="22"/>
          <w:lang w:eastAsia="en-GB"/>
        </w:rPr>
        <w:t xml:space="preserve"> </w:t>
      </w:r>
      <w:r w:rsidRPr="009070D5">
        <w:rPr>
          <w:rFonts w:cs="Arial"/>
          <w:b/>
          <w:bCs/>
          <w:sz w:val="22"/>
          <w:lang w:eastAsia="en-GB"/>
        </w:rPr>
        <w:t>set-up and</w:t>
      </w:r>
      <w:r w:rsidR="00805D3D">
        <w:rPr>
          <w:rFonts w:cs="Arial"/>
          <w:b/>
          <w:bCs/>
          <w:sz w:val="22"/>
          <w:lang w:eastAsia="en-GB"/>
        </w:rPr>
        <w:t xml:space="preserve"> one-off </w:t>
      </w:r>
      <w:r w:rsidRPr="009070D5">
        <w:rPr>
          <w:rFonts w:cs="Arial"/>
          <w:b/>
          <w:bCs/>
          <w:sz w:val="22"/>
          <w:lang w:eastAsia="en-GB"/>
        </w:rPr>
        <w:t>implementation costs</w:t>
      </w:r>
      <w:r w:rsidRPr="009070D5">
        <w:rPr>
          <w:rFonts w:cs="Arial"/>
          <w:sz w:val="22"/>
        </w:rPr>
        <w:t xml:space="preserve"> to be applied </w:t>
      </w:r>
      <w:r w:rsidR="00805D3D">
        <w:rPr>
          <w:rFonts w:cs="Arial"/>
          <w:sz w:val="22"/>
        </w:rPr>
        <w:t>are</w:t>
      </w:r>
      <w:r w:rsidRPr="009070D5">
        <w:rPr>
          <w:rFonts w:cs="Arial"/>
          <w:sz w:val="22"/>
        </w:rPr>
        <w:t xml:space="preserve"> stated in the table below:</w:t>
      </w:r>
    </w:p>
    <w:p w14:paraId="7FD66B88" w14:textId="77777777" w:rsidR="00AB3E90" w:rsidRPr="009070D5" w:rsidRDefault="00AB3E90" w:rsidP="00AB3E90">
      <w:pPr>
        <w:pStyle w:val="Heading2"/>
        <w:ind w:left="720" w:firstLine="0"/>
        <w:rPr>
          <w:rFonts w:ascii="Arial" w:hAnsi="Arial" w:cs="Arial"/>
          <w:szCs w:val="22"/>
        </w:rPr>
      </w:pPr>
      <w:r w:rsidRPr="009070D5">
        <w:rPr>
          <w:rFonts w:ascii="Arial" w:hAnsi="Arial" w:cs="Arial"/>
          <w:szCs w:val="22"/>
        </w:rPr>
        <w:t xml:space="preserve">This is exactly as per the ITT Part B – Pricing Schedule, Table 1. </w:t>
      </w:r>
      <w:r w:rsidRPr="009070D5">
        <w:rPr>
          <w:rFonts w:ascii="Arial" w:hAnsi="Arial" w:cs="Arial"/>
          <w:szCs w:val="22"/>
          <w:highlight w:val="yellow"/>
        </w:rPr>
        <w:t>(At contract stage, this will be copied and pasted below)</w:t>
      </w:r>
    </w:p>
    <w:p w14:paraId="5FE83D16" w14:textId="77777777" w:rsidR="00AB3E90" w:rsidRPr="009070D5" w:rsidRDefault="00AB3E90" w:rsidP="00AB3E90">
      <w:pPr>
        <w:jc w:val="center"/>
        <w:rPr>
          <w:rFonts w:cs="Arial"/>
          <w:b/>
          <w:bCs/>
          <w:sz w:val="22"/>
          <w:highlight w:val="yellow"/>
        </w:rPr>
      </w:pPr>
      <w:r w:rsidRPr="009070D5">
        <w:rPr>
          <w:rFonts w:cs="Arial"/>
          <w:b/>
          <w:bCs/>
          <w:sz w:val="22"/>
          <w:highlight w:val="yellow"/>
        </w:rPr>
        <w:t>To be completed in advance of contract award</w:t>
      </w:r>
    </w:p>
    <w:p w14:paraId="6B7C586B" w14:textId="77777777" w:rsidR="00AB3E90" w:rsidRPr="009070D5" w:rsidRDefault="00AB3E90" w:rsidP="00583F41">
      <w:pPr>
        <w:pStyle w:val="Heading2"/>
        <w:numPr>
          <w:ilvl w:val="1"/>
          <w:numId w:val="20"/>
        </w:numPr>
        <w:ind w:left="1440" w:hanging="720"/>
        <w:rPr>
          <w:rFonts w:ascii="Arial" w:hAnsi="Arial" w:cs="Arial"/>
          <w:b/>
          <w:bCs/>
          <w:szCs w:val="22"/>
        </w:rPr>
      </w:pPr>
      <w:r w:rsidRPr="009070D5">
        <w:rPr>
          <w:rFonts w:ascii="Arial" w:hAnsi="Arial" w:cs="Arial"/>
          <w:b/>
          <w:bCs/>
          <w:szCs w:val="22"/>
        </w:rPr>
        <w:t>Overhead fixed Charges</w:t>
      </w:r>
    </w:p>
    <w:p w14:paraId="1C590280" w14:textId="77777777" w:rsidR="00AB3E90" w:rsidRPr="009070D5" w:rsidRDefault="00AB3E90" w:rsidP="00AB3E90">
      <w:pPr>
        <w:pStyle w:val="BodyTextIndent2"/>
        <w:rPr>
          <w:rFonts w:cs="Arial"/>
          <w:sz w:val="22"/>
        </w:rPr>
      </w:pPr>
      <w:r w:rsidRPr="009070D5">
        <w:rPr>
          <w:rFonts w:cs="Arial"/>
          <w:b/>
          <w:bCs/>
          <w:sz w:val="22"/>
          <w:lang w:eastAsia="en-GB"/>
        </w:rPr>
        <w:lastRenderedPageBreak/>
        <w:t xml:space="preserve">Fixed costs of contract delivery, </w:t>
      </w:r>
      <w:r w:rsidRPr="009070D5">
        <w:rPr>
          <w:rFonts w:cs="Arial"/>
          <w:sz w:val="22"/>
        </w:rPr>
        <w:t>the monthly Charges payable by the Authority to the Contractor in respect of Services over the Term shall not exceed the figure set out in the table below:</w:t>
      </w:r>
    </w:p>
    <w:p w14:paraId="1DC1A545" w14:textId="77777777" w:rsidR="00AB3E90" w:rsidRPr="009070D5" w:rsidRDefault="00AB3E90" w:rsidP="00AB3E90">
      <w:pPr>
        <w:pStyle w:val="Heading2"/>
        <w:ind w:left="720" w:firstLine="0"/>
        <w:rPr>
          <w:rFonts w:ascii="Arial" w:hAnsi="Arial" w:cs="Arial"/>
          <w:szCs w:val="22"/>
        </w:rPr>
      </w:pPr>
      <w:r w:rsidRPr="009070D5">
        <w:rPr>
          <w:rFonts w:ascii="Arial" w:hAnsi="Arial" w:cs="Arial"/>
          <w:szCs w:val="22"/>
        </w:rPr>
        <w:t xml:space="preserve">This is exactly as per the ITT Part B – Pricing Schedule, Table 2. </w:t>
      </w:r>
      <w:r w:rsidRPr="009070D5">
        <w:rPr>
          <w:rFonts w:ascii="Arial" w:hAnsi="Arial" w:cs="Arial"/>
          <w:szCs w:val="22"/>
          <w:highlight w:val="yellow"/>
        </w:rPr>
        <w:t>(At contract stage, this will be copied and pasted below)</w:t>
      </w:r>
    </w:p>
    <w:p w14:paraId="28EE0775" w14:textId="77777777" w:rsidR="00AB3E90" w:rsidRPr="009070D5" w:rsidRDefault="00AB3E90" w:rsidP="00AB3E90">
      <w:pPr>
        <w:jc w:val="center"/>
        <w:rPr>
          <w:rFonts w:cs="Arial"/>
          <w:b/>
          <w:bCs/>
          <w:sz w:val="22"/>
          <w:highlight w:val="yellow"/>
        </w:rPr>
      </w:pPr>
      <w:r w:rsidRPr="009070D5">
        <w:rPr>
          <w:rFonts w:cs="Arial"/>
          <w:b/>
          <w:bCs/>
          <w:sz w:val="22"/>
          <w:highlight w:val="yellow"/>
        </w:rPr>
        <w:t>To be completed in advance of contract award</w:t>
      </w:r>
    </w:p>
    <w:p w14:paraId="4EA0E09B" w14:textId="77777777" w:rsidR="00AB3E90" w:rsidRPr="009070D5" w:rsidRDefault="00AB3E90" w:rsidP="00583F41">
      <w:pPr>
        <w:pStyle w:val="Heading2"/>
        <w:numPr>
          <w:ilvl w:val="1"/>
          <w:numId w:val="20"/>
        </w:numPr>
        <w:ind w:left="1440" w:hanging="720"/>
        <w:rPr>
          <w:rFonts w:ascii="Arial" w:hAnsi="Arial" w:cs="Arial"/>
          <w:b/>
          <w:bCs/>
          <w:szCs w:val="22"/>
        </w:rPr>
      </w:pPr>
      <w:r w:rsidRPr="009070D5">
        <w:rPr>
          <w:rFonts w:ascii="Arial" w:hAnsi="Arial" w:cs="Arial"/>
          <w:b/>
          <w:bCs/>
          <w:szCs w:val="22"/>
        </w:rPr>
        <w:t>Operational Charges</w:t>
      </w:r>
    </w:p>
    <w:p w14:paraId="0CD570A1" w14:textId="588E880A" w:rsidR="00AB3E90" w:rsidRPr="009070D5" w:rsidRDefault="00AB3E90" w:rsidP="00AB3E90">
      <w:pPr>
        <w:pStyle w:val="BodyTextIndent2"/>
        <w:rPr>
          <w:rFonts w:cs="Arial"/>
          <w:sz w:val="22"/>
        </w:rPr>
      </w:pPr>
      <w:r w:rsidRPr="009070D5">
        <w:rPr>
          <w:rFonts w:cs="Arial"/>
          <w:b/>
          <w:bCs/>
          <w:sz w:val="22"/>
          <w:lang w:eastAsia="en-GB"/>
        </w:rPr>
        <w:t xml:space="preserve">Operational Costs </w:t>
      </w:r>
      <w:r w:rsidRPr="009070D5">
        <w:rPr>
          <w:rFonts w:cs="Arial"/>
          <w:sz w:val="22"/>
        </w:rPr>
        <w:t>the monthly Charges payable by the Authority to the Contractor in respect of Services over the Term shall not exceed the figure set out in the table below:</w:t>
      </w:r>
    </w:p>
    <w:p w14:paraId="734E8D8D" w14:textId="77777777" w:rsidR="00AB3E90" w:rsidRPr="009070D5" w:rsidRDefault="00AB3E90" w:rsidP="00AB3E90">
      <w:pPr>
        <w:pStyle w:val="Heading2"/>
        <w:ind w:left="720" w:firstLine="0"/>
        <w:rPr>
          <w:rFonts w:ascii="Arial" w:hAnsi="Arial" w:cs="Arial"/>
          <w:szCs w:val="22"/>
        </w:rPr>
      </w:pPr>
      <w:r w:rsidRPr="009070D5">
        <w:rPr>
          <w:rFonts w:ascii="Arial" w:hAnsi="Arial" w:cs="Arial"/>
          <w:szCs w:val="22"/>
        </w:rPr>
        <w:t xml:space="preserve">This is exactly as per the ITT Part B – Pricing Schedule, Table 3. </w:t>
      </w:r>
      <w:r w:rsidRPr="009070D5">
        <w:rPr>
          <w:rFonts w:ascii="Arial" w:hAnsi="Arial" w:cs="Arial"/>
          <w:szCs w:val="22"/>
          <w:highlight w:val="yellow"/>
        </w:rPr>
        <w:t>(At contract stage, this will be copied and pasted below)</w:t>
      </w:r>
    </w:p>
    <w:p w14:paraId="27995BDA" w14:textId="77777777" w:rsidR="00AB3E90" w:rsidRPr="009070D5" w:rsidRDefault="00AB3E90" w:rsidP="00AB3E90">
      <w:pPr>
        <w:jc w:val="center"/>
        <w:rPr>
          <w:rFonts w:cs="Arial"/>
          <w:b/>
          <w:bCs/>
          <w:sz w:val="22"/>
          <w:highlight w:val="yellow"/>
        </w:rPr>
      </w:pPr>
      <w:r w:rsidRPr="009070D5">
        <w:rPr>
          <w:rFonts w:cs="Arial"/>
          <w:b/>
          <w:bCs/>
          <w:sz w:val="22"/>
          <w:highlight w:val="yellow"/>
        </w:rPr>
        <w:t>To be completed in advance of contract award</w:t>
      </w:r>
    </w:p>
    <w:p w14:paraId="416576F6" w14:textId="77777777" w:rsidR="00AB3E90" w:rsidRPr="009070D5" w:rsidRDefault="00AB3E90" w:rsidP="00AB3E90">
      <w:pPr>
        <w:pStyle w:val="MarginText"/>
        <w:rPr>
          <w:rFonts w:ascii="Arial" w:hAnsi="Arial" w:cs="Arial"/>
          <w:szCs w:val="22"/>
        </w:rPr>
      </w:pPr>
    </w:p>
    <w:p w14:paraId="6C91A11E" w14:textId="77777777" w:rsidR="00AB3E90" w:rsidRPr="009070D5" w:rsidRDefault="00AB3E90" w:rsidP="00AB3E90">
      <w:pPr>
        <w:pStyle w:val="Heading1"/>
        <w:numPr>
          <w:ilvl w:val="0"/>
          <w:numId w:val="6"/>
        </w:numPr>
        <w:rPr>
          <w:rFonts w:ascii="Arial" w:hAnsi="Arial" w:cs="Arial"/>
          <w:szCs w:val="22"/>
        </w:rPr>
      </w:pPr>
      <w:r w:rsidRPr="009070D5">
        <w:rPr>
          <w:rFonts w:ascii="Arial" w:hAnsi="Arial" w:cs="Arial"/>
          <w:szCs w:val="22"/>
        </w:rPr>
        <w:t>CHARGES FOR CHANGE CONTROL</w:t>
      </w:r>
    </w:p>
    <w:p w14:paraId="29DEEF5D" w14:textId="6CAA7435" w:rsidR="00AB3E90" w:rsidRPr="009070D5" w:rsidRDefault="00AB3E90" w:rsidP="00AB3E90">
      <w:pPr>
        <w:pStyle w:val="Heading2"/>
        <w:numPr>
          <w:ilvl w:val="1"/>
          <w:numId w:val="6"/>
        </w:numPr>
        <w:ind w:left="1440" w:hanging="720"/>
        <w:rPr>
          <w:rFonts w:ascii="Arial" w:hAnsi="Arial" w:cs="Arial"/>
          <w:szCs w:val="22"/>
        </w:rPr>
      </w:pPr>
      <w:r w:rsidRPr="009070D5">
        <w:rPr>
          <w:rFonts w:ascii="Arial" w:hAnsi="Arial" w:cs="Arial"/>
          <w:szCs w:val="22"/>
        </w:rPr>
        <w:t>Where a Change is requested then the Contractor will prepare a quotation for the cost of the Change</w:t>
      </w:r>
      <w:r w:rsidR="00805D3D">
        <w:rPr>
          <w:rFonts w:ascii="Arial" w:hAnsi="Arial" w:cs="Arial"/>
          <w:szCs w:val="22"/>
        </w:rPr>
        <w:t>.</w:t>
      </w:r>
      <w:r w:rsidRPr="009070D5">
        <w:rPr>
          <w:rFonts w:ascii="Arial" w:hAnsi="Arial" w:cs="Arial"/>
          <w:szCs w:val="22"/>
        </w:rPr>
        <w:t xml:space="preserve"> </w:t>
      </w:r>
    </w:p>
    <w:p w14:paraId="6891992D" w14:textId="24E4DF8A" w:rsidR="00AB3E90" w:rsidRPr="009070D5" w:rsidRDefault="00AB3E90" w:rsidP="00AB3E90">
      <w:pPr>
        <w:pStyle w:val="Heading2"/>
        <w:numPr>
          <w:ilvl w:val="1"/>
          <w:numId w:val="6"/>
        </w:numPr>
        <w:ind w:left="1440" w:hanging="720"/>
        <w:rPr>
          <w:rFonts w:ascii="Arial" w:hAnsi="Arial" w:cs="Arial"/>
          <w:szCs w:val="22"/>
        </w:rPr>
      </w:pPr>
      <w:r w:rsidRPr="009070D5">
        <w:rPr>
          <w:rFonts w:ascii="Arial" w:hAnsi="Arial" w:cs="Arial"/>
          <w:szCs w:val="22"/>
        </w:rPr>
        <w:t>Any changes to the Charges shall be developed and agreed by the parties such that the Contractors</w:t>
      </w:r>
      <w:r w:rsidR="004146BD">
        <w:rPr>
          <w:rFonts w:ascii="Arial" w:hAnsi="Arial" w:cs="Arial"/>
          <w:szCs w:val="22"/>
        </w:rPr>
        <w:t>’</w:t>
      </w:r>
      <w:r w:rsidRPr="009070D5">
        <w:rPr>
          <w:rFonts w:ascii="Arial" w:hAnsi="Arial" w:cs="Arial"/>
          <w:szCs w:val="22"/>
        </w:rPr>
        <w:t xml:space="preserve"> profit margin on such Changes shall be no greater than that applying to the Charges as at the </w:t>
      </w:r>
      <w:r w:rsidR="00805D3D">
        <w:rPr>
          <w:rFonts w:ascii="Arial" w:hAnsi="Arial" w:cs="Arial"/>
          <w:szCs w:val="22"/>
        </w:rPr>
        <w:t>Commencement</w:t>
      </w:r>
      <w:r w:rsidRPr="009070D5">
        <w:rPr>
          <w:rFonts w:ascii="Arial" w:hAnsi="Arial" w:cs="Arial"/>
          <w:szCs w:val="22"/>
        </w:rPr>
        <w:t xml:space="preserve"> Date</w:t>
      </w:r>
      <w:r w:rsidR="00822059">
        <w:rPr>
          <w:rFonts w:ascii="Arial" w:hAnsi="Arial" w:cs="Arial"/>
          <w:szCs w:val="22"/>
        </w:rPr>
        <w:t>.</w:t>
      </w:r>
      <w:r w:rsidRPr="009070D5">
        <w:rPr>
          <w:rFonts w:ascii="Arial" w:hAnsi="Arial" w:cs="Arial"/>
          <w:szCs w:val="22"/>
        </w:rPr>
        <w:t xml:space="preserve"> </w:t>
      </w:r>
    </w:p>
    <w:p w14:paraId="34AE3DBF" w14:textId="37558EA7" w:rsidR="00AB3E90" w:rsidRPr="009070D5" w:rsidRDefault="00AB3E90" w:rsidP="00AB3E90">
      <w:pPr>
        <w:pStyle w:val="MarginText"/>
        <w:keepNext/>
        <w:rPr>
          <w:rFonts w:ascii="Arial" w:hAnsi="Arial" w:cs="Arial"/>
          <w:b/>
          <w:bCs/>
          <w:szCs w:val="22"/>
        </w:rPr>
      </w:pPr>
      <w:r w:rsidRPr="009070D5">
        <w:rPr>
          <w:rFonts w:ascii="Arial" w:hAnsi="Arial" w:cs="Arial"/>
          <w:b/>
          <w:bCs/>
          <w:szCs w:val="22"/>
        </w:rPr>
        <w:t>PART B - INVOICING</w:t>
      </w:r>
    </w:p>
    <w:p w14:paraId="1B839F88" w14:textId="77777777" w:rsidR="00AB3E90" w:rsidRPr="009070D5" w:rsidRDefault="00AB3E90" w:rsidP="00583F41">
      <w:pPr>
        <w:pStyle w:val="Heading1"/>
        <w:numPr>
          <w:ilvl w:val="0"/>
          <w:numId w:val="6"/>
        </w:numPr>
        <w:rPr>
          <w:rFonts w:ascii="Arial" w:hAnsi="Arial" w:cs="Arial"/>
          <w:szCs w:val="22"/>
        </w:rPr>
      </w:pPr>
      <w:r w:rsidRPr="009070D5">
        <w:rPr>
          <w:rFonts w:ascii="Arial" w:hAnsi="Arial" w:cs="Arial"/>
          <w:szCs w:val="22"/>
        </w:rPr>
        <w:t>PURPOSE OF THIS PART OF THE SCHEDULE</w:t>
      </w:r>
    </w:p>
    <w:p w14:paraId="238BE166" w14:textId="77777777" w:rsidR="00AB3E90" w:rsidRPr="000F066B" w:rsidRDefault="00AB3E90" w:rsidP="00AB69B5">
      <w:pPr>
        <w:pStyle w:val="Heading2"/>
        <w:numPr>
          <w:ilvl w:val="1"/>
          <w:numId w:val="6"/>
        </w:numPr>
        <w:ind w:left="1440" w:hanging="720"/>
        <w:rPr>
          <w:rFonts w:cs="Arial"/>
        </w:rPr>
      </w:pPr>
      <w:r w:rsidRPr="00AB69B5">
        <w:rPr>
          <w:rFonts w:ascii="Arial" w:hAnsi="Arial" w:cs="Arial"/>
          <w:szCs w:val="22"/>
        </w:rPr>
        <w:t>This</w:t>
      </w:r>
      <w:r w:rsidRPr="00AB69B5">
        <w:rPr>
          <w:rFonts w:ascii="Arial" w:hAnsi="Arial" w:cs="Arial"/>
        </w:rPr>
        <w:t xml:space="preserve"> part B of the schedule sets out the method by which the Contractor shall raise invoices to the Authority for payment, together with the requirements which apply to such invoices, and the payment terms thereof.</w:t>
      </w:r>
    </w:p>
    <w:p w14:paraId="4852DA59" w14:textId="77777777" w:rsidR="00AB3E90" w:rsidRPr="009070D5" w:rsidRDefault="00AB3E90" w:rsidP="00583F41">
      <w:pPr>
        <w:pStyle w:val="Heading1"/>
        <w:numPr>
          <w:ilvl w:val="0"/>
          <w:numId w:val="6"/>
        </w:numPr>
        <w:rPr>
          <w:rFonts w:ascii="Arial" w:hAnsi="Arial" w:cs="Arial"/>
          <w:szCs w:val="22"/>
        </w:rPr>
      </w:pPr>
      <w:bookmarkStart w:id="2" w:name="_Ref124066672"/>
      <w:r w:rsidRPr="009070D5">
        <w:rPr>
          <w:rFonts w:ascii="Arial" w:hAnsi="Arial" w:cs="Arial"/>
          <w:szCs w:val="22"/>
        </w:rPr>
        <w:t>CONTRACTOR INVOICES</w:t>
      </w:r>
      <w:bookmarkEnd w:id="2"/>
    </w:p>
    <w:p w14:paraId="2D8F6F6F" w14:textId="62DBD0A7" w:rsidR="00AB3E90" w:rsidRPr="009070D5" w:rsidRDefault="00AB3E90" w:rsidP="00AB3E90">
      <w:pPr>
        <w:pStyle w:val="Heading2"/>
        <w:numPr>
          <w:ilvl w:val="1"/>
          <w:numId w:val="6"/>
        </w:numPr>
        <w:ind w:left="1440" w:hanging="720"/>
        <w:rPr>
          <w:rFonts w:ascii="Arial" w:hAnsi="Arial" w:cs="Arial"/>
          <w:szCs w:val="22"/>
        </w:rPr>
      </w:pPr>
      <w:bookmarkStart w:id="3" w:name="_Ref99170443"/>
      <w:r w:rsidRPr="009070D5">
        <w:rPr>
          <w:rFonts w:ascii="Arial" w:hAnsi="Arial" w:cs="Arial"/>
          <w:szCs w:val="22"/>
        </w:rPr>
        <w:t>The Contractor shall prepare and provide to the Authority for approval a draft pro forma invoice within</w:t>
      </w:r>
      <w:r w:rsidR="005C3259">
        <w:rPr>
          <w:rFonts w:ascii="Arial" w:hAnsi="Arial" w:cs="Arial"/>
          <w:szCs w:val="22"/>
        </w:rPr>
        <w:t xml:space="preserve"> ten (</w:t>
      </w:r>
      <w:r w:rsidRPr="009070D5">
        <w:rPr>
          <w:rFonts w:ascii="Arial" w:hAnsi="Arial" w:cs="Arial"/>
          <w:szCs w:val="22"/>
        </w:rPr>
        <w:t>10</w:t>
      </w:r>
      <w:r w:rsidR="005C3259">
        <w:rPr>
          <w:rFonts w:ascii="Arial" w:hAnsi="Arial" w:cs="Arial"/>
          <w:szCs w:val="22"/>
        </w:rPr>
        <w:t>)</w:t>
      </w:r>
      <w:r w:rsidRPr="009070D5">
        <w:rPr>
          <w:rFonts w:ascii="Arial" w:hAnsi="Arial" w:cs="Arial"/>
          <w:szCs w:val="22"/>
        </w:rPr>
        <w:t xml:space="preserve"> Working Days of the </w:t>
      </w:r>
      <w:r w:rsidR="005C3259">
        <w:rPr>
          <w:rFonts w:ascii="Arial" w:hAnsi="Arial" w:cs="Arial"/>
          <w:szCs w:val="22"/>
        </w:rPr>
        <w:t>Commencement</w:t>
      </w:r>
      <w:r w:rsidRPr="009070D5">
        <w:rPr>
          <w:rFonts w:ascii="Arial" w:hAnsi="Arial" w:cs="Arial"/>
          <w:szCs w:val="22"/>
        </w:rPr>
        <w:t xml:space="preserve"> Date which shall include, as a minimum, the details set out in </w:t>
      </w:r>
      <w:r w:rsidRPr="00982C11">
        <w:rPr>
          <w:rFonts w:ascii="Arial" w:hAnsi="Arial" w:cs="Arial"/>
          <w:szCs w:val="22"/>
        </w:rPr>
        <w:t xml:space="preserve">paragraph </w:t>
      </w:r>
      <w:r w:rsidR="00E068DA">
        <w:rPr>
          <w:rFonts w:ascii="Arial" w:hAnsi="Arial" w:cs="Arial"/>
          <w:szCs w:val="22"/>
        </w:rPr>
        <w:t>6.4</w:t>
      </w:r>
      <w:r w:rsidR="000E01D5">
        <w:rPr>
          <w:rFonts w:ascii="Arial" w:hAnsi="Arial" w:cs="Arial"/>
          <w:szCs w:val="22"/>
        </w:rPr>
        <w:t xml:space="preserve"> </w:t>
      </w:r>
      <w:r w:rsidRPr="009070D5">
        <w:rPr>
          <w:rFonts w:ascii="Arial" w:hAnsi="Arial" w:cs="Arial"/>
          <w:szCs w:val="22"/>
        </w:rPr>
        <w:t xml:space="preserve">of this schedule together </w:t>
      </w:r>
      <w:r w:rsidRPr="009070D5">
        <w:rPr>
          <w:rFonts w:ascii="Arial" w:hAnsi="Arial" w:cs="Arial"/>
          <w:szCs w:val="22"/>
        </w:rPr>
        <w:lastRenderedPageBreak/>
        <w:t>with such other information as the Authority may reasonably require.  If the draft pro forma invoice is not approved by the Authority then the Contractor shall make such amendments as may be reasonably required by the Authority.</w:t>
      </w:r>
      <w:bookmarkEnd w:id="3"/>
    </w:p>
    <w:p w14:paraId="72B2CCC3" w14:textId="5103476E" w:rsidR="00AB3E90" w:rsidRPr="009070D5" w:rsidRDefault="00AB3E90" w:rsidP="00AB3E90">
      <w:pPr>
        <w:pStyle w:val="Heading2"/>
        <w:numPr>
          <w:ilvl w:val="1"/>
          <w:numId w:val="6"/>
        </w:numPr>
        <w:ind w:left="1440" w:hanging="720"/>
        <w:rPr>
          <w:rFonts w:ascii="Arial" w:hAnsi="Arial" w:cs="Arial"/>
          <w:szCs w:val="22"/>
        </w:rPr>
      </w:pPr>
      <w:r w:rsidRPr="009070D5">
        <w:rPr>
          <w:rFonts w:ascii="Arial" w:hAnsi="Arial" w:cs="Arial"/>
          <w:szCs w:val="22"/>
        </w:rPr>
        <w:t>The Contractor shall be entitled to raise an invoice in respect of any payment which fa</w:t>
      </w:r>
      <w:r w:rsidR="005B10FC">
        <w:rPr>
          <w:rFonts w:ascii="Arial" w:hAnsi="Arial" w:cs="Arial"/>
          <w:szCs w:val="22"/>
        </w:rPr>
        <w:t>lls due</w:t>
      </w:r>
      <w:r w:rsidRPr="009070D5">
        <w:rPr>
          <w:rFonts w:ascii="Arial" w:hAnsi="Arial" w:cs="Arial"/>
          <w:szCs w:val="22"/>
        </w:rPr>
        <w:t xml:space="preserve"> to the Contractor pursuant to the </w:t>
      </w:r>
      <w:r w:rsidR="00583F41">
        <w:rPr>
          <w:rFonts w:ascii="Arial" w:hAnsi="Arial" w:cs="Arial"/>
          <w:szCs w:val="22"/>
        </w:rPr>
        <w:t>a</w:t>
      </w:r>
      <w:r w:rsidRPr="009070D5">
        <w:rPr>
          <w:rFonts w:ascii="Arial" w:hAnsi="Arial" w:cs="Arial"/>
          <w:szCs w:val="22"/>
        </w:rPr>
        <w:t>greement.</w:t>
      </w:r>
    </w:p>
    <w:p w14:paraId="50665411" w14:textId="042FC545" w:rsidR="00AB3E90" w:rsidRPr="009070D5" w:rsidRDefault="00AB3E90" w:rsidP="00AB3E90">
      <w:pPr>
        <w:pStyle w:val="Heading2"/>
        <w:numPr>
          <w:ilvl w:val="1"/>
          <w:numId w:val="6"/>
        </w:numPr>
        <w:ind w:left="1440" w:hanging="720"/>
        <w:rPr>
          <w:rFonts w:ascii="Arial" w:hAnsi="Arial" w:cs="Arial"/>
          <w:szCs w:val="22"/>
        </w:rPr>
      </w:pPr>
      <w:r w:rsidRPr="009070D5">
        <w:rPr>
          <w:rFonts w:ascii="Arial" w:hAnsi="Arial" w:cs="Arial"/>
          <w:szCs w:val="22"/>
        </w:rPr>
        <w:t xml:space="preserve">The Contractor shall invoice the Authority in respect of </w:t>
      </w:r>
      <w:r w:rsidR="00583F41">
        <w:rPr>
          <w:rFonts w:ascii="Arial" w:hAnsi="Arial" w:cs="Arial"/>
          <w:szCs w:val="22"/>
        </w:rPr>
        <w:t xml:space="preserve">the </w:t>
      </w:r>
      <w:r w:rsidRPr="009070D5">
        <w:rPr>
          <w:rFonts w:ascii="Arial" w:hAnsi="Arial" w:cs="Arial"/>
          <w:szCs w:val="22"/>
        </w:rPr>
        <w:t>Services in accordance with the timescales specified for issue of invoices for the Charges as detailed in part A of this schedule.</w:t>
      </w:r>
    </w:p>
    <w:p w14:paraId="00B3FA81" w14:textId="77777777" w:rsidR="00AB3E90" w:rsidRPr="009070D5" w:rsidRDefault="00AB3E90" w:rsidP="00AB3E90">
      <w:pPr>
        <w:pStyle w:val="Heading2"/>
        <w:keepNext/>
        <w:numPr>
          <w:ilvl w:val="1"/>
          <w:numId w:val="6"/>
        </w:numPr>
        <w:ind w:left="1440" w:hanging="720"/>
        <w:rPr>
          <w:rFonts w:ascii="Arial" w:hAnsi="Arial" w:cs="Arial"/>
          <w:szCs w:val="22"/>
        </w:rPr>
      </w:pPr>
      <w:bookmarkStart w:id="4" w:name="_Ref124067335"/>
      <w:r w:rsidRPr="009070D5">
        <w:rPr>
          <w:rFonts w:ascii="Arial" w:hAnsi="Arial" w:cs="Arial"/>
          <w:szCs w:val="22"/>
        </w:rPr>
        <w:t>The Contractor shall ensure that each invoice contains the following information:</w:t>
      </w:r>
      <w:bookmarkEnd w:id="4"/>
    </w:p>
    <w:p w14:paraId="139DD0AD" w14:textId="77777777" w:rsidR="00AB3E90" w:rsidRPr="009070D5" w:rsidRDefault="00AB3E90" w:rsidP="00AB3E90">
      <w:pPr>
        <w:pStyle w:val="Heading3"/>
        <w:numPr>
          <w:ilvl w:val="2"/>
          <w:numId w:val="6"/>
        </w:numPr>
        <w:ind w:left="2520" w:hanging="1080"/>
        <w:rPr>
          <w:rFonts w:ascii="Arial" w:hAnsi="Arial" w:cs="Arial"/>
          <w:szCs w:val="22"/>
        </w:rPr>
      </w:pPr>
      <w:proofErr w:type="gramStart"/>
      <w:r w:rsidRPr="009070D5">
        <w:rPr>
          <w:rFonts w:ascii="Arial" w:hAnsi="Arial" w:cs="Arial"/>
          <w:szCs w:val="22"/>
        </w:rPr>
        <w:t>the</w:t>
      </w:r>
      <w:proofErr w:type="gramEnd"/>
      <w:r w:rsidRPr="009070D5">
        <w:rPr>
          <w:rFonts w:ascii="Arial" w:hAnsi="Arial" w:cs="Arial"/>
          <w:szCs w:val="22"/>
        </w:rPr>
        <w:t xml:space="preserve"> date of the invoice;</w:t>
      </w:r>
    </w:p>
    <w:p w14:paraId="285B3DF7" w14:textId="77777777" w:rsidR="00AB3E90" w:rsidRPr="009070D5" w:rsidRDefault="00AB3E90" w:rsidP="00AB3E90">
      <w:pPr>
        <w:pStyle w:val="Heading3"/>
        <w:numPr>
          <w:ilvl w:val="2"/>
          <w:numId w:val="6"/>
        </w:numPr>
        <w:ind w:left="2520" w:hanging="1080"/>
        <w:rPr>
          <w:rFonts w:ascii="Arial" w:hAnsi="Arial" w:cs="Arial"/>
          <w:szCs w:val="22"/>
        </w:rPr>
      </w:pPr>
      <w:proofErr w:type="gramStart"/>
      <w:r w:rsidRPr="009070D5">
        <w:rPr>
          <w:rFonts w:ascii="Arial" w:hAnsi="Arial" w:cs="Arial"/>
          <w:szCs w:val="22"/>
        </w:rPr>
        <w:t>a</w:t>
      </w:r>
      <w:proofErr w:type="gramEnd"/>
      <w:r w:rsidRPr="009070D5">
        <w:rPr>
          <w:rFonts w:ascii="Arial" w:hAnsi="Arial" w:cs="Arial"/>
          <w:szCs w:val="22"/>
        </w:rPr>
        <w:t xml:space="preserve"> unique invoice number;</w:t>
      </w:r>
    </w:p>
    <w:p w14:paraId="4F64E5CA" w14:textId="77777777" w:rsidR="00AB3E90" w:rsidRPr="009070D5" w:rsidRDefault="00AB3E90" w:rsidP="00AB3E90">
      <w:pPr>
        <w:pStyle w:val="Heading3"/>
        <w:numPr>
          <w:ilvl w:val="2"/>
          <w:numId w:val="6"/>
        </w:numPr>
        <w:ind w:left="2520" w:hanging="1080"/>
        <w:rPr>
          <w:rFonts w:ascii="Arial" w:hAnsi="Arial" w:cs="Arial"/>
          <w:szCs w:val="22"/>
        </w:rPr>
      </w:pPr>
      <w:proofErr w:type="gramStart"/>
      <w:r w:rsidRPr="009070D5">
        <w:rPr>
          <w:rFonts w:ascii="Arial" w:hAnsi="Arial" w:cs="Arial"/>
          <w:szCs w:val="22"/>
        </w:rPr>
        <w:t>the</w:t>
      </w:r>
      <w:proofErr w:type="gramEnd"/>
      <w:r w:rsidRPr="009070D5">
        <w:rPr>
          <w:rFonts w:ascii="Arial" w:hAnsi="Arial" w:cs="Arial"/>
          <w:szCs w:val="22"/>
        </w:rPr>
        <w:t xml:space="preserve"> Service Period or other period(s) to which the relevant Charge(s) relate;</w:t>
      </w:r>
    </w:p>
    <w:p w14:paraId="6CD0494A" w14:textId="05D83196" w:rsidR="00AB3E90" w:rsidRPr="009070D5" w:rsidRDefault="00AB3E90" w:rsidP="00AB3E90">
      <w:pPr>
        <w:pStyle w:val="Heading3"/>
        <w:numPr>
          <w:ilvl w:val="2"/>
          <w:numId w:val="6"/>
        </w:numPr>
        <w:ind w:left="2520" w:hanging="1080"/>
        <w:rPr>
          <w:rFonts w:ascii="Arial" w:hAnsi="Arial" w:cs="Arial"/>
          <w:szCs w:val="22"/>
        </w:rPr>
      </w:pPr>
      <w:proofErr w:type="gramStart"/>
      <w:r w:rsidRPr="009070D5">
        <w:rPr>
          <w:rFonts w:ascii="Arial" w:hAnsi="Arial" w:cs="Arial"/>
          <w:szCs w:val="22"/>
        </w:rPr>
        <w:t>details</w:t>
      </w:r>
      <w:proofErr w:type="gramEnd"/>
      <w:r w:rsidRPr="009070D5">
        <w:rPr>
          <w:rFonts w:ascii="Arial" w:hAnsi="Arial" w:cs="Arial"/>
          <w:szCs w:val="22"/>
        </w:rPr>
        <w:t xml:space="preserve"> of the correct </w:t>
      </w:r>
      <w:r w:rsidR="00583F41">
        <w:rPr>
          <w:rFonts w:ascii="Arial" w:hAnsi="Arial" w:cs="Arial"/>
          <w:szCs w:val="22"/>
        </w:rPr>
        <w:t>a</w:t>
      </w:r>
      <w:r w:rsidRPr="009070D5">
        <w:rPr>
          <w:rFonts w:ascii="Arial" w:hAnsi="Arial" w:cs="Arial"/>
          <w:szCs w:val="22"/>
        </w:rPr>
        <w:t>greement reference;</w:t>
      </w:r>
    </w:p>
    <w:p w14:paraId="0D988862" w14:textId="77777777" w:rsidR="00AB3E90" w:rsidRPr="009070D5" w:rsidRDefault="00AB3E90" w:rsidP="00AB3E90">
      <w:pPr>
        <w:pStyle w:val="Heading3"/>
        <w:numPr>
          <w:ilvl w:val="2"/>
          <w:numId w:val="6"/>
        </w:numPr>
        <w:ind w:left="2520" w:hanging="1080"/>
        <w:rPr>
          <w:rFonts w:ascii="Arial" w:hAnsi="Arial" w:cs="Arial"/>
          <w:szCs w:val="22"/>
        </w:rPr>
      </w:pPr>
      <w:proofErr w:type="gramStart"/>
      <w:r w:rsidRPr="009070D5">
        <w:rPr>
          <w:rFonts w:ascii="Arial" w:hAnsi="Arial" w:cs="Arial"/>
          <w:szCs w:val="22"/>
        </w:rPr>
        <w:t>the</w:t>
      </w:r>
      <w:proofErr w:type="gramEnd"/>
      <w:r w:rsidRPr="009070D5">
        <w:rPr>
          <w:rFonts w:ascii="Arial" w:hAnsi="Arial" w:cs="Arial"/>
          <w:szCs w:val="22"/>
        </w:rPr>
        <w:t xml:space="preserve"> reference number of the purchase order to which it relates (if any);</w:t>
      </w:r>
    </w:p>
    <w:p w14:paraId="2FB4CBAE" w14:textId="77777777" w:rsidR="00AB3E90" w:rsidRPr="009070D5" w:rsidRDefault="00AB3E90" w:rsidP="00AB3E90">
      <w:pPr>
        <w:pStyle w:val="Heading3"/>
        <w:numPr>
          <w:ilvl w:val="2"/>
          <w:numId w:val="6"/>
        </w:numPr>
        <w:ind w:left="2520" w:hanging="1080"/>
        <w:rPr>
          <w:rFonts w:ascii="Arial" w:hAnsi="Arial" w:cs="Arial"/>
          <w:szCs w:val="22"/>
        </w:rPr>
      </w:pPr>
      <w:proofErr w:type="gramStart"/>
      <w:r w:rsidRPr="009070D5">
        <w:rPr>
          <w:rFonts w:ascii="Arial" w:hAnsi="Arial" w:cs="Arial"/>
          <w:szCs w:val="22"/>
        </w:rPr>
        <w:t>the</w:t>
      </w:r>
      <w:proofErr w:type="gramEnd"/>
      <w:r w:rsidRPr="009070D5">
        <w:rPr>
          <w:rFonts w:ascii="Arial" w:hAnsi="Arial" w:cs="Arial"/>
          <w:szCs w:val="22"/>
        </w:rPr>
        <w:t xml:space="preserve"> dates between which the Services subject of each of the Charges detailed on the invoice were performed;</w:t>
      </w:r>
    </w:p>
    <w:p w14:paraId="45F68EE7" w14:textId="77777777" w:rsidR="00AB3E90" w:rsidRPr="009070D5" w:rsidRDefault="00AB3E90" w:rsidP="00AB3E90">
      <w:pPr>
        <w:pStyle w:val="Heading3"/>
        <w:numPr>
          <w:ilvl w:val="2"/>
          <w:numId w:val="6"/>
        </w:numPr>
        <w:ind w:left="2520" w:hanging="1080"/>
        <w:rPr>
          <w:rFonts w:ascii="Arial" w:hAnsi="Arial" w:cs="Arial"/>
          <w:szCs w:val="22"/>
        </w:rPr>
      </w:pPr>
      <w:proofErr w:type="gramStart"/>
      <w:r w:rsidRPr="009070D5">
        <w:rPr>
          <w:rFonts w:ascii="Arial" w:hAnsi="Arial" w:cs="Arial"/>
          <w:szCs w:val="22"/>
        </w:rPr>
        <w:t>the</w:t>
      </w:r>
      <w:proofErr w:type="gramEnd"/>
      <w:r w:rsidRPr="009070D5">
        <w:rPr>
          <w:rFonts w:ascii="Arial" w:hAnsi="Arial" w:cs="Arial"/>
          <w:szCs w:val="22"/>
        </w:rPr>
        <w:t xml:space="preserve"> methodology applied to calculate the Charges;</w:t>
      </w:r>
    </w:p>
    <w:p w14:paraId="1ED512B4" w14:textId="77777777" w:rsidR="00AB3E90" w:rsidRPr="009070D5" w:rsidRDefault="00AB3E90" w:rsidP="00AB3E90">
      <w:pPr>
        <w:pStyle w:val="Heading3"/>
        <w:numPr>
          <w:ilvl w:val="2"/>
          <w:numId w:val="6"/>
        </w:numPr>
        <w:ind w:left="2520" w:hanging="1080"/>
        <w:rPr>
          <w:rFonts w:ascii="Arial" w:hAnsi="Arial" w:cs="Arial"/>
          <w:szCs w:val="22"/>
        </w:rPr>
      </w:pPr>
      <w:proofErr w:type="gramStart"/>
      <w:r w:rsidRPr="009070D5">
        <w:rPr>
          <w:rFonts w:ascii="Arial" w:hAnsi="Arial" w:cs="Arial"/>
          <w:szCs w:val="22"/>
        </w:rPr>
        <w:t>any</w:t>
      </w:r>
      <w:proofErr w:type="gramEnd"/>
      <w:r w:rsidRPr="009070D5">
        <w:rPr>
          <w:rFonts w:ascii="Arial" w:hAnsi="Arial" w:cs="Arial"/>
          <w:szCs w:val="22"/>
        </w:rPr>
        <w:t xml:space="preserve"> payments due in respect of achievement of a Milestone;</w:t>
      </w:r>
    </w:p>
    <w:p w14:paraId="6F3B549C" w14:textId="77777777" w:rsidR="00AB3E90" w:rsidRPr="009070D5" w:rsidRDefault="00AB3E90" w:rsidP="00AB3E90">
      <w:pPr>
        <w:pStyle w:val="Heading3"/>
        <w:numPr>
          <w:ilvl w:val="2"/>
          <w:numId w:val="6"/>
        </w:numPr>
        <w:ind w:left="2520" w:hanging="1080"/>
        <w:rPr>
          <w:rFonts w:ascii="Arial" w:hAnsi="Arial" w:cs="Arial"/>
          <w:szCs w:val="22"/>
        </w:rPr>
      </w:pPr>
      <w:proofErr w:type="gramStart"/>
      <w:r w:rsidRPr="009070D5">
        <w:rPr>
          <w:rFonts w:ascii="Arial" w:hAnsi="Arial" w:cs="Arial"/>
          <w:szCs w:val="22"/>
        </w:rPr>
        <w:t>the</w:t>
      </w:r>
      <w:proofErr w:type="gramEnd"/>
      <w:r w:rsidRPr="009070D5">
        <w:rPr>
          <w:rFonts w:ascii="Arial" w:hAnsi="Arial" w:cs="Arial"/>
          <w:szCs w:val="22"/>
        </w:rPr>
        <w:t xml:space="preserve"> total Charges gross and net of any applicable deductions and, separately, the amount of any disbursements properly chargeable to the Authority under the terms of the Agreement, and, separately, any VAT or other sales tax payable in respect of the same;</w:t>
      </w:r>
    </w:p>
    <w:p w14:paraId="5229E0FA" w14:textId="3419EE96" w:rsidR="00AB3E90" w:rsidRPr="009070D5" w:rsidRDefault="00AB3E90" w:rsidP="00AB3E90">
      <w:pPr>
        <w:pStyle w:val="Heading3"/>
        <w:numPr>
          <w:ilvl w:val="2"/>
          <w:numId w:val="6"/>
        </w:numPr>
        <w:ind w:left="2520" w:hanging="1080"/>
        <w:rPr>
          <w:rFonts w:ascii="Arial" w:hAnsi="Arial" w:cs="Arial"/>
          <w:szCs w:val="22"/>
        </w:rPr>
      </w:pPr>
      <w:proofErr w:type="gramStart"/>
      <w:r w:rsidRPr="009070D5">
        <w:rPr>
          <w:rFonts w:ascii="Arial" w:hAnsi="Arial" w:cs="Arial"/>
          <w:szCs w:val="22"/>
        </w:rPr>
        <w:t>details</w:t>
      </w:r>
      <w:proofErr w:type="gramEnd"/>
      <w:r w:rsidRPr="009070D5">
        <w:rPr>
          <w:rFonts w:ascii="Arial" w:hAnsi="Arial" w:cs="Arial"/>
          <w:szCs w:val="22"/>
        </w:rPr>
        <w:t xml:space="preserve"> of any Service Credits or similar deductions that shall apply to the Charges detailed on the invoice; </w:t>
      </w:r>
    </w:p>
    <w:p w14:paraId="2BA8BDD9" w14:textId="77777777" w:rsidR="00AB3E90" w:rsidRPr="009070D5" w:rsidRDefault="00AB3E90" w:rsidP="00AB3E90">
      <w:pPr>
        <w:pStyle w:val="Heading3"/>
        <w:numPr>
          <w:ilvl w:val="2"/>
          <w:numId w:val="6"/>
        </w:numPr>
        <w:ind w:left="2520" w:hanging="1080"/>
        <w:rPr>
          <w:rFonts w:ascii="Arial" w:hAnsi="Arial" w:cs="Arial"/>
          <w:szCs w:val="22"/>
        </w:rPr>
      </w:pPr>
      <w:r w:rsidRPr="009070D5">
        <w:rPr>
          <w:rFonts w:ascii="Arial" w:hAnsi="Arial" w:cs="Arial"/>
          <w:szCs w:val="22"/>
        </w:rPr>
        <w:t xml:space="preserve">reference to any reports required by the Authority in respect of the Services to which the Charges detailed on the invoice relate (or in the case of reports issued by the Contractor for validation by the Authority, </w:t>
      </w:r>
      <w:r w:rsidRPr="009070D5">
        <w:rPr>
          <w:rFonts w:ascii="Arial" w:hAnsi="Arial" w:cs="Arial"/>
          <w:szCs w:val="22"/>
        </w:rPr>
        <w:lastRenderedPageBreak/>
        <w:t>then to any such reports as are validated by the Authority in respect of the Services);</w:t>
      </w:r>
    </w:p>
    <w:p w14:paraId="0387FE4F" w14:textId="77777777" w:rsidR="00AB3E90" w:rsidRPr="009070D5" w:rsidRDefault="00AB3E90" w:rsidP="00AB3E90">
      <w:pPr>
        <w:pStyle w:val="Heading3"/>
        <w:numPr>
          <w:ilvl w:val="2"/>
          <w:numId w:val="6"/>
        </w:numPr>
        <w:ind w:left="2520" w:hanging="1080"/>
        <w:rPr>
          <w:rFonts w:ascii="Arial" w:hAnsi="Arial" w:cs="Arial"/>
          <w:szCs w:val="22"/>
        </w:rPr>
      </w:pPr>
      <w:proofErr w:type="gramStart"/>
      <w:r w:rsidRPr="009070D5">
        <w:rPr>
          <w:rFonts w:ascii="Arial" w:hAnsi="Arial" w:cs="Arial"/>
          <w:szCs w:val="22"/>
        </w:rPr>
        <w:t>a</w:t>
      </w:r>
      <w:proofErr w:type="gramEnd"/>
      <w:r w:rsidRPr="009070D5">
        <w:rPr>
          <w:rFonts w:ascii="Arial" w:hAnsi="Arial" w:cs="Arial"/>
          <w:szCs w:val="22"/>
        </w:rPr>
        <w:t xml:space="preserve"> contact name and telephone number of a responsible person in the Contractor's finance department in the event of administrative queries; and</w:t>
      </w:r>
    </w:p>
    <w:p w14:paraId="1333D353" w14:textId="77777777" w:rsidR="00AB3E90" w:rsidRPr="009070D5" w:rsidRDefault="00AB3E90" w:rsidP="00AB3E90">
      <w:pPr>
        <w:pStyle w:val="Heading3"/>
        <w:numPr>
          <w:ilvl w:val="2"/>
          <w:numId w:val="6"/>
        </w:numPr>
        <w:ind w:left="2520" w:hanging="1080"/>
        <w:rPr>
          <w:rFonts w:ascii="Arial" w:hAnsi="Arial" w:cs="Arial"/>
          <w:szCs w:val="22"/>
        </w:rPr>
      </w:pPr>
      <w:proofErr w:type="gramStart"/>
      <w:r w:rsidRPr="009070D5">
        <w:rPr>
          <w:rFonts w:ascii="Arial" w:hAnsi="Arial" w:cs="Arial"/>
          <w:szCs w:val="22"/>
        </w:rPr>
        <w:t>the</w:t>
      </w:r>
      <w:proofErr w:type="gramEnd"/>
      <w:r w:rsidRPr="009070D5">
        <w:rPr>
          <w:rFonts w:ascii="Arial" w:hAnsi="Arial" w:cs="Arial"/>
          <w:szCs w:val="22"/>
        </w:rPr>
        <w:t xml:space="preserve"> banking details for payment to the Contractor via electronic transfer of funds (</w:t>
      </w:r>
      <w:proofErr w:type="spellStart"/>
      <w:r w:rsidRPr="009070D5">
        <w:rPr>
          <w:rFonts w:ascii="Arial" w:hAnsi="Arial" w:cs="Arial"/>
          <w:szCs w:val="22"/>
        </w:rPr>
        <w:t>ie</w:t>
      </w:r>
      <w:proofErr w:type="spellEnd"/>
      <w:r w:rsidRPr="009070D5">
        <w:rPr>
          <w:rFonts w:ascii="Arial" w:hAnsi="Arial" w:cs="Arial"/>
          <w:szCs w:val="22"/>
        </w:rPr>
        <w:t xml:space="preserve"> name and address of bank, sort code, account name and number).</w:t>
      </w:r>
    </w:p>
    <w:p w14:paraId="463EDA96" w14:textId="2CE60629" w:rsidR="00AB3E90" w:rsidRPr="009070D5" w:rsidRDefault="00AB3E90" w:rsidP="00AB3E90">
      <w:pPr>
        <w:pStyle w:val="Heading2"/>
        <w:numPr>
          <w:ilvl w:val="1"/>
          <w:numId w:val="6"/>
        </w:numPr>
        <w:ind w:left="1440" w:hanging="720"/>
        <w:rPr>
          <w:rFonts w:ascii="Arial" w:hAnsi="Arial" w:cs="Arial"/>
          <w:szCs w:val="22"/>
        </w:rPr>
      </w:pPr>
      <w:r w:rsidRPr="009070D5">
        <w:rPr>
          <w:rFonts w:ascii="Arial" w:hAnsi="Arial" w:cs="Arial"/>
          <w:szCs w:val="22"/>
        </w:rPr>
        <w:t>Each invoice shall at all times be accompanied by sufficient information (</w:t>
      </w:r>
      <w:r w:rsidRPr="009070D5">
        <w:rPr>
          <w:rFonts w:ascii="Arial" w:hAnsi="Arial" w:cs="Arial"/>
          <w:b/>
          <w:szCs w:val="22"/>
        </w:rPr>
        <w:t>"Supporting Documentation"</w:t>
      </w:r>
      <w:r w:rsidRPr="009070D5">
        <w:rPr>
          <w:rFonts w:ascii="Arial" w:hAnsi="Arial" w:cs="Arial"/>
          <w:szCs w:val="22"/>
        </w:rPr>
        <w:t>) to enable the Authority to reasonably assess whether the Charges detailed thereon are properly payable. The Contractor undertakes to provide to the Authority any other documentation reasonably required by the Authority from time to time to substantiate an invoice.</w:t>
      </w:r>
    </w:p>
    <w:p w14:paraId="79AB7541" w14:textId="744D4E56" w:rsidR="005B10FC" w:rsidRPr="005B10FC" w:rsidRDefault="00AB3E90" w:rsidP="005B10FC">
      <w:pPr>
        <w:pStyle w:val="Heading2"/>
        <w:keepNext/>
        <w:numPr>
          <w:ilvl w:val="1"/>
          <w:numId w:val="6"/>
        </w:numPr>
        <w:ind w:left="1440" w:hanging="720"/>
        <w:rPr>
          <w:rFonts w:ascii="Arial" w:hAnsi="Arial" w:cs="Arial"/>
          <w:szCs w:val="22"/>
        </w:rPr>
      </w:pPr>
      <w:r w:rsidRPr="009070D5">
        <w:rPr>
          <w:rFonts w:ascii="Arial" w:hAnsi="Arial" w:cs="Arial"/>
          <w:szCs w:val="22"/>
        </w:rPr>
        <w:t>The Contractor shall submit all invoices and Supporting Documentation in such format as the Authority may specify from time to time</w:t>
      </w:r>
      <w:r w:rsidR="00583F41">
        <w:rPr>
          <w:rFonts w:ascii="Arial" w:hAnsi="Arial" w:cs="Arial"/>
          <w:szCs w:val="22"/>
        </w:rPr>
        <w:t>.</w:t>
      </w:r>
    </w:p>
    <w:p w14:paraId="1A7E6302" w14:textId="77777777" w:rsidR="00724B7B" w:rsidRPr="009070D5" w:rsidRDefault="00724B7B" w:rsidP="00724B7B">
      <w:pPr>
        <w:pStyle w:val="FIVEH2"/>
        <w:numPr>
          <w:ilvl w:val="1"/>
          <w:numId w:val="6"/>
        </w:numPr>
        <w:rPr>
          <w:szCs w:val="22"/>
        </w:rPr>
      </w:pPr>
      <w:r w:rsidRPr="009070D5">
        <w:rPr>
          <w:szCs w:val="22"/>
        </w:rPr>
        <w:t>It is preferred that invoices are sent electronically to:</w:t>
      </w:r>
    </w:p>
    <w:p w14:paraId="7DA90C7A" w14:textId="77777777" w:rsidR="00724B7B" w:rsidRPr="009070D5" w:rsidRDefault="00845D92" w:rsidP="00982C11">
      <w:pPr>
        <w:pStyle w:val="LeftSide"/>
        <w:spacing w:before="0" w:after="0"/>
        <w:ind w:left="1418"/>
        <w:rPr>
          <w:szCs w:val="22"/>
        </w:rPr>
      </w:pPr>
      <w:hyperlink r:id="rId20" w:history="1">
        <w:r w:rsidR="00724B7B" w:rsidRPr="009070D5">
          <w:rPr>
            <w:rStyle w:val="Hyperlink"/>
            <w:rFonts w:cs="Arial"/>
            <w:szCs w:val="22"/>
          </w:rPr>
          <w:t>MB-PaymentQueries@dh.gsi.gov.uk</w:t>
        </w:r>
      </w:hyperlink>
    </w:p>
    <w:p w14:paraId="5950B2D5" w14:textId="77777777" w:rsidR="00724B7B" w:rsidRPr="009070D5" w:rsidRDefault="00724B7B" w:rsidP="00724B7B">
      <w:pPr>
        <w:pStyle w:val="LeftSide"/>
        <w:spacing w:before="0" w:after="0"/>
        <w:ind w:left="709" w:hanging="709"/>
        <w:rPr>
          <w:szCs w:val="22"/>
        </w:rPr>
      </w:pPr>
    </w:p>
    <w:p w14:paraId="07E981CE" w14:textId="77777777" w:rsidR="00724B7B" w:rsidRPr="009070D5" w:rsidRDefault="00724B7B" w:rsidP="00724B7B">
      <w:pPr>
        <w:pStyle w:val="FIVEH2"/>
        <w:numPr>
          <w:ilvl w:val="1"/>
          <w:numId w:val="6"/>
        </w:numPr>
        <w:rPr>
          <w:szCs w:val="22"/>
        </w:rPr>
      </w:pPr>
      <w:r w:rsidRPr="009070D5">
        <w:rPr>
          <w:szCs w:val="22"/>
        </w:rPr>
        <w:t>Alternatively invoices can be sent to the Department addressed to:</w:t>
      </w:r>
    </w:p>
    <w:p w14:paraId="242568F2" w14:textId="77777777" w:rsidR="00724B7B" w:rsidRPr="009070D5" w:rsidRDefault="00724B7B" w:rsidP="00724B7B">
      <w:pPr>
        <w:pStyle w:val="LeftSide"/>
        <w:spacing w:before="0" w:after="0"/>
        <w:ind w:left="709" w:hanging="709"/>
        <w:rPr>
          <w:szCs w:val="22"/>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858"/>
      </w:tblGrid>
      <w:tr w:rsidR="00724B7B" w:rsidRPr="009070D5" w14:paraId="307846EE" w14:textId="77777777" w:rsidTr="005B10FC">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4A37CCBA" w14:textId="77777777" w:rsidR="00724B7B" w:rsidRPr="009070D5" w:rsidRDefault="00724B7B" w:rsidP="005B10FC">
            <w:pPr>
              <w:pStyle w:val="TableHead"/>
              <w:ind w:left="709" w:hanging="709"/>
            </w:pPr>
            <w:r w:rsidRPr="009070D5">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59B5D9FB" w14:textId="77777777" w:rsidR="00724B7B" w:rsidRPr="009070D5" w:rsidRDefault="00724B7B" w:rsidP="005B10FC">
            <w:pPr>
              <w:pStyle w:val="LeftSide"/>
              <w:ind w:left="709" w:hanging="709"/>
              <w:jc w:val="left"/>
              <w:rPr>
                <w:szCs w:val="22"/>
              </w:rPr>
            </w:pPr>
            <w:r w:rsidRPr="009070D5">
              <w:rPr>
                <w:szCs w:val="22"/>
              </w:rPr>
              <w:t xml:space="preserve">Department of Health, </w:t>
            </w:r>
            <w:r w:rsidRPr="009070D5">
              <w:rPr>
                <w:szCs w:val="22"/>
              </w:rPr>
              <w:tab/>
              <w:t>Accounts Payable</w:t>
            </w:r>
          </w:p>
        </w:tc>
      </w:tr>
      <w:tr w:rsidR="00724B7B" w:rsidRPr="009070D5" w14:paraId="6A279481" w14:textId="77777777" w:rsidTr="005B10FC">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1145DCA6" w14:textId="77777777" w:rsidR="00724B7B" w:rsidRPr="009070D5" w:rsidRDefault="00724B7B" w:rsidP="005B10FC">
            <w:pPr>
              <w:pStyle w:val="TableHead"/>
              <w:ind w:left="709" w:hanging="709"/>
            </w:pPr>
            <w:r w:rsidRPr="009070D5">
              <w:t xml:space="preserve">Full 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402E8B05" w14:textId="77777777" w:rsidR="00724B7B" w:rsidRPr="009070D5" w:rsidRDefault="00724B7B" w:rsidP="005B10FC">
            <w:pPr>
              <w:pStyle w:val="LeftSide"/>
              <w:spacing w:before="0" w:after="0"/>
              <w:ind w:left="709" w:hanging="709"/>
              <w:rPr>
                <w:szCs w:val="22"/>
              </w:rPr>
            </w:pPr>
            <w:r w:rsidRPr="009070D5">
              <w:rPr>
                <w:szCs w:val="22"/>
              </w:rPr>
              <w:t>Room 530, Richmond House, 79 Whitehall, London SW1A 2NS</w:t>
            </w:r>
          </w:p>
          <w:p w14:paraId="549819EE" w14:textId="77777777" w:rsidR="00724B7B" w:rsidRPr="009070D5" w:rsidRDefault="00724B7B" w:rsidP="005B10FC">
            <w:pPr>
              <w:pStyle w:val="LeftSide"/>
              <w:ind w:left="709" w:hanging="709"/>
              <w:jc w:val="left"/>
              <w:rPr>
                <w:szCs w:val="22"/>
              </w:rPr>
            </w:pPr>
          </w:p>
        </w:tc>
      </w:tr>
    </w:tbl>
    <w:p w14:paraId="0B78F8ED" w14:textId="77777777" w:rsidR="00724B7B" w:rsidRPr="009070D5" w:rsidRDefault="00724B7B" w:rsidP="00724B7B">
      <w:pPr>
        <w:pStyle w:val="LeftSide"/>
        <w:spacing w:before="0" w:after="0"/>
        <w:ind w:left="709" w:hanging="709"/>
        <w:rPr>
          <w:szCs w:val="22"/>
        </w:rPr>
      </w:pPr>
      <w:r w:rsidRPr="009070D5">
        <w:rPr>
          <w:szCs w:val="22"/>
        </w:rPr>
        <w:t xml:space="preserve"> </w:t>
      </w:r>
    </w:p>
    <w:p w14:paraId="10E6B416" w14:textId="02327011" w:rsidR="00AB3E90" w:rsidRDefault="00724B7B" w:rsidP="00AB3E90">
      <w:pPr>
        <w:pStyle w:val="FIVEH2"/>
        <w:numPr>
          <w:ilvl w:val="1"/>
          <w:numId w:val="6"/>
        </w:numPr>
        <w:ind w:left="1418" w:hanging="698"/>
      </w:pPr>
      <w:r w:rsidRPr="009070D5">
        <w:rPr>
          <w:szCs w:val="22"/>
        </w:rPr>
        <w:t xml:space="preserve">Invoices must be sent </w:t>
      </w:r>
      <w:r w:rsidR="00AB3E90" w:rsidRPr="00982C11">
        <w:t xml:space="preserve">to such other person and at such place as the Authority may notify to the Contractor from time to time.  </w:t>
      </w:r>
    </w:p>
    <w:p w14:paraId="16F25C29" w14:textId="77777777" w:rsidR="00583F41" w:rsidRPr="00982C11" w:rsidRDefault="00583F41" w:rsidP="00583F41">
      <w:pPr>
        <w:pStyle w:val="FIVEH2"/>
        <w:numPr>
          <w:ilvl w:val="0"/>
          <w:numId w:val="0"/>
        </w:numPr>
        <w:ind w:left="1418"/>
      </w:pPr>
    </w:p>
    <w:p w14:paraId="7D97748C" w14:textId="77777777" w:rsidR="00AB3E90" w:rsidRPr="009070D5" w:rsidRDefault="00AB3E90" w:rsidP="00AB3E90">
      <w:pPr>
        <w:pStyle w:val="Heading2"/>
        <w:numPr>
          <w:ilvl w:val="1"/>
          <w:numId w:val="6"/>
        </w:numPr>
        <w:ind w:left="1440" w:hanging="720"/>
        <w:rPr>
          <w:rFonts w:ascii="Arial" w:hAnsi="Arial" w:cs="Arial"/>
          <w:szCs w:val="22"/>
        </w:rPr>
      </w:pPr>
      <w:r w:rsidRPr="009070D5">
        <w:rPr>
          <w:rFonts w:ascii="Arial" w:hAnsi="Arial" w:cs="Arial"/>
          <w:szCs w:val="22"/>
        </w:rPr>
        <w:t>All Contractor invoices shall be expressed in sterling or such other currency as shall be permitted by the Authority in writing.</w:t>
      </w:r>
    </w:p>
    <w:p w14:paraId="365F26C8" w14:textId="6401FB57" w:rsidR="00AB3E90" w:rsidRPr="009070D5" w:rsidRDefault="00AB3E90" w:rsidP="00AB3E90">
      <w:pPr>
        <w:pStyle w:val="Heading2"/>
        <w:numPr>
          <w:ilvl w:val="1"/>
          <w:numId w:val="6"/>
        </w:numPr>
        <w:ind w:left="1440" w:hanging="720"/>
        <w:rPr>
          <w:rFonts w:ascii="Arial" w:hAnsi="Arial" w:cs="Arial"/>
          <w:szCs w:val="22"/>
        </w:rPr>
      </w:pPr>
      <w:r w:rsidRPr="009070D5">
        <w:rPr>
          <w:rFonts w:ascii="Arial" w:hAnsi="Arial" w:cs="Arial"/>
          <w:szCs w:val="22"/>
        </w:rPr>
        <w:t xml:space="preserve">The Authority shall only regard an invoice as valid if it complies with the provisions of this part B of this schedule. Where any invoice does not conform to the Authority's requirements set out in paragraph </w:t>
      </w:r>
      <w:r w:rsidRPr="009070D5">
        <w:rPr>
          <w:rFonts w:ascii="Arial" w:hAnsi="Arial" w:cs="Arial"/>
          <w:szCs w:val="22"/>
        </w:rPr>
        <w:fldChar w:fldCharType="begin"/>
      </w:r>
      <w:r w:rsidRPr="009070D5">
        <w:rPr>
          <w:rFonts w:ascii="Arial" w:hAnsi="Arial" w:cs="Arial"/>
          <w:szCs w:val="22"/>
        </w:rPr>
        <w:instrText xml:space="preserve"> REF _Ref124066672 \n \h </w:instrText>
      </w:r>
      <w:r w:rsidR="009070D5" w:rsidRPr="009070D5">
        <w:rPr>
          <w:rFonts w:ascii="Arial" w:hAnsi="Arial" w:cs="Arial"/>
          <w:szCs w:val="22"/>
        </w:rPr>
        <w:instrText xml:space="preserve"> \* MERGEFORMAT </w:instrText>
      </w:r>
      <w:r w:rsidRPr="009070D5">
        <w:rPr>
          <w:rFonts w:ascii="Arial" w:hAnsi="Arial" w:cs="Arial"/>
          <w:szCs w:val="22"/>
        </w:rPr>
      </w:r>
      <w:r w:rsidRPr="009070D5">
        <w:rPr>
          <w:rFonts w:ascii="Arial" w:hAnsi="Arial" w:cs="Arial"/>
          <w:szCs w:val="22"/>
        </w:rPr>
        <w:fldChar w:fldCharType="separate"/>
      </w:r>
      <w:r w:rsidRPr="009070D5">
        <w:rPr>
          <w:rFonts w:ascii="Arial" w:hAnsi="Arial" w:cs="Arial"/>
          <w:szCs w:val="22"/>
        </w:rPr>
        <w:t>2</w:t>
      </w:r>
      <w:r w:rsidRPr="009070D5">
        <w:rPr>
          <w:rFonts w:ascii="Arial" w:hAnsi="Arial" w:cs="Arial"/>
          <w:szCs w:val="22"/>
        </w:rPr>
        <w:fldChar w:fldCharType="end"/>
      </w:r>
      <w:r w:rsidRPr="009070D5">
        <w:rPr>
          <w:rFonts w:ascii="Arial" w:hAnsi="Arial" w:cs="Arial"/>
          <w:szCs w:val="22"/>
        </w:rPr>
        <w:t xml:space="preserve"> of this schedule, the Authority will return the disputed invoice to the Contractor.  The Contractor shall promptly issue a replacement invoice which shall comply with the same. </w:t>
      </w:r>
    </w:p>
    <w:p w14:paraId="7B5F8D4F" w14:textId="77777777" w:rsidR="00AB3E90" w:rsidRPr="009070D5" w:rsidRDefault="00AB3E90" w:rsidP="00AB3E90">
      <w:pPr>
        <w:pStyle w:val="Heading2"/>
        <w:numPr>
          <w:ilvl w:val="1"/>
          <w:numId w:val="6"/>
        </w:numPr>
        <w:ind w:left="1440" w:hanging="720"/>
        <w:rPr>
          <w:rFonts w:ascii="Arial" w:hAnsi="Arial" w:cs="Arial"/>
          <w:szCs w:val="22"/>
        </w:rPr>
      </w:pPr>
      <w:r w:rsidRPr="009070D5">
        <w:rPr>
          <w:rFonts w:ascii="Arial" w:hAnsi="Arial" w:cs="Arial"/>
          <w:szCs w:val="22"/>
        </w:rPr>
        <w:lastRenderedPageBreak/>
        <w:t>All invoices must be submitted in electronic format with an electronic back up and stored in a safe and secure manner where the data can be retrieved at any point. Hard copy print outs should be made available on request. The Contractor shall maintain accurate records for all transactions to enable the validity and authorisation of each transaction to be fully audited and to provide proof of ordering and delivery to back up any line item on the invoice.</w:t>
      </w:r>
    </w:p>
    <w:p w14:paraId="1BBD1AEB" w14:textId="77777777" w:rsidR="00AB3E90" w:rsidRPr="009070D5" w:rsidRDefault="00AB3E90" w:rsidP="00AB3E90">
      <w:pPr>
        <w:pStyle w:val="Heading2"/>
        <w:numPr>
          <w:ilvl w:val="1"/>
          <w:numId w:val="6"/>
        </w:numPr>
        <w:ind w:left="1440" w:hanging="720"/>
        <w:rPr>
          <w:rFonts w:ascii="Arial" w:hAnsi="Arial" w:cs="Arial"/>
          <w:szCs w:val="22"/>
        </w:rPr>
      </w:pPr>
      <w:r w:rsidRPr="009070D5">
        <w:rPr>
          <w:rFonts w:ascii="Arial" w:hAnsi="Arial" w:cs="Arial"/>
          <w:szCs w:val="22"/>
        </w:rPr>
        <w:t>The Contractor must take measures to ensure the accuracy of invoices at all times and that financial statements correspond to volumes ordered and delivered.</w:t>
      </w:r>
    </w:p>
    <w:p w14:paraId="64D121E9" w14:textId="77777777" w:rsidR="00AB3E90" w:rsidRPr="009070D5" w:rsidRDefault="00AB3E90" w:rsidP="00AB3E90">
      <w:pPr>
        <w:pStyle w:val="Heading2"/>
        <w:numPr>
          <w:ilvl w:val="1"/>
          <w:numId w:val="6"/>
        </w:numPr>
        <w:ind w:left="1440" w:hanging="720"/>
        <w:rPr>
          <w:rFonts w:ascii="Arial" w:hAnsi="Arial" w:cs="Arial"/>
          <w:szCs w:val="22"/>
        </w:rPr>
      </w:pPr>
      <w:r w:rsidRPr="009070D5">
        <w:rPr>
          <w:rFonts w:ascii="Arial" w:hAnsi="Arial" w:cs="Arial"/>
          <w:szCs w:val="22"/>
        </w:rPr>
        <w:t xml:space="preserve">The cost of any payments wrongly made will be credited to the DH within </w:t>
      </w:r>
      <w:r w:rsidRPr="009070D5">
        <w:rPr>
          <w:rFonts w:ascii="Arial" w:hAnsi="Arial" w:cs="Arial"/>
          <w:b/>
          <w:szCs w:val="22"/>
        </w:rPr>
        <w:t>seven (7)</w:t>
      </w:r>
      <w:r w:rsidRPr="009070D5">
        <w:rPr>
          <w:rFonts w:ascii="Arial" w:hAnsi="Arial" w:cs="Arial"/>
          <w:szCs w:val="22"/>
        </w:rPr>
        <w:t xml:space="preserve"> days. Any cost associated with the investigation of incorrect invoices will be passed to the Contractor if the information submitted was incorrect.  </w:t>
      </w:r>
    </w:p>
    <w:p w14:paraId="460EE4B3" w14:textId="77777777" w:rsidR="00AB3E90" w:rsidRPr="009070D5" w:rsidRDefault="00AB3E90" w:rsidP="00AB3E90">
      <w:pPr>
        <w:pStyle w:val="Heading1"/>
        <w:numPr>
          <w:ilvl w:val="0"/>
          <w:numId w:val="6"/>
        </w:numPr>
        <w:rPr>
          <w:rFonts w:ascii="Arial" w:hAnsi="Arial" w:cs="Arial"/>
          <w:szCs w:val="22"/>
        </w:rPr>
      </w:pPr>
      <w:r w:rsidRPr="009070D5">
        <w:rPr>
          <w:rFonts w:ascii="Arial" w:hAnsi="Arial" w:cs="Arial"/>
          <w:szCs w:val="22"/>
        </w:rPr>
        <w:t>PAYMENT TERMS</w:t>
      </w:r>
    </w:p>
    <w:p w14:paraId="446886F0" w14:textId="60FEBB27" w:rsidR="00AB3E90" w:rsidRPr="00583F41" w:rsidRDefault="00AB3E90" w:rsidP="00583F41">
      <w:pPr>
        <w:pStyle w:val="Heading2"/>
        <w:numPr>
          <w:ilvl w:val="1"/>
          <w:numId w:val="6"/>
        </w:numPr>
        <w:ind w:left="1440" w:hanging="720"/>
        <w:rPr>
          <w:rFonts w:ascii="Arial" w:hAnsi="Arial" w:cs="Arial"/>
        </w:rPr>
      </w:pPr>
      <w:r w:rsidRPr="00583F41">
        <w:rPr>
          <w:rFonts w:ascii="Arial" w:hAnsi="Arial" w:cs="Arial"/>
          <w:szCs w:val="22"/>
        </w:rPr>
        <w:t>Subject</w:t>
      </w:r>
      <w:r w:rsidRPr="00583F41">
        <w:rPr>
          <w:rFonts w:ascii="Arial" w:hAnsi="Arial" w:cs="Arial"/>
        </w:rPr>
        <w:t xml:space="preserve"> to the provisions of paragraph </w:t>
      </w:r>
      <w:r w:rsidRPr="00583F41">
        <w:rPr>
          <w:rFonts w:ascii="Arial" w:hAnsi="Arial" w:cs="Arial"/>
        </w:rPr>
        <w:fldChar w:fldCharType="begin"/>
      </w:r>
      <w:r w:rsidRPr="00583F41">
        <w:rPr>
          <w:rFonts w:ascii="Arial" w:hAnsi="Arial" w:cs="Arial"/>
        </w:rPr>
        <w:instrText xml:space="preserve"> REF _Ref124066672 \n \h </w:instrText>
      </w:r>
      <w:r w:rsidR="009070D5" w:rsidRPr="00583F41">
        <w:rPr>
          <w:rFonts w:ascii="Arial" w:hAnsi="Arial" w:cs="Arial"/>
        </w:rPr>
        <w:instrText xml:space="preserve"> \* MERGEFORMAT </w:instrText>
      </w:r>
      <w:r w:rsidRPr="00583F41">
        <w:rPr>
          <w:rFonts w:ascii="Arial" w:hAnsi="Arial" w:cs="Arial"/>
        </w:rPr>
      </w:r>
      <w:r w:rsidRPr="00583F41">
        <w:rPr>
          <w:rFonts w:ascii="Arial" w:hAnsi="Arial" w:cs="Arial"/>
        </w:rPr>
        <w:fldChar w:fldCharType="separate"/>
      </w:r>
      <w:r w:rsidRPr="00583F41">
        <w:rPr>
          <w:rFonts w:ascii="Arial" w:hAnsi="Arial" w:cs="Arial"/>
        </w:rPr>
        <w:t>2</w:t>
      </w:r>
      <w:r w:rsidRPr="00583F41">
        <w:rPr>
          <w:rFonts w:ascii="Arial" w:hAnsi="Arial" w:cs="Arial"/>
        </w:rPr>
        <w:fldChar w:fldCharType="end"/>
      </w:r>
      <w:r w:rsidRPr="00583F41">
        <w:rPr>
          <w:rFonts w:ascii="Arial" w:hAnsi="Arial" w:cs="Arial"/>
        </w:rPr>
        <w:t xml:space="preserve"> of the schedule, the Authority shall make payment to the Contractor within</w:t>
      </w:r>
      <w:r w:rsidR="0042764E" w:rsidRPr="00583F41">
        <w:rPr>
          <w:rFonts w:ascii="Arial" w:hAnsi="Arial" w:cs="Arial"/>
        </w:rPr>
        <w:t xml:space="preserve"> thirty</w:t>
      </w:r>
      <w:r w:rsidRPr="00583F41">
        <w:rPr>
          <w:rFonts w:ascii="Arial" w:hAnsi="Arial" w:cs="Arial"/>
        </w:rPr>
        <w:t xml:space="preserve"> </w:t>
      </w:r>
      <w:r w:rsidR="0042764E" w:rsidRPr="00583F41">
        <w:rPr>
          <w:rFonts w:ascii="Arial" w:hAnsi="Arial" w:cs="Arial"/>
        </w:rPr>
        <w:t>(</w:t>
      </w:r>
      <w:r w:rsidRPr="00583F41">
        <w:rPr>
          <w:rFonts w:ascii="Arial" w:hAnsi="Arial" w:cs="Arial"/>
        </w:rPr>
        <w:t>30</w:t>
      </w:r>
      <w:r w:rsidR="0042764E" w:rsidRPr="00583F41">
        <w:rPr>
          <w:rFonts w:ascii="Arial" w:hAnsi="Arial" w:cs="Arial"/>
        </w:rPr>
        <w:t>)</w:t>
      </w:r>
      <w:r w:rsidRPr="00583F41">
        <w:rPr>
          <w:rFonts w:ascii="Arial" w:hAnsi="Arial" w:cs="Arial"/>
        </w:rPr>
        <w:t xml:space="preserve"> days of receipt of a valid invoice by the Authority at its nominated address for invoices.</w:t>
      </w:r>
    </w:p>
    <w:p w14:paraId="790D6BD7" w14:textId="77777777" w:rsidR="00AB3E90" w:rsidRPr="009070D5" w:rsidRDefault="00AB3E90" w:rsidP="00AB3E90">
      <w:pPr>
        <w:pStyle w:val="Indented"/>
        <w:rPr>
          <w:szCs w:val="22"/>
        </w:rPr>
      </w:pPr>
    </w:p>
    <w:p w14:paraId="12EF2253" w14:textId="77777777" w:rsidR="00AB3E90" w:rsidRPr="00583F41" w:rsidRDefault="00AB3E90" w:rsidP="00583F41">
      <w:pPr>
        <w:pStyle w:val="Heading1"/>
        <w:numPr>
          <w:ilvl w:val="0"/>
          <w:numId w:val="6"/>
        </w:numPr>
        <w:rPr>
          <w:rFonts w:ascii="Arial" w:hAnsi="Arial" w:cs="Arial"/>
          <w:szCs w:val="22"/>
        </w:rPr>
      </w:pPr>
      <w:r w:rsidRPr="00583F41">
        <w:rPr>
          <w:rFonts w:ascii="Arial" w:hAnsi="Arial" w:cs="Arial"/>
          <w:szCs w:val="22"/>
        </w:rPr>
        <w:t xml:space="preserve">Disputed Claims </w:t>
      </w:r>
    </w:p>
    <w:p w14:paraId="7928BA91" w14:textId="3714B394" w:rsidR="00AB3E90" w:rsidRPr="005A69E8" w:rsidRDefault="00AB3E90" w:rsidP="00AB3E90">
      <w:pPr>
        <w:pStyle w:val="Heading2"/>
        <w:numPr>
          <w:ilvl w:val="1"/>
          <w:numId w:val="6"/>
        </w:numPr>
        <w:ind w:left="1440" w:hanging="720"/>
        <w:rPr>
          <w:rFonts w:ascii="Arial" w:hAnsi="Arial" w:cs="Arial"/>
          <w:szCs w:val="22"/>
        </w:rPr>
      </w:pPr>
      <w:r w:rsidRPr="00583F41">
        <w:rPr>
          <w:rFonts w:ascii="Arial" w:hAnsi="Arial" w:cs="Arial"/>
          <w:szCs w:val="22"/>
        </w:rPr>
        <w:t>Notwithstanding paragraph 4.5 of this Schedule, payment by the Authority of all or any part of any Contract Price rendered or other claim for payment by the Contractor shall not signify approval.  The Authority reserves the right to verify the Contract Price after the date of payment and subsequently to recover any sums which have been overpaid.</w:t>
      </w:r>
    </w:p>
    <w:p w14:paraId="2A8A49E2" w14:textId="2E09B9CB" w:rsidR="00AB3E90" w:rsidRPr="00583F41" w:rsidRDefault="00AB3E90" w:rsidP="00583F41">
      <w:pPr>
        <w:pStyle w:val="Heading2"/>
        <w:numPr>
          <w:ilvl w:val="1"/>
          <w:numId w:val="6"/>
        </w:numPr>
        <w:ind w:left="1440" w:hanging="720"/>
        <w:rPr>
          <w:rFonts w:ascii="Arial" w:hAnsi="Arial" w:cs="Arial"/>
          <w:szCs w:val="22"/>
        </w:rPr>
      </w:pPr>
      <w:r w:rsidRPr="00583F41">
        <w:rPr>
          <w:rFonts w:ascii="Arial" w:hAnsi="Arial" w:cs="Arial"/>
          <w:szCs w:val="22"/>
        </w:rPr>
        <w:t>If any part of a claim rendered by the Contractor is disputed or subject to question by the Authority either before or after payment then the Authority may call for the Contractor to provide such further documentary and oral evidence as it may reasonably require to verify its liability to pay the amount which is disputed or subject to question and the Contractor shall promptly provide such evidence in a form satisfactory to the Authority.</w:t>
      </w:r>
    </w:p>
    <w:p w14:paraId="16412AA9" w14:textId="77777777" w:rsidR="00AB3E90" w:rsidRPr="00583F41" w:rsidRDefault="00AB3E90" w:rsidP="00AB3E90">
      <w:pPr>
        <w:rPr>
          <w:rFonts w:cs="Arial"/>
          <w:sz w:val="22"/>
        </w:rPr>
      </w:pPr>
    </w:p>
    <w:p w14:paraId="0ABD65C7" w14:textId="77D5D40E" w:rsidR="00AB3E90" w:rsidRPr="005A69E8" w:rsidRDefault="00AB3E90" w:rsidP="00AB3E90">
      <w:pPr>
        <w:pStyle w:val="Heading2"/>
        <w:numPr>
          <w:ilvl w:val="1"/>
          <w:numId w:val="6"/>
        </w:numPr>
        <w:ind w:left="1440" w:hanging="720"/>
        <w:rPr>
          <w:rFonts w:ascii="Arial" w:hAnsi="Arial" w:cs="Arial"/>
          <w:szCs w:val="22"/>
        </w:rPr>
      </w:pPr>
      <w:r w:rsidRPr="00583F41">
        <w:rPr>
          <w:rFonts w:ascii="Arial" w:hAnsi="Arial" w:cs="Arial"/>
          <w:szCs w:val="22"/>
        </w:rPr>
        <w:t>If any part of a claim rendered by the Contractor is disputed or subject to question by the Authority, the Authority shall not withhold payment of the remainder.</w:t>
      </w:r>
    </w:p>
    <w:p w14:paraId="686EC06A" w14:textId="3071429D" w:rsidR="00AB3E90" w:rsidRPr="005A69E8" w:rsidRDefault="00AB3E90" w:rsidP="00AB3E90">
      <w:pPr>
        <w:pStyle w:val="Heading2"/>
        <w:numPr>
          <w:ilvl w:val="1"/>
          <w:numId w:val="6"/>
        </w:numPr>
        <w:ind w:left="1440" w:hanging="720"/>
        <w:rPr>
          <w:rFonts w:ascii="Arial" w:hAnsi="Arial" w:cs="Arial"/>
          <w:szCs w:val="22"/>
        </w:rPr>
      </w:pPr>
      <w:r w:rsidRPr="00583F41">
        <w:rPr>
          <w:rFonts w:ascii="Arial" w:hAnsi="Arial" w:cs="Arial"/>
          <w:szCs w:val="22"/>
        </w:rPr>
        <w:lastRenderedPageBreak/>
        <w:t>If any fee rendered by the Contractor is paid but any part of it is disputed or subject to question by the Authority and such part is subsequently agreed or determined not to have been properly payable then the Contractor shall forthwith repay such part to the Authority.</w:t>
      </w:r>
    </w:p>
    <w:p w14:paraId="7BD896F1" w14:textId="536CCECF" w:rsidR="00AB3E90" w:rsidRPr="00583F41" w:rsidRDefault="00AB3E90" w:rsidP="00583F41">
      <w:pPr>
        <w:pStyle w:val="Heading2"/>
        <w:numPr>
          <w:ilvl w:val="1"/>
          <w:numId w:val="6"/>
        </w:numPr>
        <w:ind w:left="1440" w:hanging="720"/>
        <w:rPr>
          <w:rFonts w:ascii="Arial" w:hAnsi="Arial" w:cs="Arial"/>
          <w:szCs w:val="22"/>
        </w:rPr>
      </w:pPr>
      <w:r w:rsidRPr="00583F41">
        <w:rPr>
          <w:rFonts w:ascii="Arial" w:hAnsi="Arial" w:cs="Arial"/>
          <w:szCs w:val="22"/>
        </w:rPr>
        <w:t xml:space="preserve">The Authority shall be entitled to deduct from sums due to the Contractor by way of set-off any amounts owed to it or which are in dispute or subject to question either in respect of the fee for which payment is </w:t>
      </w:r>
      <w:r w:rsidR="005A69E8">
        <w:rPr>
          <w:rFonts w:ascii="Arial" w:hAnsi="Arial" w:cs="Arial"/>
          <w:szCs w:val="22"/>
        </w:rPr>
        <w:t>being made or any previous fee.</w:t>
      </w:r>
    </w:p>
    <w:p w14:paraId="3F23A618" w14:textId="77777777" w:rsidR="00AB3E90" w:rsidRPr="00583F41" w:rsidRDefault="00AB3E90" w:rsidP="00583F41">
      <w:pPr>
        <w:pStyle w:val="Heading1"/>
        <w:numPr>
          <w:ilvl w:val="0"/>
          <w:numId w:val="6"/>
        </w:numPr>
        <w:rPr>
          <w:rFonts w:ascii="Arial" w:hAnsi="Arial" w:cs="Arial"/>
          <w:szCs w:val="22"/>
        </w:rPr>
      </w:pPr>
      <w:bookmarkStart w:id="5" w:name="_Toc285443094"/>
      <w:bookmarkStart w:id="6" w:name="_Toc363116324"/>
      <w:bookmarkStart w:id="7" w:name="_Toc389129523"/>
      <w:r w:rsidRPr="00583F41">
        <w:rPr>
          <w:rFonts w:ascii="Arial" w:hAnsi="Arial" w:cs="Arial"/>
          <w:szCs w:val="22"/>
        </w:rPr>
        <w:t xml:space="preserve">Final Claims </w:t>
      </w:r>
    </w:p>
    <w:bookmarkEnd w:id="5"/>
    <w:bookmarkEnd w:id="6"/>
    <w:bookmarkEnd w:id="7"/>
    <w:p w14:paraId="1EBE4932" w14:textId="1B1B229D" w:rsidR="00AB3E90" w:rsidRPr="005A69E8" w:rsidRDefault="00AB3E90" w:rsidP="00AB3E90">
      <w:pPr>
        <w:pStyle w:val="Heading2"/>
        <w:numPr>
          <w:ilvl w:val="1"/>
          <w:numId w:val="6"/>
        </w:numPr>
        <w:ind w:left="1440" w:hanging="720"/>
        <w:rPr>
          <w:szCs w:val="22"/>
        </w:rPr>
      </w:pPr>
      <w:r w:rsidRPr="00583F41">
        <w:rPr>
          <w:rFonts w:ascii="Arial" w:hAnsi="Arial" w:cs="Arial"/>
          <w:szCs w:val="22"/>
        </w:rPr>
        <w:t>Provided all previous claims have been paid, the Authority shall have no further liability to make payment of any kind to the Contractor once the final claims have been paid.</w:t>
      </w:r>
      <w:r w:rsidR="0042764E" w:rsidRPr="00583F41">
        <w:rPr>
          <w:rFonts w:ascii="Arial" w:hAnsi="Arial" w:cs="Arial"/>
          <w:szCs w:val="22"/>
        </w:rPr>
        <w:t xml:space="preserve"> </w:t>
      </w:r>
      <w:r w:rsidR="000F066B" w:rsidRPr="00583F41">
        <w:rPr>
          <w:rFonts w:ascii="Arial" w:hAnsi="Arial" w:cs="Arial"/>
          <w:szCs w:val="22"/>
        </w:rPr>
        <w:t>The Final claim will be any c</w:t>
      </w:r>
      <w:r w:rsidR="00724B7B" w:rsidRPr="00583F41">
        <w:rPr>
          <w:rFonts w:ascii="Arial" w:hAnsi="Arial" w:cs="Arial"/>
          <w:szCs w:val="22"/>
        </w:rPr>
        <w:t>la</w:t>
      </w:r>
      <w:r w:rsidR="000F066B" w:rsidRPr="00583F41">
        <w:rPr>
          <w:rFonts w:ascii="Arial" w:hAnsi="Arial" w:cs="Arial"/>
          <w:szCs w:val="22"/>
        </w:rPr>
        <w:t>im for reimbursement received by the end of the last day of the contract.</w:t>
      </w:r>
      <w:r w:rsidR="000F066B">
        <w:rPr>
          <w:szCs w:val="22"/>
        </w:rPr>
        <w:t xml:space="preserve"> </w:t>
      </w:r>
    </w:p>
    <w:p w14:paraId="050AB43F" w14:textId="77777777" w:rsidR="00AB3E90" w:rsidRPr="00583F41" w:rsidRDefault="00AB3E90" w:rsidP="00583F41">
      <w:pPr>
        <w:pStyle w:val="Heading1"/>
        <w:numPr>
          <w:ilvl w:val="0"/>
          <w:numId w:val="6"/>
        </w:numPr>
        <w:rPr>
          <w:rFonts w:ascii="Arial" w:hAnsi="Arial" w:cs="Arial"/>
          <w:szCs w:val="22"/>
        </w:rPr>
      </w:pPr>
      <w:r w:rsidRPr="00583F41">
        <w:rPr>
          <w:rFonts w:ascii="Arial" w:hAnsi="Arial" w:cs="Arial"/>
          <w:szCs w:val="22"/>
        </w:rPr>
        <w:t xml:space="preserve">Service Credits </w:t>
      </w:r>
    </w:p>
    <w:p w14:paraId="2733F1EF" w14:textId="706C7EBD" w:rsidR="00982C11" w:rsidRPr="005A69E8" w:rsidRDefault="00982C11" w:rsidP="005A69E8">
      <w:pPr>
        <w:pStyle w:val="Heading2"/>
        <w:numPr>
          <w:ilvl w:val="1"/>
          <w:numId w:val="6"/>
        </w:numPr>
        <w:ind w:left="1440" w:hanging="720"/>
        <w:rPr>
          <w:rFonts w:ascii="Arial" w:hAnsi="Arial" w:cs="Arial"/>
          <w:szCs w:val="22"/>
        </w:rPr>
      </w:pPr>
      <w:bookmarkStart w:id="8" w:name="_Ref430621972"/>
      <w:r w:rsidRPr="00982C11">
        <w:rPr>
          <w:rFonts w:ascii="Arial" w:hAnsi="Arial" w:cs="Arial"/>
          <w:szCs w:val="22"/>
        </w:rPr>
        <w:t xml:space="preserve">If the Contractor commits a KPI Service Failure or an ORM Service Failure, the Contractor shall pay to the Authority a Service Credit as set out in Clause </w:t>
      </w:r>
      <w:r w:rsidR="00583F41">
        <w:rPr>
          <w:rFonts w:ascii="Arial" w:hAnsi="Arial" w:cs="Arial"/>
          <w:szCs w:val="22"/>
        </w:rPr>
        <w:t>10</w:t>
      </w:r>
      <w:r w:rsidRPr="00982C11">
        <w:rPr>
          <w:rFonts w:ascii="Arial" w:hAnsi="Arial" w:cs="Arial"/>
          <w:szCs w:val="22"/>
        </w:rPr>
        <w:t>.2 below.  The Service Credit shall be set off against the appropriate invoice (before the addition of value added tax)</w:t>
      </w:r>
      <w:r w:rsidR="00583F41">
        <w:rPr>
          <w:rFonts w:ascii="Arial" w:hAnsi="Arial" w:cs="Arial"/>
          <w:szCs w:val="22"/>
        </w:rPr>
        <w:t>.</w:t>
      </w:r>
      <w:bookmarkStart w:id="9" w:name="_Ref430598631"/>
      <w:bookmarkEnd w:id="8"/>
    </w:p>
    <w:p w14:paraId="29E4FE34" w14:textId="10EA0A4F" w:rsidR="00982C11" w:rsidRPr="00982C11" w:rsidRDefault="00982C11" w:rsidP="00583F41">
      <w:pPr>
        <w:pStyle w:val="Heading2"/>
        <w:numPr>
          <w:ilvl w:val="1"/>
          <w:numId w:val="6"/>
        </w:numPr>
        <w:ind w:left="1440" w:hanging="720"/>
        <w:rPr>
          <w:rFonts w:ascii="Arial" w:hAnsi="Arial" w:cs="Arial"/>
          <w:szCs w:val="22"/>
        </w:rPr>
      </w:pPr>
      <w:r w:rsidRPr="00982C11">
        <w:rPr>
          <w:rFonts w:ascii="Arial" w:hAnsi="Arial" w:cs="Arial"/>
          <w:szCs w:val="22"/>
        </w:rPr>
        <w:t xml:space="preserve">The Service Credit payable under </w:t>
      </w:r>
      <w:r w:rsidR="00583F41">
        <w:rPr>
          <w:rFonts w:ascii="Arial" w:hAnsi="Arial" w:cs="Arial"/>
          <w:szCs w:val="22"/>
        </w:rPr>
        <w:t>10</w:t>
      </w:r>
      <w:r w:rsidRPr="00982C11">
        <w:rPr>
          <w:rFonts w:ascii="Arial" w:hAnsi="Arial" w:cs="Arial"/>
          <w:szCs w:val="22"/>
        </w:rPr>
        <w:t>.1 shall be:</w:t>
      </w:r>
      <w:bookmarkEnd w:id="9"/>
    </w:p>
    <w:p w14:paraId="50F8D2FA" w14:textId="77777777" w:rsidR="00982C11" w:rsidRPr="00982C11" w:rsidRDefault="00982C11" w:rsidP="00982C11">
      <w:pPr>
        <w:pStyle w:val="Heading3"/>
        <w:numPr>
          <w:ilvl w:val="0"/>
          <w:numId w:val="21"/>
        </w:numPr>
        <w:jc w:val="left"/>
        <w:rPr>
          <w:rFonts w:ascii="Arial" w:hAnsi="Arial" w:cs="Arial"/>
          <w:szCs w:val="22"/>
        </w:rPr>
      </w:pPr>
      <w:r w:rsidRPr="00982C11">
        <w:rPr>
          <w:rFonts w:ascii="Arial" w:hAnsi="Arial" w:cs="Arial"/>
          <w:szCs w:val="22"/>
        </w:rPr>
        <w:t xml:space="preserve">£250 where the KPI Service Failure represents a performance in respect of a KPI equal to or more than 75% of the KPI target (as indicated in Schedule 2); </w:t>
      </w:r>
    </w:p>
    <w:p w14:paraId="74C2A299" w14:textId="0ED532B9" w:rsidR="00982C11" w:rsidRPr="00982C11" w:rsidRDefault="00982C11" w:rsidP="00982C11">
      <w:pPr>
        <w:pStyle w:val="Heading3"/>
        <w:numPr>
          <w:ilvl w:val="0"/>
          <w:numId w:val="21"/>
        </w:numPr>
        <w:jc w:val="left"/>
        <w:rPr>
          <w:rFonts w:ascii="Arial" w:hAnsi="Arial" w:cs="Arial"/>
          <w:szCs w:val="22"/>
        </w:rPr>
      </w:pPr>
      <w:r w:rsidRPr="00982C11">
        <w:rPr>
          <w:rFonts w:ascii="Arial" w:hAnsi="Arial" w:cs="Arial"/>
          <w:szCs w:val="22"/>
        </w:rPr>
        <w:t xml:space="preserve">£250 where the ORM Service Failure represents a performance where all of the failed Other Reportable Measures are equal to or more than 75% of the required Other Reportable Measure(as indicated in Schedule 2); </w:t>
      </w:r>
    </w:p>
    <w:p w14:paraId="69E4C95B" w14:textId="77777777" w:rsidR="00982C11" w:rsidRPr="00982C11" w:rsidRDefault="00982C11" w:rsidP="00982C11">
      <w:pPr>
        <w:pStyle w:val="Heading3"/>
        <w:numPr>
          <w:ilvl w:val="0"/>
          <w:numId w:val="21"/>
        </w:numPr>
        <w:jc w:val="left"/>
        <w:rPr>
          <w:rFonts w:ascii="Arial" w:hAnsi="Arial" w:cs="Arial"/>
          <w:szCs w:val="22"/>
        </w:rPr>
      </w:pPr>
      <w:r w:rsidRPr="00982C11">
        <w:rPr>
          <w:rFonts w:ascii="Arial" w:hAnsi="Arial" w:cs="Arial"/>
          <w:szCs w:val="22"/>
        </w:rPr>
        <w:t>£500 where the KPI Service Failure represents a  performance in respect of a KPI is less than 75% of the KPI target (as indicated in Schedule 2); or</w:t>
      </w:r>
    </w:p>
    <w:p w14:paraId="3DCF3140" w14:textId="090D98FB" w:rsidR="009070D5" w:rsidRPr="00583F41" w:rsidRDefault="00982C11" w:rsidP="00583F41">
      <w:pPr>
        <w:pStyle w:val="Heading3"/>
        <w:numPr>
          <w:ilvl w:val="0"/>
          <w:numId w:val="21"/>
        </w:numPr>
        <w:jc w:val="left"/>
        <w:rPr>
          <w:rFonts w:ascii="Arial" w:hAnsi="Arial" w:cs="Arial"/>
        </w:rPr>
        <w:sectPr w:rsidR="009070D5" w:rsidRPr="00583F41" w:rsidSect="009070D5">
          <w:endnotePr>
            <w:numFmt w:val="decimal"/>
          </w:endnotePr>
          <w:pgSz w:w="11909" w:h="16834" w:code="9"/>
          <w:pgMar w:top="1418" w:right="851" w:bottom="851" w:left="1418" w:header="720" w:footer="720" w:gutter="0"/>
          <w:cols w:space="720"/>
          <w:noEndnote/>
        </w:sectPr>
      </w:pPr>
      <w:r w:rsidRPr="00583F41">
        <w:rPr>
          <w:rFonts w:ascii="Arial" w:hAnsi="Arial" w:cs="Arial"/>
        </w:rPr>
        <w:t>£500 where the ORM Service Failure represents a performance where any of the failed Other Reportable Measures are less than 75% of the required Other Reportable Measure (as indicated in Schedule 2).</w:t>
      </w:r>
    </w:p>
    <w:p w14:paraId="684E6738" w14:textId="50A132C6" w:rsidR="009070D5" w:rsidRPr="009070D5" w:rsidRDefault="009070D5" w:rsidP="009070D5">
      <w:pPr>
        <w:jc w:val="center"/>
        <w:rPr>
          <w:rFonts w:cs="Arial"/>
          <w:b/>
          <w:sz w:val="22"/>
        </w:rPr>
      </w:pPr>
      <w:r w:rsidRPr="009070D5">
        <w:rPr>
          <w:rFonts w:cs="Arial"/>
          <w:b/>
          <w:sz w:val="22"/>
        </w:rPr>
        <w:lastRenderedPageBreak/>
        <w:t>SCHEDULE 5</w:t>
      </w:r>
    </w:p>
    <w:p w14:paraId="5325BD8E" w14:textId="77777777" w:rsidR="009070D5" w:rsidRPr="009070D5" w:rsidRDefault="009070D5" w:rsidP="009070D5">
      <w:pPr>
        <w:jc w:val="center"/>
        <w:rPr>
          <w:rFonts w:cs="Arial"/>
          <w:sz w:val="22"/>
        </w:rPr>
      </w:pPr>
    </w:p>
    <w:p w14:paraId="34180C71" w14:textId="77777777" w:rsidR="00AB3E90" w:rsidRPr="009070D5" w:rsidRDefault="00AB3E90" w:rsidP="00AB3E90">
      <w:pPr>
        <w:pStyle w:val="SchHead"/>
        <w:keepNext/>
        <w:rPr>
          <w:rFonts w:ascii="Arial" w:hAnsi="Arial" w:cs="Arial"/>
          <w:szCs w:val="22"/>
        </w:rPr>
      </w:pPr>
      <w:r w:rsidRPr="009070D5">
        <w:rPr>
          <w:rFonts w:ascii="Arial" w:hAnsi="Arial" w:cs="Arial"/>
          <w:szCs w:val="22"/>
        </w:rPr>
        <w:t>Contract Management</w:t>
      </w:r>
    </w:p>
    <w:p w14:paraId="19A229D6" w14:textId="77777777" w:rsidR="00AB3E90" w:rsidRPr="009070D5" w:rsidRDefault="00AB3E90" w:rsidP="00AB3E90">
      <w:pPr>
        <w:pStyle w:val="SchHead"/>
        <w:rPr>
          <w:rFonts w:ascii="Arial" w:hAnsi="Arial" w:cs="Arial"/>
          <w:b w:val="0"/>
          <w:bCs/>
          <w:szCs w:val="22"/>
        </w:rPr>
      </w:pPr>
    </w:p>
    <w:p w14:paraId="7D2BC7F6" w14:textId="77777777" w:rsidR="00AB3E90" w:rsidRPr="009070D5" w:rsidRDefault="00AB3E90" w:rsidP="00AB3E90">
      <w:pPr>
        <w:spacing w:line="360" w:lineRule="auto"/>
        <w:rPr>
          <w:rFonts w:cs="Arial"/>
          <w:b/>
          <w:bCs/>
          <w:sz w:val="22"/>
          <w:highlight w:val="yellow"/>
        </w:rPr>
      </w:pPr>
    </w:p>
    <w:p w14:paraId="13A324AD" w14:textId="77777777" w:rsidR="00AB3E90" w:rsidRPr="009070D5" w:rsidRDefault="00AB3E90" w:rsidP="00AB3E90">
      <w:pPr>
        <w:spacing w:line="360" w:lineRule="auto"/>
        <w:jc w:val="center"/>
        <w:rPr>
          <w:rFonts w:cs="Arial"/>
          <w:b/>
          <w:bCs/>
          <w:sz w:val="22"/>
          <w:highlight w:val="yellow"/>
        </w:rPr>
        <w:sectPr w:rsidR="00AB3E90" w:rsidRPr="009070D5" w:rsidSect="009070D5">
          <w:endnotePr>
            <w:numFmt w:val="decimal"/>
          </w:endnotePr>
          <w:pgSz w:w="11909" w:h="16834" w:code="9"/>
          <w:pgMar w:top="1418" w:right="851" w:bottom="851" w:left="1418" w:header="720" w:footer="720" w:gutter="0"/>
          <w:cols w:space="720"/>
          <w:noEndnote/>
        </w:sectPr>
      </w:pPr>
    </w:p>
    <w:p w14:paraId="74C2C182" w14:textId="77777777" w:rsidR="00AB3E90" w:rsidRPr="009070D5" w:rsidRDefault="00AB3E90" w:rsidP="00AB3E90">
      <w:pPr>
        <w:pStyle w:val="BodyTextIndent"/>
        <w:ind w:left="0"/>
        <w:rPr>
          <w:rFonts w:cs="Arial"/>
          <w:sz w:val="22"/>
        </w:rPr>
      </w:pPr>
    </w:p>
    <w:p w14:paraId="6E868F0F" w14:textId="77777777" w:rsidR="00AB3E90" w:rsidRPr="009070D5" w:rsidRDefault="00AB3E90" w:rsidP="00AB3E90">
      <w:pPr>
        <w:spacing w:after="240" w:line="360" w:lineRule="auto"/>
        <w:ind w:left="720" w:hanging="14"/>
        <w:jc w:val="center"/>
        <w:rPr>
          <w:rFonts w:cs="Arial"/>
          <w:b/>
          <w:bCs/>
          <w:sz w:val="22"/>
        </w:rPr>
      </w:pPr>
      <w:r w:rsidRPr="009070D5">
        <w:rPr>
          <w:rFonts w:cs="Arial"/>
          <w:b/>
          <w:bCs/>
          <w:sz w:val="22"/>
        </w:rPr>
        <w:t>Schedule 5 – Contract Management</w:t>
      </w:r>
    </w:p>
    <w:p w14:paraId="3B2B35F3" w14:textId="564427E3" w:rsidR="00AB3E90" w:rsidRPr="00982C11" w:rsidRDefault="00982C11" w:rsidP="00982C11">
      <w:pPr>
        <w:pStyle w:val="Heading1"/>
        <w:rPr>
          <w:rFonts w:ascii="Arial" w:hAnsi="Arial" w:cs="Arial"/>
          <w:bCs/>
          <w:szCs w:val="22"/>
        </w:rPr>
      </w:pPr>
      <w:r w:rsidRPr="00982C11">
        <w:rPr>
          <w:rFonts w:ascii="Arial" w:hAnsi="Arial" w:cs="Arial"/>
          <w:bCs/>
          <w:szCs w:val="22"/>
        </w:rPr>
        <w:t>1</w:t>
      </w:r>
      <w:r w:rsidRPr="00982C11">
        <w:rPr>
          <w:rFonts w:ascii="Arial" w:hAnsi="Arial" w:cs="Arial"/>
          <w:bCs/>
          <w:szCs w:val="22"/>
        </w:rPr>
        <w:tab/>
      </w:r>
      <w:r w:rsidR="00AB3E90" w:rsidRPr="00982C11">
        <w:rPr>
          <w:rFonts w:ascii="Arial" w:hAnsi="Arial" w:cs="Arial"/>
          <w:bCs/>
          <w:szCs w:val="22"/>
        </w:rPr>
        <w:t>SCOPE</w:t>
      </w:r>
    </w:p>
    <w:p w14:paraId="03C17CBA" w14:textId="0FBB2195" w:rsidR="00AB3E90" w:rsidRPr="009070D5" w:rsidRDefault="00982C11" w:rsidP="00982C11">
      <w:pPr>
        <w:spacing w:after="240" w:line="360" w:lineRule="auto"/>
        <w:ind w:left="720" w:hanging="720"/>
        <w:rPr>
          <w:rFonts w:cs="Arial"/>
          <w:sz w:val="22"/>
        </w:rPr>
      </w:pPr>
      <w:r>
        <w:rPr>
          <w:rFonts w:cs="Arial"/>
          <w:sz w:val="22"/>
        </w:rPr>
        <w:t>1.1</w:t>
      </w:r>
      <w:r>
        <w:rPr>
          <w:rFonts w:cs="Arial"/>
          <w:sz w:val="22"/>
        </w:rPr>
        <w:tab/>
      </w:r>
      <w:r w:rsidR="00AB3E90" w:rsidRPr="009070D5">
        <w:rPr>
          <w:rFonts w:cs="Arial"/>
          <w:sz w:val="22"/>
        </w:rPr>
        <w:t>This schedule sets out the Contract management requirements which the Contractor is required to follow when delivering the Services.  This schedule comprises:</w:t>
      </w:r>
    </w:p>
    <w:p w14:paraId="30DAB00E" w14:textId="77777777" w:rsidR="00AB3E90" w:rsidRPr="009070D5" w:rsidRDefault="00AB3E90" w:rsidP="00AB3E90">
      <w:pPr>
        <w:pStyle w:val="Sch1styleclause"/>
        <w:numPr>
          <w:ilvl w:val="0"/>
          <w:numId w:val="14"/>
        </w:numPr>
        <w:ind w:hanging="720"/>
        <w:rPr>
          <w:rFonts w:ascii="Arial" w:hAnsi="Arial" w:cs="Arial"/>
          <w:szCs w:val="22"/>
        </w:rPr>
      </w:pPr>
      <w:bookmarkStart w:id="10" w:name="_Toc419192453"/>
      <w:bookmarkStart w:id="11" w:name="a355062"/>
      <w:r w:rsidRPr="009070D5">
        <w:rPr>
          <w:rFonts w:ascii="Arial" w:hAnsi="Arial" w:cs="Arial"/>
          <w:szCs w:val="22"/>
        </w:rPr>
        <w:t>Authorised representatives</w:t>
      </w:r>
      <w:bookmarkEnd w:id="10"/>
      <w:bookmarkEnd w:id="11"/>
    </w:p>
    <w:p w14:paraId="50A0E3AC" w14:textId="77777777" w:rsidR="00AB3E90" w:rsidRPr="009070D5" w:rsidRDefault="00AB3E90" w:rsidP="00AB3E90">
      <w:pPr>
        <w:pStyle w:val="FIVEH2"/>
        <w:numPr>
          <w:ilvl w:val="1"/>
          <w:numId w:val="14"/>
        </w:numPr>
        <w:ind w:hanging="720"/>
        <w:rPr>
          <w:szCs w:val="22"/>
        </w:rPr>
      </w:pPr>
      <w:r w:rsidRPr="009070D5">
        <w:rPr>
          <w:szCs w:val="22"/>
        </w:rPr>
        <w:t>The person shown below person shall act as the Authority's Representative on all matters relating to the Contract (including correspondence): The Authority's initial Authorised Representative:</w:t>
      </w:r>
    </w:p>
    <w:p w14:paraId="474B2E7A" w14:textId="77777777" w:rsidR="00AB3E90" w:rsidRPr="009070D5" w:rsidRDefault="00AB3E90" w:rsidP="00AB3E90">
      <w:pPr>
        <w:pStyle w:val="Sch1stylesubclause"/>
        <w:numPr>
          <w:ilvl w:val="0"/>
          <w:numId w:val="0"/>
        </w:numPr>
        <w:ind w:left="851"/>
        <w:rPr>
          <w:rFonts w:ascii="Arial" w:hAnsi="Arial" w:cs="Arial"/>
          <w:szCs w:val="22"/>
        </w:rPr>
      </w:pPr>
      <w:r w:rsidRPr="009070D5">
        <w:rPr>
          <w:rFonts w:ascii="Arial" w:hAnsi="Arial" w:cs="Arial"/>
          <w:szCs w:val="22"/>
        </w:rPr>
        <w:t>The Department's Representative may authorise other officers to act on their behalf.</w:t>
      </w:r>
    </w:p>
    <w:p w14:paraId="2A42D4DD" w14:textId="77777777" w:rsidR="00AB3E90" w:rsidRPr="009070D5" w:rsidRDefault="00AB3E90" w:rsidP="00AB3E90">
      <w:pPr>
        <w:pStyle w:val="Heading2"/>
        <w:ind w:left="0" w:firstLine="0"/>
        <w:rPr>
          <w:rFonts w:ascii="Arial" w:hAnsi="Arial" w:cs="Arial"/>
          <w:szCs w:val="22"/>
        </w:rPr>
      </w:pPr>
      <w:r w:rsidRPr="009070D5">
        <w:rPr>
          <w:rFonts w:ascii="Arial" w:hAnsi="Arial" w:cs="Arial"/>
          <w:szCs w:val="22"/>
        </w:rPr>
        <w:t xml:space="preserve">This is exactly as per the ITT Part B – Tender Schedules, Schedule Three: Contract Monitoring, item 2.1. </w:t>
      </w:r>
      <w:r w:rsidRPr="009070D5">
        <w:rPr>
          <w:rFonts w:ascii="Arial" w:hAnsi="Arial" w:cs="Arial"/>
          <w:szCs w:val="22"/>
          <w:highlight w:val="yellow"/>
        </w:rPr>
        <w:t>(At contract stage, this will be copied and pasted below)</w:t>
      </w:r>
    </w:p>
    <w:p w14:paraId="60ECF441" w14:textId="77777777" w:rsidR="00AB3E90" w:rsidRPr="009070D5" w:rsidRDefault="00AB3E90" w:rsidP="00AB3E90">
      <w:pPr>
        <w:ind w:left="-720"/>
        <w:jc w:val="center"/>
        <w:rPr>
          <w:rFonts w:cs="Arial"/>
          <w:b/>
          <w:bCs/>
          <w:sz w:val="22"/>
          <w:highlight w:val="yellow"/>
        </w:rPr>
      </w:pPr>
      <w:r w:rsidRPr="009070D5">
        <w:rPr>
          <w:rFonts w:cs="Arial"/>
          <w:b/>
          <w:bCs/>
          <w:sz w:val="22"/>
          <w:highlight w:val="yellow"/>
        </w:rPr>
        <w:t>To be completed in advance of contract award</w:t>
      </w:r>
    </w:p>
    <w:p w14:paraId="7D6356DF" w14:textId="77777777" w:rsidR="00AB3E90" w:rsidRPr="009070D5" w:rsidRDefault="00AB3E90" w:rsidP="00AB3E90">
      <w:pPr>
        <w:rPr>
          <w:rFonts w:cs="Arial"/>
          <w:sz w:val="22"/>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858"/>
      </w:tblGrid>
      <w:tr w:rsidR="00AB3E90" w:rsidRPr="009070D5" w14:paraId="7746AF13" w14:textId="77777777" w:rsidTr="00805D3D">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6708B37A" w14:textId="77777777" w:rsidR="00AB3E90" w:rsidRPr="009070D5" w:rsidRDefault="00AB3E90" w:rsidP="00805D3D">
            <w:pPr>
              <w:pStyle w:val="TableHead"/>
            </w:pPr>
            <w:r w:rsidRPr="009070D5">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53DA42EF" w14:textId="77777777" w:rsidR="00AB3E90" w:rsidRPr="009070D5" w:rsidRDefault="00AB3E90" w:rsidP="00805D3D">
            <w:pPr>
              <w:pStyle w:val="LeftSide"/>
              <w:jc w:val="left"/>
              <w:rPr>
                <w:szCs w:val="22"/>
              </w:rPr>
            </w:pPr>
            <w:r w:rsidRPr="009070D5">
              <w:rPr>
                <w:b/>
                <w:szCs w:val="22"/>
              </w:rPr>
              <w:t>To be confirmed at Contract Award</w:t>
            </w:r>
          </w:p>
        </w:tc>
      </w:tr>
      <w:tr w:rsidR="00AB3E90" w:rsidRPr="009070D5" w14:paraId="55C3AF0D" w14:textId="77777777" w:rsidTr="00805D3D">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6DB76D73" w14:textId="77777777" w:rsidR="00AB3E90" w:rsidRPr="009070D5" w:rsidRDefault="00AB3E90" w:rsidP="00805D3D">
            <w:pPr>
              <w:pStyle w:val="TableHead"/>
            </w:pPr>
            <w:r w:rsidRPr="009070D5">
              <w:t xml:space="preserve">Full 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30EED73B" w14:textId="77777777" w:rsidR="00AB3E90" w:rsidRPr="009070D5" w:rsidRDefault="00AB3E90" w:rsidP="00805D3D">
            <w:pPr>
              <w:pStyle w:val="LeftSide"/>
              <w:jc w:val="left"/>
              <w:rPr>
                <w:szCs w:val="22"/>
              </w:rPr>
            </w:pPr>
            <w:r w:rsidRPr="009070D5">
              <w:rPr>
                <w:b/>
                <w:szCs w:val="22"/>
              </w:rPr>
              <w:t>To be confirmed at Contract Award</w:t>
            </w:r>
          </w:p>
        </w:tc>
      </w:tr>
    </w:tbl>
    <w:p w14:paraId="4F1F5D8A" w14:textId="77777777" w:rsidR="00AB3E90" w:rsidRPr="009070D5" w:rsidRDefault="00AB3E90" w:rsidP="00AB3E90">
      <w:pPr>
        <w:pStyle w:val="Sch1stylesubclause"/>
        <w:numPr>
          <w:ilvl w:val="1"/>
          <w:numId w:val="14"/>
        </w:numPr>
        <w:ind w:hanging="720"/>
        <w:rPr>
          <w:rFonts w:ascii="Arial" w:hAnsi="Arial" w:cs="Arial"/>
          <w:szCs w:val="22"/>
        </w:rPr>
      </w:pPr>
      <w:r w:rsidRPr="009070D5">
        <w:rPr>
          <w:rFonts w:ascii="Arial" w:hAnsi="Arial" w:cs="Arial"/>
          <w:szCs w:val="22"/>
        </w:rPr>
        <w:t xml:space="preserve">The person shown below person shall act as the Contractor's  Representative on all matters relating to the Contract (including correspondence): The Contractor's initial Authorised Representative: </w:t>
      </w:r>
    </w:p>
    <w:p w14:paraId="01544C7B" w14:textId="77777777" w:rsidR="00AB3E90" w:rsidRPr="009070D5" w:rsidRDefault="00AB3E90" w:rsidP="00AB3E90">
      <w:pPr>
        <w:pStyle w:val="Heading2"/>
        <w:ind w:left="0" w:firstLine="0"/>
        <w:rPr>
          <w:rFonts w:ascii="Arial" w:hAnsi="Arial" w:cs="Arial"/>
          <w:szCs w:val="22"/>
        </w:rPr>
      </w:pPr>
      <w:r w:rsidRPr="009070D5">
        <w:rPr>
          <w:rFonts w:ascii="Arial" w:hAnsi="Arial" w:cs="Arial"/>
          <w:szCs w:val="22"/>
        </w:rPr>
        <w:t xml:space="preserve">This is exactly as per the ITT Part B – Tender Schedules, Schedule Three: Contract Monitoring, item 2.2. </w:t>
      </w:r>
      <w:r w:rsidRPr="009070D5">
        <w:rPr>
          <w:rFonts w:ascii="Arial" w:hAnsi="Arial" w:cs="Arial"/>
          <w:szCs w:val="22"/>
          <w:highlight w:val="yellow"/>
        </w:rPr>
        <w:t>(At contract stage, this will be copied and pasted below)</w:t>
      </w:r>
    </w:p>
    <w:p w14:paraId="1A06B9E4" w14:textId="77777777" w:rsidR="00AB3E90" w:rsidRPr="009070D5" w:rsidRDefault="00AB3E90" w:rsidP="00AB3E90">
      <w:pPr>
        <w:ind w:left="-720"/>
        <w:jc w:val="center"/>
        <w:rPr>
          <w:rFonts w:cs="Arial"/>
          <w:b/>
          <w:bCs/>
          <w:sz w:val="22"/>
          <w:highlight w:val="yellow"/>
        </w:rPr>
      </w:pPr>
      <w:r w:rsidRPr="009070D5">
        <w:rPr>
          <w:rFonts w:cs="Arial"/>
          <w:b/>
          <w:bCs/>
          <w:sz w:val="22"/>
          <w:highlight w:val="yellow"/>
        </w:rPr>
        <w:t>To be completed in advance of contract award</w:t>
      </w:r>
    </w:p>
    <w:p w14:paraId="0F1623F1" w14:textId="77777777" w:rsidR="00AB3E90" w:rsidRPr="009070D5" w:rsidRDefault="00AB3E90" w:rsidP="00AB3E90">
      <w:pPr>
        <w:pStyle w:val="NoSpacing"/>
        <w:rPr>
          <w:rFonts w:ascii="Arial" w:hAnsi="Arial" w:cs="Arial"/>
          <w:szCs w:val="22"/>
          <w:highlight w:val="yellow"/>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858"/>
      </w:tblGrid>
      <w:tr w:rsidR="00AB3E90" w:rsidRPr="009070D5" w14:paraId="6D609764" w14:textId="77777777" w:rsidTr="00805D3D">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5F6D97CC" w14:textId="77777777" w:rsidR="00AB3E90" w:rsidRPr="009070D5" w:rsidRDefault="00AB3E90" w:rsidP="00805D3D">
            <w:pPr>
              <w:pStyle w:val="TableHead"/>
            </w:pPr>
            <w:r w:rsidRPr="009070D5">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0A655AFF" w14:textId="77777777" w:rsidR="00AB3E90" w:rsidRPr="009070D5" w:rsidRDefault="00AB3E90" w:rsidP="00805D3D">
            <w:pPr>
              <w:pStyle w:val="LeftSide"/>
              <w:jc w:val="left"/>
              <w:rPr>
                <w:szCs w:val="22"/>
              </w:rPr>
            </w:pPr>
            <w:r w:rsidRPr="009070D5">
              <w:rPr>
                <w:b/>
                <w:szCs w:val="22"/>
              </w:rPr>
              <w:t>To be confirmed at Contract Award</w:t>
            </w:r>
          </w:p>
        </w:tc>
      </w:tr>
      <w:tr w:rsidR="00AB3E90" w:rsidRPr="009070D5" w14:paraId="2B291344" w14:textId="77777777" w:rsidTr="00805D3D">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2D9CBE5B" w14:textId="77777777" w:rsidR="00AB3E90" w:rsidRPr="009070D5" w:rsidRDefault="00AB3E90" w:rsidP="00805D3D">
            <w:pPr>
              <w:pStyle w:val="TableHead"/>
            </w:pPr>
            <w:r w:rsidRPr="009070D5">
              <w:t xml:space="preserve">Full 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713F799B" w14:textId="77777777" w:rsidR="00AB3E90" w:rsidRPr="009070D5" w:rsidRDefault="00AB3E90" w:rsidP="00805D3D">
            <w:pPr>
              <w:pStyle w:val="LeftSide"/>
              <w:jc w:val="left"/>
              <w:rPr>
                <w:szCs w:val="22"/>
              </w:rPr>
            </w:pPr>
            <w:r w:rsidRPr="009070D5">
              <w:rPr>
                <w:b/>
                <w:szCs w:val="22"/>
              </w:rPr>
              <w:t>To be confirmed at Contract Award</w:t>
            </w:r>
          </w:p>
        </w:tc>
      </w:tr>
    </w:tbl>
    <w:p w14:paraId="3D4F60B1" w14:textId="77777777" w:rsidR="00AB3E90" w:rsidRPr="009070D5" w:rsidRDefault="00AB3E90" w:rsidP="00AB3E90">
      <w:pPr>
        <w:pStyle w:val="LeftSide"/>
        <w:rPr>
          <w:szCs w:val="22"/>
        </w:rPr>
      </w:pPr>
    </w:p>
    <w:p w14:paraId="49123DD9" w14:textId="6DD4B085" w:rsidR="006D5C25" w:rsidRPr="009070D5" w:rsidRDefault="006D5C25" w:rsidP="006D5C25">
      <w:pPr>
        <w:pStyle w:val="Sch1styleclause"/>
        <w:numPr>
          <w:ilvl w:val="0"/>
          <w:numId w:val="14"/>
        </w:numPr>
        <w:ind w:hanging="720"/>
        <w:rPr>
          <w:rFonts w:ascii="Arial" w:hAnsi="Arial" w:cs="Arial"/>
          <w:szCs w:val="22"/>
        </w:rPr>
      </w:pPr>
      <w:r>
        <w:rPr>
          <w:rFonts w:ascii="Arial" w:hAnsi="Arial" w:cs="Arial"/>
          <w:szCs w:val="22"/>
        </w:rPr>
        <w:t>Senior Officers</w:t>
      </w:r>
    </w:p>
    <w:p w14:paraId="5BDB82CD" w14:textId="47CF7F66" w:rsidR="006D5C25" w:rsidRPr="009070D5" w:rsidRDefault="006D5C25" w:rsidP="006D5C25">
      <w:pPr>
        <w:pStyle w:val="FIVEH2"/>
        <w:numPr>
          <w:ilvl w:val="1"/>
          <w:numId w:val="14"/>
        </w:numPr>
        <w:ind w:hanging="720"/>
        <w:rPr>
          <w:szCs w:val="22"/>
        </w:rPr>
      </w:pPr>
      <w:r w:rsidRPr="009070D5">
        <w:rPr>
          <w:szCs w:val="22"/>
        </w:rPr>
        <w:t xml:space="preserve">The person shown below person shall act as the Authority's </w:t>
      </w:r>
      <w:r>
        <w:rPr>
          <w:szCs w:val="22"/>
        </w:rPr>
        <w:t xml:space="preserve">Senior Officer </w:t>
      </w:r>
      <w:r w:rsidRPr="009070D5">
        <w:rPr>
          <w:szCs w:val="22"/>
        </w:rPr>
        <w:t>on all matters relating to the Contract (including corresponden</w:t>
      </w:r>
      <w:r>
        <w:rPr>
          <w:szCs w:val="22"/>
        </w:rPr>
        <w:t>ce): The Authority's initial Senior Officer</w:t>
      </w:r>
      <w:r w:rsidRPr="009070D5">
        <w:rPr>
          <w:szCs w:val="22"/>
        </w:rPr>
        <w:t>:</w:t>
      </w:r>
    </w:p>
    <w:p w14:paraId="0F35CB91" w14:textId="77777777" w:rsidR="006D5C25" w:rsidRPr="009070D5" w:rsidRDefault="006D5C25" w:rsidP="006D5C25">
      <w:pPr>
        <w:pStyle w:val="Sch1stylesubclause"/>
        <w:numPr>
          <w:ilvl w:val="0"/>
          <w:numId w:val="0"/>
        </w:numPr>
        <w:ind w:left="851"/>
        <w:rPr>
          <w:rFonts w:ascii="Arial" w:hAnsi="Arial" w:cs="Arial"/>
          <w:szCs w:val="22"/>
        </w:rPr>
      </w:pPr>
      <w:r w:rsidRPr="009070D5">
        <w:rPr>
          <w:rFonts w:ascii="Arial" w:hAnsi="Arial" w:cs="Arial"/>
          <w:szCs w:val="22"/>
        </w:rPr>
        <w:t>The Department's Representative may authorise other officers to act on their behalf.</w:t>
      </w:r>
    </w:p>
    <w:p w14:paraId="1DCF2C08" w14:textId="69C0DE7A" w:rsidR="006D5C25" w:rsidRPr="009070D5" w:rsidRDefault="006D5C25" w:rsidP="006D5C25">
      <w:pPr>
        <w:pStyle w:val="Heading2"/>
        <w:ind w:left="0" w:firstLine="0"/>
        <w:rPr>
          <w:rFonts w:ascii="Arial" w:hAnsi="Arial" w:cs="Arial"/>
          <w:szCs w:val="22"/>
        </w:rPr>
      </w:pPr>
      <w:r w:rsidRPr="009070D5">
        <w:rPr>
          <w:rFonts w:ascii="Arial" w:hAnsi="Arial" w:cs="Arial"/>
          <w:szCs w:val="22"/>
        </w:rPr>
        <w:lastRenderedPageBreak/>
        <w:t>This is exactly as per the ITT Part B – Tender Schedules, Schedule Thre</w:t>
      </w:r>
      <w:r>
        <w:rPr>
          <w:rFonts w:ascii="Arial" w:hAnsi="Arial" w:cs="Arial"/>
          <w:szCs w:val="22"/>
        </w:rPr>
        <w:t xml:space="preserve">e: Contract Monitoring, item </w:t>
      </w:r>
      <w:r w:rsidR="00FE7245">
        <w:rPr>
          <w:rFonts w:ascii="Arial" w:hAnsi="Arial" w:cs="Arial"/>
          <w:szCs w:val="22"/>
        </w:rPr>
        <w:t>3.1</w:t>
      </w:r>
      <w:r w:rsidRPr="009070D5">
        <w:rPr>
          <w:rFonts w:ascii="Arial" w:hAnsi="Arial" w:cs="Arial"/>
          <w:szCs w:val="22"/>
        </w:rPr>
        <w:t xml:space="preserve"> </w:t>
      </w:r>
      <w:r w:rsidRPr="009070D5">
        <w:rPr>
          <w:rFonts w:ascii="Arial" w:hAnsi="Arial" w:cs="Arial"/>
          <w:szCs w:val="22"/>
          <w:highlight w:val="yellow"/>
        </w:rPr>
        <w:t>(At contract stage, this will be copied and pasted below)</w:t>
      </w:r>
    </w:p>
    <w:p w14:paraId="2FD8E4C8" w14:textId="77777777" w:rsidR="006D5C25" w:rsidRPr="009070D5" w:rsidRDefault="006D5C25" w:rsidP="006D5C25">
      <w:pPr>
        <w:ind w:left="-720"/>
        <w:jc w:val="center"/>
        <w:rPr>
          <w:rFonts w:cs="Arial"/>
          <w:b/>
          <w:bCs/>
          <w:sz w:val="22"/>
          <w:highlight w:val="yellow"/>
        </w:rPr>
      </w:pPr>
      <w:r w:rsidRPr="009070D5">
        <w:rPr>
          <w:rFonts w:cs="Arial"/>
          <w:b/>
          <w:bCs/>
          <w:sz w:val="22"/>
          <w:highlight w:val="yellow"/>
        </w:rPr>
        <w:t>To be completed in advance of contract award</w:t>
      </w:r>
    </w:p>
    <w:p w14:paraId="2ECD9723" w14:textId="77777777" w:rsidR="006D5C25" w:rsidRPr="009070D5" w:rsidRDefault="006D5C25" w:rsidP="006D5C25">
      <w:pPr>
        <w:rPr>
          <w:rFonts w:cs="Arial"/>
          <w:sz w:val="22"/>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858"/>
      </w:tblGrid>
      <w:tr w:rsidR="006D5C25" w:rsidRPr="009070D5" w14:paraId="74D57A83" w14:textId="77777777" w:rsidTr="006D5C25">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202BE253" w14:textId="77777777" w:rsidR="006D5C25" w:rsidRPr="009070D5" w:rsidRDefault="006D5C25" w:rsidP="006D5C25">
            <w:pPr>
              <w:pStyle w:val="TableHead"/>
            </w:pPr>
            <w:r w:rsidRPr="009070D5">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4E963E01" w14:textId="77777777" w:rsidR="006D5C25" w:rsidRPr="009070D5" w:rsidRDefault="006D5C25" w:rsidP="006D5C25">
            <w:pPr>
              <w:pStyle w:val="LeftSide"/>
              <w:jc w:val="left"/>
              <w:rPr>
                <w:szCs w:val="22"/>
              </w:rPr>
            </w:pPr>
            <w:r w:rsidRPr="009070D5">
              <w:rPr>
                <w:b/>
                <w:szCs w:val="22"/>
              </w:rPr>
              <w:t>To be confirmed at Contract Award</w:t>
            </w:r>
          </w:p>
        </w:tc>
      </w:tr>
      <w:tr w:rsidR="006D5C25" w:rsidRPr="009070D5" w14:paraId="79925AB9" w14:textId="77777777" w:rsidTr="006D5C25">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3CC9DEBD" w14:textId="77777777" w:rsidR="006D5C25" w:rsidRPr="009070D5" w:rsidRDefault="006D5C25" w:rsidP="006D5C25">
            <w:pPr>
              <w:pStyle w:val="TableHead"/>
            </w:pPr>
            <w:r w:rsidRPr="009070D5">
              <w:t xml:space="preserve">Full 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2772C8E9" w14:textId="77777777" w:rsidR="006D5C25" w:rsidRPr="009070D5" w:rsidRDefault="006D5C25" w:rsidP="006D5C25">
            <w:pPr>
              <w:pStyle w:val="LeftSide"/>
              <w:jc w:val="left"/>
              <w:rPr>
                <w:szCs w:val="22"/>
              </w:rPr>
            </w:pPr>
            <w:r w:rsidRPr="009070D5">
              <w:rPr>
                <w:b/>
                <w:szCs w:val="22"/>
              </w:rPr>
              <w:t>To be confirmed at Contract Award</w:t>
            </w:r>
          </w:p>
        </w:tc>
      </w:tr>
    </w:tbl>
    <w:p w14:paraId="3BA0E203" w14:textId="489144A4" w:rsidR="006D5C25" w:rsidRPr="009070D5" w:rsidRDefault="006D5C25" w:rsidP="006D5C25">
      <w:pPr>
        <w:pStyle w:val="Sch1stylesubclause"/>
        <w:numPr>
          <w:ilvl w:val="1"/>
          <w:numId w:val="14"/>
        </w:numPr>
        <w:ind w:hanging="720"/>
        <w:rPr>
          <w:rFonts w:ascii="Arial" w:hAnsi="Arial" w:cs="Arial"/>
          <w:szCs w:val="22"/>
        </w:rPr>
      </w:pPr>
      <w:r w:rsidRPr="009070D5">
        <w:rPr>
          <w:rFonts w:ascii="Arial" w:hAnsi="Arial" w:cs="Arial"/>
          <w:szCs w:val="22"/>
        </w:rPr>
        <w:t xml:space="preserve">The person shown below person </w:t>
      </w:r>
      <w:r>
        <w:rPr>
          <w:rFonts w:ascii="Arial" w:hAnsi="Arial" w:cs="Arial"/>
          <w:szCs w:val="22"/>
        </w:rPr>
        <w:t>shall act as the Contractor's  Senior Officer</w:t>
      </w:r>
      <w:r w:rsidRPr="009070D5">
        <w:rPr>
          <w:rFonts w:ascii="Arial" w:hAnsi="Arial" w:cs="Arial"/>
          <w:szCs w:val="22"/>
        </w:rPr>
        <w:t xml:space="preserve"> on all matters relating to the Contract (including correspondence): The Contractor's i</w:t>
      </w:r>
      <w:r w:rsidR="00873CCE">
        <w:rPr>
          <w:rFonts w:ascii="Arial" w:hAnsi="Arial" w:cs="Arial"/>
          <w:szCs w:val="22"/>
        </w:rPr>
        <w:t>nitial Senior Officer</w:t>
      </w:r>
      <w:r w:rsidRPr="009070D5">
        <w:rPr>
          <w:rFonts w:ascii="Arial" w:hAnsi="Arial" w:cs="Arial"/>
          <w:szCs w:val="22"/>
        </w:rPr>
        <w:t xml:space="preserve">: </w:t>
      </w:r>
    </w:p>
    <w:p w14:paraId="260B59F8" w14:textId="2477994C" w:rsidR="006D5C25" w:rsidRPr="009070D5" w:rsidRDefault="006D5C25" w:rsidP="006D5C25">
      <w:pPr>
        <w:pStyle w:val="Heading2"/>
        <w:ind w:left="0" w:firstLine="0"/>
        <w:rPr>
          <w:rFonts w:ascii="Arial" w:hAnsi="Arial" w:cs="Arial"/>
          <w:szCs w:val="22"/>
        </w:rPr>
      </w:pPr>
      <w:r w:rsidRPr="009070D5">
        <w:rPr>
          <w:rFonts w:ascii="Arial" w:hAnsi="Arial" w:cs="Arial"/>
          <w:szCs w:val="22"/>
        </w:rPr>
        <w:t xml:space="preserve">This is exactly as per the ITT Part B – Tender Schedules, Schedule Three: Contract Monitoring, item </w:t>
      </w:r>
      <w:r w:rsidR="00FE7245">
        <w:rPr>
          <w:rFonts w:ascii="Arial" w:hAnsi="Arial" w:cs="Arial"/>
          <w:szCs w:val="22"/>
        </w:rPr>
        <w:t>3</w:t>
      </w:r>
      <w:r w:rsidRPr="009070D5">
        <w:rPr>
          <w:rFonts w:ascii="Arial" w:hAnsi="Arial" w:cs="Arial"/>
          <w:szCs w:val="22"/>
        </w:rPr>
        <w:t xml:space="preserve">.2. </w:t>
      </w:r>
      <w:r w:rsidRPr="009070D5">
        <w:rPr>
          <w:rFonts w:ascii="Arial" w:hAnsi="Arial" w:cs="Arial"/>
          <w:szCs w:val="22"/>
          <w:highlight w:val="yellow"/>
        </w:rPr>
        <w:t>(At contract stage, this will be copied and pasted below)</w:t>
      </w:r>
    </w:p>
    <w:p w14:paraId="1C874082" w14:textId="77777777" w:rsidR="006D5C25" w:rsidRPr="009070D5" w:rsidRDefault="006D5C25" w:rsidP="006D5C25">
      <w:pPr>
        <w:ind w:left="-720"/>
        <w:jc w:val="center"/>
        <w:rPr>
          <w:rFonts w:cs="Arial"/>
          <w:b/>
          <w:bCs/>
          <w:sz w:val="22"/>
          <w:highlight w:val="yellow"/>
        </w:rPr>
      </w:pPr>
      <w:r w:rsidRPr="009070D5">
        <w:rPr>
          <w:rFonts w:cs="Arial"/>
          <w:b/>
          <w:bCs/>
          <w:sz w:val="22"/>
          <w:highlight w:val="yellow"/>
        </w:rPr>
        <w:t>To be completed in advance of contract award</w:t>
      </w:r>
    </w:p>
    <w:p w14:paraId="0BC284A9" w14:textId="77777777" w:rsidR="006D5C25" w:rsidRPr="009070D5" w:rsidRDefault="006D5C25" w:rsidP="006D5C25">
      <w:pPr>
        <w:pStyle w:val="NoSpacing"/>
        <w:rPr>
          <w:rFonts w:ascii="Arial" w:hAnsi="Arial" w:cs="Arial"/>
          <w:szCs w:val="22"/>
          <w:highlight w:val="yellow"/>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858"/>
      </w:tblGrid>
      <w:tr w:rsidR="006D5C25" w:rsidRPr="009070D5" w14:paraId="6C29D086" w14:textId="77777777" w:rsidTr="006D5C25">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4067FB2C" w14:textId="77777777" w:rsidR="006D5C25" w:rsidRPr="009070D5" w:rsidRDefault="006D5C25" w:rsidP="006D5C25">
            <w:pPr>
              <w:pStyle w:val="TableHead"/>
            </w:pPr>
            <w:r w:rsidRPr="009070D5">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701B8E2A" w14:textId="77777777" w:rsidR="006D5C25" w:rsidRPr="009070D5" w:rsidRDefault="006D5C25" w:rsidP="006D5C25">
            <w:pPr>
              <w:pStyle w:val="LeftSide"/>
              <w:jc w:val="left"/>
              <w:rPr>
                <w:szCs w:val="22"/>
              </w:rPr>
            </w:pPr>
            <w:r w:rsidRPr="009070D5">
              <w:rPr>
                <w:b/>
                <w:szCs w:val="22"/>
              </w:rPr>
              <w:t>To be confirmed at Contract Award</w:t>
            </w:r>
          </w:p>
        </w:tc>
      </w:tr>
      <w:tr w:rsidR="006D5C25" w:rsidRPr="009070D5" w14:paraId="0C4F4ED8" w14:textId="77777777" w:rsidTr="006D5C25">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1B319AD8" w14:textId="77777777" w:rsidR="006D5C25" w:rsidRPr="009070D5" w:rsidRDefault="006D5C25" w:rsidP="006D5C25">
            <w:pPr>
              <w:pStyle w:val="TableHead"/>
            </w:pPr>
            <w:r w:rsidRPr="009070D5">
              <w:t xml:space="preserve">Full 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590E152D" w14:textId="77777777" w:rsidR="006D5C25" w:rsidRPr="009070D5" w:rsidRDefault="006D5C25" w:rsidP="006D5C25">
            <w:pPr>
              <w:pStyle w:val="LeftSide"/>
              <w:jc w:val="left"/>
              <w:rPr>
                <w:szCs w:val="22"/>
              </w:rPr>
            </w:pPr>
            <w:r w:rsidRPr="009070D5">
              <w:rPr>
                <w:b/>
                <w:szCs w:val="22"/>
              </w:rPr>
              <w:t>To be confirmed at Contract Award</w:t>
            </w:r>
          </w:p>
        </w:tc>
      </w:tr>
    </w:tbl>
    <w:p w14:paraId="2BBDACFD" w14:textId="77777777" w:rsidR="006D5C25" w:rsidRDefault="006D5C25" w:rsidP="00A760EE">
      <w:pPr>
        <w:pStyle w:val="FIVEH1"/>
        <w:numPr>
          <w:ilvl w:val="0"/>
          <w:numId w:val="0"/>
        </w:numPr>
        <w:ind w:left="720"/>
        <w:rPr>
          <w:rFonts w:ascii="Arial" w:hAnsi="Arial"/>
          <w:sz w:val="22"/>
          <w:szCs w:val="22"/>
        </w:rPr>
      </w:pPr>
    </w:p>
    <w:p w14:paraId="26A22FB7" w14:textId="77777777" w:rsidR="006D5C25" w:rsidRDefault="006D5C25" w:rsidP="00A760EE">
      <w:pPr>
        <w:pStyle w:val="FIVEH1"/>
        <w:numPr>
          <w:ilvl w:val="0"/>
          <w:numId w:val="0"/>
        </w:numPr>
        <w:ind w:left="720"/>
        <w:rPr>
          <w:rFonts w:ascii="Arial" w:hAnsi="Arial"/>
          <w:sz w:val="22"/>
          <w:szCs w:val="22"/>
        </w:rPr>
      </w:pPr>
    </w:p>
    <w:p w14:paraId="293D3880" w14:textId="77777777" w:rsidR="00AB3E90" w:rsidRPr="009070D5" w:rsidRDefault="00AB3E90" w:rsidP="00AB3E90">
      <w:pPr>
        <w:pStyle w:val="FIVEH1"/>
        <w:numPr>
          <w:ilvl w:val="0"/>
          <w:numId w:val="14"/>
        </w:numPr>
        <w:ind w:hanging="720"/>
        <w:rPr>
          <w:rFonts w:ascii="Arial" w:hAnsi="Arial"/>
          <w:sz w:val="22"/>
          <w:szCs w:val="22"/>
        </w:rPr>
      </w:pPr>
      <w:r w:rsidRPr="009070D5">
        <w:rPr>
          <w:rFonts w:ascii="Arial" w:hAnsi="Arial"/>
          <w:sz w:val="22"/>
          <w:szCs w:val="22"/>
        </w:rPr>
        <w:t>Notices</w:t>
      </w:r>
    </w:p>
    <w:p w14:paraId="2CAD43F1" w14:textId="77777777" w:rsidR="00AB3E90" w:rsidRPr="009070D5" w:rsidRDefault="00AB3E90" w:rsidP="00AB3E90">
      <w:pPr>
        <w:pStyle w:val="FIVEH2"/>
        <w:numPr>
          <w:ilvl w:val="1"/>
          <w:numId w:val="14"/>
        </w:numPr>
        <w:ind w:hanging="720"/>
        <w:rPr>
          <w:szCs w:val="22"/>
        </w:rPr>
      </w:pPr>
      <w:r w:rsidRPr="009070D5">
        <w:rPr>
          <w:szCs w:val="22"/>
        </w:rPr>
        <w:t xml:space="preserve">Any notice the Contractor wishes to send the Authority shall be sent in writing to the Authority's Representative at the address shown in paragraph </w:t>
      </w:r>
      <w:r w:rsidRPr="009070D5">
        <w:rPr>
          <w:szCs w:val="22"/>
        </w:rPr>
        <w:fldChar w:fldCharType="begin"/>
      </w:r>
      <w:r w:rsidRPr="009070D5">
        <w:rPr>
          <w:szCs w:val="22"/>
        </w:rPr>
        <w:instrText xml:space="preserve"> REF _Ref306028885 \r \h  \* MERGEFORMAT </w:instrText>
      </w:r>
      <w:r w:rsidRPr="009070D5">
        <w:rPr>
          <w:szCs w:val="22"/>
        </w:rPr>
      </w:r>
      <w:r w:rsidRPr="009070D5">
        <w:rPr>
          <w:szCs w:val="22"/>
        </w:rPr>
        <w:fldChar w:fldCharType="separate"/>
      </w:r>
      <w:r w:rsidRPr="009070D5">
        <w:rPr>
          <w:szCs w:val="22"/>
        </w:rPr>
        <w:t>1.1</w:t>
      </w:r>
      <w:r w:rsidRPr="009070D5">
        <w:rPr>
          <w:szCs w:val="22"/>
        </w:rPr>
        <w:fldChar w:fldCharType="end"/>
      </w:r>
      <w:r w:rsidRPr="009070D5">
        <w:rPr>
          <w:szCs w:val="22"/>
        </w:rPr>
        <w:t xml:space="preserve"> above.</w:t>
      </w:r>
    </w:p>
    <w:p w14:paraId="0E144C4C" w14:textId="77777777" w:rsidR="00AB3E90" w:rsidRPr="009070D5" w:rsidRDefault="00AB3E90" w:rsidP="00AB3E90">
      <w:pPr>
        <w:pStyle w:val="Heading2"/>
        <w:ind w:left="0" w:firstLine="0"/>
        <w:rPr>
          <w:rFonts w:ascii="Arial" w:hAnsi="Arial" w:cs="Arial"/>
          <w:szCs w:val="22"/>
        </w:rPr>
      </w:pPr>
      <w:r w:rsidRPr="009070D5">
        <w:rPr>
          <w:rFonts w:ascii="Arial" w:hAnsi="Arial" w:cs="Arial"/>
          <w:szCs w:val="22"/>
        </w:rPr>
        <w:t xml:space="preserve">This is exactly as per the ITT Part B – Tender Schedules, Schedule Three: Contract Monitoring, item 3.1. </w:t>
      </w:r>
      <w:r w:rsidRPr="009070D5">
        <w:rPr>
          <w:rFonts w:ascii="Arial" w:hAnsi="Arial" w:cs="Arial"/>
          <w:szCs w:val="22"/>
          <w:highlight w:val="yellow"/>
        </w:rPr>
        <w:t>(At contract stage, this will be copied and pasted below)</w:t>
      </w:r>
    </w:p>
    <w:p w14:paraId="3BBFA79F" w14:textId="77777777" w:rsidR="00AB3E90" w:rsidRPr="009070D5" w:rsidRDefault="00AB3E90" w:rsidP="00AB3E90">
      <w:pPr>
        <w:ind w:left="-720"/>
        <w:jc w:val="center"/>
        <w:rPr>
          <w:rFonts w:cs="Arial"/>
          <w:b/>
          <w:bCs/>
          <w:sz w:val="22"/>
          <w:highlight w:val="yellow"/>
        </w:rPr>
      </w:pPr>
      <w:r w:rsidRPr="009070D5">
        <w:rPr>
          <w:rFonts w:cs="Arial"/>
          <w:b/>
          <w:bCs/>
          <w:sz w:val="22"/>
          <w:highlight w:val="yellow"/>
        </w:rPr>
        <w:t>To be completed in advance of contract award</w:t>
      </w:r>
    </w:p>
    <w:p w14:paraId="428E5873" w14:textId="77777777" w:rsidR="00AB3E90" w:rsidRPr="009070D5" w:rsidRDefault="00AB3E90" w:rsidP="00AB3E90">
      <w:pPr>
        <w:pStyle w:val="NoSpacing"/>
        <w:rPr>
          <w:rFonts w:ascii="Arial" w:hAnsi="Arial" w:cs="Arial"/>
          <w:szCs w:val="22"/>
          <w:highlight w:val="yellow"/>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858"/>
      </w:tblGrid>
      <w:tr w:rsidR="00AB3E90" w:rsidRPr="009070D5" w14:paraId="1082A635" w14:textId="77777777" w:rsidTr="00805D3D">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69E41DE0" w14:textId="77777777" w:rsidR="00AB3E90" w:rsidRPr="009070D5" w:rsidRDefault="00AB3E90" w:rsidP="00805D3D">
            <w:pPr>
              <w:pStyle w:val="TableHead"/>
            </w:pPr>
            <w:r w:rsidRPr="009070D5">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6F5AFC01" w14:textId="77777777" w:rsidR="00AB3E90" w:rsidRPr="009070D5" w:rsidRDefault="00AB3E90" w:rsidP="00805D3D">
            <w:pPr>
              <w:pStyle w:val="LeftSide"/>
              <w:jc w:val="left"/>
              <w:rPr>
                <w:szCs w:val="22"/>
              </w:rPr>
            </w:pPr>
            <w:r w:rsidRPr="009070D5">
              <w:rPr>
                <w:b/>
                <w:szCs w:val="22"/>
              </w:rPr>
              <w:t>To be confirmed at Contract Award</w:t>
            </w:r>
          </w:p>
        </w:tc>
      </w:tr>
      <w:tr w:rsidR="00AB3E90" w:rsidRPr="009070D5" w14:paraId="7A1C22E7" w14:textId="77777777" w:rsidTr="00805D3D">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7F2EEBD5" w14:textId="77777777" w:rsidR="00AB3E90" w:rsidRPr="009070D5" w:rsidRDefault="00AB3E90" w:rsidP="00805D3D">
            <w:pPr>
              <w:pStyle w:val="TableHead"/>
            </w:pPr>
            <w:r w:rsidRPr="009070D5">
              <w:t xml:space="preserve">Full 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461A4D81" w14:textId="77777777" w:rsidR="00AB3E90" w:rsidRPr="009070D5" w:rsidRDefault="00AB3E90" w:rsidP="00805D3D">
            <w:pPr>
              <w:pStyle w:val="LeftSide"/>
              <w:jc w:val="left"/>
              <w:rPr>
                <w:szCs w:val="22"/>
              </w:rPr>
            </w:pPr>
            <w:r w:rsidRPr="009070D5">
              <w:rPr>
                <w:b/>
                <w:szCs w:val="22"/>
              </w:rPr>
              <w:t>To be confirmed at Contract Award</w:t>
            </w:r>
          </w:p>
        </w:tc>
      </w:tr>
    </w:tbl>
    <w:p w14:paraId="2473FE57" w14:textId="77777777" w:rsidR="00AB3E90" w:rsidRPr="009070D5" w:rsidRDefault="00AB3E90" w:rsidP="00AB3E90">
      <w:pPr>
        <w:pStyle w:val="LeftSide"/>
        <w:rPr>
          <w:szCs w:val="22"/>
        </w:rPr>
      </w:pPr>
    </w:p>
    <w:p w14:paraId="10F1245A" w14:textId="77777777" w:rsidR="00AB3E90" w:rsidRPr="009070D5" w:rsidRDefault="00AB3E90" w:rsidP="00AB3E90">
      <w:pPr>
        <w:pStyle w:val="FIVEH2"/>
        <w:numPr>
          <w:ilvl w:val="0"/>
          <w:numId w:val="0"/>
        </w:numPr>
        <w:rPr>
          <w:szCs w:val="22"/>
        </w:rPr>
      </w:pPr>
    </w:p>
    <w:p w14:paraId="0E0C54E2" w14:textId="77777777" w:rsidR="00AB3E90" w:rsidRPr="009070D5" w:rsidRDefault="00AB3E90" w:rsidP="00AB3E90">
      <w:pPr>
        <w:pStyle w:val="FIVEH2"/>
        <w:numPr>
          <w:ilvl w:val="1"/>
          <w:numId w:val="14"/>
        </w:numPr>
        <w:ind w:hanging="720"/>
        <w:rPr>
          <w:szCs w:val="22"/>
        </w:rPr>
      </w:pPr>
      <w:r w:rsidRPr="009070D5">
        <w:rPr>
          <w:szCs w:val="22"/>
        </w:rPr>
        <w:t>Any notice the Authority wishes to send the Contractor shall be sent in writing to the Contractor's Representative at the address shown in paragraph 1.2 above.</w:t>
      </w:r>
    </w:p>
    <w:p w14:paraId="0A2120D2" w14:textId="77777777" w:rsidR="00AB3E90" w:rsidRPr="009070D5" w:rsidRDefault="00AB3E90" w:rsidP="00AB3E90">
      <w:pPr>
        <w:pStyle w:val="Heading2"/>
        <w:ind w:left="0" w:firstLine="0"/>
        <w:rPr>
          <w:rFonts w:ascii="Arial" w:hAnsi="Arial" w:cs="Arial"/>
          <w:szCs w:val="22"/>
        </w:rPr>
      </w:pPr>
      <w:r w:rsidRPr="009070D5">
        <w:rPr>
          <w:rFonts w:ascii="Arial" w:hAnsi="Arial" w:cs="Arial"/>
          <w:szCs w:val="22"/>
        </w:rPr>
        <w:t xml:space="preserve">This is exactly as per the ITT Part B – Tender Schedules, Schedule Three: Contract Monitoring, item 3.2. </w:t>
      </w:r>
      <w:r w:rsidRPr="009070D5">
        <w:rPr>
          <w:rFonts w:ascii="Arial" w:hAnsi="Arial" w:cs="Arial"/>
          <w:szCs w:val="22"/>
          <w:highlight w:val="yellow"/>
        </w:rPr>
        <w:t>(At contract stage, this will be copied and pasted below)</w:t>
      </w:r>
    </w:p>
    <w:p w14:paraId="33F4CD0A" w14:textId="77777777" w:rsidR="00AB3E90" w:rsidRPr="009070D5" w:rsidRDefault="00AB3E90" w:rsidP="00AB3E90">
      <w:pPr>
        <w:ind w:left="-720"/>
        <w:jc w:val="center"/>
        <w:rPr>
          <w:rFonts w:cs="Arial"/>
          <w:b/>
          <w:bCs/>
          <w:sz w:val="22"/>
          <w:highlight w:val="yellow"/>
        </w:rPr>
      </w:pPr>
      <w:r w:rsidRPr="009070D5">
        <w:rPr>
          <w:rFonts w:cs="Arial"/>
          <w:b/>
          <w:bCs/>
          <w:sz w:val="22"/>
          <w:highlight w:val="yellow"/>
        </w:rPr>
        <w:t>To be completed in advance of contract award</w:t>
      </w:r>
    </w:p>
    <w:p w14:paraId="516ACDAD" w14:textId="77777777" w:rsidR="00AB3E90" w:rsidRPr="009070D5" w:rsidRDefault="00AB3E90" w:rsidP="00AB3E90">
      <w:pPr>
        <w:pStyle w:val="NoSpacing"/>
        <w:rPr>
          <w:rFonts w:ascii="Arial" w:hAnsi="Arial" w:cs="Arial"/>
          <w:szCs w:val="22"/>
          <w:highlight w:val="yellow"/>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858"/>
      </w:tblGrid>
      <w:tr w:rsidR="00AB3E90" w:rsidRPr="009070D5" w14:paraId="3458D2FD" w14:textId="77777777" w:rsidTr="00805D3D">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096145E9" w14:textId="77777777" w:rsidR="00AB3E90" w:rsidRPr="009070D5" w:rsidRDefault="00AB3E90" w:rsidP="00805D3D">
            <w:pPr>
              <w:pStyle w:val="TableHead"/>
            </w:pPr>
            <w:r w:rsidRPr="009070D5">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73C3A9DF" w14:textId="77777777" w:rsidR="00AB3E90" w:rsidRPr="009070D5" w:rsidRDefault="00AB3E90" w:rsidP="00805D3D">
            <w:pPr>
              <w:pStyle w:val="LeftSide"/>
              <w:jc w:val="left"/>
              <w:rPr>
                <w:szCs w:val="22"/>
              </w:rPr>
            </w:pPr>
            <w:r w:rsidRPr="009070D5">
              <w:rPr>
                <w:b/>
                <w:szCs w:val="22"/>
              </w:rPr>
              <w:t>To be confirmed at Contract Award</w:t>
            </w:r>
          </w:p>
        </w:tc>
      </w:tr>
      <w:tr w:rsidR="00AB3E90" w:rsidRPr="009070D5" w14:paraId="69F0DC2D" w14:textId="77777777" w:rsidTr="00805D3D">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4EA2FADE" w14:textId="77777777" w:rsidR="00AB3E90" w:rsidRPr="009070D5" w:rsidRDefault="00AB3E90" w:rsidP="00805D3D">
            <w:pPr>
              <w:pStyle w:val="TableHead"/>
            </w:pPr>
            <w:r w:rsidRPr="009070D5">
              <w:t xml:space="preserve">Full 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5D7EF103" w14:textId="77777777" w:rsidR="00AB3E90" w:rsidRPr="009070D5" w:rsidRDefault="00AB3E90" w:rsidP="00805D3D">
            <w:pPr>
              <w:pStyle w:val="LeftSide"/>
              <w:jc w:val="left"/>
              <w:rPr>
                <w:szCs w:val="22"/>
              </w:rPr>
            </w:pPr>
            <w:r w:rsidRPr="009070D5">
              <w:rPr>
                <w:b/>
                <w:szCs w:val="22"/>
              </w:rPr>
              <w:t>To be confirmed at Contract Award</w:t>
            </w:r>
          </w:p>
        </w:tc>
      </w:tr>
    </w:tbl>
    <w:p w14:paraId="583B8D40" w14:textId="77777777" w:rsidR="00AB3E90" w:rsidRPr="009070D5" w:rsidRDefault="00AB3E90" w:rsidP="00AB3E90">
      <w:pPr>
        <w:pStyle w:val="LeftSide"/>
        <w:rPr>
          <w:szCs w:val="22"/>
        </w:rPr>
      </w:pPr>
    </w:p>
    <w:p w14:paraId="7FA6C775" w14:textId="77777777" w:rsidR="00AB3E90" w:rsidRPr="009070D5" w:rsidRDefault="00AB3E90" w:rsidP="00AB3E90">
      <w:pPr>
        <w:pStyle w:val="LeftSide"/>
        <w:rPr>
          <w:szCs w:val="22"/>
        </w:rPr>
      </w:pPr>
    </w:p>
    <w:p w14:paraId="3C3ED355" w14:textId="77777777" w:rsidR="00AB3E90" w:rsidRPr="009070D5" w:rsidRDefault="00AB3E90" w:rsidP="00AB3E90">
      <w:pPr>
        <w:pStyle w:val="FIVEH1"/>
        <w:numPr>
          <w:ilvl w:val="0"/>
          <w:numId w:val="14"/>
        </w:numPr>
        <w:ind w:left="709" w:hanging="709"/>
        <w:rPr>
          <w:rFonts w:ascii="Arial" w:hAnsi="Arial"/>
          <w:sz w:val="22"/>
          <w:szCs w:val="22"/>
        </w:rPr>
      </w:pPr>
      <w:r w:rsidRPr="009070D5">
        <w:rPr>
          <w:rFonts w:ascii="Arial" w:hAnsi="Arial"/>
          <w:sz w:val="22"/>
          <w:szCs w:val="22"/>
        </w:rPr>
        <w:t>Address for Invoices</w:t>
      </w:r>
    </w:p>
    <w:p w14:paraId="513E3939" w14:textId="77777777" w:rsidR="00AB3E90" w:rsidRPr="009070D5" w:rsidRDefault="00AB3E90" w:rsidP="00AB3E90">
      <w:pPr>
        <w:pStyle w:val="FIVEH2"/>
        <w:numPr>
          <w:ilvl w:val="1"/>
          <w:numId w:val="14"/>
        </w:numPr>
        <w:ind w:left="709" w:hanging="709"/>
        <w:rPr>
          <w:szCs w:val="22"/>
        </w:rPr>
      </w:pPr>
      <w:r w:rsidRPr="009070D5">
        <w:rPr>
          <w:szCs w:val="22"/>
        </w:rPr>
        <w:t>It is preferred that invoices are sent electronically to:</w:t>
      </w:r>
    </w:p>
    <w:p w14:paraId="5B261546" w14:textId="77777777" w:rsidR="00AB3E90" w:rsidRPr="009070D5" w:rsidRDefault="00845D92" w:rsidP="00AB3E90">
      <w:pPr>
        <w:pStyle w:val="LeftSide"/>
        <w:spacing w:before="0" w:after="0"/>
        <w:ind w:left="1418" w:hanging="709"/>
        <w:rPr>
          <w:szCs w:val="22"/>
        </w:rPr>
      </w:pPr>
      <w:hyperlink r:id="rId21" w:history="1">
        <w:r w:rsidR="00AB3E90" w:rsidRPr="009070D5">
          <w:rPr>
            <w:rStyle w:val="Hyperlink"/>
            <w:rFonts w:cs="Arial"/>
            <w:szCs w:val="22"/>
          </w:rPr>
          <w:t>MB-PaymentQueries@dh.gsi.gov.uk</w:t>
        </w:r>
      </w:hyperlink>
    </w:p>
    <w:p w14:paraId="5F0B08E7" w14:textId="77777777" w:rsidR="00AB3E90" w:rsidRPr="009070D5" w:rsidRDefault="00AB3E90" w:rsidP="00AB3E90">
      <w:pPr>
        <w:pStyle w:val="LeftSide"/>
        <w:spacing w:before="0" w:after="0"/>
        <w:ind w:left="709" w:hanging="709"/>
        <w:rPr>
          <w:szCs w:val="22"/>
        </w:rPr>
      </w:pPr>
    </w:p>
    <w:p w14:paraId="45616407" w14:textId="77777777" w:rsidR="00AB3E90" w:rsidRPr="009070D5" w:rsidRDefault="00AB3E90" w:rsidP="00AB3E90">
      <w:pPr>
        <w:pStyle w:val="FIVEH2"/>
        <w:numPr>
          <w:ilvl w:val="1"/>
          <w:numId w:val="14"/>
        </w:numPr>
        <w:ind w:left="709" w:hanging="709"/>
        <w:rPr>
          <w:szCs w:val="22"/>
        </w:rPr>
      </w:pPr>
      <w:r w:rsidRPr="009070D5">
        <w:rPr>
          <w:szCs w:val="22"/>
        </w:rPr>
        <w:t>Alternatively invoices can be sent to the Department addressed to:</w:t>
      </w:r>
    </w:p>
    <w:p w14:paraId="44473FC7" w14:textId="77777777" w:rsidR="00AB3E90" w:rsidRPr="009070D5" w:rsidRDefault="00AB3E90" w:rsidP="00AB3E90">
      <w:pPr>
        <w:pStyle w:val="LeftSide"/>
        <w:spacing w:before="0" w:after="0"/>
        <w:ind w:left="709" w:hanging="709"/>
        <w:rPr>
          <w:szCs w:val="22"/>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858"/>
      </w:tblGrid>
      <w:tr w:rsidR="00AB3E90" w:rsidRPr="009070D5" w14:paraId="756A7E2F" w14:textId="77777777" w:rsidTr="00805D3D">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7C6689F5" w14:textId="77777777" w:rsidR="00AB3E90" w:rsidRPr="009070D5" w:rsidRDefault="00AB3E90" w:rsidP="00805D3D">
            <w:pPr>
              <w:pStyle w:val="TableHead"/>
              <w:ind w:left="709" w:hanging="709"/>
            </w:pPr>
            <w:r w:rsidRPr="009070D5">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04C785F3" w14:textId="77777777" w:rsidR="00AB3E90" w:rsidRPr="009070D5" w:rsidRDefault="00AB3E90" w:rsidP="00805D3D">
            <w:pPr>
              <w:pStyle w:val="LeftSide"/>
              <w:ind w:left="709" w:hanging="709"/>
              <w:jc w:val="left"/>
              <w:rPr>
                <w:szCs w:val="22"/>
              </w:rPr>
            </w:pPr>
            <w:r w:rsidRPr="009070D5">
              <w:rPr>
                <w:szCs w:val="22"/>
              </w:rPr>
              <w:t xml:space="preserve">Department of Health, </w:t>
            </w:r>
            <w:r w:rsidRPr="009070D5">
              <w:rPr>
                <w:szCs w:val="22"/>
              </w:rPr>
              <w:tab/>
              <w:t>Accounts Payable</w:t>
            </w:r>
          </w:p>
        </w:tc>
      </w:tr>
      <w:tr w:rsidR="00AB3E90" w:rsidRPr="009070D5" w14:paraId="74D5AF46" w14:textId="77777777" w:rsidTr="00805D3D">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1177D926" w14:textId="77777777" w:rsidR="00AB3E90" w:rsidRPr="009070D5" w:rsidRDefault="00AB3E90" w:rsidP="00805D3D">
            <w:pPr>
              <w:pStyle w:val="TableHead"/>
              <w:ind w:left="709" w:hanging="709"/>
            </w:pPr>
            <w:r w:rsidRPr="009070D5">
              <w:t xml:space="preserve">Full 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3DD234E3" w14:textId="77777777" w:rsidR="00AB3E90" w:rsidRPr="009070D5" w:rsidRDefault="00AB3E90" w:rsidP="00805D3D">
            <w:pPr>
              <w:pStyle w:val="LeftSide"/>
              <w:spacing w:before="0" w:after="0"/>
              <w:ind w:left="709" w:hanging="709"/>
              <w:rPr>
                <w:szCs w:val="22"/>
              </w:rPr>
            </w:pPr>
            <w:r w:rsidRPr="009070D5">
              <w:rPr>
                <w:szCs w:val="22"/>
              </w:rPr>
              <w:t>Room 530, Richmond House, 79 Whitehall, London SW1A 2NS</w:t>
            </w:r>
          </w:p>
          <w:p w14:paraId="4443B724" w14:textId="77777777" w:rsidR="00AB3E90" w:rsidRPr="009070D5" w:rsidRDefault="00AB3E90" w:rsidP="00805D3D">
            <w:pPr>
              <w:pStyle w:val="LeftSide"/>
              <w:ind w:left="709" w:hanging="709"/>
              <w:jc w:val="left"/>
              <w:rPr>
                <w:szCs w:val="22"/>
              </w:rPr>
            </w:pPr>
          </w:p>
        </w:tc>
      </w:tr>
    </w:tbl>
    <w:p w14:paraId="44B21068" w14:textId="77777777" w:rsidR="00AB3E90" w:rsidRPr="009070D5" w:rsidRDefault="00AB3E90" w:rsidP="00AB3E90">
      <w:pPr>
        <w:pStyle w:val="LeftSide"/>
        <w:spacing w:before="0" w:after="0"/>
        <w:ind w:left="709" w:hanging="709"/>
        <w:rPr>
          <w:szCs w:val="22"/>
        </w:rPr>
      </w:pPr>
      <w:r w:rsidRPr="009070D5">
        <w:rPr>
          <w:szCs w:val="22"/>
        </w:rPr>
        <w:t xml:space="preserve"> </w:t>
      </w:r>
    </w:p>
    <w:p w14:paraId="7E2C48E8" w14:textId="77777777" w:rsidR="00AB3E90" w:rsidRPr="009070D5" w:rsidRDefault="00AB3E90" w:rsidP="00AB3E90">
      <w:pPr>
        <w:pStyle w:val="FIVEH2"/>
        <w:numPr>
          <w:ilvl w:val="1"/>
          <w:numId w:val="14"/>
        </w:numPr>
        <w:ind w:left="709" w:hanging="709"/>
        <w:rPr>
          <w:szCs w:val="22"/>
        </w:rPr>
      </w:pPr>
      <w:r w:rsidRPr="009070D5">
        <w:rPr>
          <w:szCs w:val="22"/>
        </w:rPr>
        <w:t>Invoices must not be sent to the Authority's Representative.</w:t>
      </w:r>
    </w:p>
    <w:p w14:paraId="03F5F867" w14:textId="77777777" w:rsidR="00AB3E90" w:rsidRPr="009070D5" w:rsidRDefault="00AB3E90" w:rsidP="00AB3E90">
      <w:pPr>
        <w:pStyle w:val="LeftSide"/>
        <w:rPr>
          <w:szCs w:val="22"/>
        </w:rPr>
      </w:pPr>
    </w:p>
    <w:p w14:paraId="0E472E4F" w14:textId="77777777" w:rsidR="00AB3E90" w:rsidRPr="009070D5" w:rsidRDefault="00AB3E90" w:rsidP="00AB3E90">
      <w:pPr>
        <w:pStyle w:val="Sch1styleclause"/>
        <w:numPr>
          <w:ilvl w:val="0"/>
          <w:numId w:val="14"/>
        </w:numPr>
        <w:ind w:hanging="720"/>
        <w:rPr>
          <w:rFonts w:ascii="Arial" w:hAnsi="Arial" w:cs="Arial"/>
          <w:szCs w:val="22"/>
        </w:rPr>
      </w:pPr>
      <w:bookmarkStart w:id="12" w:name="_Toc419192454"/>
      <w:bookmarkStart w:id="13" w:name="a899810"/>
      <w:r w:rsidRPr="009070D5">
        <w:rPr>
          <w:rFonts w:ascii="Arial" w:hAnsi="Arial" w:cs="Arial"/>
          <w:szCs w:val="22"/>
        </w:rPr>
        <w:t>Contractor’s Key personnel</w:t>
      </w:r>
      <w:bookmarkEnd w:id="12"/>
      <w:bookmarkEnd w:id="13"/>
    </w:p>
    <w:p w14:paraId="5BC84A97" w14:textId="77777777" w:rsidR="00AB3E90" w:rsidRPr="009070D5" w:rsidRDefault="00AB3E90" w:rsidP="00AB3E90">
      <w:pPr>
        <w:pStyle w:val="FIVEH2"/>
        <w:numPr>
          <w:ilvl w:val="1"/>
          <w:numId w:val="14"/>
        </w:numPr>
        <w:ind w:hanging="720"/>
        <w:rPr>
          <w:szCs w:val="22"/>
        </w:rPr>
      </w:pPr>
      <w:bookmarkStart w:id="14" w:name="_Toc419192455"/>
      <w:bookmarkStart w:id="15" w:name="a1023940"/>
      <w:r w:rsidRPr="009070D5">
        <w:rPr>
          <w:szCs w:val="22"/>
        </w:rPr>
        <w:t>The Contractor’s Key Personnel for satisfactory delivery of the Specification requirement are listed in the table below:</w:t>
      </w:r>
    </w:p>
    <w:p w14:paraId="2DE25E0B" w14:textId="77777777" w:rsidR="00AB3E90" w:rsidRPr="009070D5" w:rsidRDefault="00AB3E90" w:rsidP="00AB3E90">
      <w:pPr>
        <w:pStyle w:val="Heading2"/>
        <w:ind w:left="0" w:firstLine="0"/>
        <w:rPr>
          <w:rFonts w:ascii="Arial" w:hAnsi="Arial" w:cs="Arial"/>
          <w:szCs w:val="22"/>
        </w:rPr>
      </w:pPr>
      <w:r w:rsidRPr="009070D5">
        <w:rPr>
          <w:rFonts w:ascii="Arial" w:hAnsi="Arial" w:cs="Arial"/>
          <w:szCs w:val="22"/>
        </w:rPr>
        <w:t xml:space="preserve">This is exactly as per the ITT Part B – Tender Schedules, Schedule Three: Contract Monitoring, item 5.1. </w:t>
      </w:r>
      <w:r w:rsidRPr="009070D5">
        <w:rPr>
          <w:rFonts w:ascii="Arial" w:hAnsi="Arial" w:cs="Arial"/>
          <w:szCs w:val="22"/>
          <w:highlight w:val="yellow"/>
        </w:rPr>
        <w:t>(At contract stage, this will be copied and pasted below)</w:t>
      </w:r>
    </w:p>
    <w:p w14:paraId="603EA802" w14:textId="77777777" w:rsidR="00AB3E90" w:rsidRPr="009070D5" w:rsidRDefault="00AB3E90" w:rsidP="00AB3E90">
      <w:pPr>
        <w:ind w:left="-720"/>
        <w:jc w:val="center"/>
        <w:rPr>
          <w:rFonts w:cs="Arial"/>
          <w:b/>
          <w:bCs/>
          <w:sz w:val="22"/>
          <w:highlight w:val="yellow"/>
        </w:rPr>
      </w:pPr>
      <w:r w:rsidRPr="009070D5">
        <w:rPr>
          <w:rFonts w:cs="Arial"/>
          <w:b/>
          <w:bCs/>
          <w:sz w:val="22"/>
          <w:highlight w:val="yellow"/>
        </w:rPr>
        <w:t>To be completed in advance of contract award</w:t>
      </w:r>
    </w:p>
    <w:p w14:paraId="5EC030A9" w14:textId="77777777" w:rsidR="00AB3E90" w:rsidRPr="009070D5" w:rsidRDefault="00AB3E90" w:rsidP="00AB3E90">
      <w:pPr>
        <w:rPr>
          <w:rFonts w:cs="Arial"/>
          <w:sz w:val="22"/>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513"/>
        <w:gridCol w:w="5858"/>
      </w:tblGrid>
      <w:tr w:rsidR="00AB3E90" w:rsidRPr="009070D5" w14:paraId="3A2E3869" w14:textId="77777777" w:rsidTr="00805D3D">
        <w:tc>
          <w:tcPr>
            <w:tcW w:w="708" w:type="dxa"/>
            <w:tcBorders>
              <w:top w:val="single" w:sz="4" w:space="0" w:color="auto"/>
              <w:left w:val="single" w:sz="4" w:space="0" w:color="auto"/>
              <w:right w:val="single" w:sz="4" w:space="0" w:color="auto"/>
            </w:tcBorders>
            <w:shd w:val="clear" w:color="auto" w:fill="BFBFBF"/>
            <w:vAlign w:val="center"/>
          </w:tcPr>
          <w:p w14:paraId="0E17BEBB" w14:textId="77777777" w:rsidR="00AB3E90" w:rsidRPr="009070D5" w:rsidRDefault="00AB3E90" w:rsidP="00805D3D">
            <w:pPr>
              <w:pStyle w:val="TableHead"/>
            </w:pPr>
            <w:r w:rsidRPr="009070D5">
              <w:t>No.</w:t>
            </w:r>
          </w:p>
        </w:tc>
        <w:tc>
          <w:tcPr>
            <w:tcW w:w="1513" w:type="dxa"/>
            <w:tcBorders>
              <w:top w:val="single" w:sz="4" w:space="0" w:color="auto"/>
              <w:left w:val="single" w:sz="4" w:space="0" w:color="auto"/>
              <w:right w:val="single" w:sz="4" w:space="0" w:color="auto"/>
            </w:tcBorders>
            <w:shd w:val="clear" w:color="auto" w:fill="BFBFBF"/>
            <w:vAlign w:val="center"/>
          </w:tcPr>
          <w:p w14:paraId="3FFCBEA9" w14:textId="77777777" w:rsidR="00AB3E90" w:rsidRPr="009070D5" w:rsidRDefault="00AB3E90" w:rsidP="00805D3D">
            <w:pPr>
              <w:pStyle w:val="TableHead"/>
            </w:pPr>
            <w:r w:rsidRPr="009070D5">
              <w:t>Name</w:t>
            </w:r>
          </w:p>
        </w:tc>
        <w:tc>
          <w:tcPr>
            <w:tcW w:w="5858" w:type="dxa"/>
            <w:tcBorders>
              <w:top w:val="single" w:sz="4" w:space="0" w:color="auto"/>
              <w:left w:val="single" w:sz="4" w:space="0" w:color="auto"/>
              <w:bottom w:val="single" w:sz="4" w:space="0" w:color="auto"/>
              <w:right w:val="single" w:sz="4" w:space="0" w:color="auto"/>
            </w:tcBorders>
            <w:shd w:val="clear" w:color="auto" w:fill="BFBFBF"/>
            <w:vAlign w:val="center"/>
          </w:tcPr>
          <w:p w14:paraId="5E2B321C" w14:textId="77777777" w:rsidR="00AB3E90" w:rsidRPr="009070D5" w:rsidRDefault="00AB3E90" w:rsidP="00805D3D">
            <w:pPr>
              <w:pStyle w:val="LeftSide"/>
              <w:jc w:val="left"/>
              <w:rPr>
                <w:b/>
                <w:szCs w:val="22"/>
              </w:rPr>
            </w:pPr>
            <w:r w:rsidRPr="009070D5">
              <w:rPr>
                <w:b/>
                <w:szCs w:val="22"/>
              </w:rPr>
              <w:t xml:space="preserve">Full Contact Details </w:t>
            </w:r>
          </w:p>
        </w:tc>
      </w:tr>
      <w:tr w:rsidR="00AB3E90" w:rsidRPr="009070D5" w14:paraId="15C487F5" w14:textId="77777777" w:rsidTr="00805D3D">
        <w:tc>
          <w:tcPr>
            <w:tcW w:w="708" w:type="dxa"/>
            <w:tcBorders>
              <w:left w:val="single" w:sz="4" w:space="0" w:color="auto"/>
              <w:bottom w:val="single" w:sz="4" w:space="0" w:color="auto"/>
              <w:right w:val="single" w:sz="4" w:space="0" w:color="auto"/>
            </w:tcBorders>
            <w:shd w:val="clear" w:color="auto" w:fill="F2F2F2"/>
            <w:vAlign w:val="center"/>
          </w:tcPr>
          <w:p w14:paraId="1A36DEA0" w14:textId="77777777" w:rsidR="00AB3E90" w:rsidRPr="009070D5" w:rsidRDefault="00AB3E90" w:rsidP="00805D3D">
            <w:pPr>
              <w:pStyle w:val="TableHead"/>
            </w:pPr>
          </w:p>
        </w:tc>
        <w:tc>
          <w:tcPr>
            <w:tcW w:w="1513" w:type="dxa"/>
            <w:tcBorders>
              <w:left w:val="single" w:sz="4" w:space="0" w:color="auto"/>
              <w:bottom w:val="single" w:sz="4" w:space="0" w:color="auto"/>
              <w:right w:val="single" w:sz="4" w:space="0" w:color="auto"/>
            </w:tcBorders>
            <w:shd w:val="clear" w:color="auto" w:fill="F2F2F2"/>
            <w:vAlign w:val="center"/>
          </w:tcPr>
          <w:p w14:paraId="460768BB" w14:textId="77777777" w:rsidR="00AB3E90" w:rsidRPr="009070D5" w:rsidRDefault="00AB3E90" w:rsidP="00805D3D">
            <w:pPr>
              <w:pStyle w:val="TableHead"/>
            </w:pPr>
          </w:p>
        </w:tc>
        <w:tc>
          <w:tcPr>
            <w:tcW w:w="5858" w:type="dxa"/>
            <w:tcBorders>
              <w:top w:val="single" w:sz="4" w:space="0" w:color="auto"/>
              <w:left w:val="single" w:sz="4" w:space="0" w:color="auto"/>
              <w:bottom w:val="single" w:sz="4" w:space="0" w:color="auto"/>
              <w:right w:val="single" w:sz="4" w:space="0" w:color="auto"/>
            </w:tcBorders>
            <w:shd w:val="clear" w:color="auto" w:fill="F2F2F2"/>
            <w:vAlign w:val="center"/>
          </w:tcPr>
          <w:p w14:paraId="2549A826" w14:textId="77777777" w:rsidR="00AB3E90" w:rsidRPr="009070D5" w:rsidRDefault="00AB3E90" w:rsidP="00805D3D">
            <w:pPr>
              <w:pStyle w:val="LeftSide"/>
              <w:jc w:val="left"/>
              <w:rPr>
                <w:szCs w:val="22"/>
              </w:rPr>
            </w:pPr>
          </w:p>
        </w:tc>
      </w:tr>
      <w:bookmarkEnd w:id="14"/>
      <w:bookmarkEnd w:id="15"/>
    </w:tbl>
    <w:p w14:paraId="2FA086CA" w14:textId="77777777" w:rsidR="00AB3E90" w:rsidRPr="009070D5" w:rsidRDefault="00AB3E90" w:rsidP="00AB3E90">
      <w:pPr>
        <w:pStyle w:val="LeftSide"/>
        <w:rPr>
          <w:szCs w:val="22"/>
        </w:rPr>
      </w:pPr>
    </w:p>
    <w:p w14:paraId="3C5FC37B" w14:textId="77777777" w:rsidR="00AB3E90" w:rsidRPr="009070D5" w:rsidRDefault="00AB3E90" w:rsidP="00AB3E90">
      <w:pPr>
        <w:pStyle w:val="LeftSide"/>
        <w:rPr>
          <w:szCs w:val="22"/>
        </w:rPr>
      </w:pPr>
    </w:p>
    <w:p w14:paraId="40DB2631" w14:textId="77777777" w:rsidR="00AB3E90" w:rsidRPr="009070D5" w:rsidRDefault="00AB3E90" w:rsidP="00AB3E90">
      <w:pPr>
        <w:pStyle w:val="Sch3"/>
        <w:numPr>
          <w:ilvl w:val="0"/>
          <w:numId w:val="14"/>
        </w:numPr>
        <w:ind w:hanging="720"/>
        <w:rPr>
          <w:rFonts w:ascii="Arial" w:hAnsi="Arial"/>
          <w:sz w:val="22"/>
          <w:szCs w:val="22"/>
        </w:rPr>
      </w:pPr>
      <w:r w:rsidRPr="009070D5">
        <w:rPr>
          <w:rFonts w:ascii="Arial" w:hAnsi="Arial"/>
          <w:sz w:val="22"/>
          <w:szCs w:val="22"/>
        </w:rPr>
        <w:t>Milestones, Deliverables/Output and Reports</w:t>
      </w:r>
    </w:p>
    <w:p w14:paraId="3254FDD8" w14:textId="2FC12DE4" w:rsidR="00AB3E90" w:rsidRPr="009070D5" w:rsidRDefault="00AB3E90" w:rsidP="00AB3E90">
      <w:pPr>
        <w:pStyle w:val="Sch3H2"/>
        <w:numPr>
          <w:ilvl w:val="1"/>
          <w:numId w:val="14"/>
        </w:numPr>
      </w:pPr>
      <w:r w:rsidRPr="009070D5">
        <w:t xml:space="preserve">In addition to the Specification requirements, the detailed list of </w:t>
      </w:r>
      <w:r w:rsidR="0042764E">
        <w:t>M</w:t>
      </w:r>
      <w:r w:rsidRPr="009070D5">
        <w:t>ilestones, deliverables/outputs and reports Contractor is to supply to the Authority is given in the table below:</w:t>
      </w:r>
    </w:p>
    <w:p w14:paraId="019B0B5C" w14:textId="77777777" w:rsidR="00AB3E90" w:rsidRPr="009070D5" w:rsidRDefault="00AB3E90" w:rsidP="00AB3E90">
      <w:pPr>
        <w:pStyle w:val="Heading2"/>
        <w:ind w:left="0" w:firstLine="0"/>
        <w:rPr>
          <w:rFonts w:ascii="Arial" w:hAnsi="Arial" w:cs="Arial"/>
          <w:szCs w:val="22"/>
        </w:rPr>
      </w:pPr>
      <w:r w:rsidRPr="009070D5">
        <w:rPr>
          <w:rFonts w:ascii="Arial" w:hAnsi="Arial" w:cs="Arial"/>
          <w:szCs w:val="22"/>
        </w:rPr>
        <w:t xml:space="preserve">This is exactly as per the ITT Part B – Tender Schedules, Schedule Three: Contract Monitoring, item 6.2. </w:t>
      </w:r>
      <w:r w:rsidRPr="009070D5">
        <w:rPr>
          <w:rFonts w:ascii="Arial" w:hAnsi="Arial" w:cs="Arial"/>
          <w:szCs w:val="22"/>
          <w:highlight w:val="yellow"/>
        </w:rPr>
        <w:t>(At contract stage, this will be copied and pasted below)</w:t>
      </w:r>
    </w:p>
    <w:p w14:paraId="340F6B44" w14:textId="77777777" w:rsidR="00AB3E90" w:rsidRPr="009070D5" w:rsidRDefault="00AB3E90" w:rsidP="00AB3E90">
      <w:pPr>
        <w:ind w:left="-720"/>
        <w:jc w:val="center"/>
        <w:rPr>
          <w:rFonts w:cs="Arial"/>
          <w:b/>
          <w:bCs/>
          <w:sz w:val="22"/>
          <w:highlight w:val="yellow"/>
        </w:rPr>
      </w:pPr>
      <w:r w:rsidRPr="009070D5">
        <w:rPr>
          <w:rFonts w:cs="Arial"/>
          <w:b/>
          <w:bCs/>
          <w:sz w:val="22"/>
          <w:highlight w:val="yellow"/>
        </w:rPr>
        <w:t>To be completed in advance of contract award</w:t>
      </w:r>
    </w:p>
    <w:p w14:paraId="4E92D4F0" w14:textId="77777777" w:rsidR="00AB3E90" w:rsidRPr="009070D5" w:rsidRDefault="00AB3E90" w:rsidP="00AB3E90">
      <w:pPr>
        <w:pStyle w:val="Sch3H2"/>
        <w:numPr>
          <w:ilvl w:val="0"/>
          <w:numId w:val="0"/>
        </w:numPr>
        <w:tabs>
          <w:tab w:val="clear" w:pos="1080"/>
        </w:tabs>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5580"/>
        <w:gridCol w:w="2136"/>
      </w:tblGrid>
      <w:tr w:rsidR="00AB3E90" w:rsidRPr="009070D5" w14:paraId="58275E4F" w14:textId="77777777" w:rsidTr="00805D3D">
        <w:tc>
          <w:tcPr>
            <w:tcW w:w="752" w:type="dxa"/>
            <w:shd w:val="clear" w:color="auto" w:fill="BFBFBF"/>
          </w:tcPr>
          <w:p w14:paraId="71FFDA3B" w14:textId="77777777" w:rsidR="00AB3E90" w:rsidRPr="009070D5" w:rsidRDefault="00AB3E90" w:rsidP="00805D3D">
            <w:pPr>
              <w:pStyle w:val="Textindent"/>
              <w:ind w:left="0"/>
              <w:rPr>
                <w:rFonts w:cs="Arial"/>
                <w:b/>
              </w:rPr>
            </w:pPr>
            <w:r w:rsidRPr="009070D5">
              <w:rPr>
                <w:rFonts w:cs="Arial"/>
                <w:b/>
              </w:rPr>
              <w:lastRenderedPageBreak/>
              <w:t>Item No.</w:t>
            </w:r>
          </w:p>
        </w:tc>
        <w:tc>
          <w:tcPr>
            <w:tcW w:w="5580" w:type="dxa"/>
            <w:shd w:val="clear" w:color="auto" w:fill="BFBFBF"/>
          </w:tcPr>
          <w:p w14:paraId="7F640643" w14:textId="77777777" w:rsidR="00AB3E90" w:rsidRPr="009070D5" w:rsidRDefault="00AB3E90" w:rsidP="00805D3D">
            <w:pPr>
              <w:pStyle w:val="Sch3"/>
              <w:numPr>
                <w:ilvl w:val="0"/>
                <w:numId w:val="0"/>
              </w:numPr>
              <w:rPr>
                <w:rFonts w:ascii="Arial" w:hAnsi="Arial"/>
                <w:sz w:val="22"/>
                <w:szCs w:val="22"/>
              </w:rPr>
            </w:pPr>
            <w:r w:rsidRPr="009070D5">
              <w:rPr>
                <w:rFonts w:ascii="Arial" w:hAnsi="Arial"/>
                <w:sz w:val="22"/>
                <w:szCs w:val="22"/>
              </w:rPr>
              <w:t>DESCRIPTION: Milestones, Deliverables/Output and Reports</w:t>
            </w:r>
          </w:p>
        </w:tc>
        <w:tc>
          <w:tcPr>
            <w:tcW w:w="2013" w:type="dxa"/>
            <w:shd w:val="clear" w:color="auto" w:fill="BFBFBF"/>
          </w:tcPr>
          <w:p w14:paraId="3B5129DB" w14:textId="77777777" w:rsidR="00AB3E90" w:rsidRPr="009070D5" w:rsidRDefault="00AB3E90" w:rsidP="00805D3D">
            <w:pPr>
              <w:pStyle w:val="Textindent"/>
              <w:ind w:left="0"/>
              <w:rPr>
                <w:rFonts w:cs="Arial"/>
                <w:b/>
              </w:rPr>
            </w:pPr>
            <w:r w:rsidRPr="009070D5">
              <w:rPr>
                <w:rFonts w:cs="Arial"/>
                <w:b/>
              </w:rPr>
              <w:t xml:space="preserve"> FREQUENCY:</w:t>
            </w:r>
          </w:p>
          <w:p w14:paraId="33BF9798" w14:textId="77777777" w:rsidR="00AB3E90" w:rsidRPr="009070D5" w:rsidRDefault="00AB3E90" w:rsidP="00805D3D">
            <w:pPr>
              <w:pStyle w:val="Textindent"/>
              <w:ind w:left="0"/>
              <w:rPr>
                <w:rFonts w:cs="Arial"/>
                <w:b/>
              </w:rPr>
            </w:pPr>
            <w:r w:rsidRPr="009070D5">
              <w:rPr>
                <w:rFonts w:cs="Arial"/>
                <w:b/>
              </w:rPr>
              <w:t>(Period/Date :-monthly/quarterly/ 6 monthly and annually)</w:t>
            </w:r>
          </w:p>
        </w:tc>
      </w:tr>
      <w:tr w:rsidR="00AB3E90" w:rsidRPr="009070D5" w14:paraId="256CA274" w14:textId="77777777" w:rsidTr="00805D3D">
        <w:tc>
          <w:tcPr>
            <w:tcW w:w="752" w:type="dxa"/>
            <w:shd w:val="clear" w:color="auto" w:fill="auto"/>
          </w:tcPr>
          <w:p w14:paraId="7959F076" w14:textId="77777777" w:rsidR="00AB3E90" w:rsidRPr="009070D5" w:rsidRDefault="00AB3E90" w:rsidP="00805D3D">
            <w:pPr>
              <w:pStyle w:val="Textindent"/>
              <w:ind w:left="0"/>
              <w:rPr>
                <w:rFonts w:cs="Arial"/>
              </w:rPr>
            </w:pPr>
          </w:p>
        </w:tc>
        <w:tc>
          <w:tcPr>
            <w:tcW w:w="5580" w:type="dxa"/>
            <w:shd w:val="clear" w:color="auto" w:fill="auto"/>
          </w:tcPr>
          <w:p w14:paraId="0A6AD110" w14:textId="77777777" w:rsidR="00AB3E90" w:rsidRPr="009070D5" w:rsidRDefault="00AB3E90" w:rsidP="00805D3D">
            <w:pPr>
              <w:pStyle w:val="Textindent"/>
              <w:ind w:left="0"/>
              <w:rPr>
                <w:rFonts w:cs="Arial"/>
              </w:rPr>
            </w:pPr>
          </w:p>
        </w:tc>
        <w:tc>
          <w:tcPr>
            <w:tcW w:w="2013" w:type="dxa"/>
            <w:shd w:val="clear" w:color="auto" w:fill="auto"/>
          </w:tcPr>
          <w:p w14:paraId="3EE2FF65" w14:textId="77777777" w:rsidR="00AB3E90" w:rsidRPr="009070D5" w:rsidRDefault="00AB3E90" w:rsidP="00805D3D">
            <w:pPr>
              <w:pStyle w:val="Textindent"/>
              <w:ind w:left="0"/>
              <w:rPr>
                <w:rFonts w:cs="Arial"/>
              </w:rPr>
            </w:pPr>
          </w:p>
        </w:tc>
      </w:tr>
    </w:tbl>
    <w:p w14:paraId="53A11109" w14:textId="77777777" w:rsidR="00AB3E90" w:rsidRPr="009070D5" w:rsidRDefault="00AB3E90" w:rsidP="00AB3E90">
      <w:pPr>
        <w:pStyle w:val="Textindent"/>
        <w:rPr>
          <w:rFonts w:cs="Arial"/>
        </w:rPr>
      </w:pPr>
    </w:p>
    <w:p w14:paraId="65175864" w14:textId="77777777" w:rsidR="00AB3E90" w:rsidRPr="009070D5" w:rsidRDefault="00AB3E90" w:rsidP="00AB3E90">
      <w:pPr>
        <w:pStyle w:val="Sch3H2"/>
        <w:numPr>
          <w:ilvl w:val="0"/>
          <w:numId w:val="0"/>
        </w:numPr>
        <w:ind w:left="360"/>
      </w:pPr>
    </w:p>
    <w:p w14:paraId="4BA6D12A" w14:textId="77777777" w:rsidR="00AB3E90" w:rsidRPr="009070D5" w:rsidRDefault="00AB3E90" w:rsidP="00AB3E90">
      <w:pPr>
        <w:pStyle w:val="Sch3"/>
        <w:numPr>
          <w:ilvl w:val="0"/>
          <w:numId w:val="14"/>
        </w:numPr>
        <w:ind w:hanging="720"/>
        <w:rPr>
          <w:rFonts w:ascii="Arial" w:hAnsi="Arial"/>
          <w:sz w:val="22"/>
          <w:szCs w:val="22"/>
        </w:rPr>
      </w:pPr>
      <w:r w:rsidRPr="009070D5">
        <w:rPr>
          <w:rFonts w:ascii="Arial" w:hAnsi="Arial"/>
          <w:sz w:val="22"/>
          <w:szCs w:val="22"/>
        </w:rPr>
        <w:t>Remedies</w:t>
      </w:r>
    </w:p>
    <w:p w14:paraId="59B3141E" w14:textId="77777777" w:rsidR="00AB3E90" w:rsidRPr="009070D5" w:rsidRDefault="00AB3E90" w:rsidP="00AB3E90">
      <w:pPr>
        <w:pStyle w:val="Sch3H2"/>
        <w:numPr>
          <w:ilvl w:val="1"/>
          <w:numId w:val="14"/>
        </w:numPr>
        <w:ind w:hanging="720"/>
      </w:pPr>
      <w:r w:rsidRPr="009070D5">
        <w:t>In addition to the Specification requirements, the detailed the default regime and remedies for below par performance: Partial or full non-payment for activities not delivered or not achieving desired results is given in the table below:</w:t>
      </w:r>
    </w:p>
    <w:p w14:paraId="4617B743" w14:textId="77777777" w:rsidR="00AB3E90" w:rsidRPr="009070D5" w:rsidRDefault="00AB3E90" w:rsidP="00AB3E90">
      <w:pPr>
        <w:pStyle w:val="Heading2"/>
        <w:ind w:left="0" w:firstLine="0"/>
        <w:rPr>
          <w:rFonts w:ascii="Arial" w:hAnsi="Arial" w:cs="Arial"/>
          <w:szCs w:val="22"/>
        </w:rPr>
      </w:pPr>
      <w:r w:rsidRPr="009070D5">
        <w:rPr>
          <w:rFonts w:ascii="Arial" w:hAnsi="Arial" w:cs="Arial"/>
          <w:szCs w:val="22"/>
        </w:rPr>
        <w:t xml:space="preserve">This is exactly as per the ITT Part B – Tender Schedules, Schedule Three: Contract Monitoring, item 7.1. </w:t>
      </w:r>
      <w:r w:rsidRPr="009070D5">
        <w:rPr>
          <w:rFonts w:ascii="Arial" w:hAnsi="Arial" w:cs="Arial"/>
          <w:szCs w:val="22"/>
          <w:highlight w:val="yellow"/>
        </w:rPr>
        <w:t>(At contract stage, this will be copied and pasted below)</w:t>
      </w:r>
    </w:p>
    <w:p w14:paraId="16DE628E" w14:textId="77777777" w:rsidR="00AB3E90" w:rsidRPr="009070D5" w:rsidRDefault="00AB3E90" w:rsidP="00AB3E90">
      <w:pPr>
        <w:ind w:left="-720"/>
        <w:jc w:val="center"/>
        <w:rPr>
          <w:rFonts w:cs="Arial"/>
          <w:b/>
          <w:bCs/>
          <w:sz w:val="22"/>
          <w:highlight w:val="yellow"/>
        </w:rPr>
      </w:pPr>
      <w:r w:rsidRPr="009070D5">
        <w:rPr>
          <w:rFonts w:cs="Arial"/>
          <w:b/>
          <w:bCs/>
          <w:sz w:val="22"/>
          <w:highlight w:val="yellow"/>
        </w:rPr>
        <w:t>To be completed in advance of contract award</w:t>
      </w:r>
    </w:p>
    <w:p w14:paraId="6C779390" w14:textId="77777777" w:rsidR="00AB3E90" w:rsidRPr="009070D5" w:rsidRDefault="00AB3E90" w:rsidP="00AB3E90">
      <w:pPr>
        <w:pStyle w:val="Sch3H2"/>
        <w:numPr>
          <w:ilvl w:val="0"/>
          <w:numId w:val="0"/>
        </w:numPr>
        <w:tabs>
          <w:tab w:val="clear" w:pos="1080"/>
        </w:tabs>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5580"/>
        <w:gridCol w:w="2013"/>
      </w:tblGrid>
      <w:tr w:rsidR="00AB3E90" w:rsidRPr="009070D5" w14:paraId="4CEA7129" w14:textId="77777777" w:rsidTr="00805D3D">
        <w:tc>
          <w:tcPr>
            <w:tcW w:w="752" w:type="dxa"/>
            <w:shd w:val="clear" w:color="auto" w:fill="BFBFBF"/>
          </w:tcPr>
          <w:p w14:paraId="4264DB12" w14:textId="77777777" w:rsidR="00AB3E90" w:rsidRPr="009070D5" w:rsidRDefault="00AB3E90" w:rsidP="00805D3D">
            <w:pPr>
              <w:pStyle w:val="Textindent"/>
              <w:ind w:left="0"/>
              <w:rPr>
                <w:rFonts w:cs="Arial"/>
                <w:b/>
              </w:rPr>
            </w:pPr>
            <w:r w:rsidRPr="009070D5">
              <w:rPr>
                <w:rFonts w:cs="Arial"/>
                <w:b/>
              </w:rPr>
              <w:t>Item No.</w:t>
            </w:r>
          </w:p>
        </w:tc>
        <w:tc>
          <w:tcPr>
            <w:tcW w:w="5580" w:type="dxa"/>
            <w:shd w:val="clear" w:color="auto" w:fill="BFBFBF"/>
          </w:tcPr>
          <w:p w14:paraId="323520C6" w14:textId="77777777" w:rsidR="00AB3E90" w:rsidRPr="009070D5" w:rsidRDefault="00AB3E90" w:rsidP="00805D3D">
            <w:pPr>
              <w:pStyle w:val="Sch3"/>
              <w:numPr>
                <w:ilvl w:val="0"/>
                <w:numId w:val="0"/>
              </w:numPr>
              <w:rPr>
                <w:rFonts w:ascii="Arial" w:hAnsi="Arial"/>
                <w:sz w:val="22"/>
                <w:szCs w:val="22"/>
              </w:rPr>
            </w:pPr>
            <w:r w:rsidRPr="009070D5">
              <w:rPr>
                <w:rFonts w:ascii="Arial" w:hAnsi="Arial"/>
                <w:sz w:val="22"/>
                <w:szCs w:val="22"/>
              </w:rPr>
              <w:t>DESCRIPTION: Default Regime or Remedy</w:t>
            </w:r>
          </w:p>
        </w:tc>
        <w:tc>
          <w:tcPr>
            <w:tcW w:w="2013" w:type="dxa"/>
            <w:shd w:val="clear" w:color="auto" w:fill="BFBFBF"/>
          </w:tcPr>
          <w:p w14:paraId="3B372099" w14:textId="77777777" w:rsidR="00AB3E90" w:rsidRPr="009070D5" w:rsidRDefault="00AB3E90" w:rsidP="00805D3D">
            <w:pPr>
              <w:pStyle w:val="Textindent"/>
              <w:ind w:left="0"/>
              <w:rPr>
                <w:rFonts w:cs="Arial"/>
                <w:b/>
              </w:rPr>
            </w:pPr>
            <w:r w:rsidRPr="009070D5">
              <w:rPr>
                <w:rFonts w:cs="Arial"/>
                <w:b/>
              </w:rPr>
              <w:t xml:space="preserve"> Comment</w:t>
            </w:r>
          </w:p>
        </w:tc>
      </w:tr>
      <w:tr w:rsidR="00AB3E90" w:rsidRPr="009070D5" w14:paraId="5C7C8FD6" w14:textId="77777777" w:rsidTr="00805D3D">
        <w:tc>
          <w:tcPr>
            <w:tcW w:w="752" w:type="dxa"/>
            <w:shd w:val="clear" w:color="auto" w:fill="auto"/>
          </w:tcPr>
          <w:p w14:paraId="59041B18" w14:textId="77777777" w:rsidR="00AB3E90" w:rsidRPr="009070D5" w:rsidRDefault="00AB3E90" w:rsidP="00805D3D">
            <w:pPr>
              <w:pStyle w:val="Textindent"/>
              <w:ind w:left="0"/>
              <w:rPr>
                <w:rFonts w:cs="Arial"/>
              </w:rPr>
            </w:pPr>
          </w:p>
        </w:tc>
        <w:tc>
          <w:tcPr>
            <w:tcW w:w="5580" w:type="dxa"/>
            <w:shd w:val="clear" w:color="auto" w:fill="auto"/>
          </w:tcPr>
          <w:p w14:paraId="0D904276" w14:textId="77777777" w:rsidR="00AB3E90" w:rsidRPr="009070D5" w:rsidRDefault="00AB3E90" w:rsidP="00805D3D">
            <w:pPr>
              <w:pStyle w:val="Textindent"/>
              <w:ind w:left="0"/>
              <w:rPr>
                <w:rFonts w:cs="Arial"/>
              </w:rPr>
            </w:pPr>
          </w:p>
        </w:tc>
        <w:tc>
          <w:tcPr>
            <w:tcW w:w="2013" w:type="dxa"/>
            <w:shd w:val="clear" w:color="auto" w:fill="auto"/>
          </w:tcPr>
          <w:p w14:paraId="72525B11" w14:textId="77777777" w:rsidR="00AB3E90" w:rsidRPr="009070D5" w:rsidRDefault="00AB3E90" w:rsidP="00805D3D">
            <w:pPr>
              <w:pStyle w:val="Textindent"/>
              <w:ind w:left="0"/>
              <w:rPr>
                <w:rFonts w:cs="Arial"/>
              </w:rPr>
            </w:pPr>
          </w:p>
        </w:tc>
      </w:tr>
    </w:tbl>
    <w:p w14:paraId="31A6FDE7" w14:textId="77777777" w:rsidR="00AB3E90" w:rsidRPr="009070D5" w:rsidRDefault="00AB3E90" w:rsidP="00AB3E90">
      <w:pPr>
        <w:pStyle w:val="Textindent"/>
        <w:rPr>
          <w:rFonts w:cs="Arial"/>
        </w:rPr>
      </w:pPr>
    </w:p>
    <w:p w14:paraId="6E6755BD" w14:textId="77777777" w:rsidR="00AB3E90" w:rsidRPr="009070D5" w:rsidRDefault="00AB3E90" w:rsidP="00AB3E90">
      <w:pPr>
        <w:pStyle w:val="Textindent"/>
        <w:rPr>
          <w:rFonts w:cs="Arial"/>
        </w:rPr>
      </w:pPr>
    </w:p>
    <w:p w14:paraId="0D51372A" w14:textId="77777777" w:rsidR="00AB3E90" w:rsidRPr="009070D5" w:rsidRDefault="00AB3E90" w:rsidP="00AB3E90">
      <w:pPr>
        <w:pStyle w:val="Sch3"/>
        <w:numPr>
          <w:ilvl w:val="0"/>
          <w:numId w:val="14"/>
        </w:numPr>
        <w:ind w:left="360"/>
        <w:rPr>
          <w:rFonts w:ascii="Arial" w:hAnsi="Arial"/>
          <w:sz w:val="22"/>
          <w:szCs w:val="22"/>
        </w:rPr>
      </w:pPr>
      <w:r w:rsidRPr="009070D5">
        <w:rPr>
          <w:rFonts w:ascii="Arial" w:hAnsi="Arial"/>
          <w:sz w:val="22"/>
          <w:szCs w:val="22"/>
        </w:rPr>
        <w:t>Escalation Procedure</w:t>
      </w:r>
    </w:p>
    <w:p w14:paraId="7FBDF157" w14:textId="77777777" w:rsidR="00AB3E90" w:rsidRPr="009070D5" w:rsidRDefault="00AB3E90" w:rsidP="00AB3E90">
      <w:pPr>
        <w:pStyle w:val="Sch3H2"/>
        <w:numPr>
          <w:ilvl w:val="1"/>
          <w:numId w:val="14"/>
        </w:numPr>
        <w:ind w:hanging="720"/>
      </w:pPr>
      <w:r w:rsidRPr="009070D5">
        <w:t>In addition to the Specification requirements, the detailed escalation process for resolving complaints is given in the table below:</w:t>
      </w:r>
    </w:p>
    <w:p w14:paraId="34E08174" w14:textId="77777777" w:rsidR="00AB3E90" w:rsidRPr="009070D5" w:rsidRDefault="00AB3E90" w:rsidP="00AB3E90">
      <w:pPr>
        <w:pStyle w:val="Heading2"/>
        <w:ind w:left="0" w:firstLine="0"/>
        <w:rPr>
          <w:rFonts w:ascii="Arial" w:hAnsi="Arial" w:cs="Arial"/>
          <w:szCs w:val="22"/>
        </w:rPr>
      </w:pPr>
      <w:r w:rsidRPr="009070D5">
        <w:rPr>
          <w:rFonts w:ascii="Arial" w:hAnsi="Arial" w:cs="Arial"/>
          <w:szCs w:val="22"/>
        </w:rPr>
        <w:t xml:space="preserve">This is exactly as per the ITT Part B – Tender Schedules, Schedule Three: Contract Monitoring, item 8.1. </w:t>
      </w:r>
      <w:r w:rsidRPr="009070D5">
        <w:rPr>
          <w:rFonts w:ascii="Arial" w:hAnsi="Arial" w:cs="Arial"/>
          <w:szCs w:val="22"/>
          <w:highlight w:val="yellow"/>
        </w:rPr>
        <w:t>(At contract stage, this will be copied and pasted below)</w:t>
      </w:r>
    </w:p>
    <w:p w14:paraId="23D319E1" w14:textId="77777777" w:rsidR="00AB3E90" w:rsidRPr="009070D5" w:rsidRDefault="00AB3E90" w:rsidP="00AB3E90">
      <w:pPr>
        <w:ind w:left="-720"/>
        <w:jc w:val="center"/>
        <w:rPr>
          <w:rFonts w:cs="Arial"/>
          <w:b/>
          <w:bCs/>
          <w:sz w:val="22"/>
          <w:highlight w:val="yellow"/>
        </w:rPr>
      </w:pPr>
      <w:r w:rsidRPr="009070D5">
        <w:rPr>
          <w:rFonts w:cs="Arial"/>
          <w:b/>
          <w:bCs/>
          <w:sz w:val="22"/>
          <w:highlight w:val="yellow"/>
        </w:rPr>
        <w:t>To be completed in advance of contract award</w:t>
      </w:r>
    </w:p>
    <w:p w14:paraId="7494A54D" w14:textId="77777777" w:rsidR="00AB3E90" w:rsidRPr="009070D5" w:rsidRDefault="00AB3E90" w:rsidP="00AB3E90">
      <w:pPr>
        <w:pStyle w:val="Sch3H2"/>
        <w:numPr>
          <w:ilvl w:val="0"/>
          <w:numId w:val="0"/>
        </w:numPr>
        <w:tabs>
          <w:tab w:val="clear" w:pos="1080"/>
        </w:tabs>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92"/>
        <w:gridCol w:w="4601"/>
      </w:tblGrid>
      <w:tr w:rsidR="00AB3E90" w:rsidRPr="009070D5" w14:paraId="16CDF626" w14:textId="77777777" w:rsidTr="00805D3D">
        <w:tc>
          <w:tcPr>
            <w:tcW w:w="752" w:type="dxa"/>
            <w:shd w:val="clear" w:color="auto" w:fill="BFBFBF"/>
          </w:tcPr>
          <w:p w14:paraId="05966FA4" w14:textId="77777777" w:rsidR="00AB3E90" w:rsidRPr="009070D5" w:rsidRDefault="00AB3E90" w:rsidP="00805D3D">
            <w:pPr>
              <w:pStyle w:val="Textindent"/>
              <w:ind w:left="0"/>
              <w:rPr>
                <w:rFonts w:cs="Arial"/>
                <w:b/>
              </w:rPr>
            </w:pPr>
            <w:r w:rsidRPr="009070D5">
              <w:rPr>
                <w:rFonts w:cs="Arial"/>
                <w:b/>
              </w:rPr>
              <w:t>Item No.</w:t>
            </w:r>
          </w:p>
        </w:tc>
        <w:tc>
          <w:tcPr>
            <w:tcW w:w="2992" w:type="dxa"/>
            <w:shd w:val="clear" w:color="auto" w:fill="BFBFBF"/>
          </w:tcPr>
          <w:p w14:paraId="77459302" w14:textId="77777777" w:rsidR="00AB3E90" w:rsidRPr="009070D5" w:rsidRDefault="00AB3E90" w:rsidP="00805D3D">
            <w:pPr>
              <w:pStyle w:val="Sch3"/>
              <w:numPr>
                <w:ilvl w:val="0"/>
                <w:numId w:val="0"/>
              </w:numPr>
              <w:rPr>
                <w:rFonts w:ascii="Arial" w:hAnsi="Arial"/>
                <w:sz w:val="22"/>
                <w:szCs w:val="22"/>
              </w:rPr>
            </w:pPr>
            <w:r w:rsidRPr="009070D5">
              <w:rPr>
                <w:rFonts w:ascii="Arial" w:hAnsi="Arial"/>
                <w:sz w:val="22"/>
                <w:szCs w:val="22"/>
              </w:rPr>
              <w:t>DESCRIPTION</w:t>
            </w:r>
          </w:p>
        </w:tc>
        <w:tc>
          <w:tcPr>
            <w:tcW w:w="4601" w:type="dxa"/>
            <w:shd w:val="clear" w:color="auto" w:fill="BFBFBF"/>
          </w:tcPr>
          <w:p w14:paraId="4325A8EA" w14:textId="77777777" w:rsidR="00AB3E90" w:rsidRPr="009070D5" w:rsidRDefault="00AB3E90" w:rsidP="00805D3D">
            <w:pPr>
              <w:pStyle w:val="Textindent"/>
              <w:ind w:left="0"/>
              <w:rPr>
                <w:rFonts w:cs="Arial"/>
                <w:b/>
              </w:rPr>
            </w:pPr>
            <w:r w:rsidRPr="009070D5">
              <w:rPr>
                <w:rFonts w:cs="Arial"/>
                <w:b/>
              </w:rPr>
              <w:t xml:space="preserve"> ESCELATION PROCEDURE</w:t>
            </w:r>
          </w:p>
        </w:tc>
      </w:tr>
      <w:tr w:rsidR="00AB3E90" w:rsidRPr="009070D5" w14:paraId="5E74C4F7" w14:textId="77777777" w:rsidTr="00805D3D">
        <w:tc>
          <w:tcPr>
            <w:tcW w:w="752" w:type="dxa"/>
            <w:shd w:val="clear" w:color="auto" w:fill="auto"/>
          </w:tcPr>
          <w:p w14:paraId="7668BACF" w14:textId="77777777" w:rsidR="00AB3E90" w:rsidRPr="009070D5" w:rsidRDefault="00AB3E90" w:rsidP="00805D3D">
            <w:pPr>
              <w:pStyle w:val="Textindent"/>
              <w:ind w:left="0"/>
              <w:rPr>
                <w:rFonts w:cs="Arial"/>
              </w:rPr>
            </w:pPr>
          </w:p>
        </w:tc>
        <w:tc>
          <w:tcPr>
            <w:tcW w:w="2992" w:type="dxa"/>
            <w:shd w:val="clear" w:color="auto" w:fill="auto"/>
          </w:tcPr>
          <w:p w14:paraId="2AD3A172" w14:textId="77777777" w:rsidR="00AB3E90" w:rsidRPr="009070D5" w:rsidRDefault="00AB3E90" w:rsidP="00805D3D">
            <w:pPr>
              <w:pStyle w:val="Textindent"/>
              <w:ind w:left="0"/>
              <w:rPr>
                <w:rFonts w:cs="Arial"/>
              </w:rPr>
            </w:pPr>
          </w:p>
        </w:tc>
        <w:tc>
          <w:tcPr>
            <w:tcW w:w="4601" w:type="dxa"/>
            <w:shd w:val="clear" w:color="auto" w:fill="auto"/>
          </w:tcPr>
          <w:p w14:paraId="13E54AD7" w14:textId="77777777" w:rsidR="00AB3E90" w:rsidRPr="009070D5" w:rsidRDefault="00AB3E90" w:rsidP="00805D3D">
            <w:pPr>
              <w:pStyle w:val="Textindent"/>
              <w:ind w:left="0"/>
              <w:rPr>
                <w:rFonts w:cs="Arial"/>
              </w:rPr>
            </w:pPr>
          </w:p>
        </w:tc>
      </w:tr>
    </w:tbl>
    <w:p w14:paraId="40B50DAC" w14:textId="77777777" w:rsidR="00AB3E90" w:rsidRPr="009070D5" w:rsidRDefault="00AB3E90" w:rsidP="00AB3E90">
      <w:pPr>
        <w:pStyle w:val="Sch3H2"/>
        <w:numPr>
          <w:ilvl w:val="0"/>
          <w:numId w:val="0"/>
        </w:numPr>
        <w:tabs>
          <w:tab w:val="clear" w:pos="1080"/>
        </w:tabs>
        <w:ind w:left="851"/>
      </w:pPr>
    </w:p>
    <w:p w14:paraId="7CDA666F" w14:textId="77777777" w:rsidR="00AB3E90" w:rsidRPr="009070D5" w:rsidRDefault="00AB3E90" w:rsidP="00AB3E90">
      <w:pPr>
        <w:pStyle w:val="Sch1styleclause"/>
        <w:numPr>
          <w:ilvl w:val="0"/>
          <w:numId w:val="14"/>
        </w:numPr>
        <w:ind w:hanging="720"/>
        <w:rPr>
          <w:rFonts w:ascii="Arial" w:hAnsi="Arial" w:cs="Arial"/>
          <w:szCs w:val="22"/>
        </w:rPr>
      </w:pPr>
      <w:r w:rsidRPr="009070D5">
        <w:rPr>
          <w:rFonts w:ascii="Arial" w:hAnsi="Arial" w:cs="Arial"/>
          <w:szCs w:val="22"/>
        </w:rPr>
        <w:t>Meetings</w:t>
      </w:r>
    </w:p>
    <w:p w14:paraId="6198A031" w14:textId="77777777" w:rsidR="00AB3E90" w:rsidRPr="009070D5" w:rsidRDefault="00AB3E90" w:rsidP="00AB3E90">
      <w:pPr>
        <w:pStyle w:val="Sch3H2"/>
        <w:numPr>
          <w:ilvl w:val="1"/>
          <w:numId w:val="14"/>
        </w:numPr>
        <w:ind w:hanging="720"/>
      </w:pPr>
      <w:r w:rsidRPr="009070D5">
        <w:t>Required contract meetings are summarised as per the below table:</w:t>
      </w:r>
    </w:p>
    <w:p w14:paraId="374658FC" w14:textId="77777777" w:rsidR="00AB3E90" w:rsidRPr="009070D5" w:rsidRDefault="00AB3E90" w:rsidP="00AB3E90">
      <w:pPr>
        <w:pStyle w:val="Heading2"/>
        <w:ind w:left="0" w:firstLine="0"/>
        <w:rPr>
          <w:rFonts w:ascii="Arial" w:hAnsi="Arial" w:cs="Arial"/>
          <w:szCs w:val="22"/>
        </w:rPr>
      </w:pPr>
      <w:r w:rsidRPr="009070D5">
        <w:rPr>
          <w:rFonts w:ascii="Arial" w:hAnsi="Arial" w:cs="Arial"/>
          <w:szCs w:val="22"/>
        </w:rPr>
        <w:t xml:space="preserve">This is exactly as per the ITT Part B – Tender Schedules, Schedule Three: Contract Monitoring, item 9.1. </w:t>
      </w:r>
      <w:r w:rsidRPr="009070D5">
        <w:rPr>
          <w:rFonts w:ascii="Arial" w:hAnsi="Arial" w:cs="Arial"/>
          <w:szCs w:val="22"/>
          <w:highlight w:val="yellow"/>
        </w:rPr>
        <w:t>(At contract stage, this will be copied and pasted below)</w:t>
      </w:r>
    </w:p>
    <w:p w14:paraId="20D08594" w14:textId="77777777" w:rsidR="00AB3E90" w:rsidRPr="009070D5" w:rsidRDefault="00AB3E90" w:rsidP="00AB3E90">
      <w:pPr>
        <w:ind w:left="-720"/>
        <w:jc w:val="center"/>
        <w:rPr>
          <w:rFonts w:cs="Arial"/>
          <w:b/>
          <w:bCs/>
          <w:sz w:val="22"/>
          <w:highlight w:val="yellow"/>
        </w:rPr>
      </w:pPr>
      <w:r w:rsidRPr="009070D5">
        <w:rPr>
          <w:rFonts w:cs="Arial"/>
          <w:b/>
          <w:bCs/>
          <w:sz w:val="22"/>
          <w:highlight w:val="yellow"/>
        </w:rPr>
        <w:lastRenderedPageBreak/>
        <w:t>To be completed in advance of contract award</w:t>
      </w:r>
    </w:p>
    <w:p w14:paraId="7AA143EC" w14:textId="77777777" w:rsidR="00AB3E90" w:rsidRPr="009070D5" w:rsidRDefault="00AB3E90" w:rsidP="00AB3E90">
      <w:pPr>
        <w:pStyle w:val="Sch3H2"/>
        <w:numPr>
          <w:ilvl w:val="0"/>
          <w:numId w:val="0"/>
        </w:num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1134"/>
        <w:gridCol w:w="2268"/>
      </w:tblGrid>
      <w:tr w:rsidR="00AB3E90" w:rsidRPr="009070D5" w14:paraId="6E850E78" w14:textId="77777777" w:rsidTr="00805D3D">
        <w:trPr>
          <w:jc w:val="center"/>
        </w:trPr>
        <w:tc>
          <w:tcPr>
            <w:tcW w:w="675" w:type="dxa"/>
            <w:shd w:val="clear" w:color="auto" w:fill="A6A6A6"/>
          </w:tcPr>
          <w:p w14:paraId="17B7A7AD" w14:textId="77777777" w:rsidR="00AB3E90" w:rsidRPr="009070D5" w:rsidRDefault="00AB3E90" w:rsidP="00805D3D">
            <w:pPr>
              <w:rPr>
                <w:rFonts w:cs="Arial"/>
                <w:b/>
                <w:sz w:val="22"/>
              </w:rPr>
            </w:pPr>
            <w:r w:rsidRPr="009070D5">
              <w:rPr>
                <w:rFonts w:cs="Arial"/>
                <w:b/>
                <w:sz w:val="22"/>
              </w:rPr>
              <w:t>Item No.</w:t>
            </w:r>
          </w:p>
        </w:tc>
        <w:tc>
          <w:tcPr>
            <w:tcW w:w="4395" w:type="dxa"/>
            <w:shd w:val="clear" w:color="auto" w:fill="A6A6A6"/>
          </w:tcPr>
          <w:p w14:paraId="7BA863E6" w14:textId="77777777" w:rsidR="00AB3E90" w:rsidRPr="009070D5" w:rsidRDefault="00AB3E90" w:rsidP="00805D3D">
            <w:pPr>
              <w:rPr>
                <w:rFonts w:cs="Arial"/>
                <w:b/>
                <w:sz w:val="22"/>
              </w:rPr>
            </w:pPr>
            <w:r w:rsidRPr="009070D5">
              <w:rPr>
                <w:rFonts w:cs="Arial"/>
                <w:b/>
                <w:sz w:val="22"/>
              </w:rPr>
              <w:t>Meeting Description</w:t>
            </w:r>
          </w:p>
        </w:tc>
        <w:tc>
          <w:tcPr>
            <w:tcW w:w="1134" w:type="dxa"/>
            <w:shd w:val="clear" w:color="auto" w:fill="A6A6A6"/>
          </w:tcPr>
          <w:p w14:paraId="060D5669" w14:textId="77777777" w:rsidR="00AB3E90" w:rsidRPr="009070D5" w:rsidRDefault="00AB3E90" w:rsidP="00805D3D">
            <w:pPr>
              <w:rPr>
                <w:rFonts w:cs="Arial"/>
                <w:b/>
                <w:sz w:val="22"/>
              </w:rPr>
            </w:pPr>
            <w:r w:rsidRPr="009070D5">
              <w:rPr>
                <w:rFonts w:cs="Arial"/>
                <w:b/>
                <w:sz w:val="22"/>
              </w:rPr>
              <w:t>Quorum</w:t>
            </w:r>
          </w:p>
        </w:tc>
        <w:tc>
          <w:tcPr>
            <w:tcW w:w="2268" w:type="dxa"/>
            <w:shd w:val="clear" w:color="auto" w:fill="A6A6A6"/>
          </w:tcPr>
          <w:p w14:paraId="48B8A454" w14:textId="77777777" w:rsidR="00AB3E90" w:rsidRPr="009070D5" w:rsidRDefault="00AB3E90" w:rsidP="00805D3D">
            <w:pPr>
              <w:rPr>
                <w:rFonts w:cs="Arial"/>
                <w:b/>
                <w:sz w:val="22"/>
              </w:rPr>
            </w:pPr>
            <w:r w:rsidRPr="009070D5">
              <w:rPr>
                <w:rFonts w:cs="Arial"/>
                <w:b/>
                <w:sz w:val="22"/>
              </w:rPr>
              <w:t>Frequency</w:t>
            </w:r>
          </w:p>
        </w:tc>
      </w:tr>
      <w:tr w:rsidR="00AB3E90" w:rsidRPr="009070D5" w14:paraId="218215E9" w14:textId="77777777" w:rsidTr="00805D3D">
        <w:trPr>
          <w:jc w:val="center"/>
        </w:trPr>
        <w:tc>
          <w:tcPr>
            <w:tcW w:w="675" w:type="dxa"/>
            <w:shd w:val="clear" w:color="auto" w:fill="auto"/>
          </w:tcPr>
          <w:p w14:paraId="0188F747" w14:textId="77777777" w:rsidR="00AB3E90" w:rsidRPr="009070D5" w:rsidRDefault="00AB3E90" w:rsidP="00805D3D">
            <w:pPr>
              <w:rPr>
                <w:rFonts w:cs="Arial"/>
                <w:sz w:val="22"/>
              </w:rPr>
            </w:pPr>
            <w:r w:rsidRPr="009070D5">
              <w:rPr>
                <w:rFonts w:cs="Arial"/>
                <w:sz w:val="22"/>
              </w:rPr>
              <w:t>1.</w:t>
            </w:r>
          </w:p>
        </w:tc>
        <w:tc>
          <w:tcPr>
            <w:tcW w:w="4395" w:type="dxa"/>
            <w:shd w:val="clear" w:color="auto" w:fill="auto"/>
          </w:tcPr>
          <w:p w14:paraId="7E82FEA2" w14:textId="77777777" w:rsidR="00AB3E90" w:rsidRPr="009070D5" w:rsidRDefault="00AB3E90" w:rsidP="00805D3D">
            <w:pPr>
              <w:rPr>
                <w:rFonts w:cs="Arial"/>
                <w:sz w:val="22"/>
              </w:rPr>
            </w:pPr>
            <w:r w:rsidRPr="009070D5">
              <w:rPr>
                <w:rFonts w:cs="Arial"/>
                <w:sz w:val="22"/>
              </w:rPr>
              <w:t>Business Performance Review Meeting</w:t>
            </w:r>
          </w:p>
        </w:tc>
        <w:tc>
          <w:tcPr>
            <w:tcW w:w="1134" w:type="dxa"/>
            <w:shd w:val="clear" w:color="auto" w:fill="auto"/>
          </w:tcPr>
          <w:p w14:paraId="026F94A0" w14:textId="77777777" w:rsidR="00AB3E90" w:rsidRPr="009070D5" w:rsidRDefault="00AB3E90" w:rsidP="00805D3D">
            <w:pPr>
              <w:rPr>
                <w:rFonts w:cs="Arial"/>
                <w:sz w:val="22"/>
              </w:rPr>
            </w:pPr>
            <w:r w:rsidRPr="009070D5">
              <w:rPr>
                <w:rFonts w:cs="Arial"/>
                <w:sz w:val="22"/>
              </w:rPr>
              <w:t>2</w:t>
            </w:r>
          </w:p>
        </w:tc>
        <w:tc>
          <w:tcPr>
            <w:tcW w:w="2268" w:type="dxa"/>
            <w:shd w:val="clear" w:color="auto" w:fill="auto"/>
          </w:tcPr>
          <w:p w14:paraId="0DA5823D" w14:textId="77777777" w:rsidR="00AB3E90" w:rsidRPr="009070D5" w:rsidRDefault="00AB3E90" w:rsidP="00805D3D">
            <w:pPr>
              <w:rPr>
                <w:rFonts w:cs="Arial"/>
                <w:sz w:val="22"/>
              </w:rPr>
            </w:pPr>
            <w:r w:rsidRPr="009070D5">
              <w:rPr>
                <w:rFonts w:cs="Arial"/>
                <w:sz w:val="22"/>
              </w:rPr>
              <w:t>Monthly</w:t>
            </w:r>
          </w:p>
        </w:tc>
      </w:tr>
      <w:tr w:rsidR="00AB3E90" w:rsidRPr="009070D5" w14:paraId="592B28DB" w14:textId="77777777" w:rsidTr="00805D3D">
        <w:trPr>
          <w:jc w:val="center"/>
        </w:trPr>
        <w:tc>
          <w:tcPr>
            <w:tcW w:w="675" w:type="dxa"/>
            <w:shd w:val="clear" w:color="auto" w:fill="auto"/>
          </w:tcPr>
          <w:p w14:paraId="168F5B85" w14:textId="77777777" w:rsidR="00AB3E90" w:rsidRPr="009070D5" w:rsidRDefault="00AB3E90" w:rsidP="00805D3D">
            <w:pPr>
              <w:rPr>
                <w:rFonts w:cs="Arial"/>
                <w:sz w:val="22"/>
              </w:rPr>
            </w:pPr>
            <w:r w:rsidRPr="009070D5">
              <w:rPr>
                <w:rFonts w:cs="Arial"/>
                <w:sz w:val="22"/>
              </w:rPr>
              <w:t>2.</w:t>
            </w:r>
          </w:p>
        </w:tc>
        <w:tc>
          <w:tcPr>
            <w:tcW w:w="4395" w:type="dxa"/>
            <w:shd w:val="clear" w:color="auto" w:fill="auto"/>
          </w:tcPr>
          <w:p w14:paraId="14B6C8EC" w14:textId="77777777" w:rsidR="00AB3E90" w:rsidRPr="009070D5" w:rsidRDefault="00AB3E90" w:rsidP="00805D3D">
            <w:pPr>
              <w:rPr>
                <w:rFonts w:cs="Arial"/>
                <w:sz w:val="22"/>
              </w:rPr>
            </w:pPr>
            <w:r w:rsidRPr="009070D5">
              <w:rPr>
                <w:rFonts w:cs="Arial"/>
                <w:sz w:val="22"/>
              </w:rPr>
              <w:t xml:space="preserve">Claim Audit Meeting </w:t>
            </w:r>
          </w:p>
        </w:tc>
        <w:tc>
          <w:tcPr>
            <w:tcW w:w="1134" w:type="dxa"/>
            <w:shd w:val="clear" w:color="auto" w:fill="auto"/>
          </w:tcPr>
          <w:p w14:paraId="4346C3C6" w14:textId="77777777" w:rsidR="00AB3E90" w:rsidRPr="009070D5" w:rsidRDefault="00AB3E90" w:rsidP="00805D3D">
            <w:pPr>
              <w:rPr>
                <w:rFonts w:cs="Arial"/>
                <w:sz w:val="22"/>
              </w:rPr>
            </w:pPr>
            <w:r w:rsidRPr="009070D5">
              <w:rPr>
                <w:rFonts w:cs="Arial"/>
                <w:sz w:val="22"/>
              </w:rPr>
              <w:t>2</w:t>
            </w:r>
          </w:p>
        </w:tc>
        <w:tc>
          <w:tcPr>
            <w:tcW w:w="2268" w:type="dxa"/>
            <w:shd w:val="clear" w:color="auto" w:fill="auto"/>
          </w:tcPr>
          <w:p w14:paraId="0CD16C0F" w14:textId="77777777" w:rsidR="00AB3E90" w:rsidRPr="009070D5" w:rsidRDefault="00AB3E90" w:rsidP="00805D3D">
            <w:pPr>
              <w:rPr>
                <w:rFonts w:cs="Arial"/>
                <w:sz w:val="22"/>
              </w:rPr>
            </w:pPr>
            <w:r w:rsidRPr="009070D5">
              <w:rPr>
                <w:rFonts w:cs="Arial"/>
                <w:sz w:val="22"/>
              </w:rPr>
              <w:t>Monthly</w:t>
            </w:r>
          </w:p>
        </w:tc>
      </w:tr>
      <w:tr w:rsidR="00AB3E90" w:rsidRPr="009070D5" w14:paraId="4A8A26DD" w14:textId="77777777" w:rsidTr="00805D3D">
        <w:trPr>
          <w:jc w:val="center"/>
        </w:trPr>
        <w:tc>
          <w:tcPr>
            <w:tcW w:w="675" w:type="dxa"/>
            <w:shd w:val="clear" w:color="auto" w:fill="auto"/>
          </w:tcPr>
          <w:p w14:paraId="67CB363E" w14:textId="77777777" w:rsidR="00AB3E90" w:rsidRPr="009070D5" w:rsidRDefault="00AB3E90" w:rsidP="00805D3D">
            <w:pPr>
              <w:rPr>
                <w:rFonts w:cs="Arial"/>
                <w:sz w:val="22"/>
              </w:rPr>
            </w:pPr>
            <w:r w:rsidRPr="009070D5">
              <w:rPr>
                <w:rFonts w:cs="Arial"/>
                <w:sz w:val="22"/>
              </w:rPr>
              <w:t>3.</w:t>
            </w:r>
          </w:p>
        </w:tc>
        <w:tc>
          <w:tcPr>
            <w:tcW w:w="4395" w:type="dxa"/>
            <w:shd w:val="clear" w:color="auto" w:fill="auto"/>
          </w:tcPr>
          <w:p w14:paraId="79ECDCCF" w14:textId="77777777" w:rsidR="00AB3E90" w:rsidRPr="009070D5" w:rsidRDefault="00AB3E90" w:rsidP="00805D3D">
            <w:pPr>
              <w:rPr>
                <w:rFonts w:cs="Arial"/>
                <w:sz w:val="22"/>
              </w:rPr>
            </w:pPr>
            <w:r w:rsidRPr="009070D5">
              <w:rPr>
                <w:rFonts w:cs="Arial"/>
                <w:sz w:val="22"/>
              </w:rPr>
              <w:t>KPI and ORM Data Audit Meeting</w:t>
            </w:r>
          </w:p>
        </w:tc>
        <w:tc>
          <w:tcPr>
            <w:tcW w:w="1134" w:type="dxa"/>
            <w:shd w:val="clear" w:color="auto" w:fill="auto"/>
          </w:tcPr>
          <w:p w14:paraId="0EDFEDCF" w14:textId="77777777" w:rsidR="00AB3E90" w:rsidRPr="009070D5" w:rsidRDefault="00AB3E90" w:rsidP="00805D3D">
            <w:pPr>
              <w:rPr>
                <w:rFonts w:cs="Arial"/>
                <w:sz w:val="22"/>
              </w:rPr>
            </w:pPr>
            <w:r w:rsidRPr="009070D5">
              <w:rPr>
                <w:rFonts w:cs="Arial"/>
                <w:sz w:val="22"/>
              </w:rPr>
              <w:t>2</w:t>
            </w:r>
          </w:p>
        </w:tc>
        <w:tc>
          <w:tcPr>
            <w:tcW w:w="2268" w:type="dxa"/>
            <w:shd w:val="clear" w:color="auto" w:fill="auto"/>
          </w:tcPr>
          <w:p w14:paraId="3FB2D45F" w14:textId="77777777" w:rsidR="00AB3E90" w:rsidRPr="009070D5" w:rsidRDefault="00AB3E90" w:rsidP="00805D3D">
            <w:pPr>
              <w:rPr>
                <w:rFonts w:cs="Arial"/>
                <w:sz w:val="22"/>
              </w:rPr>
            </w:pPr>
            <w:r w:rsidRPr="009070D5">
              <w:rPr>
                <w:rFonts w:cs="Arial"/>
                <w:sz w:val="22"/>
              </w:rPr>
              <w:t>Monthly</w:t>
            </w:r>
          </w:p>
        </w:tc>
      </w:tr>
      <w:tr w:rsidR="00AB3E90" w:rsidRPr="009070D5" w14:paraId="487217B3" w14:textId="77777777" w:rsidTr="00805D3D">
        <w:trPr>
          <w:trHeight w:val="108"/>
          <w:jc w:val="center"/>
        </w:trPr>
        <w:tc>
          <w:tcPr>
            <w:tcW w:w="675" w:type="dxa"/>
            <w:shd w:val="clear" w:color="auto" w:fill="auto"/>
          </w:tcPr>
          <w:p w14:paraId="3101CAC5" w14:textId="77777777" w:rsidR="00AB3E90" w:rsidRPr="009070D5" w:rsidRDefault="00AB3E90" w:rsidP="00805D3D">
            <w:pPr>
              <w:rPr>
                <w:rFonts w:cs="Arial"/>
                <w:sz w:val="22"/>
              </w:rPr>
            </w:pPr>
            <w:r w:rsidRPr="009070D5">
              <w:rPr>
                <w:rFonts w:cs="Arial"/>
                <w:sz w:val="22"/>
              </w:rPr>
              <w:t>4.</w:t>
            </w:r>
          </w:p>
        </w:tc>
        <w:tc>
          <w:tcPr>
            <w:tcW w:w="4395" w:type="dxa"/>
            <w:shd w:val="clear" w:color="auto" w:fill="auto"/>
          </w:tcPr>
          <w:p w14:paraId="2CCCC348" w14:textId="77777777" w:rsidR="00AB3E90" w:rsidRPr="009070D5" w:rsidRDefault="00AB3E90" w:rsidP="00805D3D">
            <w:pPr>
              <w:rPr>
                <w:rFonts w:cs="Arial"/>
                <w:sz w:val="22"/>
              </w:rPr>
            </w:pPr>
            <w:r w:rsidRPr="009070D5">
              <w:rPr>
                <w:rFonts w:cs="Arial"/>
                <w:sz w:val="22"/>
              </w:rPr>
              <w:t>Ad Hoc Meetings</w:t>
            </w:r>
          </w:p>
        </w:tc>
        <w:tc>
          <w:tcPr>
            <w:tcW w:w="1134" w:type="dxa"/>
            <w:shd w:val="clear" w:color="auto" w:fill="auto"/>
          </w:tcPr>
          <w:p w14:paraId="466C6138" w14:textId="77777777" w:rsidR="00AB3E90" w:rsidRPr="009070D5" w:rsidRDefault="00AB3E90" w:rsidP="00805D3D">
            <w:pPr>
              <w:rPr>
                <w:rFonts w:cs="Arial"/>
                <w:sz w:val="22"/>
              </w:rPr>
            </w:pPr>
            <w:r w:rsidRPr="009070D5">
              <w:rPr>
                <w:rFonts w:cs="Arial"/>
                <w:sz w:val="22"/>
              </w:rPr>
              <w:t>2</w:t>
            </w:r>
          </w:p>
        </w:tc>
        <w:tc>
          <w:tcPr>
            <w:tcW w:w="2268" w:type="dxa"/>
            <w:shd w:val="clear" w:color="auto" w:fill="auto"/>
          </w:tcPr>
          <w:p w14:paraId="46DA86CC" w14:textId="77777777" w:rsidR="00AB3E90" w:rsidRPr="009070D5" w:rsidRDefault="00AB3E90" w:rsidP="00805D3D">
            <w:pPr>
              <w:rPr>
                <w:rFonts w:cs="Arial"/>
                <w:sz w:val="22"/>
              </w:rPr>
            </w:pPr>
            <w:r w:rsidRPr="009070D5">
              <w:rPr>
                <w:rFonts w:cs="Arial"/>
                <w:sz w:val="22"/>
              </w:rPr>
              <w:t>As Required</w:t>
            </w:r>
          </w:p>
        </w:tc>
      </w:tr>
      <w:tr w:rsidR="00AB3E90" w:rsidRPr="009070D5" w14:paraId="143A97C7" w14:textId="77777777" w:rsidTr="00805D3D">
        <w:trPr>
          <w:jc w:val="center"/>
        </w:trPr>
        <w:tc>
          <w:tcPr>
            <w:tcW w:w="675" w:type="dxa"/>
            <w:shd w:val="clear" w:color="auto" w:fill="auto"/>
          </w:tcPr>
          <w:p w14:paraId="5C0414D4" w14:textId="77777777" w:rsidR="00AB3E90" w:rsidRPr="009070D5" w:rsidRDefault="00AB3E90" w:rsidP="00805D3D">
            <w:pPr>
              <w:rPr>
                <w:rFonts w:cs="Arial"/>
                <w:sz w:val="22"/>
              </w:rPr>
            </w:pPr>
          </w:p>
        </w:tc>
        <w:tc>
          <w:tcPr>
            <w:tcW w:w="4395" w:type="dxa"/>
            <w:shd w:val="clear" w:color="auto" w:fill="auto"/>
          </w:tcPr>
          <w:p w14:paraId="239FEAF3" w14:textId="77777777" w:rsidR="00AB3E90" w:rsidRPr="009070D5" w:rsidRDefault="00AB3E90" w:rsidP="00805D3D">
            <w:pPr>
              <w:rPr>
                <w:rFonts w:cs="Arial"/>
                <w:sz w:val="22"/>
              </w:rPr>
            </w:pPr>
          </w:p>
        </w:tc>
        <w:tc>
          <w:tcPr>
            <w:tcW w:w="1134" w:type="dxa"/>
            <w:shd w:val="clear" w:color="auto" w:fill="auto"/>
          </w:tcPr>
          <w:p w14:paraId="49052F43" w14:textId="77777777" w:rsidR="00AB3E90" w:rsidRPr="009070D5" w:rsidRDefault="00AB3E90" w:rsidP="00805D3D">
            <w:pPr>
              <w:rPr>
                <w:rFonts w:cs="Arial"/>
                <w:sz w:val="22"/>
              </w:rPr>
            </w:pPr>
          </w:p>
        </w:tc>
        <w:tc>
          <w:tcPr>
            <w:tcW w:w="2268" w:type="dxa"/>
            <w:shd w:val="clear" w:color="auto" w:fill="auto"/>
          </w:tcPr>
          <w:p w14:paraId="66F30603" w14:textId="77777777" w:rsidR="00AB3E90" w:rsidRPr="009070D5" w:rsidRDefault="00AB3E90" w:rsidP="00805D3D">
            <w:pPr>
              <w:rPr>
                <w:rFonts w:cs="Arial"/>
                <w:sz w:val="22"/>
              </w:rPr>
            </w:pPr>
          </w:p>
        </w:tc>
      </w:tr>
    </w:tbl>
    <w:p w14:paraId="26DD7C58" w14:textId="77777777" w:rsidR="00AB3E90" w:rsidRPr="009070D5" w:rsidRDefault="00AB3E90" w:rsidP="00AB3E90">
      <w:pPr>
        <w:rPr>
          <w:rFonts w:cs="Arial"/>
          <w:sz w:val="22"/>
        </w:rPr>
      </w:pPr>
    </w:p>
    <w:p w14:paraId="19F807A6" w14:textId="77777777" w:rsidR="00AB3E90" w:rsidRPr="009070D5" w:rsidRDefault="00AB3E90" w:rsidP="00AB3E90">
      <w:pPr>
        <w:pStyle w:val="Sch3H2"/>
        <w:numPr>
          <w:ilvl w:val="1"/>
          <w:numId w:val="14"/>
        </w:numPr>
        <w:ind w:hanging="720"/>
      </w:pPr>
      <w:r w:rsidRPr="009070D5">
        <w:t xml:space="preserve">The location of meetings may take place by prior notice at any of the following venues: NHSBSA Mansfield, Contractors Premises, DH Premises in London or Leeds or Video/Teleconference where appropriate. </w:t>
      </w:r>
    </w:p>
    <w:p w14:paraId="5B4A3050" w14:textId="77777777" w:rsidR="00AB3E90" w:rsidRPr="009070D5" w:rsidRDefault="00AB3E90" w:rsidP="00AB3E90">
      <w:pPr>
        <w:pStyle w:val="Sch1styleclause"/>
        <w:numPr>
          <w:ilvl w:val="0"/>
          <w:numId w:val="14"/>
        </w:numPr>
        <w:spacing w:line="240" w:lineRule="auto"/>
        <w:ind w:hanging="720"/>
        <w:rPr>
          <w:rFonts w:ascii="Arial" w:hAnsi="Arial" w:cs="Arial"/>
          <w:szCs w:val="22"/>
        </w:rPr>
      </w:pPr>
      <w:bookmarkStart w:id="16" w:name="_Toc419192456"/>
      <w:bookmarkStart w:id="17" w:name="a188206"/>
      <w:r w:rsidRPr="009070D5">
        <w:rPr>
          <w:rFonts w:ascii="Arial" w:hAnsi="Arial" w:cs="Arial"/>
          <w:szCs w:val="22"/>
        </w:rPr>
        <w:t>Reports</w:t>
      </w:r>
      <w:bookmarkEnd w:id="16"/>
      <w:bookmarkEnd w:id="17"/>
    </w:p>
    <w:p w14:paraId="482C5211" w14:textId="77777777" w:rsidR="00AB3E90" w:rsidRPr="009070D5" w:rsidRDefault="00AB3E90" w:rsidP="00AB3E90">
      <w:pPr>
        <w:pStyle w:val="Sch1stylesubclause"/>
        <w:numPr>
          <w:ilvl w:val="1"/>
          <w:numId w:val="14"/>
        </w:numPr>
        <w:spacing w:line="240" w:lineRule="auto"/>
        <w:ind w:hanging="720"/>
        <w:jc w:val="left"/>
        <w:rPr>
          <w:rFonts w:ascii="Arial" w:hAnsi="Arial" w:cs="Arial"/>
          <w:szCs w:val="22"/>
        </w:rPr>
      </w:pPr>
      <w:r w:rsidRPr="009070D5">
        <w:rPr>
          <w:rFonts w:ascii="Arial" w:hAnsi="Arial" w:cs="Arial"/>
          <w:szCs w:val="22"/>
        </w:rPr>
        <w:t>Required reports, their description and frequency are as per ITT Part B – Specification, Section Three: Contract Monitoring, item 4. Contract Management Information Requirements.</w:t>
      </w:r>
    </w:p>
    <w:p w14:paraId="69E5D271" w14:textId="7377F7C2" w:rsidR="009070D5" w:rsidRDefault="009070D5">
      <w:pPr>
        <w:rPr>
          <w:rFonts w:cs="Arial"/>
          <w:sz w:val="22"/>
        </w:rPr>
      </w:pPr>
    </w:p>
    <w:p w14:paraId="5C68C7C2" w14:textId="77777777" w:rsidR="00090CD2" w:rsidRDefault="00090CD2">
      <w:pPr>
        <w:rPr>
          <w:rFonts w:cs="Arial"/>
          <w:sz w:val="22"/>
        </w:rPr>
      </w:pPr>
    </w:p>
    <w:p w14:paraId="3AC4481A" w14:textId="77777777" w:rsidR="00090CD2" w:rsidRDefault="00090CD2">
      <w:pPr>
        <w:rPr>
          <w:rFonts w:cs="Arial"/>
          <w:sz w:val="22"/>
        </w:rPr>
      </w:pPr>
    </w:p>
    <w:p w14:paraId="170ED322" w14:textId="77777777" w:rsidR="00090CD2" w:rsidRDefault="00090CD2">
      <w:pPr>
        <w:rPr>
          <w:rFonts w:cs="Arial"/>
          <w:sz w:val="22"/>
        </w:rPr>
      </w:pPr>
    </w:p>
    <w:p w14:paraId="2EC66FFB" w14:textId="77777777" w:rsidR="00090CD2" w:rsidRDefault="00090CD2">
      <w:pPr>
        <w:rPr>
          <w:rFonts w:cs="Arial"/>
          <w:sz w:val="22"/>
        </w:rPr>
      </w:pPr>
    </w:p>
    <w:p w14:paraId="0DC2C59B" w14:textId="77777777" w:rsidR="00090CD2" w:rsidRDefault="00090CD2">
      <w:pPr>
        <w:rPr>
          <w:rFonts w:cs="Arial"/>
          <w:sz w:val="22"/>
        </w:rPr>
      </w:pPr>
    </w:p>
    <w:p w14:paraId="0423817C" w14:textId="77777777" w:rsidR="00090CD2" w:rsidRDefault="00090CD2">
      <w:pPr>
        <w:rPr>
          <w:rFonts w:cs="Arial"/>
          <w:sz w:val="22"/>
        </w:rPr>
      </w:pPr>
    </w:p>
    <w:p w14:paraId="612B3209" w14:textId="77777777" w:rsidR="00090CD2" w:rsidRDefault="00090CD2">
      <w:pPr>
        <w:rPr>
          <w:rFonts w:cs="Arial"/>
          <w:sz w:val="22"/>
        </w:rPr>
      </w:pPr>
    </w:p>
    <w:p w14:paraId="512B61C1" w14:textId="77777777" w:rsidR="00090CD2" w:rsidRDefault="00090CD2">
      <w:pPr>
        <w:rPr>
          <w:rFonts w:cs="Arial"/>
          <w:sz w:val="22"/>
        </w:rPr>
      </w:pPr>
    </w:p>
    <w:p w14:paraId="085204D4" w14:textId="77777777" w:rsidR="00090CD2" w:rsidRDefault="00090CD2">
      <w:pPr>
        <w:rPr>
          <w:rFonts w:cs="Arial"/>
          <w:sz w:val="22"/>
        </w:rPr>
      </w:pPr>
    </w:p>
    <w:p w14:paraId="43A5BF6F" w14:textId="77777777" w:rsidR="00090CD2" w:rsidRPr="009070D5" w:rsidRDefault="00090CD2">
      <w:pPr>
        <w:rPr>
          <w:rFonts w:eastAsia="Times New Roman" w:cs="Arial"/>
          <w:b/>
          <w:sz w:val="22"/>
        </w:rPr>
      </w:pPr>
    </w:p>
    <w:p w14:paraId="617437C1" w14:textId="77777777" w:rsidR="009070D5" w:rsidRPr="009070D5" w:rsidRDefault="009070D5" w:rsidP="00AB3E90">
      <w:pPr>
        <w:pStyle w:val="SchHeadDes"/>
        <w:keepNext/>
        <w:outlineLvl w:val="0"/>
        <w:rPr>
          <w:rFonts w:ascii="Arial" w:hAnsi="Arial" w:cs="Arial"/>
          <w:szCs w:val="22"/>
        </w:rPr>
      </w:pPr>
    </w:p>
    <w:p w14:paraId="38ED94C4" w14:textId="77777777" w:rsidR="00AB3E90" w:rsidRPr="009070D5" w:rsidRDefault="00AB3E90" w:rsidP="00AB3E90">
      <w:pPr>
        <w:pStyle w:val="SchHeadDes"/>
        <w:keepNext/>
        <w:outlineLvl w:val="0"/>
        <w:rPr>
          <w:rFonts w:ascii="Arial" w:hAnsi="Arial" w:cs="Arial"/>
          <w:szCs w:val="22"/>
        </w:rPr>
      </w:pPr>
      <w:r w:rsidRPr="009070D5">
        <w:rPr>
          <w:rFonts w:ascii="Arial" w:hAnsi="Arial" w:cs="Arial"/>
          <w:szCs w:val="22"/>
        </w:rPr>
        <w:t>SCHEDULE 6</w:t>
      </w:r>
    </w:p>
    <w:p w14:paraId="0D70EAB0" w14:textId="77777777" w:rsidR="00AB3E90" w:rsidRPr="009070D5" w:rsidRDefault="00AB3E90" w:rsidP="00AB3E90">
      <w:pPr>
        <w:pStyle w:val="SchHeadDes"/>
        <w:keepNext/>
        <w:rPr>
          <w:rFonts w:ascii="Arial" w:hAnsi="Arial" w:cs="Arial"/>
          <w:szCs w:val="22"/>
        </w:rPr>
      </w:pPr>
    </w:p>
    <w:p w14:paraId="3FE8205A" w14:textId="77777777" w:rsidR="00AB3E90" w:rsidRPr="009070D5" w:rsidRDefault="00AB3E90" w:rsidP="00AB3E90">
      <w:pPr>
        <w:pStyle w:val="SchHeadDes"/>
        <w:keepNext/>
        <w:outlineLvl w:val="0"/>
        <w:rPr>
          <w:rFonts w:ascii="Arial" w:hAnsi="Arial" w:cs="Arial"/>
          <w:szCs w:val="22"/>
        </w:rPr>
      </w:pPr>
      <w:r w:rsidRPr="009070D5">
        <w:rPr>
          <w:rFonts w:ascii="Arial" w:hAnsi="Arial" w:cs="Arial"/>
          <w:szCs w:val="22"/>
        </w:rPr>
        <w:t>BUSINESS CONTINUITY AND DISASTER RECOVERY PLAN</w:t>
      </w:r>
    </w:p>
    <w:p w14:paraId="472E024C" w14:textId="77777777" w:rsidR="00AB3E90" w:rsidRPr="009070D5" w:rsidRDefault="00AB3E90" w:rsidP="00AB3E90">
      <w:pPr>
        <w:pStyle w:val="MarginText"/>
        <w:rPr>
          <w:rFonts w:ascii="Arial" w:hAnsi="Arial" w:cs="Arial"/>
          <w:b/>
          <w:szCs w:val="22"/>
        </w:rPr>
      </w:pPr>
    </w:p>
    <w:p w14:paraId="4B1B0323" w14:textId="77777777" w:rsidR="00AB3E90" w:rsidRPr="009070D5" w:rsidRDefault="00AB3E90" w:rsidP="00AB3E90">
      <w:pPr>
        <w:keepNext/>
        <w:spacing w:line="360" w:lineRule="auto"/>
        <w:rPr>
          <w:rFonts w:cs="Arial"/>
          <w:sz w:val="22"/>
        </w:rPr>
      </w:pPr>
    </w:p>
    <w:p w14:paraId="66543446" w14:textId="77777777" w:rsidR="00AB3E90" w:rsidRPr="009070D5" w:rsidRDefault="00AB3E90" w:rsidP="00AB3E90">
      <w:pPr>
        <w:spacing w:line="360" w:lineRule="auto"/>
        <w:ind w:left="360"/>
        <w:rPr>
          <w:rFonts w:cs="Arial"/>
          <w:b/>
          <w:bCs/>
          <w:sz w:val="22"/>
        </w:rPr>
      </w:pPr>
    </w:p>
    <w:p w14:paraId="4766441C" w14:textId="77777777" w:rsidR="00AB3E90" w:rsidRPr="009070D5" w:rsidRDefault="00AB3E90" w:rsidP="00AB3E90">
      <w:pPr>
        <w:rPr>
          <w:rFonts w:cs="Arial"/>
          <w:sz w:val="22"/>
        </w:rPr>
        <w:sectPr w:rsidR="00AB3E90" w:rsidRPr="009070D5" w:rsidSect="009070D5">
          <w:endnotePr>
            <w:numFmt w:val="decimal"/>
          </w:endnotePr>
          <w:pgSz w:w="11909" w:h="16834" w:code="9"/>
          <w:pgMar w:top="1418" w:right="851" w:bottom="851" w:left="1418" w:header="720" w:footer="720" w:gutter="0"/>
          <w:pgNumType w:start="1"/>
          <w:cols w:space="720"/>
          <w:noEndnote/>
        </w:sectPr>
      </w:pPr>
    </w:p>
    <w:p w14:paraId="6C6DE618" w14:textId="77777777" w:rsidR="00393E8D" w:rsidRPr="009070D5" w:rsidRDefault="00393E8D" w:rsidP="00393E8D">
      <w:pPr>
        <w:pStyle w:val="BodyTextIndent"/>
        <w:ind w:left="0"/>
        <w:rPr>
          <w:rFonts w:cs="Arial"/>
          <w:sz w:val="22"/>
        </w:rPr>
      </w:pPr>
    </w:p>
    <w:p w14:paraId="4F21280B" w14:textId="7A4DC58B" w:rsidR="00393E8D" w:rsidRPr="009070D5" w:rsidRDefault="00090CD2" w:rsidP="00393E8D">
      <w:pPr>
        <w:spacing w:after="240" w:line="360" w:lineRule="auto"/>
        <w:ind w:left="720" w:hanging="14"/>
        <w:jc w:val="center"/>
        <w:rPr>
          <w:rFonts w:cs="Arial"/>
          <w:b/>
          <w:bCs/>
          <w:sz w:val="22"/>
        </w:rPr>
      </w:pPr>
      <w:r>
        <w:rPr>
          <w:rFonts w:cs="Arial"/>
          <w:b/>
          <w:bCs/>
          <w:sz w:val="22"/>
        </w:rPr>
        <w:t>Schedule 6</w:t>
      </w:r>
      <w:r w:rsidR="00393E8D" w:rsidRPr="009070D5">
        <w:rPr>
          <w:rFonts w:cs="Arial"/>
          <w:b/>
          <w:bCs/>
          <w:sz w:val="22"/>
        </w:rPr>
        <w:t xml:space="preserve"> – </w:t>
      </w:r>
      <w:r>
        <w:rPr>
          <w:rFonts w:cs="Arial"/>
          <w:b/>
          <w:bCs/>
          <w:sz w:val="22"/>
        </w:rPr>
        <w:t>Business Continuity and Disaster Recovery Plan</w:t>
      </w:r>
    </w:p>
    <w:p w14:paraId="498AE56A" w14:textId="05793D14" w:rsidR="00FE7245" w:rsidRPr="009070D5" w:rsidRDefault="00FE7245" w:rsidP="00272F0D">
      <w:pPr>
        <w:pStyle w:val="Heading1"/>
        <w:numPr>
          <w:ilvl w:val="0"/>
          <w:numId w:val="22"/>
        </w:numPr>
        <w:rPr>
          <w:rFonts w:ascii="Arial" w:hAnsi="Arial" w:cs="Arial"/>
          <w:szCs w:val="22"/>
        </w:rPr>
      </w:pPr>
      <w:r w:rsidRPr="009070D5">
        <w:rPr>
          <w:rFonts w:ascii="Arial" w:hAnsi="Arial" w:cs="Arial"/>
          <w:szCs w:val="22"/>
        </w:rPr>
        <w:t>Introduction</w:t>
      </w:r>
    </w:p>
    <w:p w14:paraId="708FE75A" w14:textId="5B33A7FC" w:rsidR="00FE7245" w:rsidRPr="009070D5" w:rsidRDefault="00272F0D" w:rsidP="00272F0D">
      <w:pPr>
        <w:pStyle w:val="Heading2"/>
        <w:ind w:left="851" w:hanging="567"/>
        <w:rPr>
          <w:rFonts w:ascii="Arial" w:hAnsi="Arial" w:cs="Arial"/>
          <w:szCs w:val="22"/>
        </w:rPr>
      </w:pPr>
      <w:r>
        <w:rPr>
          <w:rFonts w:ascii="Arial" w:hAnsi="Arial" w:cs="Arial"/>
          <w:szCs w:val="22"/>
        </w:rPr>
        <w:t>1.1</w:t>
      </w:r>
      <w:r>
        <w:rPr>
          <w:rFonts w:ascii="Arial" w:hAnsi="Arial" w:cs="Arial"/>
          <w:szCs w:val="22"/>
        </w:rPr>
        <w:tab/>
      </w:r>
      <w:r w:rsidR="00FE7245" w:rsidRPr="009070D5">
        <w:rPr>
          <w:rFonts w:ascii="Arial" w:hAnsi="Arial" w:cs="Arial"/>
          <w:szCs w:val="22"/>
        </w:rPr>
        <w:t xml:space="preserve">This schedule sets out the </w:t>
      </w:r>
      <w:r>
        <w:rPr>
          <w:rFonts w:ascii="Arial" w:hAnsi="Arial" w:cs="Arial"/>
          <w:szCs w:val="22"/>
        </w:rPr>
        <w:t>BCDR plan</w:t>
      </w:r>
      <w:r w:rsidR="00FE7245" w:rsidRPr="009070D5">
        <w:rPr>
          <w:rFonts w:ascii="Arial" w:hAnsi="Arial" w:cs="Arial"/>
          <w:szCs w:val="22"/>
        </w:rPr>
        <w:t xml:space="preserve"> to be provided by the Contractor and to provide a </w:t>
      </w:r>
      <w:r>
        <w:rPr>
          <w:rFonts w:ascii="Arial" w:hAnsi="Arial" w:cs="Arial"/>
          <w:szCs w:val="22"/>
        </w:rPr>
        <w:t xml:space="preserve">detailed </w:t>
      </w:r>
      <w:r w:rsidR="00FE7245" w:rsidRPr="009070D5">
        <w:rPr>
          <w:rFonts w:ascii="Arial" w:hAnsi="Arial" w:cs="Arial"/>
          <w:szCs w:val="22"/>
        </w:rPr>
        <w:t xml:space="preserve">description of what </w:t>
      </w:r>
      <w:r>
        <w:rPr>
          <w:rFonts w:ascii="Arial" w:hAnsi="Arial" w:cs="Arial"/>
          <w:szCs w:val="22"/>
        </w:rPr>
        <w:t>it</w:t>
      </w:r>
      <w:r w:rsidR="00FE7245" w:rsidRPr="009070D5">
        <w:rPr>
          <w:rFonts w:ascii="Arial" w:hAnsi="Arial" w:cs="Arial"/>
          <w:szCs w:val="22"/>
        </w:rPr>
        <w:t xml:space="preserve"> entails.</w:t>
      </w:r>
    </w:p>
    <w:p w14:paraId="5BAB4B59" w14:textId="5FF59368" w:rsidR="00FE7245" w:rsidRPr="009070D5" w:rsidRDefault="00FE7245" w:rsidP="00272F0D">
      <w:pPr>
        <w:pStyle w:val="Heading1"/>
        <w:numPr>
          <w:ilvl w:val="0"/>
          <w:numId w:val="22"/>
        </w:numPr>
        <w:rPr>
          <w:rFonts w:ascii="Arial" w:hAnsi="Arial" w:cs="Arial"/>
          <w:szCs w:val="22"/>
        </w:rPr>
      </w:pPr>
      <w:r w:rsidRPr="009070D5">
        <w:rPr>
          <w:rFonts w:ascii="Arial" w:hAnsi="Arial" w:cs="Arial"/>
          <w:szCs w:val="22"/>
        </w:rPr>
        <w:t>Core Services</w:t>
      </w:r>
    </w:p>
    <w:p w14:paraId="557685A6" w14:textId="7CCD41C1" w:rsidR="00FE7245" w:rsidRPr="00272F0D" w:rsidRDefault="00FE7245" w:rsidP="00272F0D">
      <w:pPr>
        <w:pStyle w:val="Heading2"/>
        <w:numPr>
          <w:ilvl w:val="1"/>
          <w:numId w:val="23"/>
        </w:numPr>
        <w:ind w:left="851" w:hanging="567"/>
        <w:rPr>
          <w:rFonts w:ascii="Arial" w:hAnsi="Arial" w:cs="Arial"/>
          <w:szCs w:val="22"/>
        </w:rPr>
      </w:pPr>
      <w:r w:rsidRPr="00272F0D">
        <w:rPr>
          <w:rFonts w:ascii="Arial" w:hAnsi="Arial" w:cs="Arial"/>
          <w:szCs w:val="22"/>
        </w:rPr>
        <w:t xml:space="preserve">This is exactly as per the ITT Part B – </w:t>
      </w:r>
      <w:r w:rsidR="00272F0D" w:rsidRPr="00272F0D">
        <w:rPr>
          <w:rFonts w:ascii="Arial" w:hAnsi="Arial" w:cs="Arial"/>
          <w:szCs w:val="22"/>
        </w:rPr>
        <w:t>Tender Schedules</w:t>
      </w:r>
      <w:r w:rsidRPr="00272F0D">
        <w:rPr>
          <w:rFonts w:ascii="Arial" w:hAnsi="Arial" w:cs="Arial"/>
          <w:szCs w:val="22"/>
        </w:rPr>
        <w:t xml:space="preserve">, </w:t>
      </w:r>
      <w:r w:rsidR="00272F0D" w:rsidRPr="00272F0D">
        <w:rPr>
          <w:rFonts w:ascii="Arial" w:hAnsi="Arial" w:cs="Arial"/>
          <w:szCs w:val="22"/>
        </w:rPr>
        <w:t>Schedule</w:t>
      </w:r>
      <w:r w:rsidRPr="00272F0D">
        <w:rPr>
          <w:rFonts w:ascii="Arial" w:hAnsi="Arial" w:cs="Arial"/>
          <w:szCs w:val="22"/>
        </w:rPr>
        <w:t xml:space="preserve"> One: </w:t>
      </w:r>
      <w:r w:rsidR="00272F0D" w:rsidRPr="00272F0D">
        <w:rPr>
          <w:rFonts w:ascii="Arial" w:hAnsi="Arial" w:cs="Arial"/>
          <w:szCs w:val="22"/>
        </w:rPr>
        <w:t>Tender Response,</w:t>
      </w:r>
      <w:r w:rsidRPr="00272F0D">
        <w:rPr>
          <w:rFonts w:ascii="Arial" w:hAnsi="Arial" w:cs="Arial"/>
          <w:szCs w:val="22"/>
        </w:rPr>
        <w:t xml:space="preserve"> </w:t>
      </w:r>
      <w:r w:rsidR="00272F0D" w:rsidRPr="00272F0D">
        <w:rPr>
          <w:rFonts w:ascii="Arial" w:hAnsi="Arial" w:cs="Arial"/>
          <w:szCs w:val="22"/>
        </w:rPr>
        <w:t xml:space="preserve">Section D, </w:t>
      </w:r>
      <w:proofErr w:type="gramStart"/>
      <w:r w:rsidR="00272F0D" w:rsidRPr="00272F0D">
        <w:rPr>
          <w:rFonts w:ascii="Arial" w:hAnsi="Arial" w:cs="Arial"/>
          <w:szCs w:val="22"/>
        </w:rPr>
        <w:t>Question</w:t>
      </w:r>
      <w:proofErr w:type="gramEnd"/>
      <w:r w:rsidR="00272F0D" w:rsidRPr="00272F0D">
        <w:rPr>
          <w:rFonts w:ascii="Arial" w:hAnsi="Arial" w:cs="Arial"/>
          <w:szCs w:val="22"/>
        </w:rPr>
        <w:t xml:space="preserve"> D.8</w:t>
      </w:r>
      <w:r w:rsidRPr="00272F0D">
        <w:rPr>
          <w:rFonts w:ascii="Arial" w:hAnsi="Arial" w:cs="Arial"/>
          <w:szCs w:val="22"/>
        </w:rPr>
        <w:t>.</w:t>
      </w:r>
      <w:r w:rsidR="00272F0D" w:rsidRPr="00272F0D">
        <w:rPr>
          <w:rFonts w:ascii="Arial" w:hAnsi="Arial" w:cs="Arial"/>
          <w:szCs w:val="22"/>
        </w:rPr>
        <w:t xml:space="preserve"> Business Continuity and Disaster Recovery</w:t>
      </w:r>
      <w:r w:rsidRPr="00272F0D">
        <w:rPr>
          <w:rFonts w:ascii="Arial" w:hAnsi="Arial" w:cs="Arial"/>
          <w:szCs w:val="22"/>
        </w:rPr>
        <w:t xml:space="preserve"> </w:t>
      </w:r>
      <w:r w:rsidRPr="00272F0D">
        <w:rPr>
          <w:rFonts w:ascii="Arial" w:hAnsi="Arial" w:cs="Arial"/>
          <w:szCs w:val="22"/>
          <w:highlight w:val="yellow"/>
        </w:rPr>
        <w:t>(At contract stage, this will be copied and pasted below)</w:t>
      </w:r>
    </w:p>
    <w:p w14:paraId="3EF215DC" w14:textId="77777777" w:rsidR="00FE7245" w:rsidRPr="00272F0D" w:rsidRDefault="00FE7245" w:rsidP="00FE7245">
      <w:pPr>
        <w:jc w:val="center"/>
        <w:rPr>
          <w:rFonts w:cs="Arial"/>
          <w:b/>
          <w:bCs/>
          <w:sz w:val="22"/>
          <w:highlight w:val="yellow"/>
        </w:rPr>
      </w:pPr>
      <w:r w:rsidRPr="00272F0D">
        <w:rPr>
          <w:rFonts w:cs="Arial"/>
          <w:b/>
          <w:bCs/>
          <w:sz w:val="22"/>
          <w:highlight w:val="yellow"/>
        </w:rPr>
        <w:t>To be completed in advance of contract award</w:t>
      </w:r>
    </w:p>
    <w:p w14:paraId="683D699E" w14:textId="77777777" w:rsidR="00FE7245" w:rsidRPr="009070D5" w:rsidRDefault="00FE7245" w:rsidP="00FE7245">
      <w:pPr>
        <w:rPr>
          <w:rFonts w:cs="Arial"/>
          <w:sz w:val="22"/>
        </w:rPr>
      </w:pPr>
    </w:p>
    <w:p w14:paraId="29BC85E8" w14:textId="2565BD4C" w:rsidR="00AB3E90" w:rsidRPr="009070D5" w:rsidRDefault="00FE7245" w:rsidP="00FE7245">
      <w:pPr>
        <w:spacing w:after="240" w:line="360" w:lineRule="auto"/>
        <w:rPr>
          <w:rFonts w:cs="Arial"/>
          <w:sz w:val="22"/>
        </w:rPr>
      </w:pPr>
      <w:r w:rsidRPr="009070D5">
        <w:rPr>
          <w:rFonts w:cs="Arial"/>
          <w:b/>
          <w:bCs/>
          <w:i/>
          <w:iCs/>
          <w:sz w:val="22"/>
          <w:lang w:val="en-US"/>
        </w:rPr>
        <w:t xml:space="preserve"> </w:t>
      </w:r>
    </w:p>
    <w:p w14:paraId="67552A51" w14:textId="77777777" w:rsidR="00AB3E90" w:rsidRPr="009070D5" w:rsidRDefault="00AB3E90" w:rsidP="00AB3E90">
      <w:pPr>
        <w:rPr>
          <w:rFonts w:cs="Arial"/>
          <w:sz w:val="22"/>
        </w:rPr>
      </w:pPr>
    </w:p>
    <w:p w14:paraId="2CD2F0A5" w14:textId="428BDD6D" w:rsidR="009070D5" w:rsidRPr="009070D5" w:rsidRDefault="009070D5">
      <w:pPr>
        <w:rPr>
          <w:rFonts w:cs="Arial"/>
          <w:sz w:val="22"/>
        </w:rPr>
      </w:pPr>
      <w:r w:rsidRPr="009070D5">
        <w:rPr>
          <w:rFonts w:cs="Arial"/>
          <w:sz w:val="22"/>
        </w:rPr>
        <w:br w:type="page"/>
      </w:r>
    </w:p>
    <w:p w14:paraId="5B76E463" w14:textId="77777777" w:rsidR="009070D5" w:rsidRPr="009070D5" w:rsidRDefault="009070D5" w:rsidP="009070D5">
      <w:pPr>
        <w:pStyle w:val="Title"/>
        <w:keepNext/>
        <w:rPr>
          <w:sz w:val="22"/>
          <w:szCs w:val="22"/>
        </w:rPr>
      </w:pPr>
      <w:r w:rsidRPr="009070D5">
        <w:rPr>
          <w:sz w:val="22"/>
          <w:szCs w:val="22"/>
        </w:rPr>
        <w:lastRenderedPageBreak/>
        <w:t>SCHEDULE 7</w:t>
      </w:r>
    </w:p>
    <w:p w14:paraId="7B249C61" w14:textId="77777777" w:rsidR="009070D5" w:rsidRPr="009070D5" w:rsidRDefault="009070D5" w:rsidP="009070D5">
      <w:pPr>
        <w:pStyle w:val="Title"/>
        <w:keepNext/>
        <w:rPr>
          <w:sz w:val="22"/>
          <w:szCs w:val="22"/>
        </w:rPr>
      </w:pPr>
    </w:p>
    <w:p w14:paraId="46901D17" w14:textId="77777777" w:rsidR="009070D5" w:rsidRPr="009070D5" w:rsidRDefault="009070D5" w:rsidP="009070D5">
      <w:pPr>
        <w:pStyle w:val="Title"/>
        <w:keepNext/>
        <w:rPr>
          <w:sz w:val="22"/>
          <w:szCs w:val="22"/>
        </w:rPr>
      </w:pPr>
    </w:p>
    <w:p w14:paraId="21B8CBE8" w14:textId="77777777" w:rsidR="009070D5" w:rsidRPr="009070D5" w:rsidRDefault="009070D5" w:rsidP="009070D5">
      <w:pPr>
        <w:pStyle w:val="Title"/>
        <w:keepNext/>
        <w:rPr>
          <w:sz w:val="22"/>
          <w:szCs w:val="22"/>
        </w:rPr>
      </w:pPr>
    </w:p>
    <w:p w14:paraId="497340DF" w14:textId="77777777" w:rsidR="009070D5" w:rsidRPr="009070D5" w:rsidRDefault="009070D5" w:rsidP="009070D5">
      <w:pPr>
        <w:pStyle w:val="Title"/>
        <w:keepNext/>
        <w:rPr>
          <w:sz w:val="22"/>
          <w:szCs w:val="22"/>
        </w:rPr>
      </w:pPr>
    </w:p>
    <w:p w14:paraId="658C90B0" w14:textId="77777777" w:rsidR="009070D5" w:rsidRPr="009070D5" w:rsidRDefault="009070D5" w:rsidP="009070D5">
      <w:pPr>
        <w:pStyle w:val="Title"/>
        <w:keepNext/>
        <w:rPr>
          <w:sz w:val="22"/>
          <w:szCs w:val="22"/>
        </w:rPr>
      </w:pPr>
      <w:r w:rsidRPr="009070D5">
        <w:rPr>
          <w:sz w:val="22"/>
          <w:szCs w:val="22"/>
        </w:rPr>
        <w:t>CHANGE CONTROL</w:t>
      </w:r>
    </w:p>
    <w:p w14:paraId="5C979C6F" w14:textId="77777777" w:rsidR="009070D5" w:rsidRPr="009070D5" w:rsidRDefault="009070D5" w:rsidP="009070D5">
      <w:pPr>
        <w:pStyle w:val="Title"/>
        <w:rPr>
          <w:sz w:val="22"/>
          <w:szCs w:val="22"/>
        </w:rPr>
      </w:pPr>
    </w:p>
    <w:p w14:paraId="3F5928C3" w14:textId="77777777" w:rsidR="009070D5" w:rsidRPr="009070D5" w:rsidRDefault="009070D5" w:rsidP="009070D5">
      <w:pPr>
        <w:pStyle w:val="Title"/>
        <w:rPr>
          <w:sz w:val="22"/>
          <w:szCs w:val="22"/>
        </w:rPr>
      </w:pPr>
    </w:p>
    <w:p w14:paraId="5A7DA3E5" w14:textId="77777777" w:rsidR="009070D5" w:rsidRPr="009070D5" w:rsidRDefault="009070D5" w:rsidP="009070D5">
      <w:pPr>
        <w:pStyle w:val="Title"/>
        <w:spacing w:after="240" w:line="360" w:lineRule="auto"/>
        <w:jc w:val="left"/>
        <w:rPr>
          <w:b w:val="0"/>
          <w:bCs w:val="0"/>
          <w:sz w:val="22"/>
          <w:szCs w:val="22"/>
        </w:rPr>
      </w:pPr>
    </w:p>
    <w:p w14:paraId="210566FA" w14:textId="77777777" w:rsidR="009070D5" w:rsidRPr="009070D5" w:rsidRDefault="009070D5" w:rsidP="009070D5">
      <w:pPr>
        <w:pStyle w:val="Title"/>
        <w:spacing w:after="240" w:line="360" w:lineRule="auto"/>
        <w:jc w:val="left"/>
        <w:rPr>
          <w:sz w:val="22"/>
          <w:szCs w:val="22"/>
        </w:rPr>
        <w:sectPr w:rsidR="009070D5" w:rsidRPr="009070D5" w:rsidSect="009070D5">
          <w:pgSz w:w="12240" w:h="15840"/>
          <w:pgMar w:top="1418" w:right="851" w:bottom="851" w:left="1418" w:header="720" w:footer="720" w:gutter="0"/>
          <w:cols w:space="720"/>
          <w:noEndnote/>
          <w:docGrid w:linePitch="326"/>
        </w:sectPr>
      </w:pPr>
    </w:p>
    <w:p w14:paraId="674C560A" w14:textId="25A24BFB" w:rsidR="009070D5" w:rsidRPr="009070D5" w:rsidRDefault="00BA23DE" w:rsidP="009070D5">
      <w:pPr>
        <w:autoSpaceDE w:val="0"/>
        <w:autoSpaceDN w:val="0"/>
        <w:adjustRightInd w:val="0"/>
        <w:spacing w:after="240" w:line="360" w:lineRule="auto"/>
        <w:jc w:val="center"/>
        <w:rPr>
          <w:rFonts w:cs="Arial"/>
          <w:b/>
          <w:bCs/>
          <w:iCs/>
          <w:sz w:val="22"/>
          <w:lang w:val="en-US"/>
        </w:rPr>
      </w:pPr>
      <w:r>
        <w:rPr>
          <w:rFonts w:cs="Arial"/>
          <w:b/>
          <w:bCs/>
          <w:iCs/>
          <w:sz w:val="22"/>
          <w:lang w:val="en-US"/>
        </w:rPr>
        <w:lastRenderedPageBreak/>
        <w:t xml:space="preserve">Schedule 7 - </w:t>
      </w:r>
      <w:r w:rsidRPr="009070D5">
        <w:rPr>
          <w:rFonts w:cs="Arial"/>
          <w:b/>
          <w:bCs/>
          <w:iCs/>
          <w:sz w:val="22"/>
          <w:lang w:val="en-US"/>
        </w:rPr>
        <w:t>Change Control</w:t>
      </w:r>
    </w:p>
    <w:p w14:paraId="603B3BED" w14:textId="77777777" w:rsidR="009070D5" w:rsidRPr="009070D5" w:rsidRDefault="009070D5">
      <w:pPr>
        <w:rPr>
          <w:rFonts w:cs="Arial"/>
          <w:sz w:val="22"/>
        </w:rPr>
      </w:pPr>
    </w:p>
    <w:p w14:paraId="2CD2F0A7" w14:textId="77777777" w:rsidR="009E2BB9" w:rsidRPr="009070D5" w:rsidRDefault="009E2BB9" w:rsidP="009E2BB9">
      <w:pPr>
        <w:numPr>
          <w:ilvl w:val="0"/>
          <w:numId w:val="4"/>
        </w:numPr>
        <w:spacing w:before="320" w:after="0" w:line="300" w:lineRule="atLeast"/>
        <w:jc w:val="both"/>
        <w:outlineLvl w:val="0"/>
        <w:rPr>
          <w:rFonts w:eastAsia="Times New Roman" w:cs="Arial"/>
          <w:b/>
          <w:smallCaps/>
          <w:sz w:val="22"/>
        </w:rPr>
      </w:pPr>
      <w:bookmarkStart w:id="18" w:name="a117482"/>
      <w:bookmarkStart w:id="19" w:name="_Toc419192459"/>
      <w:r w:rsidRPr="009070D5">
        <w:rPr>
          <w:rFonts w:eastAsia="Times New Roman" w:cs="Arial"/>
          <w:b/>
          <w:smallCaps/>
          <w:sz w:val="22"/>
        </w:rPr>
        <w:t>General principles</w:t>
      </w:r>
      <w:bookmarkEnd w:id="18"/>
      <w:bookmarkEnd w:id="19"/>
    </w:p>
    <w:p w14:paraId="2CD2F0A8" w14:textId="77777777" w:rsidR="009E2BB9" w:rsidRPr="009070D5" w:rsidRDefault="009E2BB9" w:rsidP="009E2BB9">
      <w:pPr>
        <w:numPr>
          <w:ilvl w:val="1"/>
          <w:numId w:val="4"/>
        </w:numPr>
        <w:spacing w:before="280" w:after="120" w:line="300" w:lineRule="atLeast"/>
        <w:jc w:val="both"/>
        <w:outlineLvl w:val="1"/>
        <w:rPr>
          <w:rFonts w:eastAsia="Times New Roman" w:cs="Arial"/>
          <w:color w:val="000000"/>
          <w:sz w:val="22"/>
        </w:rPr>
      </w:pPr>
      <w:r w:rsidRPr="009070D5">
        <w:rPr>
          <w:rFonts w:eastAsia="Times New Roman" w:cs="Arial"/>
          <w:color w:val="000000"/>
          <w:sz w:val="22"/>
        </w:rPr>
        <w:t xml:space="preserve">Where the Authority or the Contractor sees a need to change this agreement, the Authority may at any time request, and the Contractor may at any time recommend, such Change only in accordance with the Change Control Procedure set out in paragraph </w:t>
      </w:r>
      <w:r w:rsidRPr="009070D5">
        <w:rPr>
          <w:rFonts w:eastAsia="Times New Roman" w:cs="Arial"/>
          <w:color w:val="000000"/>
          <w:sz w:val="22"/>
        </w:rPr>
        <w:fldChar w:fldCharType="begin"/>
      </w:r>
      <w:r w:rsidRPr="009070D5">
        <w:rPr>
          <w:rFonts w:eastAsia="Times New Roman" w:cs="Arial"/>
          <w:color w:val="000000"/>
          <w:sz w:val="22"/>
        </w:rPr>
        <w:instrText xml:space="preserve">REF "a60030" \h \w  \* MERGEFORMAT </w:instrText>
      </w:r>
      <w:r w:rsidRPr="009070D5">
        <w:rPr>
          <w:rFonts w:eastAsia="Times New Roman" w:cs="Arial"/>
          <w:color w:val="000000"/>
          <w:sz w:val="22"/>
        </w:rPr>
      </w:r>
      <w:r w:rsidRPr="009070D5">
        <w:rPr>
          <w:rFonts w:eastAsia="Times New Roman" w:cs="Arial"/>
          <w:color w:val="000000"/>
          <w:sz w:val="22"/>
        </w:rPr>
        <w:fldChar w:fldCharType="separate"/>
      </w:r>
      <w:r w:rsidRPr="009070D5">
        <w:rPr>
          <w:rFonts w:eastAsia="Times New Roman" w:cs="Arial"/>
          <w:color w:val="000000"/>
          <w:sz w:val="22"/>
        </w:rPr>
        <w:t>2</w:t>
      </w:r>
      <w:r w:rsidRPr="009070D5">
        <w:rPr>
          <w:rFonts w:eastAsia="Times New Roman" w:cs="Arial"/>
          <w:color w:val="000000"/>
          <w:sz w:val="22"/>
        </w:rPr>
        <w:fldChar w:fldCharType="end"/>
      </w:r>
      <w:r w:rsidRPr="009070D5">
        <w:rPr>
          <w:rFonts w:eastAsia="Times New Roman" w:cs="Arial"/>
          <w:color w:val="000000"/>
          <w:sz w:val="22"/>
        </w:rPr>
        <w:t xml:space="preserve"> of this </w:t>
      </w:r>
      <w:r w:rsidRPr="009070D5">
        <w:rPr>
          <w:rFonts w:eastAsia="Times New Roman" w:cs="Arial"/>
          <w:color w:val="000000"/>
          <w:sz w:val="22"/>
        </w:rPr>
        <w:fldChar w:fldCharType="begin"/>
      </w:r>
      <w:r w:rsidRPr="009070D5">
        <w:rPr>
          <w:rFonts w:eastAsia="Times New Roman" w:cs="Arial"/>
          <w:color w:val="000000"/>
          <w:sz w:val="22"/>
        </w:rPr>
        <w:instrText xml:space="preserve">REF "a184161" \h \w  \* MERGEFORMAT </w:instrText>
      </w:r>
      <w:r w:rsidRPr="009070D5">
        <w:rPr>
          <w:rFonts w:eastAsia="Times New Roman" w:cs="Arial"/>
          <w:color w:val="000000"/>
          <w:sz w:val="22"/>
        </w:rPr>
      </w:r>
      <w:r w:rsidRPr="009070D5">
        <w:rPr>
          <w:rFonts w:eastAsia="Times New Roman" w:cs="Arial"/>
          <w:color w:val="000000"/>
          <w:sz w:val="22"/>
        </w:rPr>
        <w:fldChar w:fldCharType="separate"/>
      </w:r>
      <w:r w:rsidRPr="009070D5">
        <w:rPr>
          <w:rFonts w:eastAsia="Times New Roman" w:cs="Arial"/>
          <w:color w:val="000000"/>
          <w:sz w:val="22"/>
        </w:rPr>
        <w:t>Schedule 7</w:t>
      </w:r>
      <w:r w:rsidRPr="009070D5">
        <w:rPr>
          <w:rFonts w:eastAsia="Times New Roman" w:cs="Arial"/>
          <w:color w:val="000000"/>
          <w:sz w:val="22"/>
        </w:rPr>
        <w:fldChar w:fldCharType="end"/>
      </w:r>
      <w:r w:rsidRPr="009070D5">
        <w:rPr>
          <w:rFonts w:eastAsia="Times New Roman" w:cs="Arial"/>
          <w:color w:val="000000"/>
          <w:sz w:val="22"/>
        </w:rPr>
        <w:t>.</w:t>
      </w:r>
    </w:p>
    <w:p w14:paraId="2CD2F0A9" w14:textId="77777777" w:rsidR="009E2BB9" w:rsidRPr="009070D5" w:rsidRDefault="009E2BB9" w:rsidP="009E2BB9">
      <w:pPr>
        <w:numPr>
          <w:ilvl w:val="1"/>
          <w:numId w:val="4"/>
        </w:numPr>
        <w:spacing w:before="280" w:after="120" w:line="300" w:lineRule="atLeast"/>
        <w:jc w:val="both"/>
        <w:outlineLvl w:val="1"/>
        <w:rPr>
          <w:rFonts w:eastAsia="Times New Roman" w:cs="Arial"/>
          <w:color w:val="000000"/>
          <w:sz w:val="22"/>
        </w:rPr>
      </w:pPr>
      <w:r w:rsidRPr="009070D5">
        <w:rPr>
          <w:rFonts w:eastAsia="Times New Roman" w:cs="Arial"/>
          <w:color w:val="000000"/>
          <w:sz w:val="22"/>
        </w:rPr>
        <w:t>Until such time as a Change is made in accordance with the Change Control Procedure, the Authority and the Contractor shall, unless otherwise agreed in writing, continue to perform this agreement in compliance with its terms before such Change.</w:t>
      </w:r>
    </w:p>
    <w:p w14:paraId="2CD2F0AA" w14:textId="77777777" w:rsidR="009E2BB9" w:rsidRPr="009070D5" w:rsidRDefault="009E2BB9" w:rsidP="009E2BB9">
      <w:pPr>
        <w:numPr>
          <w:ilvl w:val="1"/>
          <w:numId w:val="4"/>
        </w:numPr>
        <w:spacing w:before="280" w:after="120" w:line="300" w:lineRule="atLeast"/>
        <w:jc w:val="both"/>
        <w:outlineLvl w:val="1"/>
        <w:rPr>
          <w:rFonts w:eastAsia="Times New Roman" w:cs="Arial"/>
          <w:color w:val="000000"/>
          <w:sz w:val="22"/>
        </w:rPr>
      </w:pPr>
      <w:r w:rsidRPr="009070D5">
        <w:rPr>
          <w:rFonts w:eastAsia="Times New Roman" w:cs="Arial"/>
          <w:color w:val="000000"/>
          <w:sz w:val="22"/>
        </w:rPr>
        <w:t xml:space="preserve">Any discussions which may take place between the Authority and the Contractor in connection with a request or recommendation before the authorisation of a resultant Change shall be without prejudice to the rights of either party. </w:t>
      </w:r>
    </w:p>
    <w:p w14:paraId="2CD2F0AB" w14:textId="77777777" w:rsidR="009E2BB9" w:rsidRPr="009070D5" w:rsidRDefault="009E2BB9" w:rsidP="009E2BB9">
      <w:pPr>
        <w:numPr>
          <w:ilvl w:val="1"/>
          <w:numId w:val="4"/>
        </w:numPr>
        <w:spacing w:before="280" w:after="120" w:line="300" w:lineRule="atLeast"/>
        <w:jc w:val="both"/>
        <w:outlineLvl w:val="1"/>
        <w:rPr>
          <w:rFonts w:eastAsia="Times New Roman" w:cs="Arial"/>
          <w:color w:val="000000"/>
          <w:sz w:val="22"/>
        </w:rPr>
      </w:pPr>
      <w:r w:rsidRPr="009070D5">
        <w:rPr>
          <w:rFonts w:eastAsia="Times New Roman" w:cs="Arial"/>
          <w:color w:val="000000"/>
          <w:sz w:val="22"/>
        </w:rPr>
        <w:t xml:space="preserve">Any work undertaken by the Contractor and the Contractor's Personnel which has not been authorised in advance by a Change, and which has not been otherwise agreed in accordance with the provisions of this </w:t>
      </w:r>
      <w:r w:rsidRPr="009070D5">
        <w:rPr>
          <w:rFonts w:eastAsia="Times New Roman" w:cs="Arial"/>
          <w:color w:val="000000"/>
          <w:sz w:val="22"/>
        </w:rPr>
        <w:fldChar w:fldCharType="begin"/>
      </w:r>
      <w:r w:rsidRPr="009070D5">
        <w:rPr>
          <w:rFonts w:eastAsia="Times New Roman" w:cs="Arial"/>
          <w:color w:val="000000"/>
          <w:sz w:val="22"/>
        </w:rPr>
        <w:instrText xml:space="preserve">REF "a184161" \h \w  \* MERGEFORMAT </w:instrText>
      </w:r>
      <w:r w:rsidRPr="009070D5">
        <w:rPr>
          <w:rFonts w:eastAsia="Times New Roman" w:cs="Arial"/>
          <w:color w:val="000000"/>
          <w:sz w:val="22"/>
        </w:rPr>
      </w:r>
      <w:r w:rsidRPr="009070D5">
        <w:rPr>
          <w:rFonts w:eastAsia="Times New Roman" w:cs="Arial"/>
          <w:color w:val="000000"/>
          <w:sz w:val="22"/>
        </w:rPr>
        <w:fldChar w:fldCharType="separate"/>
      </w:r>
      <w:r w:rsidRPr="009070D5">
        <w:rPr>
          <w:rFonts w:eastAsia="Times New Roman" w:cs="Arial"/>
          <w:color w:val="000000"/>
          <w:sz w:val="22"/>
        </w:rPr>
        <w:t>Schedule 7</w:t>
      </w:r>
      <w:r w:rsidRPr="009070D5">
        <w:rPr>
          <w:rFonts w:eastAsia="Times New Roman" w:cs="Arial"/>
          <w:color w:val="000000"/>
          <w:sz w:val="22"/>
        </w:rPr>
        <w:fldChar w:fldCharType="end"/>
      </w:r>
      <w:r w:rsidRPr="009070D5">
        <w:rPr>
          <w:rFonts w:eastAsia="Times New Roman" w:cs="Arial"/>
          <w:color w:val="000000"/>
          <w:sz w:val="22"/>
        </w:rPr>
        <w:t>, shall be undertaken entirely at the expense and liability of the Contractor.</w:t>
      </w:r>
    </w:p>
    <w:p w14:paraId="2CD2F0AC" w14:textId="77777777" w:rsidR="009E2BB9" w:rsidRPr="009070D5" w:rsidRDefault="009E2BB9" w:rsidP="009E2BB9">
      <w:pPr>
        <w:numPr>
          <w:ilvl w:val="0"/>
          <w:numId w:val="4"/>
        </w:numPr>
        <w:spacing w:before="320" w:after="0" w:line="300" w:lineRule="atLeast"/>
        <w:jc w:val="both"/>
        <w:outlineLvl w:val="0"/>
        <w:rPr>
          <w:rFonts w:eastAsia="Times New Roman" w:cs="Arial"/>
          <w:b/>
          <w:smallCaps/>
          <w:sz w:val="22"/>
        </w:rPr>
      </w:pPr>
      <w:bookmarkStart w:id="20" w:name="a60030"/>
      <w:bookmarkStart w:id="21" w:name="_Toc419192460"/>
      <w:r w:rsidRPr="009070D5">
        <w:rPr>
          <w:rFonts w:eastAsia="Times New Roman" w:cs="Arial"/>
          <w:b/>
          <w:smallCaps/>
          <w:sz w:val="22"/>
        </w:rPr>
        <w:t>Procedure</w:t>
      </w:r>
      <w:bookmarkEnd w:id="20"/>
      <w:bookmarkEnd w:id="21"/>
    </w:p>
    <w:p w14:paraId="2CD2F0AD" w14:textId="77777777" w:rsidR="009E2BB9" w:rsidRPr="009070D5" w:rsidRDefault="009E2BB9" w:rsidP="009E2BB9">
      <w:pPr>
        <w:numPr>
          <w:ilvl w:val="1"/>
          <w:numId w:val="4"/>
        </w:numPr>
        <w:spacing w:before="280" w:after="120" w:line="300" w:lineRule="atLeast"/>
        <w:jc w:val="both"/>
        <w:outlineLvl w:val="1"/>
        <w:rPr>
          <w:rFonts w:eastAsia="Times New Roman" w:cs="Arial"/>
          <w:color w:val="000000"/>
          <w:sz w:val="22"/>
        </w:rPr>
      </w:pPr>
      <w:r w:rsidRPr="009070D5">
        <w:rPr>
          <w:rFonts w:eastAsia="Times New Roman" w:cs="Arial"/>
          <w:color w:val="000000"/>
          <w:sz w:val="22"/>
        </w:rPr>
        <w:t>Discussion between the Authority and the Contractor concerning a Change shall result in any one of the following:</w:t>
      </w:r>
    </w:p>
    <w:p w14:paraId="2CD2F0AE" w14:textId="77777777" w:rsidR="009E2BB9" w:rsidRPr="009070D5" w:rsidRDefault="009E2BB9" w:rsidP="009E2BB9">
      <w:pPr>
        <w:numPr>
          <w:ilvl w:val="2"/>
          <w:numId w:val="4"/>
        </w:numPr>
        <w:spacing w:after="120" w:line="300" w:lineRule="atLeast"/>
        <w:jc w:val="both"/>
        <w:rPr>
          <w:rFonts w:eastAsia="Times New Roman" w:cs="Arial"/>
          <w:sz w:val="22"/>
        </w:rPr>
      </w:pPr>
      <w:r w:rsidRPr="009070D5">
        <w:rPr>
          <w:rFonts w:eastAsia="Times New Roman" w:cs="Arial"/>
          <w:sz w:val="22"/>
        </w:rPr>
        <w:t>no further action being taken; or</w:t>
      </w:r>
    </w:p>
    <w:p w14:paraId="2CD2F0AF" w14:textId="77777777" w:rsidR="009E2BB9" w:rsidRPr="009070D5" w:rsidRDefault="009E2BB9" w:rsidP="009E2BB9">
      <w:pPr>
        <w:numPr>
          <w:ilvl w:val="2"/>
          <w:numId w:val="4"/>
        </w:numPr>
        <w:spacing w:after="120" w:line="300" w:lineRule="atLeast"/>
        <w:jc w:val="both"/>
        <w:rPr>
          <w:rFonts w:eastAsia="Times New Roman" w:cs="Arial"/>
          <w:sz w:val="22"/>
        </w:rPr>
      </w:pPr>
      <w:r w:rsidRPr="009070D5">
        <w:rPr>
          <w:rFonts w:eastAsia="Times New Roman" w:cs="Arial"/>
          <w:sz w:val="22"/>
        </w:rPr>
        <w:t>a request to change this agreement by the Authority; or</w:t>
      </w:r>
    </w:p>
    <w:p w14:paraId="2CD2F0B0" w14:textId="77777777" w:rsidR="009E2BB9" w:rsidRPr="009070D5" w:rsidRDefault="009E2BB9" w:rsidP="009E2BB9">
      <w:pPr>
        <w:numPr>
          <w:ilvl w:val="2"/>
          <w:numId w:val="4"/>
        </w:numPr>
        <w:spacing w:after="120" w:line="300" w:lineRule="atLeast"/>
        <w:jc w:val="both"/>
        <w:rPr>
          <w:rFonts w:eastAsia="Times New Roman" w:cs="Arial"/>
          <w:sz w:val="22"/>
        </w:rPr>
      </w:pPr>
      <w:proofErr w:type="gramStart"/>
      <w:r w:rsidRPr="009070D5">
        <w:rPr>
          <w:rFonts w:eastAsia="Times New Roman" w:cs="Arial"/>
          <w:sz w:val="22"/>
        </w:rPr>
        <w:t>a</w:t>
      </w:r>
      <w:proofErr w:type="gramEnd"/>
      <w:r w:rsidRPr="009070D5">
        <w:rPr>
          <w:rFonts w:eastAsia="Times New Roman" w:cs="Arial"/>
          <w:sz w:val="22"/>
        </w:rPr>
        <w:t xml:space="preserve"> recommendation to change this agreement by the Contractor. </w:t>
      </w:r>
    </w:p>
    <w:p w14:paraId="2CD2F0B1" w14:textId="77777777" w:rsidR="009E2BB9" w:rsidRPr="009070D5" w:rsidRDefault="009E2BB9" w:rsidP="009E2BB9">
      <w:pPr>
        <w:numPr>
          <w:ilvl w:val="1"/>
          <w:numId w:val="4"/>
        </w:numPr>
        <w:spacing w:before="280" w:after="120" w:line="300" w:lineRule="atLeast"/>
        <w:jc w:val="both"/>
        <w:outlineLvl w:val="1"/>
        <w:rPr>
          <w:rFonts w:eastAsia="Times New Roman" w:cs="Arial"/>
          <w:color w:val="000000"/>
          <w:sz w:val="22"/>
        </w:rPr>
      </w:pPr>
      <w:r w:rsidRPr="009070D5">
        <w:rPr>
          <w:rFonts w:eastAsia="Times New Roman" w:cs="Arial"/>
          <w:color w:val="000000"/>
          <w:sz w:val="22"/>
        </w:rPr>
        <w:t>Where a written request for an amendment is received from the Authority, the Contractor shall, unless otherwise agreed, submit two copies of a Change Control Note signed by the Contractor to the Authority within three weeks of the date of the request.</w:t>
      </w:r>
    </w:p>
    <w:p w14:paraId="2CD2F0B2" w14:textId="77777777" w:rsidR="009E2BB9" w:rsidRPr="009070D5" w:rsidRDefault="009E2BB9" w:rsidP="009E2BB9">
      <w:pPr>
        <w:numPr>
          <w:ilvl w:val="1"/>
          <w:numId w:val="4"/>
        </w:numPr>
        <w:spacing w:before="280" w:after="120" w:line="300" w:lineRule="atLeast"/>
        <w:jc w:val="both"/>
        <w:outlineLvl w:val="1"/>
        <w:rPr>
          <w:rFonts w:eastAsia="Times New Roman" w:cs="Arial"/>
          <w:color w:val="000000"/>
          <w:sz w:val="22"/>
        </w:rPr>
      </w:pPr>
      <w:r w:rsidRPr="009070D5">
        <w:rPr>
          <w:rFonts w:eastAsia="Times New Roman" w:cs="Arial"/>
          <w:color w:val="000000"/>
          <w:sz w:val="22"/>
        </w:rPr>
        <w:t>A recommendation to amend this agreement by the Contractor shall be submitted directly to the Authority in the form of two copies of a Change Control Note signed by the Contractor at the time of such recommendation. The Authority shall give its response to the Change Control Note within three weeks.</w:t>
      </w:r>
    </w:p>
    <w:p w14:paraId="2CD2F0B3" w14:textId="77777777" w:rsidR="009E2BB9" w:rsidRPr="009070D5" w:rsidRDefault="009E2BB9" w:rsidP="009E2BB9">
      <w:pPr>
        <w:numPr>
          <w:ilvl w:val="1"/>
          <w:numId w:val="4"/>
        </w:numPr>
        <w:spacing w:before="280" w:after="120" w:line="300" w:lineRule="atLeast"/>
        <w:jc w:val="both"/>
        <w:outlineLvl w:val="1"/>
        <w:rPr>
          <w:rFonts w:eastAsia="Times New Roman" w:cs="Arial"/>
          <w:color w:val="000000"/>
          <w:sz w:val="22"/>
        </w:rPr>
      </w:pPr>
      <w:r w:rsidRPr="009070D5">
        <w:rPr>
          <w:rFonts w:eastAsia="Times New Roman" w:cs="Arial"/>
          <w:color w:val="000000"/>
          <w:sz w:val="22"/>
        </w:rPr>
        <w:t xml:space="preserve">Each Change Control Note shall contain: </w:t>
      </w:r>
    </w:p>
    <w:p w14:paraId="2CD2F0B4" w14:textId="77777777" w:rsidR="009E2BB9" w:rsidRPr="009070D5" w:rsidRDefault="009E2BB9" w:rsidP="009E2BB9">
      <w:pPr>
        <w:numPr>
          <w:ilvl w:val="2"/>
          <w:numId w:val="4"/>
        </w:numPr>
        <w:spacing w:after="120" w:line="300" w:lineRule="atLeast"/>
        <w:jc w:val="both"/>
        <w:rPr>
          <w:rFonts w:eastAsia="Times New Roman" w:cs="Arial"/>
          <w:sz w:val="22"/>
        </w:rPr>
      </w:pPr>
      <w:r w:rsidRPr="009070D5">
        <w:rPr>
          <w:rFonts w:eastAsia="Times New Roman" w:cs="Arial"/>
          <w:sz w:val="22"/>
        </w:rPr>
        <w:t>the title of the Change;</w:t>
      </w:r>
    </w:p>
    <w:p w14:paraId="2CD2F0B5" w14:textId="77777777" w:rsidR="009E2BB9" w:rsidRPr="009070D5" w:rsidRDefault="009E2BB9" w:rsidP="009E2BB9">
      <w:pPr>
        <w:numPr>
          <w:ilvl w:val="2"/>
          <w:numId w:val="4"/>
        </w:numPr>
        <w:spacing w:after="120" w:line="300" w:lineRule="atLeast"/>
        <w:jc w:val="both"/>
        <w:rPr>
          <w:rFonts w:eastAsia="Times New Roman" w:cs="Arial"/>
          <w:sz w:val="22"/>
        </w:rPr>
      </w:pPr>
      <w:r w:rsidRPr="009070D5">
        <w:rPr>
          <w:rFonts w:eastAsia="Times New Roman" w:cs="Arial"/>
          <w:sz w:val="22"/>
        </w:rPr>
        <w:t xml:space="preserve">the originator and date of the request or recommendation for the Change; </w:t>
      </w:r>
    </w:p>
    <w:p w14:paraId="2CD2F0B6" w14:textId="77777777" w:rsidR="009E2BB9" w:rsidRPr="009070D5" w:rsidRDefault="009E2BB9" w:rsidP="009E2BB9">
      <w:pPr>
        <w:numPr>
          <w:ilvl w:val="2"/>
          <w:numId w:val="4"/>
        </w:numPr>
        <w:spacing w:after="120" w:line="300" w:lineRule="atLeast"/>
        <w:jc w:val="both"/>
        <w:rPr>
          <w:rFonts w:eastAsia="Times New Roman" w:cs="Arial"/>
          <w:sz w:val="22"/>
        </w:rPr>
      </w:pPr>
      <w:r w:rsidRPr="009070D5">
        <w:rPr>
          <w:rFonts w:eastAsia="Times New Roman" w:cs="Arial"/>
          <w:sz w:val="22"/>
        </w:rPr>
        <w:t xml:space="preserve">the reason for the Change; </w:t>
      </w:r>
    </w:p>
    <w:p w14:paraId="2CD2F0B7" w14:textId="77777777" w:rsidR="009E2BB9" w:rsidRPr="009070D5" w:rsidRDefault="009E2BB9" w:rsidP="009E2BB9">
      <w:pPr>
        <w:numPr>
          <w:ilvl w:val="2"/>
          <w:numId w:val="4"/>
        </w:numPr>
        <w:spacing w:after="120" w:line="300" w:lineRule="atLeast"/>
        <w:jc w:val="both"/>
        <w:rPr>
          <w:rFonts w:eastAsia="Times New Roman" w:cs="Arial"/>
          <w:sz w:val="22"/>
        </w:rPr>
      </w:pPr>
      <w:r w:rsidRPr="009070D5">
        <w:rPr>
          <w:rFonts w:eastAsia="Times New Roman" w:cs="Arial"/>
          <w:sz w:val="22"/>
        </w:rPr>
        <w:lastRenderedPageBreak/>
        <w:t xml:space="preserve">full details of the Change, including any specifications; </w:t>
      </w:r>
    </w:p>
    <w:p w14:paraId="2CD2F0B8" w14:textId="77777777" w:rsidR="009E2BB9" w:rsidRPr="009070D5" w:rsidRDefault="009E2BB9" w:rsidP="009E2BB9">
      <w:pPr>
        <w:numPr>
          <w:ilvl w:val="2"/>
          <w:numId w:val="4"/>
        </w:numPr>
        <w:spacing w:after="120" w:line="300" w:lineRule="atLeast"/>
        <w:jc w:val="both"/>
        <w:rPr>
          <w:rFonts w:eastAsia="Times New Roman" w:cs="Arial"/>
          <w:sz w:val="22"/>
        </w:rPr>
      </w:pPr>
      <w:r w:rsidRPr="009070D5">
        <w:rPr>
          <w:rFonts w:eastAsia="Times New Roman" w:cs="Arial"/>
          <w:sz w:val="22"/>
        </w:rPr>
        <w:t>the price, if any, of the Change;</w:t>
      </w:r>
    </w:p>
    <w:p w14:paraId="2CD2F0B9" w14:textId="77777777" w:rsidR="009E2BB9" w:rsidRPr="009070D5" w:rsidRDefault="009E2BB9" w:rsidP="009E2BB9">
      <w:pPr>
        <w:numPr>
          <w:ilvl w:val="2"/>
          <w:numId w:val="4"/>
        </w:numPr>
        <w:spacing w:after="120" w:line="300" w:lineRule="atLeast"/>
        <w:jc w:val="both"/>
        <w:rPr>
          <w:rFonts w:eastAsia="Times New Roman" w:cs="Arial"/>
          <w:sz w:val="22"/>
        </w:rPr>
      </w:pPr>
      <w:r w:rsidRPr="009070D5">
        <w:rPr>
          <w:rFonts w:eastAsia="Times New Roman" w:cs="Arial"/>
          <w:sz w:val="22"/>
        </w:rPr>
        <w:t xml:space="preserve">a timetable for implementation, together with any proposals for acceptance of the Change; </w:t>
      </w:r>
    </w:p>
    <w:p w14:paraId="2CD2F0BA" w14:textId="77777777" w:rsidR="009E2BB9" w:rsidRPr="009070D5" w:rsidRDefault="009E2BB9" w:rsidP="009E2BB9">
      <w:pPr>
        <w:numPr>
          <w:ilvl w:val="2"/>
          <w:numId w:val="4"/>
        </w:numPr>
        <w:spacing w:after="120" w:line="300" w:lineRule="atLeast"/>
        <w:jc w:val="both"/>
        <w:rPr>
          <w:rFonts w:eastAsia="Times New Roman" w:cs="Arial"/>
          <w:sz w:val="22"/>
        </w:rPr>
      </w:pPr>
      <w:r w:rsidRPr="009070D5">
        <w:rPr>
          <w:rFonts w:eastAsia="Times New Roman" w:cs="Arial"/>
          <w:sz w:val="22"/>
        </w:rPr>
        <w:t>a schedule of payments if appropriate;</w:t>
      </w:r>
    </w:p>
    <w:p w14:paraId="2CD2F0BB" w14:textId="77777777" w:rsidR="009E2BB9" w:rsidRPr="009070D5" w:rsidRDefault="009E2BB9" w:rsidP="009E2BB9">
      <w:pPr>
        <w:numPr>
          <w:ilvl w:val="2"/>
          <w:numId w:val="4"/>
        </w:numPr>
        <w:spacing w:after="120" w:line="300" w:lineRule="atLeast"/>
        <w:jc w:val="both"/>
        <w:rPr>
          <w:rFonts w:eastAsia="Times New Roman" w:cs="Arial"/>
          <w:sz w:val="22"/>
        </w:rPr>
      </w:pPr>
      <w:r w:rsidRPr="009070D5">
        <w:rPr>
          <w:rFonts w:eastAsia="Times New Roman" w:cs="Arial"/>
          <w:sz w:val="22"/>
        </w:rPr>
        <w:t>details of the likely impact, if any, of the Change on other aspects of this agreement including:</w:t>
      </w:r>
    </w:p>
    <w:p w14:paraId="2CD2F0BC" w14:textId="77777777" w:rsidR="009E2BB9" w:rsidRPr="009070D5" w:rsidRDefault="009E2BB9" w:rsidP="009E2BB9">
      <w:pPr>
        <w:numPr>
          <w:ilvl w:val="3"/>
          <w:numId w:val="4"/>
        </w:numPr>
        <w:tabs>
          <w:tab w:val="left" w:pos="2261"/>
        </w:tabs>
        <w:spacing w:after="120" w:line="300" w:lineRule="atLeast"/>
        <w:jc w:val="both"/>
        <w:outlineLvl w:val="3"/>
        <w:rPr>
          <w:rFonts w:eastAsia="Times New Roman" w:cs="Arial"/>
          <w:sz w:val="22"/>
        </w:rPr>
      </w:pPr>
      <w:r w:rsidRPr="009070D5">
        <w:rPr>
          <w:rFonts w:eastAsia="Times New Roman" w:cs="Arial"/>
          <w:sz w:val="22"/>
        </w:rPr>
        <w:t xml:space="preserve">the timetable for the provision of the Change; </w:t>
      </w:r>
    </w:p>
    <w:p w14:paraId="2CD2F0BD" w14:textId="77777777" w:rsidR="009E2BB9" w:rsidRPr="009070D5" w:rsidRDefault="009E2BB9" w:rsidP="009E2BB9">
      <w:pPr>
        <w:numPr>
          <w:ilvl w:val="3"/>
          <w:numId w:val="4"/>
        </w:numPr>
        <w:tabs>
          <w:tab w:val="left" w:pos="2261"/>
        </w:tabs>
        <w:spacing w:after="120" w:line="300" w:lineRule="atLeast"/>
        <w:jc w:val="both"/>
        <w:outlineLvl w:val="3"/>
        <w:rPr>
          <w:rFonts w:eastAsia="Times New Roman" w:cs="Arial"/>
          <w:sz w:val="22"/>
        </w:rPr>
      </w:pPr>
      <w:r w:rsidRPr="009070D5">
        <w:rPr>
          <w:rFonts w:eastAsia="Times New Roman" w:cs="Arial"/>
          <w:sz w:val="22"/>
        </w:rPr>
        <w:t xml:space="preserve">the personnel to be provided; </w:t>
      </w:r>
    </w:p>
    <w:p w14:paraId="2CD2F0BE" w14:textId="77777777" w:rsidR="009E2BB9" w:rsidRPr="009070D5" w:rsidRDefault="009E2BB9" w:rsidP="009E2BB9">
      <w:pPr>
        <w:numPr>
          <w:ilvl w:val="3"/>
          <w:numId w:val="4"/>
        </w:numPr>
        <w:tabs>
          <w:tab w:val="left" w:pos="2261"/>
        </w:tabs>
        <w:spacing w:after="120" w:line="300" w:lineRule="atLeast"/>
        <w:jc w:val="both"/>
        <w:outlineLvl w:val="3"/>
        <w:rPr>
          <w:rFonts w:eastAsia="Times New Roman" w:cs="Arial"/>
          <w:sz w:val="22"/>
        </w:rPr>
      </w:pPr>
      <w:r w:rsidRPr="009070D5">
        <w:rPr>
          <w:rFonts w:eastAsia="Times New Roman" w:cs="Arial"/>
          <w:sz w:val="22"/>
        </w:rPr>
        <w:t xml:space="preserve">the Charges;  </w:t>
      </w:r>
    </w:p>
    <w:p w14:paraId="2CD2F0BF" w14:textId="77777777" w:rsidR="009E2BB9" w:rsidRPr="009070D5" w:rsidRDefault="009E2BB9" w:rsidP="009E2BB9">
      <w:pPr>
        <w:numPr>
          <w:ilvl w:val="3"/>
          <w:numId w:val="4"/>
        </w:numPr>
        <w:tabs>
          <w:tab w:val="left" w:pos="2261"/>
        </w:tabs>
        <w:spacing w:after="120" w:line="300" w:lineRule="atLeast"/>
        <w:jc w:val="both"/>
        <w:outlineLvl w:val="3"/>
        <w:rPr>
          <w:rFonts w:eastAsia="Times New Roman" w:cs="Arial"/>
          <w:sz w:val="22"/>
        </w:rPr>
      </w:pPr>
      <w:r w:rsidRPr="009070D5">
        <w:rPr>
          <w:rFonts w:eastAsia="Times New Roman" w:cs="Arial"/>
          <w:sz w:val="22"/>
        </w:rPr>
        <w:t xml:space="preserve">the Documentation to be provided; </w:t>
      </w:r>
    </w:p>
    <w:p w14:paraId="2CD2F0C0" w14:textId="77777777" w:rsidR="009E2BB9" w:rsidRPr="009070D5" w:rsidRDefault="009E2BB9" w:rsidP="009E2BB9">
      <w:pPr>
        <w:numPr>
          <w:ilvl w:val="3"/>
          <w:numId w:val="4"/>
        </w:numPr>
        <w:tabs>
          <w:tab w:val="left" w:pos="2261"/>
        </w:tabs>
        <w:spacing w:after="120" w:line="300" w:lineRule="atLeast"/>
        <w:jc w:val="both"/>
        <w:outlineLvl w:val="3"/>
        <w:rPr>
          <w:rFonts w:eastAsia="Times New Roman" w:cs="Arial"/>
          <w:sz w:val="22"/>
        </w:rPr>
      </w:pPr>
      <w:r w:rsidRPr="009070D5">
        <w:rPr>
          <w:rFonts w:eastAsia="Times New Roman" w:cs="Arial"/>
          <w:sz w:val="22"/>
        </w:rPr>
        <w:t xml:space="preserve">the training to be provided; </w:t>
      </w:r>
    </w:p>
    <w:p w14:paraId="2CD2F0C1" w14:textId="77777777" w:rsidR="009E2BB9" w:rsidRPr="009070D5" w:rsidRDefault="009E2BB9" w:rsidP="009E2BB9">
      <w:pPr>
        <w:numPr>
          <w:ilvl w:val="3"/>
          <w:numId w:val="4"/>
        </w:numPr>
        <w:tabs>
          <w:tab w:val="left" w:pos="2261"/>
        </w:tabs>
        <w:spacing w:after="120" w:line="300" w:lineRule="atLeast"/>
        <w:jc w:val="both"/>
        <w:outlineLvl w:val="3"/>
        <w:rPr>
          <w:rFonts w:eastAsia="Times New Roman" w:cs="Arial"/>
          <w:sz w:val="22"/>
        </w:rPr>
      </w:pPr>
      <w:r w:rsidRPr="009070D5">
        <w:rPr>
          <w:rFonts w:eastAsia="Times New Roman" w:cs="Arial"/>
          <w:sz w:val="22"/>
        </w:rPr>
        <w:t xml:space="preserve">working arrangements; </w:t>
      </w:r>
    </w:p>
    <w:p w14:paraId="2CD2F0C2" w14:textId="77777777" w:rsidR="009E2BB9" w:rsidRPr="009070D5" w:rsidRDefault="009E2BB9" w:rsidP="009E2BB9">
      <w:pPr>
        <w:numPr>
          <w:ilvl w:val="3"/>
          <w:numId w:val="4"/>
        </w:numPr>
        <w:tabs>
          <w:tab w:val="left" w:pos="2261"/>
        </w:tabs>
        <w:spacing w:after="120" w:line="300" w:lineRule="atLeast"/>
        <w:jc w:val="both"/>
        <w:outlineLvl w:val="3"/>
        <w:rPr>
          <w:rFonts w:eastAsia="Times New Roman" w:cs="Arial"/>
          <w:sz w:val="22"/>
        </w:rPr>
      </w:pPr>
      <w:r w:rsidRPr="009070D5">
        <w:rPr>
          <w:rFonts w:eastAsia="Times New Roman" w:cs="Arial"/>
          <w:sz w:val="22"/>
        </w:rPr>
        <w:t>other contractual issues;</w:t>
      </w:r>
    </w:p>
    <w:p w14:paraId="2CD2F0C3" w14:textId="77777777" w:rsidR="009E2BB9" w:rsidRPr="009070D5" w:rsidRDefault="009E2BB9" w:rsidP="009E2BB9">
      <w:pPr>
        <w:numPr>
          <w:ilvl w:val="2"/>
          <w:numId w:val="4"/>
        </w:numPr>
        <w:spacing w:after="120" w:line="300" w:lineRule="atLeast"/>
        <w:jc w:val="both"/>
        <w:rPr>
          <w:rFonts w:eastAsia="Times New Roman" w:cs="Arial"/>
          <w:sz w:val="22"/>
        </w:rPr>
      </w:pPr>
      <w:r w:rsidRPr="009070D5">
        <w:rPr>
          <w:rFonts w:eastAsia="Times New Roman" w:cs="Arial"/>
          <w:sz w:val="22"/>
        </w:rPr>
        <w:t xml:space="preserve">the date of expiry of validity of the Change Control Note; </w:t>
      </w:r>
    </w:p>
    <w:p w14:paraId="2CD2F0C4" w14:textId="77777777" w:rsidR="009E2BB9" w:rsidRPr="009070D5" w:rsidRDefault="009E2BB9" w:rsidP="009E2BB9">
      <w:pPr>
        <w:numPr>
          <w:ilvl w:val="2"/>
          <w:numId w:val="4"/>
        </w:numPr>
        <w:spacing w:after="120" w:line="300" w:lineRule="atLeast"/>
        <w:jc w:val="both"/>
        <w:rPr>
          <w:rFonts w:eastAsia="Times New Roman" w:cs="Arial"/>
          <w:sz w:val="22"/>
        </w:rPr>
      </w:pPr>
      <w:r w:rsidRPr="009070D5">
        <w:rPr>
          <w:rFonts w:eastAsia="Times New Roman" w:cs="Arial"/>
          <w:sz w:val="22"/>
        </w:rPr>
        <w:t>provision for signature by the Authority and the Contractor; and</w:t>
      </w:r>
    </w:p>
    <w:p w14:paraId="2CD2F0C5" w14:textId="77777777" w:rsidR="009E2BB9" w:rsidRPr="009070D5" w:rsidRDefault="009E2BB9" w:rsidP="009E2BB9">
      <w:pPr>
        <w:numPr>
          <w:ilvl w:val="2"/>
          <w:numId w:val="4"/>
        </w:numPr>
        <w:spacing w:after="120" w:line="300" w:lineRule="atLeast"/>
        <w:jc w:val="both"/>
        <w:rPr>
          <w:rFonts w:eastAsia="Times New Roman" w:cs="Arial"/>
          <w:sz w:val="22"/>
        </w:rPr>
      </w:pPr>
      <w:proofErr w:type="gramStart"/>
      <w:r w:rsidRPr="009070D5">
        <w:rPr>
          <w:rFonts w:eastAsia="Times New Roman" w:cs="Arial"/>
          <w:sz w:val="22"/>
        </w:rPr>
        <w:t>details</w:t>
      </w:r>
      <w:proofErr w:type="gramEnd"/>
      <w:r w:rsidRPr="009070D5">
        <w:rPr>
          <w:rFonts w:eastAsia="Times New Roman" w:cs="Arial"/>
          <w:sz w:val="22"/>
        </w:rPr>
        <w:t xml:space="preserve"> of how the costs that would be incurred by the parties if the Change subsequently results in the termination of this agre</w:t>
      </w:r>
      <w:r w:rsidR="001A5644" w:rsidRPr="009070D5">
        <w:rPr>
          <w:rFonts w:eastAsia="Times New Roman" w:cs="Arial"/>
          <w:sz w:val="22"/>
        </w:rPr>
        <w:t>ement under C</w:t>
      </w:r>
      <w:r w:rsidRPr="009070D5">
        <w:rPr>
          <w:rFonts w:eastAsia="Times New Roman" w:cs="Arial"/>
          <w:sz w:val="22"/>
        </w:rPr>
        <w:t>lause</w:t>
      </w:r>
      <w:r w:rsidR="001A5644" w:rsidRPr="009070D5">
        <w:rPr>
          <w:rFonts w:eastAsia="Times New Roman" w:cs="Arial"/>
          <w:sz w:val="22"/>
        </w:rPr>
        <w:t xml:space="preserve"> 34.1(e)</w:t>
      </w:r>
      <w:r w:rsidRPr="009070D5">
        <w:rPr>
          <w:rFonts w:eastAsia="Times New Roman" w:cs="Arial"/>
          <w:sz w:val="22"/>
        </w:rPr>
        <w:t xml:space="preserve"> will be apportioned.</w:t>
      </w:r>
    </w:p>
    <w:p w14:paraId="2CD2F0C6" w14:textId="77777777" w:rsidR="009E2BB9" w:rsidRPr="009070D5" w:rsidRDefault="009E2BB9" w:rsidP="009E2BB9">
      <w:pPr>
        <w:numPr>
          <w:ilvl w:val="1"/>
          <w:numId w:val="4"/>
        </w:numPr>
        <w:spacing w:before="280" w:after="120" w:line="300" w:lineRule="atLeast"/>
        <w:jc w:val="both"/>
        <w:outlineLvl w:val="1"/>
        <w:rPr>
          <w:rFonts w:eastAsia="Times New Roman" w:cs="Arial"/>
          <w:color w:val="000000"/>
          <w:sz w:val="22"/>
        </w:rPr>
      </w:pPr>
      <w:r w:rsidRPr="009070D5">
        <w:rPr>
          <w:rFonts w:eastAsia="Times New Roman" w:cs="Arial"/>
          <w:color w:val="000000"/>
          <w:sz w:val="22"/>
        </w:rPr>
        <w:t>For each Change Control Note submitted by the Contractor the Authority shall, within the period of the validity of the Change Control Note:</w:t>
      </w:r>
    </w:p>
    <w:p w14:paraId="2CD2F0C7" w14:textId="77777777" w:rsidR="009E2BB9" w:rsidRPr="009070D5" w:rsidRDefault="009E2BB9" w:rsidP="009E2BB9">
      <w:pPr>
        <w:numPr>
          <w:ilvl w:val="2"/>
          <w:numId w:val="4"/>
        </w:numPr>
        <w:spacing w:after="120" w:line="300" w:lineRule="atLeast"/>
        <w:jc w:val="both"/>
        <w:rPr>
          <w:rFonts w:eastAsia="Times New Roman" w:cs="Arial"/>
          <w:sz w:val="22"/>
        </w:rPr>
      </w:pPr>
      <w:r w:rsidRPr="009070D5">
        <w:rPr>
          <w:rFonts w:eastAsia="Times New Roman" w:cs="Arial"/>
          <w:sz w:val="22"/>
        </w:rPr>
        <w:t>allocate a sequential number to the Change Control Note; and</w:t>
      </w:r>
    </w:p>
    <w:p w14:paraId="2CD2F0C8" w14:textId="77777777" w:rsidR="009E2BB9" w:rsidRPr="009070D5" w:rsidRDefault="009E2BB9" w:rsidP="009E2BB9">
      <w:pPr>
        <w:numPr>
          <w:ilvl w:val="2"/>
          <w:numId w:val="4"/>
        </w:numPr>
        <w:spacing w:after="120" w:line="300" w:lineRule="atLeast"/>
        <w:jc w:val="both"/>
        <w:rPr>
          <w:rFonts w:eastAsia="Times New Roman" w:cs="Arial"/>
          <w:sz w:val="22"/>
        </w:rPr>
      </w:pPr>
      <w:r w:rsidRPr="009070D5">
        <w:rPr>
          <w:rFonts w:eastAsia="Times New Roman" w:cs="Arial"/>
          <w:sz w:val="22"/>
        </w:rPr>
        <w:t>evaluate the Change Control Note and, as appropriate:</w:t>
      </w:r>
    </w:p>
    <w:p w14:paraId="2CD2F0C9" w14:textId="77777777" w:rsidR="009E2BB9" w:rsidRPr="009070D5" w:rsidRDefault="009E2BB9" w:rsidP="009E2BB9">
      <w:pPr>
        <w:numPr>
          <w:ilvl w:val="3"/>
          <w:numId w:val="4"/>
        </w:numPr>
        <w:tabs>
          <w:tab w:val="left" w:pos="2261"/>
        </w:tabs>
        <w:spacing w:after="120" w:line="300" w:lineRule="atLeast"/>
        <w:jc w:val="both"/>
        <w:outlineLvl w:val="3"/>
        <w:rPr>
          <w:rFonts w:eastAsia="Times New Roman" w:cs="Arial"/>
          <w:sz w:val="22"/>
        </w:rPr>
      </w:pPr>
      <w:r w:rsidRPr="009070D5">
        <w:rPr>
          <w:rFonts w:eastAsia="Times New Roman" w:cs="Arial"/>
          <w:sz w:val="22"/>
        </w:rPr>
        <w:t>request further information;</w:t>
      </w:r>
    </w:p>
    <w:p w14:paraId="2CD2F0CA" w14:textId="77777777" w:rsidR="009E2BB9" w:rsidRPr="009070D5" w:rsidRDefault="009E2BB9" w:rsidP="009E2BB9">
      <w:pPr>
        <w:numPr>
          <w:ilvl w:val="3"/>
          <w:numId w:val="4"/>
        </w:numPr>
        <w:tabs>
          <w:tab w:val="left" w:pos="2261"/>
        </w:tabs>
        <w:spacing w:after="120" w:line="300" w:lineRule="atLeast"/>
        <w:jc w:val="both"/>
        <w:outlineLvl w:val="3"/>
        <w:rPr>
          <w:rFonts w:eastAsia="Times New Roman" w:cs="Arial"/>
          <w:sz w:val="22"/>
        </w:rPr>
      </w:pPr>
      <w:r w:rsidRPr="009070D5">
        <w:rPr>
          <w:rFonts w:eastAsia="Times New Roman" w:cs="Arial"/>
          <w:sz w:val="22"/>
        </w:rPr>
        <w:t>accept the Change Control Note by arranging for two copies of the Change Control Note to be signed by or on behalf of the Authority and return one of the copies to the Contractor; or</w:t>
      </w:r>
    </w:p>
    <w:p w14:paraId="2CD2F0CB" w14:textId="77777777" w:rsidR="009E2BB9" w:rsidRPr="009070D5" w:rsidRDefault="009E2BB9" w:rsidP="009E2BB9">
      <w:pPr>
        <w:numPr>
          <w:ilvl w:val="3"/>
          <w:numId w:val="4"/>
        </w:numPr>
        <w:tabs>
          <w:tab w:val="left" w:pos="2261"/>
        </w:tabs>
        <w:spacing w:after="120" w:line="300" w:lineRule="atLeast"/>
        <w:jc w:val="both"/>
        <w:outlineLvl w:val="3"/>
        <w:rPr>
          <w:rFonts w:eastAsia="Times New Roman" w:cs="Arial"/>
          <w:sz w:val="22"/>
        </w:rPr>
      </w:pPr>
      <w:proofErr w:type="gramStart"/>
      <w:r w:rsidRPr="009070D5">
        <w:rPr>
          <w:rFonts w:eastAsia="Times New Roman" w:cs="Arial"/>
          <w:sz w:val="22"/>
        </w:rPr>
        <w:t>notify</w:t>
      </w:r>
      <w:proofErr w:type="gramEnd"/>
      <w:r w:rsidRPr="009070D5">
        <w:rPr>
          <w:rFonts w:eastAsia="Times New Roman" w:cs="Arial"/>
          <w:sz w:val="22"/>
        </w:rPr>
        <w:t xml:space="preserve"> the Contractor of the rejection of the Change Control Note. </w:t>
      </w:r>
    </w:p>
    <w:p w14:paraId="5D725BA8" w14:textId="71B4CD8A" w:rsidR="00AB3E90" w:rsidRPr="009070D5" w:rsidRDefault="009E2BB9" w:rsidP="00AB3E90">
      <w:pPr>
        <w:pStyle w:val="Heading2"/>
        <w:numPr>
          <w:ilvl w:val="1"/>
          <w:numId w:val="17"/>
        </w:numPr>
        <w:rPr>
          <w:rFonts w:ascii="Arial" w:hAnsi="Arial" w:cs="Arial"/>
          <w:szCs w:val="22"/>
        </w:rPr>
      </w:pPr>
      <w:r w:rsidRPr="009070D5">
        <w:rPr>
          <w:rFonts w:ascii="Arial" w:hAnsi="Arial" w:cs="Arial"/>
          <w:color w:val="000000"/>
          <w:szCs w:val="22"/>
        </w:rPr>
        <w:t>A Change Control Note signed by the Authority and by the Contractor shall constitute an amendment to this agreement.</w:t>
      </w:r>
      <w:r w:rsidR="00AB3E90" w:rsidRPr="009070D5">
        <w:rPr>
          <w:rFonts w:ascii="Arial" w:hAnsi="Arial" w:cs="Arial"/>
          <w:szCs w:val="22"/>
        </w:rPr>
        <w:t xml:space="preserve"> </w:t>
      </w:r>
    </w:p>
    <w:p w14:paraId="07331F2A" w14:textId="77777777" w:rsidR="00AB3E90" w:rsidRPr="00090CD2" w:rsidRDefault="00AB3E90" w:rsidP="00AB3E90">
      <w:pPr>
        <w:pStyle w:val="Heading2"/>
        <w:numPr>
          <w:ilvl w:val="1"/>
          <w:numId w:val="17"/>
        </w:numPr>
        <w:rPr>
          <w:rFonts w:ascii="Arial" w:hAnsi="Arial" w:cs="Arial"/>
          <w:szCs w:val="22"/>
        </w:rPr>
      </w:pPr>
      <w:r w:rsidRPr="00090CD2">
        <w:rPr>
          <w:rFonts w:ascii="Arial" w:hAnsi="Arial" w:cs="Arial"/>
          <w:szCs w:val="22"/>
        </w:rPr>
        <w:t>The forms for change control are as per Appendix 1 to 5.</w:t>
      </w:r>
    </w:p>
    <w:p w14:paraId="4F3F4DA6" w14:textId="77777777" w:rsidR="00AB3E90" w:rsidRPr="009070D5" w:rsidRDefault="00AB3E90" w:rsidP="00AB3E90">
      <w:pPr>
        <w:keepNext/>
        <w:spacing w:after="240" w:line="360" w:lineRule="auto"/>
        <w:jc w:val="center"/>
        <w:rPr>
          <w:rFonts w:cs="Arial"/>
          <w:b/>
          <w:bCs/>
          <w:sz w:val="22"/>
        </w:rPr>
      </w:pPr>
      <w:r w:rsidRPr="009070D5">
        <w:rPr>
          <w:rFonts w:cs="Arial"/>
          <w:sz w:val="22"/>
        </w:rPr>
        <w:br w:type="page"/>
      </w:r>
      <w:r w:rsidRPr="009070D5">
        <w:rPr>
          <w:rFonts w:cs="Arial"/>
          <w:b/>
          <w:bCs/>
          <w:sz w:val="22"/>
        </w:rPr>
        <w:lastRenderedPageBreak/>
        <w:t>Appendix 1</w:t>
      </w:r>
    </w:p>
    <w:p w14:paraId="4A92A668" w14:textId="77777777" w:rsidR="00AB3E90" w:rsidRPr="009070D5" w:rsidRDefault="00AB3E90" w:rsidP="00AB3E90">
      <w:pPr>
        <w:pStyle w:val="MarginText"/>
        <w:keepNext/>
        <w:jc w:val="center"/>
        <w:rPr>
          <w:rFonts w:ascii="Arial" w:hAnsi="Arial" w:cs="Arial"/>
          <w:b/>
          <w:bCs/>
          <w:szCs w:val="22"/>
        </w:rPr>
      </w:pPr>
      <w:r w:rsidRPr="009070D5">
        <w:rPr>
          <w:rFonts w:ascii="Arial" w:hAnsi="Arial" w:cs="Arial"/>
          <w:b/>
          <w:bCs/>
          <w:szCs w:val="22"/>
        </w:rPr>
        <w:t>Change Request Form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12"/>
        <w:gridCol w:w="648"/>
        <w:gridCol w:w="1009"/>
        <w:gridCol w:w="1009"/>
        <w:gridCol w:w="4878"/>
      </w:tblGrid>
      <w:tr w:rsidR="00AB3E90" w:rsidRPr="009070D5" w14:paraId="10804E0D" w14:textId="77777777" w:rsidTr="00805D3D">
        <w:trPr>
          <w:trHeight w:val="675"/>
        </w:trPr>
        <w:tc>
          <w:tcPr>
            <w:tcW w:w="0" w:type="auto"/>
          </w:tcPr>
          <w:p w14:paraId="7706BA18" w14:textId="77777777" w:rsidR="00AB3E90" w:rsidRPr="009070D5" w:rsidRDefault="00AB3E90" w:rsidP="00805D3D">
            <w:pPr>
              <w:jc w:val="both"/>
              <w:rPr>
                <w:rFonts w:cs="Arial"/>
                <w:sz w:val="22"/>
              </w:rPr>
            </w:pPr>
            <w:r w:rsidRPr="009070D5">
              <w:rPr>
                <w:rFonts w:cs="Arial"/>
                <w:sz w:val="22"/>
              </w:rPr>
              <w:t>CR NO.:</w:t>
            </w:r>
          </w:p>
        </w:tc>
        <w:tc>
          <w:tcPr>
            <w:tcW w:w="0" w:type="auto"/>
            <w:gridSpan w:val="3"/>
          </w:tcPr>
          <w:p w14:paraId="581E3483" w14:textId="77777777" w:rsidR="00AB3E90" w:rsidRPr="009070D5" w:rsidRDefault="00AB3E90" w:rsidP="00805D3D">
            <w:pPr>
              <w:jc w:val="both"/>
              <w:rPr>
                <w:rFonts w:cs="Arial"/>
                <w:sz w:val="22"/>
              </w:rPr>
            </w:pPr>
            <w:r w:rsidRPr="009070D5">
              <w:rPr>
                <w:rFonts w:cs="Arial"/>
                <w:sz w:val="22"/>
              </w:rPr>
              <w:t>TITLE:</w:t>
            </w:r>
          </w:p>
        </w:tc>
        <w:tc>
          <w:tcPr>
            <w:tcW w:w="0" w:type="auto"/>
          </w:tcPr>
          <w:p w14:paraId="19D160EE" w14:textId="77777777" w:rsidR="00AB3E90" w:rsidRPr="009070D5" w:rsidRDefault="00AB3E90" w:rsidP="00805D3D">
            <w:pPr>
              <w:jc w:val="both"/>
              <w:rPr>
                <w:rFonts w:cs="Arial"/>
                <w:sz w:val="22"/>
              </w:rPr>
            </w:pPr>
            <w:r w:rsidRPr="009070D5">
              <w:rPr>
                <w:rFonts w:cs="Arial"/>
                <w:sz w:val="22"/>
              </w:rPr>
              <w:t xml:space="preserve">TYPE OF CHANGE: </w:t>
            </w:r>
          </w:p>
        </w:tc>
      </w:tr>
      <w:tr w:rsidR="00AB3E90" w:rsidRPr="009070D5" w14:paraId="6AF94CE1" w14:textId="77777777" w:rsidTr="00805D3D">
        <w:trPr>
          <w:trHeight w:val="675"/>
        </w:trPr>
        <w:tc>
          <w:tcPr>
            <w:tcW w:w="0" w:type="auto"/>
            <w:gridSpan w:val="3"/>
          </w:tcPr>
          <w:p w14:paraId="253EF60E" w14:textId="77777777" w:rsidR="00AB3E90" w:rsidRPr="009070D5" w:rsidRDefault="00AB3E90" w:rsidP="00805D3D">
            <w:pPr>
              <w:spacing w:after="120"/>
              <w:jc w:val="both"/>
              <w:rPr>
                <w:rFonts w:cs="Arial"/>
                <w:sz w:val="22"/>
              </w:rPr>
            </w:pPr>
            <w:r w:rsidRPr="009070D5">
              <w:rPr>
                <w:rFonts w:cs="Arial"/>
                <w:sz w:val="22"/>
              </w:rPr>
              <w:t>PROJECT:</w:t>
            </w:r>
          </w:p>
        </w:tc>
        <w:tc>
          <w:tcPr>
            <w:tcW w:w="0" w:type="auto"/>
            <w:gridSpan w:val="2"/>
          </w:tcPr>
          <w:p w14:paraId="7B724CCD" w14:textId="77777777" w:rsidR="00AB3E90" w:rsidRPr="009070D5" w:rsidRDefault="00AB3E90" w:rsidP="00805D3D">
            <w:pPr>
              <w:spacing w:after="120"/>
              <w:jc w:val="both"/>
              <w:rPr>
                <w:rFonts w:cs="Arial"/>
                <w:sz w:val="22"/>
              </w:rPr>
            </w:pPr>
            <w:r w:rsidRPr="009070D5">
              <w:rPr>
                <w:rFonts w:cs="Arial"/>
                <w:sz w:val="22"/>
              </w:rPr>
              <w:t>REQUIRED BY DATE:</w:t>
            </w:r>
          </w:p>
        </w:tc>
      </w:tr>
      <w:tr w:rsidR="00AB3E90" w:rsidRPr="009070D5" w14:paraId="2B522687" w14:textId="77777777" w:rsidTr="00805D3D">
        <w:trPr>
          <w:trHeight w:val="675"/>
        </w:trPr>
        <w:tc>
          <w:tcPr>
            <w:tcW w:w="0" w:type="auto"/>
            <w:gridSpan w:val="2"/>
          </w:tcPr>
          <w:p w14:paraId="7907500B" w14:textId="77777777" w:rsidR="00AB3E90" w:rsidRPr="009070D5" w:rsidRDefault="00AB3E90" w:rsidP="00805D3D">
            <w:pPr>
              <w:spacing w:after="120"/>
              <w:jc w:val="both"/>
              <w:rPr>
                <w:rFonts w:cs="Arial"/>
                <w:sz w:val="22"/>
              </w:rPr>
            </w:pPr>
            <w:r w:rsidRPr="009070D5">
              <w:rPr>
                <w:rFonts w:cs="Arial"/>
                <w:sz w:val="22"/>
              </w:rPr>
              <w:t xml:space="preserve">ACTION: </w:t>
            </w:r>
          </w:p>
        </w:tc>
        <w:tc>
          <w:tcPr>
            <w:tcW w:w="0" w:type="auto"/>
            <w:gridSpan w:val="2"/>
          </w:tcPr>
          <w:p w14:paraId="28969D06" w14:textId="77777777" w:rsidR="00AB3E90" w:rsidRPr="009070D5" w:rsidRDefault="00AB3E90" w:rsidP="00805D3D">
            <w:pPr>
              <w:spacing w:after="120"/>
              <w:jc w:val="both"/>
              <w:rPr>
                <w:rFonts w:cs="Arial"/>
                <w:sz w:val="22"/>
              </w:rPr>
            </w:pPr>
            <w:r w:rsidRPr="009070D5">
              <w:rPr>
                <w:rFonts w:cs="Arial"/>
                <w:sz w:val="22"/>
              </w:rPr>
              <w:t>NAME:</w:t>
            </w:r>
          </w:p>
        </w:tc>
        <w:tc>
          <w:tcPr>
            <w:tcW w:w="0" w:type="auto"/>
          </w:tcPr>
          <w:p w14:paraId="3512BFBB" w14:textId="77777777" w:rsidR="00AB3E90" w:rsidRPr="009070D5" w:rsidRDefault="00AB3E90" w:rsidP="00805D3D">
            <w:pPr>
              <w:spacing w:after="120"/>
              <w:jc w:val="both"/>
              <w:rPr>
                <w:rFonts w:cs="Arial"/>
                <w:sz w:val="22"/>
              </w:rPr>
            </w:pPr>
            <w:r w:rsidRPr="009070D5">
              <w:rPr>
                <w:rFonts w:cs="Arial"/>
                <w:sz w:val="22"/>
              </w:rPr>
              <w:t>DATE:</w:t>
            </w:r>
          </w:p>
        </w:tc>
      </w:tr>
      <w:tr w:rsidR="00AB3E90" w:rsidRPr="009070D5" w14:paraId="5EBF378E" w14:textId="77777777" w:rsidTr="00805D3D">
        <w:trPr>
          <w:trHeight w:val="675"/>
        </w:trPr>
        <w:tc>
          <w:tcPr>
            <w:tcW w:w="0" w:type="auto"/>
            <w:gridSpan w:val="5"/>
          </w:tcPr>
          <w:p w14:paraId="099CC85C" w14:textId="77777777" w:rsidR="00AB3E90" w:rsidRPr="009070D5" w:rsidRDefault="00AB3E90" w:rsidP="00805D3D">
            <w:pPr>
              <w:spacing w:after="120"/>
              <w:jc w:val="both"/>
              <w:rPr>
                <w:rFonts w:cs="Arial"/>
                <w:sz w:val="22"/>
              </w:rPr>
            </w:pPr>
            <w:r w:rsidRPr="009070D5">
              <w:rPr>
                <w:rFonts w:cs="Arial"/>
                <w:sz w:val="22"/>
              </w:rPr>
              <w:t xml:space="preserve">RAISED BY: </w:t>
            </w:r>
          </w:p>
        </w:tc>
      </w:tr>
      <w:tr w:rsidR="00AB3E90" w:rsidRPr="009070D5" w14:paraId="203D523D" w14:textId="77777777" w:rsidTr="00805D3D">
        <w:trPr>
          <w:trHeight w:val="675"/>
        </w:trPr>
        <w:tc>
          <w:tcPr>
            <w:tcW w:w="0" w:type="auto"/>
            <w:gridSpan w:val="5"/>
          </w:tcPr>
          <w:p w14:paraId="68C31D06" w14:textId="77777777" w:rsidR="00AB3E90" w:rsidRPr="009070D5" w:rsidRDefault="00AB3E90" w:rsidP="00805D3D">
            <w:pPr>
              <w:spacing w:after="120"/>
              <w:jc w:val="both"/>
              <w:rPr>
                <w:rFonts w:cs="Arial"/>
                <w:sz w:val="22"/>
              </w:rPr>
            </w:pPr>
            <w:r w:rsidRPr="009070D5">
              <w:rPr>
                <w:rFonts w:cs="Arial"/>
                <w:sz w:val="22"/>
              </w:rPr>
              <w:t xml:space="preserve">AREA(S) IMPACTED (OPTIONAL FIELD): </w:t>
            </w:r>
          </w:p>
        </w:tc>
      </w:tr>
      <w:tr w:rsidR="00AB3E90" w:rsidRPr="009070D5" w14:paraId="746B7359" w14:textId="77777777" w:rsidTr="00805D3D">
        <w:trPr>
          <w:trHeight w:val="675"/>
        </w:trPr>
        <w:tc>
          <w:tcPr>
            <w:tcW w:w="0" w:type="auto"/>
            <w:gridSpan w:val="5"/>
          </w:tcPr>
          <w:p w14:paraId="6B88A694" w14:textId="77777777" w:rsidR="00AB3E90" w:rsidRPr="009070D5" w:rsidRDefault="00AB3E90" w:rsidP="00805D3D">
            <w:pPr>
              <w:spacing w:after="120"/>
              <w:jc w:val="both"/>
              <w:rPr>
                <w:rFonts w:cs="Arial"/>
                <w:sz w:val="22"/>
              </w:rPr>
            </w:pPr>
            <w:r w:rsidRPr="009070D5">
              <w:rPr>
                <w:rFonts w:cs="Arial"/>
                <w:sz w:val="22"/>
              </w:rPr>
              <w:t xml:space="preserve">ASSIGNED FOR IMPACT ASSESSMENT BY: </w:t>
            </w:r>
          </w:p>
        </w:tc>
      </w:tr>
      <w:tr w:rsidR="00AB3E90" w:rsidRPr="009070D5" w14:paraId="6525693D" w14:textId="77777777" w:rsidTr="00805D3D">
        <w:trPr>
          <w:trHeight w:val="675"/>
        </w:trPr>
        <w:tc>
          <w:tcPr>
            <w:tcW w:w="0" w:type="auto"/>
            <w:gridSpan w:val="5"/>
          </w:tcPr>
          <w:p w14:paraId="593519A3" w14:textId="77777777" w:rsidR="00AB3E90" w:rsidRPr="009070D5" w:rsidRDefault="00AB3E90" w:rsidP="00805D3D">
            <w:pPr>
              <w:spacing w:after="120"/>
              <w:jc w:val="both"/>
              <w:rPr>
                <w:rFonts w:cs="Arial"/>
                <w:sz w:val="22"/>
              </w:rPr>
            </w:pPr>
            <w:r w:rsidRPr="009070D5">
              <w:rPr>
                <w:rFonts w:cs="Arial"/>
                <w:sz w:val="22"/>
              </w:rPr>
              <w:t xml:space="preserve">ASSIGNED FOR IMPACT ASSESSMENT TO: </w:t>
            </w:r>
          </w:p>
        </w:tc>
      </w:tr>
      <w:tr w:rsidR="00AB3E90" w:rsidRPr="009070D5" w14:paraId="19FAF6A0" w14:textId="77777777" w:rsidTr="00805D3D">
        <w:trPr>
          <w:trHeight w:val="675"/>
        </w:trPr>
        <w:tc>
          <w:tcPr>
            <w:tcW w:w="0" w:type="auto"/>
            <w:gridSpan w:val="5"/>
          </w:tcPr>
          <w:p w14:paraId="67433FFF" w14:textId="77777777" w:rsidR="00AB3E90" w:rsidRPr="009070D5" w:rsidRDefault="00AB3E90" w:rsidP="00805D3D">
            <w:pPr>
              <w:spacing w:after="120"/>
              <w:jc w:val="both"/>
              <w:rPr>
                <w:rFonts w:cs="Arial"/>
                <w:sz w:val="22"/>
              </w:rPr>
            </w:pPr>
            <w:r w:rsidRPr="009070D5">
              <w:rPr>
                <w:rFonts w:cs="Arial"/>
                <w:sz w:val="22"/>
              </w:rPr>
              <w:t xml:space="preserve">SUPPLIER REFERENCE NO.: </w:t>
            </w:r>
          </w:p>
        </w:tc>
      </w:tr>
      <w:tr w:rsidR="00AB3E90" w:rsidRPr="009070D5" w14:paraId="23322913" w14:textId="77777777" w:rsidTr="00805D3D">
        <w:trPr>
          <w:trHeight w:val="675"/>
        </w:trPr>
        <w:tc>
          <w:tcPr>
            <w:tcW w:w="0" w:type="auto"/>
            <w:gridSpan w:val="5"/>
          </w:tcPr>
          <w:p w14:paraId="4BD41B8F" w14:textId="77777777" w:rsidR="00AB3E90" w:rsidRPr="009070D5" w:rsidRDefault="00AB3E90" w:rsidP="00805D3D">
            <w:pPr>
              <w:spacing w:after="120"/>
              <w:jc w:val="both"/>
              <w:rPr>
                <w:rFonts w:cs="Arial"/>
                <w:sz w:val="22"/>
              </w:rPr>
            </w:pPr>
            <w:r w:rsidRPr="009070D5">
              <w:rPr>
                <w:rFonts w:cs="Arial"/>
                <w:sz w:val="22"/>
              </w:rPr>
              <w:t xml:space="preserve">FULL DESCRIPTION OF REQUESTED CONTRACT CHANGE: </w:t>
            </w:r>
          </w:p>
        </w:tc>
      </w:tr>
      <w:tr w:rsidR="00AB3E90" w:rsidRPr="009070D5" w14:paraId="00CE80CD" w14:textId="77777777" w:rsidTr="00805D3D">
        <w:trPr>
          <w:trHeight w:val="675"/>
        </w:trPr>
        <w:tc>
          <w:tcPr>
            <w:tcW w:w="0" w:type="auto"/>
            <w:gridSpan w:val="5"/>
          </w:tcPr>
          <w:p w14:paraId="565E7580" w14:textId="77777777" w:rsidR="00AB3E90" w:rsidRPr="009070D5" w:rsidRDefault="00AB3E90" w:rsidP="00805D3D">
            <w:pPr>
              <w:spacing w:after="120"/>
              <w:jc w:val="both"/>
              <w:rPr>
                <w:rFonts w:cs="Arial"/>
                <w:sz w:val="22"/>
              </w:rPr>
            </w:pPr>
            <w:r w:rsidRPr="009070D5">
              <w:rPr>
                <w:rFonts w:cs="Arial"/>
                <w:sz w:val="22"/>
              </w:rPr>
              <w:t>DETAILS OF ANY PROPOSED ALTERNATIVE SCENARIOS:</w:t>
            </w:r>
          </w:p>
        </w:tc>
      </w:tr>
      <w:tr w:rsidR="00AB3E90" w:rsidRPr="009070D5" w14:paraId="02F175A7" w14:textId="77777777" w:rsidTr="00805D3D">
        <w:trPr>
          <w:trHeight w:val="675"/>
        </w:trPr>
        <w:tc>
          <w:tcPr>
            <w:tcW w:w="0" w:type="auto"/>
            <w:gridSpan w:val="5"/>
          </w:tcPr>
          <w:p w14:paraId="0D2FEF06" w14:textId="77777777" w:rsidR="00AB3E90" w:rsidRPr="009070D5" w:rsidRDefault="00AB3E90" w:rsidP="00805D3D">
            <w:pPr>
              <w:spacing w:after="120"/>
              <w:jc w:val="both"/>
              <w:rPr>
                <w:rFonts w:cs="Arial"/>
                <w:sz w:val="22"/>
              </w:rPr>
            </w:pPr>
            <w:r w:rsidRPr="009070D5">
              <w:rPr>
                <w:rFonts w:cs="Arial"/>
                <w:sz w:val="22"/>
              </w:rPr>
              <w:t>REASONS FOR AND BENEFITS AND DISADVANTAGES OF REQUESTED CONTRACT CHANGE:</w:t>
            </w:r>
          </w:p>
        </w:tc>
      </w:tr>
      <w:tr w:rsidR="00AB3E90" w:rsidRPr="009070D5" w14:paraId="6EADC3CF" w14:textId="77777777" w:rsidTr="00805D3D">
        <w:trPr>
          <w:trHeight w:val="675"/>
        </w:trPr>
        <w:tc>
          <w:tcPr>
            <w:tcW w:w="0" w:type="auto"/>
            <w:gridSpan w:val="5"/>
          </w:tcPr>
          <w:p w14:paraId="043B36B0" w14:textId="77777777" w:rsidR="00AB3E90" w:rsidRPr="009070D5" w:rsidRDefault="00AB3E90" w:rsidP="00805D3D">
            <w:pPr>
              <w:spacing w:after="120"/>
              <w:jc w:val="both"/>
              <w:rPr>
                <w:rFonts w:cs="Arial"/>
                <w:sz w:val="22"/>
              </w:rPr>
            </w:pPr>
            <w:r w:rsidRPr="009070D5">
              <w:rPr>
                <w:rFonts w:cs="Arial"/>
                <w:sz w:val="22"/>
              </w:rPr>
              <w:t>SIGNATURE OF REQUESTING CHANGE OWNER:</w:t>
            </w:r>
          </w:p>
        </w:tc>
      </w:tr>
      <w:tr w:rsidR="00AB3E90" w:rsidRPr="009070D5" w14:paraId="2C3EC3A8" w14:textId="77777777" w:rsidTr="00805D3D">
        <w:trPr>
          <w:trHeight w:val="675"/>
        </w:trPr>
        <w:tc>
          <w:tcPr>
            <w:tcW w:w="0" w:type="auto"/>
            <w:gridSpan w:val="5"/>
          </w:tcPr>
          <w:p w14:paraId="1B3DC86D" w14:textId="77777777" w:rsidR="00AB3E90" w:rsidRPr="009070D5" w:rsidRDefault="00AB3E90" w:rsidP="00805D3D">
            <w:pPr>
              <w:spacing w:after="120"/>
              <w:jc w:val="both"/>
              <w:rPr>
                <w:rFonts w:cs="Arial"/>
                <w:sz w:val="22"/>
              </w:rPr>
            </w:pPr>
            <w:r w:rsidRPr="009070D5">
              <w:rPr>
                <w:rFonts w:cs="Arial"/>
                <w:sz w:val="22"/>
              </w:rPr>
              <w:t>DATE OF REQUEST:</w:t>
            </w:r>
          </w:p>
        </w:tc>
      </w:tr>
    </w:tbl>
    <w:p w14:paraId="7EE4D77F" w14:textId="77777777" w:rsidR="00AB3E90" w:rsidRPr="009070D5" w:rsidRDefault="00AB3E90" w:rsidP="00AB3E90">
      <w:pPr>
        <w:rPr>
          <w:rFonts w:cs="Arial"/>
          <w:sz w:val="22"/>
        </w:rPr>
      </w:pPr>
    </w:p>
    <w:p w14:paraId="2C2C30AE" w14:textId="77777777" w:rsidR="00AB3E90" w:rsidRPr="009070D5" w:rsidRDefault="00AB3E90" w:rsidP="00AB3E90">
      <w:pPr>
        <w:keepNext/>
        <w:spacing w:after="240" w:line="360" w:lineRule="auto"/>
        <w:jc w:val="center"/>
        <w:rPr>
          <w:rFonts w:cs="Arial"/>
          <w:b/>
          <w:bCs/>
          <w:sz w:val="22"/>
        </w:rPr>
      </w:pPr>
      <w:r w:rsidRPr="009070D5">
        <w:rPr>
          <w:rFonts w:cs="Arial"/>
          <w:sz w:val="22"/>
        </w:rPr>
        <w:br w:type="page"/>
      </w:r>
      <w:r w:rsidRPr="009070D5">
        <w:rPr>
          <w:rFonts w:cs="Arial"/>
          <w:b/>
          <w:bCs/>
          <w:sz w:val="22"/>
        </w:rPr>
        <w:lastRenderedPageBreak/>
        <w:t>Appendix 2</w:t>
      </w:r>
    </w:p>
    <w:p w14:paraId="36543B55" w14:textId="77777777" w:rsidR="00AB3E90" w:rsidRPr="009070D5" w:rsidRDefault="00AB3E90" w:rsidP="00AB3E90">
      <w:pPr>
        <w:pStyle w:val="BodyTextIndent"/>
        <w:keepNext/>
        <w:spacing w:after="240" w:line="360" w:lineRule="auto"/>
        <w:jc w:val="center"/>
        <w:rPr>
          <w:rFonts w:cs="Arial"/>
          <w:b/>
          <w:bCs/>
          <w:sz w:val="22"/>
        </w:rPr>
      </w:pPr>
      <w:r w:rsidRPr="009070D5">
        <w:rPr>
          <w:rFonts w:cs="Arial"/>
          <w:b/>
          <w:bCs/>
          <w:sz w:val="22"/>
        </w:rPr>
        <w:t>Impact Assessment Form</w:t>
      </w:r>
    </w:p>
    <w:p w14:paraId="58750797" w14:textId="77777777" w:rsidR="00AB3E90" w:rsidRPr="009070D5" w:rsidRDefault="00AB3E90" w:rsidP="00AB3E90">
      <w:pPr>
        <w:autoSpaceDE w:val="0"/>
        <w:autoSpaceDN w:val="0"/>
        <w:adjustRightInd w:val="0"/>
        <w:rPr>
          <w:rFonts w:cs="Arial"/>
          <w:b/>
          <w:bCs/>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0"/>
        <w:gridCol w:w="2640"/>
        <w:gridCol w:w="1560"/>
        <w:gridCol w:w="2765"/>
      </w:tblGrid>
      <w:tr w:rsidR="00AB3E90" w:rsidRPr="009070D5" w14:paraId="65E00A24" w14:textId="77777777" w:rsidTr="00805D3D">
        <w:tc>
          <w:tcPr>
            <w:tcW w:w="2280" w:type="dxa"/>
          </w:tcPr>
          <w:p w14:paraId="1CB11249" w14:textId="77777777" w:rsidR="00AB3E90" w:rsidRPr="009070D5" w:rsidRDefault="00AB3E90" w:rsidP="00805D3D">
            <w:pPr>
              <w:autoSpaceDE w:val="0"/>
              <w:autoSpaceDN w:val="0"/>
              <w:adjustRightInd w:val="0"/>
              <w:spacing w:after="360"/>
              <w:rPr>
                <w:rFonts w:cs="Arial"/>
                <w:sz w:val="22"/>
                <w:lang w:val="en-US"/>
              </w:rPr>
            </w:pPr>
            <w:r w:rsidRPr="009070D5">
              <w:rPr>
                <w:rFonts w:cs="Arial"/>
                <w:sz w:val="22"/>
                <w:lang w:val="en-US"/>
              </w:rPr>
              <w:t>CR NO.:</w:t>
            </w:r>
          </w:p>
        </w:tc>
        <w:tc>
          <w:tcPr>
            <w:tcW w:w="4200" w:type="dxa"/>
            <w:gridSpan w:val="2"/>
          </w:tcPr>
          <w:p w14:paraId="5017399C" w14:textId="77777777" w:rsidR="00AB3E90" w:rsidRPr="009070D5" w:rsidRDefault="00AB3E90" w:rsidP="00805D3D">
            <w:pPr>
              <w:autoSpaceDE w:val="0"/>
              <w:autoSpaceDN w:val="0"/>
              <w:adjustRightInd w:val="0"/>
              <w:spacing w:after="360"/>
              <w:rPr>
                <w:rFonts w:cs="Arial"/>
                <w:sz w:val="22"/>
                <w:lang w:val="en-US"/>
              </w:rPr>
            </w:pPr>
            <w:r w:rsidRPr="009070D5">
              <w:rPr>
                <w:rFonts w:cs="Arial"/>
                <w:sz w:val="22"/>
                <w:lang w:val="en-US"/>
              </w:rPr>
              <w:t xml:space="preserve">TITLE: </w:t>
            </w:r>
          </w:p>
        </w:tc>
        <w:tc>
          <w:tcPr>
            <w:tcW w:w="2765" w:type="dxa"/>
          </w:tcPr>
          <w:p w14:paraId="2609ED44" w14:textId="77777777" w:rsidR="00AB3E90" w:rsidRPr="009070D5" w:rsidRDefault="00AB3E90" w:rsidP="00805D3D">
            <w:pPr>
              <w:autoSpaceDE w:val="0"/>
              <w:autoSpaceDN w:val="0"/>
              <w:adjustRightInd w:val="0"/>
              <w:spacing w:after="360"/>
              <w:rPr>
                <w:rFonts w:cs="Arial"/>
                <w:sz w:val="22"/>
                <w:lang w:val="en-US"/>
              </w:rPr>
            </w:pPr>
            <w:r w:rsidRPr="009070D5">
              <w:rPr>
                <w:rFonts w:cs="Arial"/>
                <w:sz w:val="22"/>
                <w:lang w:val="en-US"/>
              </w:rPr>
              <w:t xml:space="preserve">DATE RAISED: </w:t>
            </w:r>
          </w:p>
        </w:tc>
      </w:tr>
      <w:tr w:rsidR="00AB3E90" w:rsidRPr="009070D5" w14:paraId="60D55093" w14:textId="77777777" w:rsidTr="00805D3D">
        <w:tc>
          <w:tcPr>
            <w:tcW w:w="4920" w:type="dxa"/>
            <w:gridSpan w:val="2"/>
          </w:tcPr>
          <w:p w14:paraId="5EF1E902" w14:textId="77777777" w:rsidR="00AB3E90" w:rsidRPr="009070D5" w:rsidRDefault="00AB3E90" w:rsidP="00805D3D">
            <w:pPr>
              <w:autoSpaceDE w:val="0"/>
              <w:autoSpaceDN w:val="0"/>
              <w:adjustRightInd w:val="0"/>
              <w:spacing w:after="360"/>
              <w:rPr>
                <w:rFonts w:cs="Arial"/>
                <w:sz w:val="22"/>
                <w:lang w:val="en-US"/>
              </w:rPr>
            </w:pPr>
            <w:r w:rsidRPr="009070D5">
              <w:rPr>
                <w:rFonts w:cs="Arial"/>
                <w:sz w:val="22"/>
                <w:lang w:val="en-US"/>
              </w:rPr>
              <w:t>PROJECT:</w:t>
            </w:r>
          </w:p>
        </w:tc>
        <w:tc>
          <w:tcPr>
            <w:tcW w:w="4325" w:type="dxa"/>
            <w:gridSpan w:val="2"/>
          </w:tcPr>
          <w:p w14:paraId="0184DB14" w14:textId="77777777" w:rsidR="00AB3E90" w:rsidRPr="009070D5" w:rsidRDefault="00AB3E90" w:rsidP="00805D3D">
            <w:pPr>
              <w:autoSpaceDE w:val="0"/>
              <w:autoSpaceDN w:val="0"/>
              <w:adjustRightInd w:val="0"/>
              <w:spacing w:after="360"/>
              <w:ind w:left="132"/>
              <w:rPr>
                <w:rFonts w:cs="Arial"/>
                <w:sz w:val="22"/>
                <w:lang w:val="en-US"/>
              </w:rPr>
            </w:pPr>
            <w:r w:rsidRPr="009070D5">
              <w:rPr>
                <w:rFonts w:cs="Arial"/>
                <w:sz w:val="22"/>
                <w:lang w:val="en-US"/>
              </w:rPr>
              <w:t xml:space="preserve">REQUIRED BY DATE: </w:t>
            </w:r>
          </w:p>
        </w:tc>
      </w:tr>
      <w:tr w:rsidR="00AB3E90" w:rsidRPr="009070D5" w14:paraId="5C0662DE" w14:textId="77777777" w:rsidTr="00805D3D">
        <w:tc>
          <w:tcPr>
            <w:tcW w:w="9245" w:type="dxa"/>
            <w:gridSpan w:val="4"/>
          </w:tcPr>
          <w:p w14:paraId="72810E16" w14:textId="77777777" w:rsidR="00AB3E90" w:rsidRPr="009070D5" w:rsidRDefault="00AB3E90" w:rsidP="00805D3D">
            <w:pPr>
              <w:autoSpaceDE w:val="0"/>
              <w:autoSpaceDN w:val="0"/>
              <w:adjustRightInd w:val="0"/>
              <w:spacing w:after="360"/>
              <w:jc w:val="both"/>
              <w:rPr>
                <w:rFonts w:cs="Arial"/>
                <w:sz w:val="22"/>
                <w:lang w:val="en-US"/>
              </w:rPr>
            </w:pPr>
            <w:r w:rsidRPr="009070D5">
              <w:rPr>
                <w:rFonts w:cs="Arial"/>
                <w:sz w:val="22"/>
                <w:lang w:val="en-US"/>
              </w:rPr>
              <w:t>DETAILED DESCRIPTION OF CONTRACT CHANGE FOR WHICH IMPACT ASSESSMENT IS BEING PREPARED AND DETAILS OF ANY RELATED CONTRACT CHANGES:</w:t>
            </w:r>
          </w:p>
        </w:tc>
      </w:tr>
      <w:tr w:rsidR="00AB3E90" w:rsidRPr="009070D5" w14:paraId="6B1E4925" w14:textId="77777777" w:rsidTr="00805D3D">
        <w:tc>
          <w:tcPr>
            <w:tcW w:w="9245" w:type="dxa"/>
            <w:gridSpan w:val="4"/>
          </w:tcPr>
          <w:p w14:paraId="7C0BC8AB" w14:textId="77777777" w:rsidR="00AB3E90" w:rsidRPr="009070D5" w:rsidRDefault="00AB3E90" w:rsidP="00805D3D">
            <w:pPr>
              <w:autoSpaceDE w:val="0"/>
              <w:autoSpaceDN w:val="0"/>
              <w:adjustRightInd w:val="0"/>
              <w:spacing w:after="360"/>
              <w:jc w:val="both"/>
              <w:rPr>
                <w:rFonts w:cs="Arial"/>
                <w:sz w:val="22"/>
                <w:lang w:val="en-US"/>
              </w:rPr>
            </w:pPr>
            <w:r w:rsidRPr="009070D5">
              <w:rPr>
                <w:rFonts w:cs="Arial"/>
                <w:sz w:val="22"/>
                <w:lang w:val="en-US"/>
              </w:rPr>
              <w:t>PROPOSED ADJUSTMENT TO THE CHARGES RESULTING FROM THE CONTRACT CHANGE:</w:t>
            </w:r>
          </w:p>
        </w:tc>
      </w:tr>
      <w:tr w:rsidR="00AB3E90" w:rsidRPr="009070D5" w14:paraId="1DF9E9A8" w14:textId="77777777" w:rsidTr="00805D3D">
        <w:tc>
          <w:tcPr>
            <w:tcW w:w="9245" w:type="dxa"/>
            <w:gridSpan w:val="4"/>
          </w:tcPr>
          <w:p w14:paraId="03E9088E" w14:textId="77777777" w:rsidR="00AB3E90" w:rsidRPr="009070D5" w:rsidRDefault="00AB3E90" w:rsidP="00805D3D">
            <w:pPr>
              <w:autoSpaceDE w:val="0"/>
              <w:autoSpaceDN w:val="0"/>
              <w:adjustRightInd w:val="0"/>
              <w:spacing w:after="360"/>
              <w:jc w:val="both"/>
              <w:rPr>
                <w:rFonts w:cs="Arial"/>
                <w:sz w:val="22"/>
                <w:lang w:val="en-US"/>
              </w:rPr>
            </w:pPr>
            <w:r w:rsidRPr="009070D5">
              <w:rPr>
                <w:rFonts w:cs="Arial"/>
                <w:sz w:val="22"/>
                <w:lang w:val="en-US"/>
              </w:rPr>
              <w:t>DETAILS OF PROPOSED ONE-OFF ADDITIONAL CHARGES AND MEANS FOR DETERMINING THESE (E.G.  FIXED PRICE OR COST-PLUS BASIS):</w:t>
            </w:r>
          </w:p>
        </w:tc>
      </w:tr>
      <w:tr w:rsidR="00AB3E90" w:rsidRPr="009070D5" w14:paraId="7CCF0AD0" w14:textId="77777777" w:rsidTr="00805D3D">
        <w:tc>
          <w:tcPr>
            <w:tcW w:w="9245" w:type="dxa"/>
            <w:gridSpan w:val="4"/>
          </w:tcPr>
          <w:p w14:paraId="1785A31B" w14:textId="77777777" w:rsidR="00AB3E90" w:rsidRPr="009070D5" w:rsidRDefault="00AB3E90" w:rsidP="00805D3D">
            <w:pPr>
              <w:autoSpaceDE w:val="0"/>
              <w:autoSpaceDN w:val="0"/>
              <w:adjustRightInd w:val="0"/>
              <w:spacing w:after="360"/>
              <w:rPr>
                <w:rFonts w:cs="Arial"/>
                <w:sz w:val="22"/>
                <w:lang w:val="en-US"/>
              </w:rPr>
            </w:pPr>
            <w:r w:rsidRPr="009070D5">
              <w:rPr>
                <w:rFonts w:cs="Arial"/>
                <w:sz w:val="22"/>
                <w:lang w:val="en-US"/>
              </w:rPr>
              <w:t xml:space="preserve">DETAILS OF ANY PROPOSED CONTRACT AMENDMENTS: </w:t>
            </w:r>
          </w:p>
        </w:tc>
      </w:tr>
      <w:tr w:rsidR="00AB3E90" w:rsidRPr="009070D5" w14:paraId="54FC273B" w14:textId="77777777" w:rsidTr="00805D3D">
        <w:tc>
          <w:tcPr>
            <w:tcW w:w="9245" w:type="dxa"/>
            <w:gridSpan w:val="4"/>
          </w:tcPr>
          <w:p w14:paraId="2DDEBCC2" w14:textId="77777777" w:rsidR="00AB3E90" w:rsidRPr="009070D5" w:rsidRDefault="00AB3E90" w:rsidP="00805D3D">
            <w:pPr>
              <w:autoSpaceDE w:val="0"/>
              <w:autoSpaceDN w:val="0"/>
              <w:adjustRightInd w:val="0"/>
              <w:spacing w:after="360"/>
              <w:rPr>
                <w:rFonts w:cs="Arial"/>
                <w:sz w:val="22"/>
                <w:lang w:val="en-US"/>
              </w:rPr>
            </w:pPr>
            <w:r w:rsidRPr="009070D5">
              <w:rPr>
                <w:rFonts w:cs="Arial"/>
                <w:sz w:val="22"/>
                <w:lang w:val="en-US"/>
              </w:rPr>
              <w:t>DETAILS OF ANY SERVICE LEVELS AFFECTED:</w:t>
            </w:r>
          </w:p>
        </w:tc>
      </w:tr>
      <w:tr w:rsidR="00AB3E90" w:rsidRPr="009070D5" w14:paraId="28294267" w14:textId="77777777" w:rsidTr="00805D3D">
        <w:tc>
          <w:tcPr>
            <w:tcW w:w="9245" w:type="dxa"/>
            <w:gridSpan w:val="4"/>
          </w:tcPr>
          <w:p w14:paraId="6879EA95" w14:textId="77777777" w:rsidR="00AB3E90" w:rsidRPr="009070D5" w:rsidRDefault="00AB3E90" w:rsidP="00805D3D">
            <w:pPr>
              <w:autoSpaceDE w:val="0"/>
              <w:autoSpaceDN w:val="0"/>
              <w:adjustRightInd w:val="0"/>
              <w:spacing w:after="360"/>
              <w:rPr>
                <w:rFonts w:cs="Arial"/>
                <w:sz w:val="22"/>
                <w:lang w:val="en-US"/>
              </w:rPr>
            </w:pPr>
            <w:r w:rsidRPr="009070D5">
              <w:rPr>
                <w:rFonts w:cs="Arial"/>
                <w:sz w:val="22"/>
                <w:lang w:val="en-US"/>
              </w:rPr>
              <w:t xml:space="preserve">DETAILS OF ANY OPERATIONAL SERVICE IMPACT: </w:t>
            </w:r>
          </w:p>
        </w:tc>
      </w:tr>
      <w:tr w:rsidR="00AB3E90" w:rsidRPr="009070D5" w14:paraId="60470FB2" w14:textId="77777777" w:rsidTr="00805D3D">
        <w:tc>
          <w:tcPr>
            <w:tcW w:w="9245" w:type="dxa"/>
            <w:gridSpan w:val="4"/>
          </w:tcPr>
          <w:p w14:paraId="51E52EF3" w14:textId="77777777" w:rsidR="00AB3E90" w:rsidRPr="009070D5" w:rsidRDefault="00AB3E90" w:rsidP="00805D3D">
            <w:pPr>
              <w:autoSpaceDE w:val="0"/>
              <w:autoSpaceDN w:val="0"/>
              <w:adjustRightInd w:val="0"/>
              <w:spacing w:after="360"/>
              <w:rPr>
                <w:rFonts w:cs="Arial"/>
                <w:sz w:val="22"/>
                <w:lang w:val="en-US"/>
              </w:rPr>
            </w:pPr>
            <w:r w:rsidRPr="009070D5">
              <w:rPr>
                <w:rFonts w:cs="Arial"/>
                <w:sz w:val="22"/>
                <w:lang w:val="en-US"/>
              </w:rPr>
              <w:t>DETAILS OF ANY INTERFACES AFFECTED:</w:t>
            </w:r>
          </w:p>
        </w:tc>
      </w:tr>
      <w:tr w:rsidR="00AB3E90" w:rsidRPr="009070D5" w14:paraId="15D034F1" w14:textId="77777777" w:rsidTr="00805D3D">
        <w:tc>
          <w:tcPr>
            <w:tcW w:w="9245" w:type="dxa"/>
            <w:gridSpan w:val="4"/>
          </w:tcPr>
          <w:p w14:paraId="2131FD54" w14:textId="77777777" w:rsidR="00AB3E90" w:rsidRPr="009070D5" w:rsidRDefault="00AB3E90" w:rsidP="00805D3D">
            <w:pPr>
              <w:autoSpaceDE w:val="0"/>
              <w:autoSpaceDN w:val="0"/>
              <w:adjustRightInd w:val="0"/>
              <w:spacing w:after="360"/>
              <w:rPr>
                <w:rFonts w:cs="Arial"/>
                <w:sz w:val="22"/>
                <w:lang w:val="en-US"/>
              </w:rPr>
            </w:pPr>
            <w:r w:rsidRPr="009070D5">
              <w:rPr>
                <w:rFonts w:cs="Arial"/>
                <w:sz w:val="22"/>
                <w:lang w:val="en-US"/>
              </w:rPr>
              <w:t>DETAILED RISK ASSESSMENT:</w:t>
            </w:r>
          </w:p>
        </w:tc>
      </w:tr>
      <w:tr w:rsidR="00AB3E90" w:rsidRPr="009070D5" w14:paraId="609ADD76" w14:textId="77777777" w:rsidTr="00805D3D">
        <w:tc>
          <w:tcPr>
            <w:tcW w:w="9245" w:type="dxa"/>
            <w:gridSpan w:val="4"/>
          </w:tcPr>
          <w:p w14:paraId="6F8BC895" w14:textId="77777777" w:rsidR="00AB3E90" w:rsidRPr="009070D5" w:rsidRDefault="00AB3E90" w:rsidP="00805D3D">
            <w:pPr>
              <w:autoSpaceDE w:val="0"/>
              <w:autoSpaceDN w:val="0"/>
              <w:adjustRightInd w:val="0"/>
              <w:spacing w:after="360"/>
              <w:rPr>
                <w:rFonts w:cs="Arial"/>
                <w:sz w:val="22"/>
                <w:lang w:val="en-US"/>
              </w:rPr>
            </w:pPr>
            <w:r w:rsidRPr="009070D5">
              <w:rPr>
                <w:rFonts w:cs="Arial"/>
                <w:sz w:val="22"/>
                <w:lang w:val="en-US"/>
              </w:rPr>
              <w:t>RECOMMENDATIONS:</w:t>
            </w:r>
          </w:p>
        </w:tc>
      </w:tr>
    </w:tbl>
    <w:p w14:paraId="302ECFE9" w14:textId="77777777" w:rsidR="00AB3E90" w:rsidRPr="009070D5" w:rsidRDefault="00AB3E90" w:rsidP="00AB3E90">
      <w:pPr>
        <w:autoSpaceDE w:val="0"/>
        <w:autoSpaceDN w:val="0"/>
        <w:adjustRightInd w:val="0"/>
        <w:rPr>
          <w:rFonts w:cs="Arial"/>
          <w:sz w:val="22"/>
        </w:rPr>
      </w:pPr>
    </w:p>
    <w:p w14:paraId="0EEAE188" w14:textId="77777777" w:rsidR="00AB3E90" w:rsidRPr="009070D5" w:rsidRDefault="00AB3E90" w:rsidP="00AB3E90">
      <w:pPr>
        <w:autoSpaceDE w:val="0"/>
        <w:autoSpaceDN w:val="0"/>
        <w:adjustRightInd w:val="0"/>
        <w:rPr>
          <w:rFonts w:cs="Arial"/>
          <w:sz w:val="22"/>
        </w:rPr>
      </w:pPr>
    </w:p>
    <w:p w14:paraId="63DAE79C" w14:textId="77777777" w:rsidR="00AB3E90" w:rsidRPr="009070D5" w:rsidRDefault="00AB3E90" w:rsidP="00AB3E90">
      <w:pPr>
        <w:autoSpaceDE w:val="0"/>
        <w:autoSpaceDN w:val="0"/>
        <w:adjustRightInd w:val="0"/>
        <w:rPr>
          <w:rFonts w:cs="Arial"/>
          <w:sz w:val="22"/>
        </w:rPr>
      </w:pPr>
    </w:p>
    <w:p w14:paraId="5FF43744" w14:textId="77777777" w:rsidR="00AB3E90" w:rsidRPr="009070D5" w:rsidRDefault="00AB3E90" w:rsidP="00AB3E90">
      <w:pPr>
        <w:keepNext/>
        <w:spacing w:after="240" w:line="360" w:lineRule="auto"/>
        <w:jc w:val="center"/>
        <w:rPr>
          <w:rFonts w:cs="Arial"/>
          <w:sz w:val="22"/>
        </w:rPr>
      </w:pPr>
      <w:r w:rsidRPr="009070D5">
        <w:rPr>
          <w:rFonts w:cs="Arial"/>
          <w:sz w:val="22"/>
        </w:rPr>
        <w:br w:type="page"/>
      </w:r>
      <w:r w:rsidRPr="009070D5">
        <w:rPr>
          <w:rFonts w:cs="Arial"/>
          <w:b/>
          <w:bCs/>
          <w:sz w:val="22"/>
        </w:rPr>
        <w:lastRenderedPageBreak/>
        <w:t>Appendix</w:t>
      </w:r>
      <w:r w:rsidRPr="009070D5">
        <w:rPr>
          <w:rFonts w:cs="Arial"/>
          <w:sz w:val="22"/>
        </w:rPr>
        <w:t xml:space="preserve"> </w:t>
      </w:r>
      <w:r w:rsidRPr="009070D5">
        <w:rPr>
          <w:rFonts w:cs="Arial"/>
          <w:b/>
          <w:bCs/>
          <w:sz w:val="22"/>
        </w:rPr>
        <w:t>3</w:t>
      </w:r>
    </w:p>
    <w:p w14:paraId="36F9259D" w14:textId="77777777" w:rsidR="00AB3E90" w:rsidRPr="009070D5" w:rsidRDefault="00AB3E90" w:rsidP="00AB3E90">
      <w:pPr>
        <w:pStyle w:val="BodyTextIndent"/>
        <w:keepNext/>
        <w:spacing w:after="240" w:line="360" w:lineRule="auto"/>
        <w:jc w:val="center"/>
        <w:rPr>
          <w:rFonts w:cs="Arial"/>
          <w:b/>
          <w:bCs/>
          <w:sz w:val="22"/>
        </w:rPr>
      </w:pPr>
      <w:r w:rsidRPr="009070D5">
        <w:rPr>
          <w:rFonts w:cs="Arial"/>
          <w:b/>
          <w:bCs/>
          <w:sz w:val="22"/>
        </w:rPr>
        <w:t>Change Authorisation Note</w:t>
      </w:r>
    </w:p>
    <w:p w14:paraId="0F24BFD2" w14:textId="77777777" w:rsidR="00AB3E90" w:rsidRPr="009070D5" w:rsidRDefault="00AB3E90" w:rsidP="00AB3E90">
      <w:pPr>
        <w:autoSpaceDE w:val="0"/>
        <w:autoSpaceDN w:val="0"/>
        <w:adjustRightInd w:val="0"/>
        <w:rPr>
          <w:rFonts w:cs="Arial"/>
          <w:i/>
          <w:iCs/>
          <w:sz w:val="22"/>
          <w:lang w:val="en-US"/>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463"/>
        <w:gridCol w:w="1137"/>
        <w:gridCol w:w="3486"/>
      </w:tblGrid>
      <w:tr w:rsidR="00AB3E90" w:rsidRPr="009070D5" w14:paraId="3C6A06A5" w14:textId="77777777" w:rsidTr="00805D3D">
        <w:tc>
          <w:tcPr>
            <w:tcW w:w="2160" w:type="dxa"/>
          </w:tcPr>
          <w:p w14:paraId="0FDF8F38" w14:textId="77777777" w:rsidR="00AB3E90" w:rsidRPr="009070D5" w:rsidRDefault="00AB3E90" w:rsidP="00805D3D">
            <w:pPr>
              <w:autoSpaceDE w:val="0"/>
              <w:autoSpaceDN w:val="0"/>
              <w:adjustRightInd w:val="0"/>
              <w:spacing w:after="360"/>
              <w:rPr>
                <w:rFonts w:cs="Arial"/>
                <w:sz w:val="22"/>
                <w:lang w:val="en-US"/>
              </w:rPr>
            </w:pPr>
            <w:r w:rsidRPr="009070D5">
              <w:rPr>
                <w:rFonts w:cs="Arial"/>
                <w:sz w:val="22"/>
                <w:lang w:val="en-US"/>
              </w:rPr>
              <w:t>CR NO.:</w:t>
            </w:r>
          </w:p>
        </w:tc>
        <w:tc>
          <w:tcPr>
            <w:tcW w:w="3600" w:type="dxa"/>
            <w:gridSpan w:val="2"/>
          </w:tcPr>
          <w:p w14:paraId="0E86061A" w14:textId="77777777" w:rsidR="00AB3E90" w:rsidRPr="009070D5" w:rsidRDefault="00AB3E90" w:rsidP="00805D3D">
            <w:pPr>
              <w:autoSpaceDE w:val="0"/>
              <w:autoSpaceDN w:val="0"/>
              <w:adjustRightInd w:val="0"/>
              <w:spacing w:after="360"/>
              <w:ind w:left="12"/>
              <w:rPr>
                <w:rFonts w:cs="Arial"/>
                <w:sz w:val="22"/>
                <w:lang w:val="en-US"/>
              </w:rPr>
            </w:pPr>
            <w:r w:rsidRPr="009070D5">
              <w:rPr>
                <w:rFonts w:cs="Arial"/>
                <w:sz w:val="22"/>
                <w:lang w:val="en-US"/>
              </w:rPr>
              <w:t>TITLE:</w:t>
            </w:r>
          </w:p>
        </w:tc>
        <w:tc>
          <w:tcPr>
            <w:tcW w:w="3485" w:type="dxa"/>
          </w:tcPr>
          <w:p w14:paraId="46A4D41C" w14:textId="77777777" w:rsidR="00AB3E90" w:rsidRPr="009070D5" w:rsidRDefault="00AB3E90" w:rsidP="00805D3D">
            <w:pPr>
              <w:autoSpaceDE w:val="0"/>
              <w:autoSpaceDN w:val="0"/>
              <w:adjustRightInd w:val="0"/>
              <w:spacing w:after="360"/>
              <w:ind w:left="12"/>
              <w:rPr>
                <w:rFonts w:cs="Arial"/>
                <w:sz w:val="22"/>
                <w:lang w:val="en-US"/>
              </w:rPr>
            </w:pPr>
            <w:r w:rsidRPr="009070D5">
              <w:rPr>
                <w:rFonts w:cs="Arial"/>
                <w:sz w:val="22"/>
                <w:lang w:val="en-US"/>
              </w:rPr>
              <w:t xml:space="preserve">DATE RAISED: </w:t>
            </w:r>
          </w:p>
        </w:tc>
      </w:tr>
      <w:tr w:rsidR="00AB3E90" w:rsidRPr="009070D5" w14:paraId="2CB36D06" w14:textId="77777777" w:rsidTr="00805D3D">
        <w:tc>
          <w:tcPr>
            <w:tcW w:w="2160" w:type="dxa"/>
          </w:tcPr>
          <w:p w14:paraId="4A8DC4ED" w14:textId="77777777" w:rsidR="00AB3E90" w:rsidRPr="009070D5" w:rsidRDefault="00AB3E90" w:rsidP="00805D3D">
            <w:pPr>
              <w:autoSpaceDE w:val="0"/>
              <w:autoSpaceDN w:val="0"/>
              <w:adjustRightInd w:val="0"/>
              <w:spacing w:after="360"/>
              <w:rPr>
                <w:rFonts w:cs="Arial"/>
                <w:sz w:val="22"/>
                <w:lang w:val="en-US"/>
              </w:rPr>
            </w:pPr>
            <w:r w:rsidRPr="009070D5">
              <w:rPr>
                <w:rFonts w:cs="Arial"/>
                <w:sz w:val="22"/>
                <w:lang w:val="en-US"/>
              </w:rPr>
              <w:t>PROJECT:</w:t>
            </w:r>
          </w:p>
        </w:tc>
        <w:tc>
          <w:tcPr>
            <w:tcW w:w="3600" w:type="dxa"/>
            <w:gridSpan w:val="2"/>
          </w:tcPr>
          <w:p w14:paraId="3BC8A1E6" w14:textId="77777777" w:rsidR="00AB3E90" w:rsidRPr="009070D5" w:rsidRDefault="00AB3E90" w:rsidP="00805D3D">
            <w:pPr>
              <w:autoSpaceDE w:val="0"/>
              <w:autoSpaceDN w:val="0"/>
              <w:adjustRightInd w:val="0"/>
              <w:spacing w:after="360"/>
              <w:ind w:left="12"/>
              <w:rPr>
                <w:rFonts w:cs="Arial"/>
                <w:sz w:val="22"/>
                <w:lang w:val="en-US"/>
              </w:rPr>
            </w:pPr>
            <w:r w:rsidRPr="009070D5">
              <w:rPr>
                <w:rFonts w:cs="Arial"/>
                <w:sz w:val="22"/>
                <w:lang w:val="en-US"/>
              </w:rPr>
              <w:t>TYPE OF CHANGE:</w:t>
            </w:r>
          </w:p>
        </w:tc>
        <w:tc>
          <w:tcPr>
            <w:tcW w:w="3485" w:type="dxa"/>
          </w:tcPr>
          <w:p w14:paraId="1AF7BA51" w14:textId="77777777" w:rsidR="00AB3E90" w:rsidRPr="009070D5" w:rsidRDefault="00AB3E90" w:rsidP="00805D3D">
            <w:pPr>
              <w:autoSpaceDE w:val="0"/>
              <w:autoSpaceDN w:val="0"/>
              <w:adjustRightInd w:val="0"/>
              <w:spacing w:after="360"/>
              <w:ind w:left="12"/>
              <w:rPr>
                <w:rFonts w:cs="Arial"/>
                <w:sz w:val="22"/>
                <w:lang w:val="en-US"/>
              </w:rPr>
            </w:pPr>
            <w:r w:rsidRPr="009070D5">
              <w:rPr>
                <w:rFonts w:cs="Arial"/>
                <w:sz w:val="22"/>
                <w:lang w:val="en-US"/>
              </w:rPr>
              <w:t xml:space="preserve">REQUIRED BY DATE: </w:t>
            </w:r>
          </w:p>
        </w:tc>
      </w:tr>
      <w:tr w:rsidR="00AB3E90" w:rsidRPr="009070D5" w14:paraId="5B9E353B" w14:textId="77777777" w:rsidTr="00805D3D">
        <w:tc>
          <w:tcPr>
            <w:tcW w:w="9245" w:type="dxa"/>
            <w:gridSpan w:val="4"/>
          </w:tcPr>
          <w:p w14:paraId="7A6A5079" w14:textId="77777777" w:rsidR="00AB3E90" w:rsidRPr="009070D5" w:rsidRDefault="00AB3E90" w:rsidP="00805D3D">
            <w:pPr>
              <w:autoSpaceDE w:val="0"/>
              <w:autoSpaceDN w:val="0"/>
              <w:adjustRightInd w:val="0"/>
              <w:spacing w:after="360"/>
              <w:rPr>
                <w:rFonts w:cs="Arial"/>
                <w:sz w:val="22"/>
                <w:lang w:val="en-US"/>
              </w:rPr>
            </w:pPr>
            <w:r w:rsidRPr="009070D5">
              <w:rPr>
                <w:rFonts w:cs="Arial"/>
                <w:sz w:val="22"/>
                <w:lang w:val="en-US"/>
              </w:rPr>
              <w:t>[KEY MILESTONE DATE: [</w:t>
            </w:r>
            <w:r w:rsidRPr="009070D5">
              <w:rPr>
                <w:rFonts w:cs="Arial"/>
                <w:i/>
                <w:iCs/>
                <w:sz w:val="22"/>
                <w:lang w:val="en-US"/>
              </w:rPr>
              <w:t>if any</w:t>
            </w:r>
            <w:r w:rsidRPr="009070D5">
              <w:rPr>
                <w:rFonts w:cs="Arial"/>
                <w:sz w:val="22"/>
                <w:lang w:val="en-US"/>
              </w:rPr>
              <w:t>]   ]</w:t>
            </w:r>
          </w:p>
        </w:tc>
      </w:tr>
      <w:tr w:rsidR="00AB3E90" w:rsidRPr="009070D5" w14:paraId="72F02994" w14:textId="77777777" w:rsidTr="00805D3D">
        <w:tc>
          <w:tcPr>
            <w:tcW w:w="9245" w:type="dxa"/>
            <w:gridSpan w:val="4"/>
          </w:tcPr>
          <w:p w14:paraId="5F6CFB43" w14:textId="77777777" w:rsidR="00AB3E90" w:rsidRPr="009070D5" w:rsidRDefault="00AB3E90" w:rsidP="00805D3D">
            <w:pPr>
              <w:autoSpaceDE w:val="0"/>
              <w:autoSpaceDN w:val="0"/>
              <w:adjustRightInd w:val="0"/>
              <w:spacing w:after="360"/>
              <w:jc w:val="both"/>
              <w:rPr>
                <w:rFonts w:cs="Arial"/>
                <w:sz w:val="22"/>
                <w:lang w:val="en-US"/>
              </w:rPr>
            </w:pPr>
            <w:r w:rsidRPr="009070D5">
              <w:rPr>
                <w:rFonts w:cs="Arial"/>
                <w:sz w:val="22"/>
                <w:lang w:val="en-US"/>
              </w:rPr>
              <w:t xml:space="preserve">DETAILED DESCRIPTION OF CONTRACT CHANGE FOR WHICH IMPACT ASSESSMENT IS BEING PREPARED AND DETAILS OF ANY RELATED CONTRACT CHANGES: </w:t>
            </w:r>
          </w:p>
        </w:tc>
      </w:tr>
      <w:tr w:rsidR="00AB3E90" w:rsidRPr="009070D5" w14:paraId="540C3F60" w14:textId="77777777" w:rsidTr="00805D3D">
        <w:tc>
          <w:tcPr>
            <w:tcW w:w="9245" w:type="dxa"/>
            <w:gridSpan w:val="4"/>
          </w:tcPr>
          <w:p w14:paraId="027816B8" w14:textId="77777777" w:rsidR="00AB3E90" w:rsidRPr="009070D5" w:rsidRDefault="00AB3E90" w:rsidP="00805D3D">
            <w:pPr>
              <w:autoSpaceDE w:val="0"/>
              <w:autoSpaceDN w:val="0"/>
              <w:adjustRightInd w:val="0"/>
              <w:spacing w:after="360"/>
              <w:jc w:val="both"/>
              <w:rPr>
                <w:rFonts w:cs="Arial"/>
                <w:sz w:val="22"/>
                <w:lang w:val="en-US"/>
              </w:rPr>
            </w:pPr>
            <w:r w:rsidRPr="009070D5">
              <w:rPr>
                <w:rFonts w:cs="Arial"/>
                <w:sz w:val="22"/>
                <w:lang w:val="en-US"/>
              </w:rPr>
              <w:t>PROPOSED ADJUSTMENT TO THE CHARGES RESULTING FROM THE CONTRACT CHANGE:</w:t>
            </w:r>
          </w:p>
        </w:tc>
      </w:tr>
      <w:tr w:rsidR="00AB3E90" w:rsidRPr="009070D5" w14:paraId="17532F21" w14:textId="77777777" w:rsidTr="00805D3D">
        <w:tc>
          <w:tcPr>
            <w:tcW w:w="9245" w:type="dxa"/>
            <w:gridSpan w:val="4"/>
          </w:tcPr>
          <w:p w14:paraId="74E817FF" w14:textId="77777777" w:rsidR="00AB3E90" w:rsidRPr="009070D5" w:rsidRDefault="00AB3E90" w:rsidP="00805D3D">
            <w:pPr>
              <w:autoSpaceDE w:val="0"/>
              <w:autoSpaceDN w:val="0"/>
              <w:adjustRightInd w:val="0"/>
              <w:spacing w:after="360"/>
              <w:jc w:val="both"/>
              <w:rPr>
                <w:rFonts w:cs="Arial"/>
                <w:sz w:val="22"/>
                <w:lang w:val="en-US"/>
              </w:rPr>
            </w:pPr>
            <w:r w:rsidRPr="009070D5">
              <w:rPr>
                <w:rFonts w:cs="Arial"/>
                <w:sz w:val="22"/>
                <w:lang w:val="en-US"/>
              </w:rPr>
              <w:t xml:space="preserve">DETAILS OF PROPOSED ONE-OFF ADDITIONAL CHARGES AND MEANS FOR DETERMINING THESE (E.G.  FIXED PRICE OR COST-PLUS BASIS): </w:t>
            </w:r>
          </w:p>
          <w:p w14:paraId="06ED857B" w14:textId="77777777" w:rsidR="00AB3E90" w:rsidRPr="009070D5" w:rsidRDefault="00AB3E90" w:rsidP="00805D3D">
            <w:pPr>
              <w:autoSpaceDE w:val="0"/>
              <w:autoSpaceDN w:val="0"/>
              <w:adjustRightInd w:val="0"/>
              <w:spacing w:after="360"/>
              <w:jc w:val="both"/>
              <w:rPr>
                <w:rFonts w:cs="Arial"/>
                <w:sz w:val="22"/>
                <w:lang w:val="en-US"/>
              </w:rPr>
            </w:pPr>
          </w:p>
          <w:p w14:paraId="61266C44" w14:textId="77777777" w:rsidR="00AB3E90" w:rsidRPr="009070D5" w:rsidRDefault="00AB3E90" w:rsidP="00805D3D">
            <w:pPr>
              <w:autoSpaceDE w:val="0"/>
              <w:autoSpaceDN w:val="0"/>
              <w:adjustRightInd w:val="0"/>
              <w:spacing w:after="360"/>
              <w:jc w:val="both"/>
              <w:rPr>
                <w:rFonts w:cs="Arial"/>
                <w:sz w:val="22"/>
                <w:lang w:val="en-US"/>
              </w:rPr>
            </w:pPr>
          </w:p>
          <w:p w14:paraId="1A144978" w14:textId="77777777" w:rsidR="00AB3E90" w:rsidRPr="009070D5" w:rsidRDefault="00AB3E90" w:rsidP="00805D3D">
            <w:pPr>
              <w:autoSpaceDE w:val="0"/>
              <w:autoSpaceDN w:val="0"/>
              <w:adjustRightInd w:val="0"/>
              <w:spacing w:after="360"/>
              <w:jc w:val="both"/>
              <w:rPr>
                <w:rFonts w:cs="Arial"/>
                <w:sz w:val="22"/>
                <w:lang w:val="en-US"/>
              </w:rPr>
            </w:pPr>
          </w:p>
        </w:tc>
      </w:tr>
      <w:tr w:rsidR="00AB3E90" w:rsidRPr="009070D5" w14:paraId="2B0068E9" w14:textId="77777777" w:rsidTr="00805D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6D43B0BE" w14:textId="77777777" w:rsidR="00AB3E90" w:rsidRPr="009070D5" w:rsidRDefault="00AB3E90" w:rsidP="00805D3D">
            <w:pPr>
              <w:autoSpaceDE w:val="0"/>
              <w:autoSpaceDN w:val="0"/>
              <w:adjustRightInd w:val="0"/>
              <w:rPr>
                <w:rFonts w:cs="Arial"/>
                <w:sz w:val="22"/>
              </w:rPr>
            </w:pPr>
            <w:r w:rsidRPr="009070D5">
              <w:rPr>
                <w:rFonts w:cs="Arial"/>
                <w:sz w:val="22"/>
              </w:rPr>
              <w:t>SIGNED ON BEHALF OF THE AUTHORITY:</w:t>
            </w:r>
          </w:p>
          <w:p w14:paraId="58E06C39" w14:textId="77777777" w:rsidR="00AB3E90" w:rsidRPr="009070D5" w:rsidRDefault="00AB3E90" w:rsidP="00805D3D">
            <w:pPr>
              <w:autoSpaceDE w:val="0"/>
              <w:autoSpaceDN w:val="0"/>
              <w:adjustRightInd w:val="0"/>
              <w:rPr>
                <w:rFonts w:cs="Arial"/>
                <w:sz w:val="22"/>
              </w:rPr>
            </w:pPr>
          </w:p>
        </w:tc>
        <w:tc>
          <w:tcPr>
            <w:tcW w:w="4623" w:type="dxa"/>
            <w:gridSpan w:val="2"/>
          </w:tcPr>
          <w:p w14:paraId="34A4A2A5" w14:textId="77777777" w:rsidR="00AB3E90" w:rsidRPr="009070D5" w:rsidRDefault="00AB3E90" w:rsidP="00805D3D">
            <w:pPr>
              <w:autoSpaceDE w:val="0"/>
              <w:autoSpaceDN w:val="0"/>
              <w:adjustRightInd w:val="0"/>
              <w:rPr>
                <w:rFonts w:cs="Arial"/>
                <w:sz w:val="22"/>
              </w:rPr>
            </w:pPr>
            <w:r w:rsidRPr="009070D5">
              <w:rPr>
                <w:rFonts w:cs="Arial"/>
                <w:sz w:val="22"/>
              </w:rPr>
              <w:t>SIGNED ON BEHALF OF THE CONTRACTOR:</w:t>
            </w:r>
          </w:p>
        </w:tc>
      </w:tr>
      <w:tr w:rsidR="00AB3E90" w:rsidRPr="009070D5" w14:paraId="1602B7FF" w14:textId="77777777" w:rsidTr="00805D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49C58BBC" w14:textId="77777777" w:rsidR="00AB3E90" w:rsidRPr="009070D5" w:rsidRDefault="00AB3E90" w:rsidP="00805D3D">
            <w:pPr>
              <w:autoSpaceDE w:val="0"/>
              <w:autoSpaceDN w:val="0"/>
              <w:adjustRightInd w:val="0"/>
              <w:rPr>
                <w:rFonts w:cs="Arial"/>
                <w:sz w:val="22"/>
              </w:rPr>
            </w:pPr>
            <w:r w:rsidRPr="009070D5">
              <w:rPr>
                <w:rFonts w:cs="Arial"/>
                <w:sz w:val="22"/>
              </w:rPr>
              <w:t>Signature:_____________________</w:t>
            </w:r>
          </w:p>
          <w:p w14:paraId="3A8E8403" w14:textId="77777777" w:rsidR="00AB3E90" w:rsidRPr="009070D5" w:rsidRDefault="00AB3E90" w:rsidP="00805D3D">
            <w:pPr>
              <w:autoSpaceDE w:val="0"/>
              <w:autoSpaceDN w:val="0"/>
              <w:adjustRightInd w:val="0"/>
              <w:rPr>
                <w:rFonts w:cs="Arial"/>
                <w:sz w:val="22"/>
              </w:rPr>
            </w:pPr>
          </w:p>
        </w:tc>
        <w:tc>
          <w:tcPr>
            <w:tcW w:w="4623" w:type="dxa"/>
            <w:gridSpan w:val="2"/>
          </w:tcPr>
          <w:p w14:paraId="086B4355" w14:textId="77777777" w:rsidR="00AB3E90" w:rsidRPr="009070D5" w:rsidRDefault="00AB3E90" w:rsidP="00805D3D">
            <w:pPr>
              <w:autoSpaceDE w:val="0"/>
              <w:autoSpaceDN w:val="0"/>
              <w:adjustRightInd w:val="0"/>
              <w:rPr>
                <w:rFonts w:cs="Arial"/>
                <w:sz w:val="22"/>
              </w:rPr>
            </w:pPr>
            <w:r w:rsidRPr="009070D5">
              <w:rPr>
                <w:rFonts w:cs="Arial"/>
                <w:sz w:val="22"/>
              </w:rPr>
              <w:t>Signature:_____________________</w:t>
            </w:r>
          </w:p>
        </w:tc>
      </w:tr>
      <w:tr w:rsidR="00AB3E90" w:rsidRPr="009070D5" w14:paraId="08E241D0" w14:textId="77777777" w:rsidTr="00805D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01597A3F" w14:textId="77777777" w:rsidR="00AB3E90" w:rsidRPr="009070D5" w:rsidRDefault="00AB3E90" w:rsidP="00805D3D">
            <w:pPr>
              <w:autoSpaceDE w:val="0"/>
              <w:autoSpaceDN w:val="0"/>
              <w:adjustRightInd w:val="0"/>
              <w:rPr>
                <w:rFonts w:cs="Arial"/>
                <w:sz w:val="22"/>
              </w:rPr>
            </w:pPr>
            <w:r w:rsidRPr="009070D5">
              <w:rPr>
                <w:rFonts w:cs="Arial"/>
                <w:sz w:val="22"/>
              </w:rPr>
              <w:t>Name:________________________</w:t>
            </w:r>
          </w:p>
          <w:p w14:paraId="60B376BC" w14:textId="77777777" w:rsidR="00AB3E90" w:rsidRPr="009070D5" w:rsidRDefault="00AB3E90" w:rsidP="00805D3D">
            <w:pPr>
              <w:autoSpaceDE w:val="0"/>
              <w:autoSpaceDN w:val="0"/>
              <w:adjustRightInd w:val="0"/>
              <w:rPr>
                <w:rFonts w:cs="Arial"/>
                <w:sz w:val="22"/>
              </w:rPr>
            </w:pPr>
          </w:p>
        </w:tc>
        <w:tc>
          <w:tcPr>
            <w:tcW w:w="4623" w:type="dxa"/>
            <w:gridSpan w:val="2"/>
          </w:tcPr>
          <w:p w14:paraId="5FDEFECF" w14:textId="77777777" w:rsidR="00AB3E90" w:rsidRPr="009070D5" w:rsidRDefault="00AB3E90" w:rsidP="00805D3D">
            <w:pPr>
              <w:autoSpaceDE w:val="0"/>
              <w:autoSpaceDN w:val="0"/>
              <w:adjustRightInd w:val="0"/>
              <w:rPr>
                <w:rFonts w:cs="Arial"/>
                <w:sz w:val="22"/>
              </w:rPr>
            </w:pPr>
            <w:r w:rsidRPr="009070D5">
              <w:rPr>
                <w:rFonts w:cs="Arial"/>
                <w:sz w:val="22"/>
              </w:rPr>
              <w:t>Name:________________________</w:t>
            </w:r>
          </w:p>
        </w:tc>
      </w:tr>
      <w:tr w:rsidR="00AB3E90" w:rsidRPr="009070D5" w14:paraId="65617F6D" w14:textId="77777777" w:rsidTr="00805D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6B0390A4" w14:textId="77777777" w:rsidR="00AB3E90" w:rsidRPr="009070D5" w:rsidRDefault="00AB3E90" w:rsidP="00805D3D">
            <w:pPr>
              <w:autoSpaceDE w:val="0"/>
              <w:autoSpaceDN w:val="0"/>
              <w:adjustRightInd w:val="0"/>
              <w:rPr>
                <w:rFonts w:cs="Arial"/>
                <w:sz w:val="22"/>
              </w:rPr>
            </w:pPr>
            <w:r w:rsidRPr="009070D5">
              <w:rPr>
                <w:rFonts w:cs="Arial"/>
                <w:sz w:val="22"/>
              </w:rPr>
              <w:t>Position:______________________</w:t>
            </w:r>
          </w:p>
          <w:p w14:paraId="02D0D9BE" w14:textId="77777777" w:rsidR="00AB3E90" w:rsidRPr="009070D5" w:rsidRDefault="00AB3E90" w:rsidP="00805D3D">
            <w:pPr>
              <w:autoSpaceDE w:val="0"/>
              <w:autoSpaceDN w:val="0"/>
              <w:adjustRightInd w:val="0"/>
              <w:rPr>
                <w:rFonts w:cs="Arial"/>
                <w:sz w:val="22"/>
              </w:rPr>
            </w:pPr>
          </w:p>
        </w:tc>
        <w:tc>
          <w:tcPr>
            <w:tcW w:w="4623" w:type="dxa"/>
            <w:gridSpan w:val="2"/>
          </w:tcPr>
          <w:p w14:paraId="213E12BC" w14:textId="77777777" w:rsidR="00AB3E90" w:rsidRPr="009070D5" w:rsidRDefault="00AB3E90" w:rsidP="00805D3D">
            <w:pPr>
              <w:autoSpaceDE w:val="0"/>
              <w:autoSpaceDN w:val="0"/>
              <w:adjustRightInd w:val="0"/>
              <w:rPr>
                <w:rFonts w:cs="Arial"/>
                <w:sz w:val="22"/>
              </w:rPr>
            </w:pPr>
            <w:r w:rsidRPr="009070D5">
              <w:rPr>
                <w:rFonts w:cs="Arial"/>
                <w:sz w:val="22"/>
              </w:rPr>
              <w:t>Position:______________________</w:t>
            </w:r>
          </w:p>
        </w:tc>
      </w:tr>
      <w:tr w:rsidR="00AB3E90" w:rsidRPr="009070D5" w14:paraId="3241A33D" w14:textId="77777777" w:rsidTr="00805D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6862743A" w14:textId="77777777" w:rsidR="00AB3E90" w:rsidRPr="009070D5" w:rsidRDefault="00AB3E90" w:rsidP="00805D3D">
            <w:pPr>
              <w:autoSpaceDE w:val="0"/>
              <w:autoSpaceDN w:val="0"/>
              <w:adjustRightInd w:val="0"/>
              <w:rPr>
                <w:rFonts w:cs="Arial"/>
                <w:sz w:val="22"/>
              </w:rPr>
            </w:pPr>
            <w:r w:rsidRPr="009070D5">
              <w:rPr>
                <w:rFonts w:cs="Arial"/>
                <w:sz w:val="22"/>
              </w:rPr>
              <w:t>Date:________________________</w:t>
            </w:r>
          </w:p>
          <w:p w14:paraId="2411CA09" w14:textId="77777777" w:rsidR="00AB3E90" w:rsidRPr="009070D5" w:rsidRDefault="00AB3E90" w:rsidP="00805D3D">
            <w:pPr>
              <w:autoSpaceDE w:val="0"/>
              <w:autoSpaceDN w:val="0"/>
              <w:adjustRightInd w:val="0"/>
              <w:rPr>
                <w:rFonts w:cs="Arial"/>
                <w:sz w:val="22"/>
              </w:rPr>
            </w:pPr>
          </w:p>
        </w:tc>
        <w:tc>
          <w:tcPr>
            <w:tcW w:w="4623" w:type="dxa"/>
            <w:gridSpan w:val="2"/>
          </w:tcPr>
          <w:p w14:paraId="59808380" w14:textId="77777777" w:rsidR="00AB3E90" w:rsidRPr="009070D5" w:rsidRDefault="00AB3E90" w:rsidP="00805D3D">
            <w:pPr>
              <w:autoSpaceDE w:val="0"/>
              <w:autoSpaceDN w:val="0"/>
              <w:adjustRightInd w:val="0"/>
              <w:rPr>
                <w:rFonts w:cs="Arial"/>
                <w:sz w:val="22"/>
              </w:rPr>
            </w:pPr>
            <w:r w:rsidRPr="009070D5">
              <w:rPr>
                <w:rFonts w:cs="Arial"/>
                <w:sz w:val="22"/>
              </w:rPr>
              <w:t>Date:_________________________</w:t>
            </w:r>
          </w:p>
        </w:tc>
      </w:tr>
    </w:tbl>
    <w:p w14:paraId="210A574D" w14:textId="77777777" w:rsidR="00A760EE" w:rsidRDefault="00A760EE" w:rsidP="00AB3E90">
      <w:pPr>
        <w:pStyle w:val="Style1"/>
        <w:numPr>
          <w:ilvl w:val="0"/>
          <w:numId w:val="0"/>
        </w:numPr>
        <w:jc w:val="center"/>
        <w:rPr>
          <w:b/>
          <w:color w:val="auto"/>
          <w:sz w:val="22"/>
          <w:szCs w:val="22"/>
        </w:rPr>
      </w:pPr>
    </w:p>
    <w:p w14:paraId="455AA94D" w14:textId="77777777" w:rsidR="00AB3E90" w:rsidRPr="009070D5" w:rsidRDefault="00AB3E90" w:rsidP="00AB3E90">
      <w:pPr>
        <w:pStyle w:val="Style1"/>
        <w:numPr>
          <w:ilvl w:val="0"/>
          <w:numId w:val="0"/>
        </w:numPr>
        <w:jc w:val="center"/>
        <w:rPr>
          <w:b/>
          <w:color w:val="auto"/>
          <w:sz w:val="22"/>
          <w:szCs w:val="22"/>
        </w:rPr>
      </w:pPr>
      <w:r w:rsidRPr="009070D5">
        <w:rPr>
          <w:b/>
          <w:color w:val="auto"/>
          <w:sz w:val="22"/>
          <w:szCs w:val="22"/>
        </w:rPr>
        <w:lastRenderedPageBreak/>
        <w:t>Appendix 4</w:t>
      </w:r>
    </w:p>
    <w:p w14:paraId="421DD613" w14:textId="77777777" w:rsidR="00AB3E90" w:rsidRPr="009070D5" w:rsidRDefault="00AB3E90" w:rsidP="00AB3E90">
      <w:pPr>
        <w:pStyle w:val="Style1"/>
        <w:numPr>
          <w:ilvl w:val="0"/>
          <w:numId w:val="0"/>
        </w:numPr>
        <w:jc w:val="center"/>
        <w:rPr>
          <w:b/>
          <w:sz w:val="22"/>
          <w:szCs w:val="22"/>
        </w:rPr>
      </w:pPr>
    </w:p>
    <w:p w14:paraId="0DAA6E59" w14:textId="77777777" w:rsidR="00AB3E90" w:rsidRPr="009070D5" w:rsidRDefault="00AB3E90" w:rsidP="00AB3E90">
      <w:pPr>
        <w:pStyle w:val="Style1"/>
        <w:numPr>
          <w:ilvl w:val="0"/>
          <w:numId w:val="0"/>
        </w:numPr>
        <w:jc w:val="center"/>
        <w:rPr>
          <w:b/>
          <w:sz w:val="22"/>
          <w:szCs w:val="22"/>
        </w:rPr>
      </w:pPr>
      <w:r w:rsidRPr="009070D5">
        <w:rPr>
          <w:b/>
          <w:sz w:val="22"/>
          <w:szCs w:val="22"/>
        </w:rPr>
        <w:t>Variation to Contract</w:t>
      </w:r>
    </w:p>
    <w:p w14:paraId="5E57FED5" w14:textId="77777777" w:rsidR="00AB3E90" w:rsidRPr="009070D5" w:rsidRDefault="00AB3E90" w:rsidP="00AB3E90">
      <w:pPr>
        <w:pStyle w:val="LeftSide"/>
        <w:rPr>
          <w:szCs w:val="22"/>
        </w:rPr>
      </w:pPr>
    </w:p>
    <w:p w14:paraId="70D81B8D" w14:textId="77777777" w:rsidR="00AB3E90" w:rsidRPr="009070D5" w:rsidRDefault="00AB3E90" w:rsidP="00AB3E90">
      <w:pPr>
        <w:pStyle w:val="LeftSide"/>
        <w:rPr>
          <w:b/>
          <w:szCs w:val="22"/>
        </w:rPr>
      </w:pPr>
      <w:r w:rsidRPr="009070D5">
        <w:rPr>
          <w:b/>
          <w:szCs w:val="22"/>
        </w:rPr>
        <w:t>(FOR INFORMATION ONLY – NOT FOR COMPLETION AT TENDER STAGE)</w:t>
      </w:r>
    </w:p>
    <w:p w14:paraId="2DA5D8D3" w14:textId="77777777" w:rsidR="00AB3E90" w:rsidRPr="009070D5" w:rsidRDefault="00AB3E90" w:rsidP="00AB3E90">
      <w:pPr>
        <w:pStyle w:val="DHTitle"/>
        <w:rPr>
          <w:sz w:val="22"/>
          <w:szCs w:val="22"/>
        </w:rPr>
      </w:pPr>
      <w:r w:rsidRPr="009070D5">
        <w:rPr>
          <w:sz w:val="22"/>
          <w:szCs w:val="22"/>
        </w:rPr>
        <w:t>THE PROVISION OF: THE NURSERY MILK REIMBURSEMENT UNIT (NMRU)</w:t>
      </w:r>
    </w:p>
    <w:p w14:paraId="4E7BE002" w14:textId="77777777" w:rsidR="00AB3E90" w:rsidRPr="009070D5" w:rsidRDefault="00AB3E90" w:rsidP="00AB3E90">
      <w:pPr>
        <w:pStyle w:val="LeftSide"/>
        <w:rPr>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5"/>
      </w:tblGrid>
      <w:tr w:rsidR="00AB3E90" w:rsidRPr="009070D5" w14:paraId="7CC07173" w14:textId="77777777" w:rsidTr="00805D3D">
        <w:trPr>
          <w:trHeight w:val="70"/>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014D7FE7" w14:textId="77777777" w:rsidR="00AB3E90" w:rsidRPr="009070D5" w:rsidRDefault="00AB3E90" w:rsidP="00805D3D">
            <w:pPr>
              <w:pStyle w:val="TableHead"/>
            </w:pPr>
            <w:r w:rsidRPr="009070D5">
              <w:t xml:space="preserve">Contract Title: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153065DC" w14:textId="77777777" w:rsidR="00AB3E90" w:rsidRPr="009070D5" w:rsidRDefault="00AB3E90" w:rsidP="00805D3D">
            <w:pPr>
              <w:pStyle w:val="Table"/>
              <w:rPr>
                <w:rFonts w:cs="Arial"/>
              </w:rPr>
            </w:pPr>
          </w:p>
        </w:tc>
      </w:tr>
    </w:tbl>
    <w:p w14:paraId="7DCD4DE2" w14:textId="77777777" w:rsidR="00AB3E90" w:rsidRPr="009070D5" w:rsidRDefault="00AB3E90" w:rsidP="00AB3E90">
      <w:pPr>
        <w:pStyle w:val="LeftSide"/>
        <w:rPr>
          <w:szCs w:val="22"/>
        </w:rPr>
      </w:pPr>
    </w:p>
    <w:tbl>
      <w:tblPr>
        <w:tblW w:w="963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694"/>
        <w:gridCol w:w="6945"/>
      </w:tblGrid>
      <w:tr w:rsidR="00AB3E90" w:rsidRPr="009070D5" w14:paraId="5487C47D" w14:textId="77777777" w:rsidTr="00805D3D">
        <w:trPr>
          <w:trHeight w:val="426"/>
        </w:trPr>
        <w:tc>
          <w:tcPr>
            <w:tcW w:w="2694" w:type="dxa"/>
            <w:shd w:val="clear" w:color="auto" w:fill="E6E6E6"/>
            <w:vAlign w:val="center"/>
          </w:tcPr>
          <w:p w14:paraId="4831DE7F" w14:textId="77777777" w:rsidR="00AB3E90" w:rsidRPr="009070D5" w:rsidRDefault="00AB3E90" w:rsidP="00805D3D">
            <w:pPr>
              <w:pStyle w:val="TableHead"/>
            </w:pPr>
            <w:r w:rsidRPr="009070D5">
              <w:t xml:space="preserve">For the Provision of: </w:t>
            </w:r>
          </w:p>
        </w:tc>
        <w:tc>
          <w:tcPr>
            <w:tcW w:w="6945" w:type="dxa"/>
            <w:shd w:val="clear" w:color="auto" w:fill="auto"/>
            <w:vAlign w:val="center"/>
          </w:tcPr>
          <w:p w14:paraId="3C3190AB" w14:textId="77777777" w:rsidR="00AB3E90" w:rsidRPr="009070D5" w:rsidRDefault="00AB3E90" w:rsidP="00805D3D">
            <w:pPr>
              <w:pStyle w:val="Table"/>
              <w:rPr>
                <w:rFonts w:cs="Arial"/>
              </w:rPr>
            </w:pPr>
          </w:p>
        </w:tc>
      </w:tr>
    </w:tbl>
    <w:p w14:paraId="7789DD7A" w14:textId="77777777" w:rsidR="00AB3E90" w:rsidRPr="009070D5" w:rsidRDefault="00AB3E90" w:rsidP="00AB3E90">
      <w:pPr>
        <w:pStyle w:val="LeftSide"/>
        <w:rPr>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559"/>
        <w:gridCol w:w="1843"/>
        <w:gridCol w:w="992"/>
        <w:gridCol w:w="992"/>
        <w:gridCol w:w="1559"/>
      </w:tblGrid>
      <w:tr w:rsidR="00AB3E90" w:rsidRPr="009070D5" w14:paraId="3E848822" w14:textId="77777777" w:rsidTr="00805D3D">
        <w:trPr>
          <w:trHeight w:val="433"/>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F028B00" w14:textId="77777777" w:rsidR="00AB3E90" w:rsidRPr="009070D5" w:rsidRDefault="00AB3E90" w:rsidP="00805D3D">
            <w:pPr>
              <w:pStyle w:val="TableHead"/>
            </w:pPr>
            <w:r w:rsidRPr="009070D5">
              <w:t xml:space="preserve">Contract </w:t>
            </w:r>
            <w:smartTag w:uri="urn:schemas-microsoft-com:office:smarttags" w:element="stockticker">
              <w:r w:rsidRPr="009070D5">
                <w:t>Ref</w:t>
              </w:r>
            </w:smartTag>
            <w:r w:rsidRPr="009070D5">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9B7E9B" w14:textId="77777777" w:rsidR="00AB3E90" w:rsidRPr="009070D5" w:rsidRDefault="00AB3E90" w:rsidP="00805D3D">
            <w:pPr>
              <w:pStyle w:val="Table"/>
              <w:rPr>
                <w:rFonts w:cs="Arial"/>
              </w:rPr>
            </w:pP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2B54C0AC" w14:textId="77777777" w:rsidR="00AB3E90" w:rsidRPr="009070D5" w:rsidRDefault="00AB3E90" w:rsidP="00805D3D">
            <w:pPr>
              <w:pStyle w:val="TableHead"/>
            </w:pPr>
            <w:r w:rsidRPr="009070D5">
              <w:t>Variation 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706172" w14:textId="77777777" w:rsidR="00AB3E90" w:rsidRPr="009070D5" w:rsidRDefault="00AB3E90" w:rsidP="00805D3D">
            <w:pPr>
              <w:pStyle w:val="Table"/>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0B573FE3" w14:textId="77777777" w:rsidR="00AB3E90" w:rsidRPr="009070D5" w:rsidRDefault="00AB3E90" w:rsidP="00805D3D">
            <w:pPr>
              <w:pStyle w:val="TableHead"/>
            </w:pPr>
            <w:r w:rsidRPr="009070D5">
              <w:t>Date: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3AA97A" w14:textId="77777777" w:rsidR="00AB3E90" w:rsidRPr="009070D5" w:rsidRDefault="00AB3E90" w:rsidP="00805D3D">
            <w:pPr>
              <w:pStyle w:val="Table"/>
              <w:rPr>
                <w:rFonts w:cs="Arial"/>
              </w:rPr>
            </w:pPr>
          </w:p>
        </w:tc>
      </w:tr>
    </w:tbl>
    <w:p w14:paraId="7D675FE2" w14:textId="77777777" w:rsidR="00AB3E90" w:rsidRPr="009070D5" w:rsidRDefault="00AB3E90" w:rsidP="00AB3E90">
      <w:pPr>
        <w:pStyle w:val="LeftSide"/>
        <w:rPr>
          <w:szCs w:val="22"/>
        </w:rPr>
      </w:pPr>
    </w:p>
    <w:p w14:paraId="01D651A6" w14:textId="77777777" w:rsidR="00AB3E90" w:rsidRPr="009070D5" w:rsidRDefault="00AB3E90" w:rsidP="00AB3E90">
      <w:pPr>
        <w:pStyle w:val="LeftSide"/>
        <w:rPr>
          <w:szCs w:val="22"/>
        </w:rPr>
      </w:pPr>
      <w:r w:rsidRPr="009070D5">
        <w:rPr>
          <w:szCs w:val="22"/>
        </w:rPr>
        <w:t>BETWEEN:</w:t>
      </w:r>
    </w:p>
    <w:p w14:paraId="1606FA31" w14:textId="77777777" w:rsidR="00AB3E90" w:rsidRPr="009070D5" w:rsidRDefault="00AB3E90" w:rsidP="00AB3E90">
      <w:pPr>
        <w:pStyle w:val="LeftSide"/>
        <w:rPr>
          <w:szCs w:val="22"/>
        </w:rPr>
      </w:pPr>
      <w:r w:rsidRPr="009070D5">
        <w:rPr>
          <w:szCs w:val="22"/>
        </w:rPr>
        <w:t>The Secretary of State for Health (hereinafter called the Department) and [INSERT NAME OF CONTRACTOR] (hereinafter called the Contractor) having his main or registered office at [DN</w:t>
      </w:r>
      <w:proofErr w:type="gramStart"/>
      <w:r w:rsidRPr="009070D5">
        <w:rPr>
          <w:szCs w:val="22"/>
        </w:rPr>
        <w:t>:INSERT</w:t>
      </w:r>
      <w:proofErr w:type="gramEnd"/>
      <w:r w:rsidRPr="009070D5">
        <w:rPr>
          <w:szCs w:val="22"/>
        </w:rPr>
        <w:t xml:space="preserve"> ADDRESS]:</w:t>
      </w:r>
    </w:p>
    <w:p w14:paraId="24B8D5B7" w14:textId="77777777" w:rsidR="00AB3E90" w:rsidRPr="009070D5" w:rsidRDefault="00AB3E90" w:rsidP="00AB3E90">
      <w:pPr>
        <w:pStyle w:val="LeftSide"/>
        <w:rPr>
          <w:szCs w:val="22"/>
        </w:rPr>
      </w:pPr>
      <w:r w:rsidRPr="009070D5">
        <w:rPr>
          <w:szCs w:val="22"/>
        </w:rPr>
        <w:t>The Contract is varied as follows:</w:t>
      </w:r>
    </w:p>
    <w:p w14:paraId="61EB8287" w14:textId="77777777" w:rsidR="00AB3E90" w:rsidRPr="009070D5" w:rsidRDefault="00AB3E90" w:rsidP="00AB3E90">
      <w:pPr>
        <w:pStyle w:val="LeftSide"/>
        <w:rPr>
          <w:szCs w:val="22"/>
        </w:rPr>
      </w:pPr>
      <w:r w:rsidRPr="009070D5">
        <w:rPr>
          <w:szCs w:val="22"/>
        </w:rPr>
        <w:t>(DN</w:t>
      </w:r>
      <w:proofErr w:type="gramStart"/>
      <w:r w:rsidRPr="009070D5">
        <w:rPr>
          <w:szCs w:val="22"/>
        </w:rPr>
        <w:t>:INSERT</w:t>
      </w:r>
      <w:proofErr w:type="gramEnd"/>
      <w:r w:rsidRPr="009070D5">
        <w:rPr>
          <w:szCs w:val="22"/>
        </w:rPr>
        <w:t xml:space="preserve"> DETAILS OF VARIATION)</w:t>
      </w:r>
    </w:p>
    <w:p w14:paraId="22FB65F6" w14:textId="77777777" w:rsidR="00AB3E90" w:rsidRPr="009070D5" w:rsidRDefault="00AB3E90" w:rsidP="00AB3E90">
      <w:pPr>
        <w:pStyle w:val="LeftSide"/>
        <w:rPr>
          <w:szCs w:val="22"/>
        </w:rPr>
      </w:pPr>
      <w:r w:rsidRPr="009070D5">
        <w:rPr>
          <w:szCs w:val="22"/>
        </w:rPr>
        <w:t>Words and expressions in this Variation shall have the meanings given to them in the Contract.</w:t>
      </w:r>
    </w:p>
    <w:p w14:paraId="21835DF1" w14:textId="77777777" w:rsidR="00AB3E90" w:rsidRPr="009070D5" w:rsidRDefault="00AB3E90" w:rsidP="00AB3E90">
      <w:pPr>
        <w:pStyle w:val="LeftSide"/>
        <w:rPr>
          <w:szCs w:val="22"/>
        </w:rPr>
      </w:pPr>
      <w:r w:rsidRPr="009070D5">
        <w:rPr>
          <w:szCs w:val="22"/>
        </w:rPr>
        <w:t>The Contract, including any previous Variations, shall remain effective and unaltered except as amended by this Variation.</w:t>
      </w:r>
    </w:p>
    <w:p w14:paraId="47B7BCA5" w14:textId="77777777" w:rsidR="00AB3E90" w:rsidRPr="009070D5" w:rsidRDefault="00AB3E90" w:rsidP="00AB3E90">
      <w:pPr>
        <w:pStyle w:val="LeftSide"/>
        <w:rPr>
          <w:szCs w:val="22"/>
        </w:rPr>
      </w:pPr>
    </w:p>
    <w:p w14:paraId="6ECCD477" w14:textId="77777777" w:rsidR="00AB3E90" w:rsidRPr="009070D5" w:rsidRDefault="00AB3E90" w:rsidP="00AB3E90">
      <w:pPr>
        <w:pStyle w:val="LeftSide"/>
        <w:rPr>
          <w:szCs w:val="22"/>
        </w:rPr>
      </w:pPr>
      <w:r w:rsidRPr="009070D5">
        <w:rPr>
          <w:szCs w:val="22"/>
        </w:rPr>
        <w:t>SIGNED:</w:t>
      </w:r>
    </w:p>
    <w:tbl>
      <w:tblPr>
        <w:tblpPr w:leftFromText="180" w:rightFromText="180" w:vertAnchor="text" w:tblpX="239" w:tblpY="76"/>
        <w:tblW w:w="11448" w:type="dxa"/>
        <w:tblLook w:val="0000" w:firstRow="0" w:lastRow="0" w:firstColumn="0" w:lastColumn="0" w:noHBand="0" w:noVBand="0"/>
      </w:tblPr>
      <w:tblGrid>
        <w:gridCol w:w="2564"/>
        <w:gridCol w:w="2564"/>
        <w:gridCol w:w="3202"/>
        <w:gridCol w:w="3118"/>
      </w:tblGrid>
      <w:tr w:rsidR="00AB3E90" w:rsidRPr="009070D5" w14:paraId="1648DA92" w14:textId="77777777" w:rsidTr="00805D3D">
        <w:trPr>
          <w:trHeight w:val="345"/>
        </w:trPr>
        <w:tc>
          <w:tcPr>
            <w:tcW w:w="2564" w:type="dxa"/>
            <w:shd w:val="clear" w:color="auto" w:fill="auto"/>
            <w:vAlign w:val="center"/>
          </w:tcPr>
          <w:p w14:paraId="42FFC0DB" w14:textId="77777777" w:rsidR="00AB3E90" w:rsidRPr="009070D5" w:rsidRDefault="00AB3E90" w:rsidP="00805D3D">
            <w:pPr>
              <w:pStyle w:val="TableHead"/>
            </w:pPr>
            <w:r w:rsidRPr="009070D5">
              <w:t>For: The AUTHORITY</w:t>
            </w:r>
          </w:p>
        </w:tc>
        <w:tc>
          <w:tcPr>
            <w:tcW w:w="2564" w:type="dxa"/>
            <w:shd w:val="clear" w:color="auto" w:fill="auto"/>
            <w:vAlign w:val="center"/>
          </w:tcPr>
          <w:p w14:paraId="6896737D" w14:textId="77777777" w:rsidR="00AB3E90" w:rsidRPr="009070D5" w:rsidRDefault="00AB3E90" w:rsidP="00805D3D">
            <w:pPr>
              <w:pStyle w:val="Table"/>
              <w:rPr>
                <w:rFonts w:cs="Arial"/>
              </w:rPr>
            </w:pPr>
          </w:p>
        </w:tc>
        <w:tc>
          <w:tcPr>
            <w:tcW w:w="3202" w:type="dxa"/>
            <w:shd w:val="clear" w:color="auto" w:fill="auto"/>
            <w:vAlign w:val="center"/>
          </w:tcPr>
          <w:p w14:paraId="6ED96BC2" w14:textId="77777777" w:rsidR="00AB3E90" w:rsidRPr="009070D5" w:rsidRDefault="00AB3E90" w:rsidP="00805D3D">
            <w:pPr>
              <w:pStyle w:val="TableHead"/>
            </w:pPr>
            <w:r w:rsidRPr="009070D5">
              <w:t>For the Contractor</w:t>
            </w:r>
          </w:p>
        </w:tc>
        <w:tc>
          <w:tcPr>
            <w:tcW w:w="3118" w:type="dxa"/>
            <w:shd w:val="clear" w:color="auto" w:fill="auto"/>
            <w:vAlign w:val="center"/>
          </w:tcPr>
          <w:p w14:paraId="2607DA27" w14:textId="77777777" w:rsidR="00AB3E90" w:rsidRPr="009070D5" w:rsidRDefault="00AB3E90" w:rsidP="00805D3D">
            <w:pPr>
              <w:pStyle w:val="Table"/>
              <w:rPr>
                <w:rFonts w:cs="Arial"/>
              </w:rPr>
            </w:pPr>
          </w:p>
        </w:tc>
      </w:tr>
      <w:tr w:rsidR="00AB3E90" w:rsidRPr="009070D5" w14:paraId="5F4F94A5" w14:textId="77777777" w:rsidTr="00805D3D">
        <w:trPr>
          <w:trHeight w:val="315"/>
        </w:trPr>
        <w:tc>
          <w:tcPr>
            <w:tcW w:w="2564" w:type="dxa"/>
            <w:shd w:val="clear" w:color="auto" w:fill="auto"/>
            <w:vAlign w:val="center"/>
          </w:tcPr>
          <w:p w14:paraId="03F5C2B3" w14:textId="77777777" w:rsidR="00AB3E90" w:rsidRPr="009070D5" w:rsidRDefault="00AB3E90" w:rsidP="00805D3D">
            <w:pPr>
              <w:pStyle w:val="Table"/>
              <w:rPr>
                <w:rFonts w:cs="Arial"/>
              </w:rPr>
            </w:pPr>
            <w:r w:rsidRPr="009070D5">
              <w:rPr>
                <w:rFonts w:cs="Arial"/>
              </w:rPr>
              <w:t>By</w:t>
            </w:r>
          </w:p>
        </w:tc>
        <w:tc>
          <w:tcPr>
            <w:tcW w:w="2564" w:type="dxa"/>
            <w:shd w:val="clear" w:color="auto" w:fill="auto"/>
            <w:vAlign w:val="center"/>
          </w:tcPr>
          <w:p w14:paraId="063AEE39" w14:textId="77777777" w:rsidR="00AB3E90" w:rsidRPr="009070D5" w:rsidRDefault="00AB3E90" w:rsidP="00805D3D">
            <w:pPr>
              <w:pStyle w:val="Table"/>
              <w:rPr>
                <w:rFonts w:cs="Arial"/>
              </w:rPr>
            </w:pPr>
          </w:p>
        </w:tc>
        <w:tc>
          <w:tcPr>
            <w:tcW w:w="3202" w:type="dxa"/>
            <w:shd w:val="clear" w:color="auto" w:fill="auto"/>
            <w:vAlign w:val="center"/>
          </w:tcPr>
          <w:p w14:paraId="1DD1C618" w14:textId="77777777" w:rsidR="00AB3E90" w:rsidRPr="009070D5" w:rsidRDefault="00AB3E90" w:rsidP="00805D3D">
            <w:pPr>
              <w:pStyle w:val="TableHead"/>
            </w:pPr>
            <w:r w:rsidRPr="009070D5">
              <w:t>By</w:t>
            </w:r>
          </w:p>
        </w:tc>
        <w:tc>
          <w:tcPr>
            <w:tcW w:w="3118" w:type="dxa"/>
            <w:shd w:val="clear" w:color="auto" w:fill="auto"/>
            <w:vAlign w:val="center"/>
          </w:tcPr>
          <w:p w14:paraId="13A941D7" w14:textId="77777777" w:rsidR="00AB3E90" w:rsidRPr="009070D5" w:rsidRDefault="00AB3E90" w:rsidP="00805D3D">
            <w:pPr>
              <w:pStyle w:val="Table"/>
              <w:rPr>
                <w:rFonts w:cs="Arial"/>
              </w:rPr>
            </w:pPr>
          </w:p>
        </w:tc>
      </w:tr>
      <w:tr w:rsidR="00AB3E90" w:rsidRPr="009070D5" w14:paraId="34E0E6E2" w14:textId="77777777" w:rsidTr="00805D3D">
        <w:trPr>
          <w:trHeight w:val="345"/>
        </w:trPr>
        <w:tc>
          <w:tcPr>
            <w:tcW w:w="2564" w:type="dxa"/>
            <w:shd w:val="clear" w:color="auto" w:fill="auto"/>
            <w:vAlign w:val="center"/>
          </w:tcPr>
          <w:p w14:paraId="0B0658FC" w14:textId="77777777" w:rsidR="00AB3E90" w:rsidRPr="009070D5" w:rsidRDefault="00AB3E90" w:rsidP="00805D3D">
            <w:pPr>
              <w:pStyle w:val="Table"/>
              <w:rPr>
                <w:rFonts w:cs="Arial"/>
              </w:rPr>
            </w:pPr>
            <w:r w:rsidRPr="009070D5">
              <w:rPr>
                <w:rFonts w:cs="Arial"/>
              </w:rPr>
              <w:t>Full name</w:t>
            </w:r>
          </w:p>
        </w:tc>
        <w:tc>
          <w:tcPr>
            <w:tcW w:w="2564" w:type="dxa"/>
            <w:shd w:val="clear" w:color="auto" w:fill="auto"/>
            <w:vAlign w:val="center"/>
          </w:tcPr>
          <w:p w14:paraId="0D906343" w14:textId="77777777" w:rsidR="00AB3E90" w:rsidRPr="009070D5" w:rsidRDefault="00AB3E90" w:rsidP="00805D3D">
            <w:pPr>
              <w:pStyle w:val="Table"/>
              <w:rPr>
                <w:rFonts w:cs="Arial"/>
              </w:rPr>
            </w:pPr>
          </w:p>
        </w:tc>
        <w:tc>
          <w:tcPr>
            <w:tcW w:w="3202" w:type="dxa"/>
            <w:shd w:val="clear" w:color="auto" w:fill="auto"/>
            <w:vAlign w:val="center"/>
          </w:tcPr>
          <w:p w14:paraId="773CBF27" w14:textId="77777777" w:rsidR="00AB3E90" w:rsidRPr="009070D5" w:rsidRDefault="00AB3E90" w:rsidP="00805D3D">
            <w:pPr>
              <w:pStyle w:val="TableHead"/>
            </w:pPr>
            <w:smartTag w:uri="urn:schemas-microsoft-com:office:smarttags" w:element="stockticker">
              <w:r w:rsidRPr="009070D5">
                <w:t>Full</w:t>
              </w:r>
            </w:smartTag>
            <w:r w:rsidRPr="009070D5">
              <w:t xml:space="preserve"> name</w:t>
            </w:r>
          </w:p>
        </w:tc>
        <w:tc>
          <w:tcPr>
            <w:tcW w:w="3118" w:type="dxa"/>
            <w:shd w:val="clear" w:color="auto" w:fill="auto"/>
            <w:vAlign w:val="center"/>
          </w:tcPr>
          <w:p w14:paraId="707E35BF" w14:textId="77777777" w:rsidR="00AB3E90" w:rsidRPr="009070D5" w:rsidRDefault="00AB3E90" w:rsidP="00805D3D">
            <w:pPr>
              <w:pStyle w:val="Table"/>
              <w:rPr>
                <w:rFonts w:cs="Arial"/>
              </w:rPr>
            </w:pPr>
          </w:p>
        </w:tc>
      </w:tr>
      <w:tr w:rsidR="00AB3E90" w:rsidRPr="009070D5" w14:paraId="3C4B904F" w14:textId="77777777" w:rsidTr="00805D3D">
        <w:trPr>
          <w:trHeight w:val="390"/>
        </w:trPr>
        <w:tc>
          <w:tcPr>
            <w:tcW w:w="2564" w:type="dxa"/>
            <w:shd w:val="clear" w:color="auto" w:fill="auto"/>
            <w:vAlign w:val="center"/>
          </w:tcPr>
          <w:p w14:paraId="330647BD" w14:textId="77777777" w:rsidR="00AB3E90" w:rsidRPr="009070D5" w:rsidRDefault="00AB3E90" w:rsidP="00805D3D">
            <w:pPr>
              <w:pStyle w:val="TableHead"/>
            </w:pPr>
            <w:r w:rsidRPr="009070D5">
              <w:t>Grade / Pay Band</w:t>
            </w:r>
          </w:p>
        </w:tc>
        <w:tc>
          <w:tcPr>
            <w:tcW w:w="2564" w:type="dxa"/>
            <w:shd w:val="clear" w:color="auto" w:fill="auto"/>
            <w:vAlign w:val="center"/>
          </w:tcPr>
          <w:p w14:paraId="12FAFD1F" w14:textId="77777777" w:rsidR="00AB3E90" w:rsidRPr="009070D5" w:rsidRDefault="00AB3E90" w:rsidP="00805D3D">
            <w:pPr>
              <w:pStyle w:val="Table"/>
              <w:rPr>
                <w:rFonts w:cs="Arial"/>
              </w:rPr>
            </w:pPr>
          </w:p>
        </w:tc>
        <w:tc>
          <w:tcPr>
            <w:tcW w:w="3202" w:type="dxa"/>
            <w:shd w:val="clear" w:color="auto" w:fill="auto"/>
            <w:vAlign w:val="center"/>
          </w:tcPr>
          <w:p w14:paraId="41CD5179" w14:textId="77777777" w:rsidR="00AB3E90" w:rsidRPr="009070D5" w:rsidRDefault="00AB3E90" w:rsidP="00805D3D">
            <w:pPr>
              <w:pStyle w:val="TableHead"/>
            </w:pPr>
            <w:r w:rsidRPr="009070D5">
              <w:t>Title</w:t>
            </w:r>
          </w:p>
        </w:tc>
        <w:tc>
          <w:tcPr>
            <w:tcW w:w="3118" w:type="dxa"/>
            <w:shd w:val="clear" w:color="auto" w:fill="auto"/>
            <w:vAlign w:val="center"/>
          </w:tcPr>
          <w:p w14:paraId="7CBB662C" w14:textId="77777777" w:rsidR="00AB3E90" w:rsidRPr="009070D5" w:rsidRDefault="00AB3E90" w:rsidP="00805D3D">
            <w:pPr>
              <w:pStyle w:val="Table"/>
              <w:rPr>
                <w:rFonts w:cs="Arial"/>
              </w:rPr>
            </w:pPr>
          </w:p>
        </w:tc>
      </w:tr>
      <w:tr w:rsidR="00AB3E90" w:rsidRPr="009070D5" w14:paraId="540C9622" w14:textId="77777777" w:rsidTr="00805D3D">
        <w:trPr>
          <w:trHeight w:val="70"/>
        </w:trPr>
        <w:tc>
          <w:tcPr>
            <w:tcW w:w="2564" w:type="dxa"/>
            <w:shd w:val="clear" w:color="auto" w:fill="auto"/>
            <w:vAlign w:val="center"/>
          </w:tcPr>
          <w:p w14:paraId="39EBF6F3" w14:textId="77777777" w:rsidR="00AB3E90" w:rsidRPr="009070D5" w:rsidRDefault="00AB3E90" w:rsidP="00805D3D">
            <w:pPr>
              <w:pStyle w:val="TableHead"/>
            </w:pPr>
            <w:r w:rsidRPr="009070D5">
              <w:t>Date</w:t>
            </w:r>
          </w:p>
        </w:tc>
        <w:tc>
          <w:tcPr>
            <w:tcW w:w="2564" w:type="dxa"/>
            <w:shd w:val="clear" w:color="auto" w:fill="auto"/>
            <w:vAlign w:val="center"/>
          </w:tcPr>
          <w:p w14:paraId="2C6D905C" w14:textId="77777777" w:rsidR="00AB3E90" w:rsidRPr="009070D5" w:rsidRDefault="00AB3E90" w:rsidP="00805D3D">
            <w:pPr>
              <w:pStyle w:val="Table"/>
              <w:rPr>
                <w:rFonts w:cs="Arial"/>
              </w:rPr>
            </w:pPr>
          </w:p>
        </w:tc>
        <w:tc>
          <w:tcPr>
            <w:tcW w:w="3202" w:type="dxa"/>
            <w:shd w:val="clear" w:color="auto" w:fill="auto"/>
            <w:vAlign w:val="center"/>
          </w:tcPr>
          <w:p w14:paraId="0247E939" w14:textId="77777777" w:rsidR="00AB3E90" w:rsidRPr="009070D5" w:rsidRDefault="00AB3E90" w:rsidP="00805D3D">
            <w:pPr>
              <w:pStyle w:val="TableHead"/>
            </w:pPr>
            <w:r w:rsidRPr="009070D5">
              <w:t>Date</w:t>
            </w:r>
          </w:p>
        </w:tc>
        <w:tc>
          <w:tcPr>
            <w:tcW w:w="3118" w:type="dxa"/>
            <w:shd w:val="clear" w:color="auto" w:fill="auto"/>
            <w:vAlign w:val="center"/>
          </w:tcPr>
          <w:p w14:paraId="1BCAF458" w14:textId="77777777" w:rsidR="00AB3E90" w:rsidRPr="009070D5" w:rsidRDefault="00AB3E90" w:rsidP="00805D3D">
            <w:pPr>
              <w:pStyle w:val="Table"/>
              <w:rPr>
                <w:rFonts w:cs="Arial"/>
              </w:rPr>
            </w:pPr>
          </w:p>
        </w:tc>
      </w:tr>
    </w:tbl>
    <w:p w14:paraId="01E86FBF" w14:textId="77777777" w:rsidR="00AB3E90" w:rsidRPr="009070D5" w:rsidRDefault="00AB3E90" w:rsidP="00AB3E90">
      <w:pPr>
        <w:pStyle w:val="LeftSide"/>
        <w:rPr>
          <w:szCs w:val="22"/>
        </w:rPr>
      </w:pPr>
    </w:p>
    <w:p w14:paraId="4D139A40" w14:textId="77777777" w:rsidR="00AB3E90" w:rsidRPr="009070D5" w:rsidRDefault="00AB3E90" w:rsidP="00AB3E90">
      <w:pPr>
        <w:pStyle w:val="LeftSide"/>
        <w:rPr>
          <w:szCs w:val="22"/>
        </w:rPr>
      </w:pPr>
    </w:p>
    <w:p w14:paraId="04115502" w14:textId="77777777" w:rsidR="00AB3E90" w:rsidRPr="009070D5" w:rsidRDefault="00AB3E90" w:rsidP="00AB3E90">
      <w:pPr>
        <w:pStyle w:val="Style1"/>
        <w:numPr>
          <w:ilvl w:val="0"/>
          <w:numId w:val="0"/>
        </w:numPr>
        <w:jc w:val="center"/>
        <w:rPr>
          <w:b/>
          <w:color w:val="auto"/>
          <w:sz w:val="22"/>
          <w:szCs w:val="22"/>
        </w:rPr>
      </w:pPr>
      <w:r w:rsidRPr="009070D5">
        <w:rPr>
          <w:sz w:val="22"/>
          <w:szCs w:val="22"/>
        </w:rPr>
        <w:br w:type="page"/>
      </w:r>
      <w:r w:rsidRPr="009070D5">
        <w:rPr>
          <w:b/>
          <w:color w:val="auto"/>
          <w:sz w:val="22"/>
          <w:szCs w:val="22"/>
        </w:rPr>
        <w:lastRenderedPageBreak/>
        <w:t>Appendix 5</w:t>
      </w:r>
    </w:p>
    <w:p w14:paraId="27F6EA58" w14:textId="77777777" w:rsidR="00AB3E90" w:rsidRPr="009070D5" w:rsidRDefault="00AB3E90" w:rsidP="00AB3E90">
      <w:pPr>
        <w:pStyle w:val="Style1"/>
        <w:numPr>
          <w:ilvl w:val="0"/>
          <w:numId w:val="0"/>
        </w:numPr>
        <w:jc w:val="center"/>
        <w:rPr>
          <w:b/>
          <w:sz w:val="22"/>
          <w:szCs w:val="22"/>
        </w:rPr>
      </w:pPr>
    </w:p>
    <w:p w14:paraId="468909C9" w14:textId="77777777" w:rsidR="00AB3E90" w:rsidRPr="009070D5" w:rsidRDefault="00AB3E90" w:rsidP="00AB3E90">
      <w:pPr>
        <w:pStyle w:val="Style1"/>
        <w:numPr>
          <w:ilvl w:val="0"/>
          <w:numId w:val="0"/>
        </w:numPr>
        <w:jc w:val="center"/>
        <w:rPr>
          <w:b/>
          <w:sz w:val="22"/>
          <w:szCs w:val="22"/>
        </w:rPr>
      </w:pPr>
      <w:r w:rsidRPr="009070D5">
        <w:rPr>
          <w:b/>
          <w:sz w:val="22"/>
          <w:szCs w:val="22"/>
        </w:rPr>
        <w:t>Novation Agreement</w:t>
      </w:r>
    </w:p>
    <w:p w14:paraId="1249395E" w14:textId="77777777" w:rsidR="00AB3E90" w:rsidRPr="009070D5" w:rsidRDefault="00AB3E90" w:rsidP="00AB3E90">
      <w:pPr>
        <w:pStyle w:val="LeftSide"/>
        <w:rPr>
          <w:szCs w:val="22"/>
        </w:rPr>
      </w:pPr>
    </w:p>
    <w:p w14:paraId="1E2A7A5B" w14:textId="77777777" w:rsidR="00AB3E90" w:rsidRPr="009070D5" w:rsidRDefault="00AB3E90" w:rsidP="00AB3E90">
      <w:pPr>
        <w:pStyle w:val="LeftSide"/>
        <w:rPr>
          <w:b/>
          <w:szCs w:val="22"/>
        </w:rPr>
      </w:pPr>
      <w:r w:rsidRPr="009070D5">
        <w:rPr>
          <w:b/>
          <w:szCs w:val="22"/>
        </w:rPr>
        <w:t>(FOR INFORMATION ONLY – NOT FOR COMPLETION AT TENDER STAGE)</w:t>
      </w:r>
    </w:p>
    <w:p w14:paraId="5EA4B92B" w14:textId="77777777" w:rsidR="00AB3E90" w:rsidRPr="009070D5" w:rsidRDefault="00AB3E90" w:rsidP="00AB3E90">
      <w:pPr>
        <w:pStyle w:val="DHTitle"/>
        <w:rPr>
          <w:sz w:val="22"/>
          <w:szCs w:val="22"/>
        </w:rPr>
      </w:pPr>
      <w:r w:rsidRPr="009070D5">
        <w:rPr>
          <w:sz w:val="22"/>
          <w:szCs w:val="22"/>
        </w:rPr>
        <w:t>THE PROVISION OF: THE NURSERY MILK REIMBURSEMENT UNIT (NMRU)</w:t>
      </w:r>
    </w:p>
    <w:p w14:paraId="706084BA" w14:textId="77777777" w:rsidR="00AB3E90" w:rsidRPr="009070D5" w:rsidRDefault="00AB3E90" w:rsidP="00AB3E90">
      <w:pPr>
        <w:pStyle w:val="LeftSide"/>
        <w:rPr>
          <w:szCs w:val="22"/>
        </w:rPr>
      </w:pPr>
    </w:p>
    <w:p w14:paraId="41D0D92B" w14:textId="77777777" w:rsidR="00AB3E90" w:rsidRPr="009070D5" w:rsidRDefault="00AB3E90" w:rsidP="00AB3E90">
      <w:pPr>
        <w:pStyle w:val="LeftSide"/>
        <w:rPr>
          <w:szCs w:val="22"/>
        </w:rPr>
      </w:pPr>
      <w:r w:rsidRPr="009070D5">
        <w:rPr>
          <w:szCs w:val="22"/>
        </w:rPr>
        <w:t>THIS DEED (THIS AGREEMENT is made on the [</w:t>
      </w:r>
      <w:proofErr w:type="spellStart"/>
      <w:r w:rsidRPr="009070D5">
        <w:rPr>
          <w:szCs w:val="22"/>
        </w:rPr>
        <w:t>dd</w:t>
      </w:r>
      <w:proofErr w:type="spellEnd"/>
      <w:r w:rsidRPr="009070D5">
        <w:rPr>
          <w:szCs w:val="22"/>
        </w:rPr>
        <w:t>] day of [month &amp; year] BETWEEN</w:t>
      </w:r>
    </w:p>
    <w:p w14:paraId="04281B5E" w14:textId="77777777" w:rsidR="00AB3E90" w:rsidRPr="009070D5" w:rsidRDefault="00AB3E90" w:rsidP="00AB3E90">
      <w:pPr>
        <w:pStyle w:val="LeftSide"/>
        <w:ind w:left="709" w:hanging="709"/>
        <w:rPr>
          <w:szCs w:val="22"/>
        </w:rPr>
      </w:pPr>
      <w:r w:rsidRPr="009070D5">
        <w:rPr>
          <w:szCs w:val="22"/>
        </w:rPr>
        <w:t>(1)</w:t>
      </w:r>
      <w:r w:rsidRPr="009070D5">
        <w:rPr>
          <w:szCs w:val="22"/>
        </w:rPr>
        <w:tab/>
        <w:t xml:space="preserve">THE SECRETARY OF STATE FOR HEALTH (the </w:t>
      </w:r>
      <w:r w:rsidRPr="009070D5">
        <w:rPr>
          <w:b/>
          <w:bCs/>
          <w:szCs w:val="22"/>
        </w:rPr>
        <w:t>Secretary of State</w:t>
      </w:r>
      <w:r w:rsidRPr="009070D5">
        <w:rPr>
          <w:szCs w:val="22"/>
        </w:rPr>
        <w:t xml:space="preserve">) whose principal place of business is at Richmond House, 79 Whitehall, London, SW1A 2NS, </w:t>
      </w:r>
    </w:p>
    <w:p w14:paraId="11AEA956" w14:textId="77777777" w:rsidR="00AB3E90" w:rsidRPr="009070D5" w:rsidRDefault="00AB3E90" w:rsidP="00AB3E90">
      <w:pPr>
        <w:pStyle w:val="LeftSide"/>
        <w:rPr>
          <w:szCs w:val="22"/>
        </w:rPr>
      </w:pPr>
      <w:r w:rsidRPr="009070D5">
        <w:rPr>
          <w:szCs w:val="22"/>
        </w:rPr>
        <w:t>(2)</w:t>
      </w:r>
      <w:r w:rsidRPr="009070D5">
        <w:rPr>
          <w:szCs w:val="22"/>
        </w:rPr>
        <w:tab/>
        <w:t>THE [CONTRACTOR] of [address]</w:t>
      </w:r>
    </w:p>
    <w:p w14:paraId="74A306F4" w14:textId="77777777" w:rsidR="00AB3E90" w:rsidRPr="009070D5" w:rsidRDefault="00AB3E90" w:rsidP="00AB3E90">
      <w:pPr>
        <w:pStyle w:val="LeftSide"/>
        <w:rPr>
          <w:szCs w:val="22"/>
        </w:rPr>
      </w:pPr>
      <w:r w:rsidRPr="009070D5">
        <w:rPr>
          <w:szCs w:val="22"/>
        </w:rPr>
        <w:t>(3)</w:t>
      </w:r>
      <w:r w:rsidRPr="009070D5">
        <w:rPr>
          <w:szCs w:val="22"/>
        </w:rPr>
        <w:tab/>
        <w:t>THE [</w:t>
      </w:r>
      <w:smartTag w:uri="urn:schemas-microsoft-com:office:smarttags" w:element="stockticker">
        <w:r w:rsidRPr="009070D5">
          <w:rPr>
            <w:szCs w:val="22"/>
          </w:rPr>
          <w:t>NEW</w:t>
        </w:r>
      </w:smartTag>
      <w:r w:rsidRPr="009070D5">
        <w:rPr>
          <w:szCs w:val="22"/>
        </w:rPr>
        <w:t xml:space="preserve"> PARTY] of [address]</w:t>
      </w:r>
    </w:p>
    <w:p w14:paraId="2D4EC01E" w14:textId="77777777" w:rsidR="00AB3E90" w:rsidRPr="009070D5" w:rsidRDefault="00AB3E90" w:rsidP="00AB3E90">
      <w:pPr>
        <w:pStyle w:val="LeftSide"/>
        <w:rPr>
          <w:szCs w:val="22"/>
        </w:rPr>
      </w:pPr>
      <w:r w:rsidRPr="009070D5">
        <w:rPr>
          <w:szCs w:val="22"/>
        </w:rPr>
        <w:t>WHEREAS</w:t>
      </w:r>
    </w:p>
    <w:p w14:paraId="412D13F1" w14:textId="77777777" w:rsidR="00AB3E90" w:rsidRPr="009070D5" w:rsidRDefault="00AB3E90" w:rsidP="00AB3E90">
      <w:pPr>
        <w:pStyle w:val="LeftSide"/>
        <w:ind w:left="709" w:hanging="709"/>
        <w:rPr>
          <w:szCs w:val="22"/>
        </w:rPr>
      </w:pPr>
      <w:r w:rsidRPr="009070D5">
        <w:rPr>
          <w:szCs w:val="22"/>
        </w:rPr>
        <w:t>(A)</w:t>
      </w:r>
      <w:r w:rsidRPr="009070D5">
        <w:rPr>
          <w:szCs w:val="22"/>
        </w:rPr>
        <w:tab/>
        <w:t>This Agreement is supplemental to an agreement dated [</w:t>
      </w:r>
      <w:proofErr w:type="spellStart"/>
      <w:r w:rsidRPr="009070D5">
        <w:rPr>
          <w:szCs w:val="22"/>
        </w:rPr>
        <w:t>dd</w:t>
      </w:r>
      <w:proofErr w:type="spellEnd"/>
      <w:r w:rsidRPr="009070D5">
        <w:rPr>
          <w:szCs w:val="22"/>
        </w:rPr>
        <w:t xml:space="preserve"> Month Year] between the Secretary of State and the Contractor (the </w:t>
      </w:r>
      <w:r w:rsidRPr="009070D5">
        <w:rPr>
          <w:b/>
          <w:bCs/>
          <w:szCs w:val="22"/>
        </w:rPr>
        <w:t>Contract</w:t>
      </w:r>
      <w:r w:rsidRPr="009070D5">
        <w:rPr>
          <w:szCs w:val="22"/>
        </w:rPr>
        <w:t xml:space="preserve">) under which the Contractor agreed to provide services to the Secretary of State. </w:t>
      </w:r>
    </w:p>
    <w:p w14:paraId="7962E49B" w14:textId="77777777" w:rsidR="00AB3E90" w:rsidRPr="009070D5" w:rsidRDefault="00AB3E90" w:rsidP="00AB3E90">
      <w:pPr>
        <w:pStyle w:val="LeftSide"/>
        <w:ind w:left="709" w:hanging="709"/>
        <w:rPr>
          <w:szCs w:val="22"/>
        </w:rPr>
      </w:pPr>
      <w:r w:rsidRPr="009070D5">
        <w:rPr>
          <w:szCs w:val="22"/>
        </w:rPr>
        <w:t>(B)</w:t>
      </w:r>
      <w:r w:rsidRPr="009070D5">
        <w:rPr>
          <w:szCs w:val="22"/>
        </w:rPr>
        <w:tab/>
        <w:t xml:space="preserve">The Secretary of State has authorised the New Party to replace the Secretary of State as the contracting Department under the Contract on the terms of this Agreement and the Contractor is willing to accept the New Party in place of the Secretary of State on those terms. </w:t>
      </w:r>
    </w:p>
    <w:p w14:paraId="61E90944" w14:textId="77777777" w:rsidR="00AB3E90" w:rsidRPr="009070D5" w:rsidRDefault="00AB3E90" w:rsidP="00AB3E90">
      <w:pPr>
        <w:pStyle w:val="LeftSide"/>
        <w:rPr>
          <w:szCs w:val="22"/>
        </w:rPr>
      </w:pPr>
      <w:r w:rsidRPr="009070D5">
        <w:rPr>
          <w:szCs w:val="22"/>
        </w:rPr>
        <w:t>IT IS HEREBY AGREED AS FOLLOWS:</w:t>
      </w:r>
    </w:p>
    <w:p w14:paraId="44155264" w14:textId="77777777" w:rsidR="00AB3E90" w:rsidRPr="009070D5" w:rsidRDefault="00AB3E90" w:rsidP="00AB3E90">
      <w:pPr>
        <w:pStyle w:val="LeftSide"/>
        <w:tabs>
          <w:tab w:val="left" w:pos="709"/>
        </w:tabs>
        <w:ind w:left="709" w:hanging="709"/>
        <w:rPr>
          <w:szCs w:val="22"/>
        </w:rPr>
      </w:pPr>
      <w:r w:rsidRPr="009070D5">
        <w:rPr>
          <w:szCs w:val="22"/>
        </w:rPr>
        <w:t>1.</w:t>
      </w:r>
      <w:r w:rsidRPr="009070D5">
        <w:rPr>
          <w:szCs w:val="22"/>
        </w:rPr>
        <w:tab/>
        <w:t xml:space="preserve">Subject to the following Clauses of this Agreement – </w:t>
      </w:r>
    </w:p>
    <w:p w14:paraId="01069442" w14:textId="77777777" w:rsidR="00AB3E90" w:rsidRPr="009070D5" w:rsidRDefault="00AB3E90" w:rsidP="00AB3E90">
      <w:pPr>
        <w:pStyle w:val="LeftSide"/>
        <w:tabs>
          <w:tab w:val="left" w:pos="1134"/>
        </w:tabs>
        <w:ind w:left="1134" w:hanging="414"/>
        <w:rPr>
          <w:szCs w:val="22"/>
        </w:rPr>
      </w:pPr>
      <w:r w:rsidRPr="009070D5">
        <w:rPr>
          <w:szCs w:val="22"/>
        </w:rPr>
        <w:t>a)</w:t>
      </w:r>
      <w:r w:rsidRPr="009070D5">
        <w:rPr>
          <w:szCs w:val="22"/>
        </w:rPr>
        <w:tab/>
        <w:t>The Contract shall continue in full force and effect as if the New Party were named as a party to the Contract in place of the Secretary of State for Health.</w:t>
      </w:r>
    </w:p>
    <w:p w14:paraId="747257DA" w14:textId="77777777" w:rsidR="00AB3E90" w:rsidRPr="009070D5" w:rsidRDefault="00AB3E90" w:rsidP="00AB3E90">
      <w:pPr>
        <w:pStyle w:val="LeftSide"/>
        <w:tabs>
          <w:tab w:val="left" w:pos="1134"/>
        </w:tabs>
        <w:ind w:left="1134" w:hanging="414"/>
        <w:rPr>
          <w:szCs w:val="22"/>
        </w:rPr>
      </w:pPr>
      <w:r w:rsidRPr="009070D5">
        <w:rPr>
          <w:szCs w:val="22"/>
        </w:rPr>
        <w:t>b)</w:t>
      </w:r>
      <w:r w:rsidRPr="009070D5">
        <w:rPr>
          <w:szCs w:val="22"/>
        </w:rPr>
        <w:tab/>
        <w:t xml:space="preserve">All rights, obligations and liabilities arising under the Contract from the date of this Agreement shall be rights, obligations and liabilities between the New Party and the Contractor. </w:t>
      </w:r>
    </w:p>
    <w:p w14:paraId="61A14905" w14:textId="77777777" w:rsidR="00AB3E90" w:rsidRPr="009070D5" w:rsidRDefault="00AB3E90" w:rsidP="00AB3E90">
      <w:pPr>
        <w:pStyle w:val="LeftSide"/>
        <w:tabs>
          <w:tab w:val="left" w:pos="1134"/>
        </w:tabs>
        <w:ind w:left="1134" w:hanging="414"/>
        <w:rPr>
          <w:szCs w:val="22"/>
        </w:rPr>
      </w:pPr>
      <w:r w:rsidRPr="009070D5">
        <w:rPr>
          <w:szCs w:val="22"/>
        </w:rPr>
        <w:t>c)</w:t>
      </w:r>
      <w:r w:rsidRPr="009070D5">
        <w:rPr>
          <w:szCs w:val="22"/>
        </w:rPr>
        <w:tab/>
        <w:t xml:space="preserve">Any existing rights, obligations or liabilities of the Secretary of State relating to the performance of the Contract up to the date of this Agreement shall pass to the New Party and shall be enforceable between the Contractor and the New Party in place of the Secretary of State. </w:t>
      </w:r>
    </w:p>
    <w:p w14:paraId="037B2FBE" w14:textId="77777777" w:rsidR="00AB3E90" w:rsidRPr="009070D5" w:rsidRDefault="00AB3E90" w:rsidP="00AB3E90">
      <w:pPr>
        <w:pStyle w:val="LeftSide"/>
        <w:tabs>
          <w:tab w:val="left" w:pos="709"/>
        </w:tabs>
        <w:ind w:left="709" w:hanging="709"/>
        <w:rPr>
          <w:szCs w:val="22"/>
        </w:rPr>
      </w:pPr>
      <w:r w:rsidRPr="009070D5">
        <w:rPr>
          <w:szCs w:val="22"/>
        </w:rPr>
        <w:t>2.</w:t>
      </w:r>
      <w:r w:rsidRPr="009070D5">
        <w:rPr>
          <w:szCs w:val="22"/>
        </w:rPr>
        <w:tab/>
        <w:t>The rights, obligations and liabilities of the Contract shall be exercisable and enforceable as the rights of the New Party under this Agreement.</w:t>
      </w:r>
    </w:p>
    <w:p w14:paraId="27E34738" w14:textId="77777777" w:rsidR="00AB3E90" w:rsidRPr="009070D5" w:rsidRDefault="00AB3E90" w:rsidP="00AB3E90">
      <w:pPr>
        <w:pStyle w:val="LeftSide"/>
        <w:tabs>
          <w:tab w:val="left" w:pos="709"/>
        </w:tabs>
        <w:ind w:left="709" w:hanging="709"/>
        <w:rPr>
          <w:szCs w:val="22"/>
        </w:rPr>
      </w:pPr>
      <w:r w:rsidRPr="009070D5">
        <w:rPr>
          <w:szCs w:val="22"/>
        </w:rPr>
        <w:t>3.</w:t>
      </w:r>
      <w:r w:rsidRPr="009070D5">
        <w:rPr>
          <w:szCs w:val="22"/>
        </w:rPr>
        <w:tab/>
        <w:t>This Agreement shall be governed by and interpreted in accordance with English law and shall be subject to the jurisdiction of the courts of England.</w:t>
      </w:r>
    </w:p>
    <w:p w14:paraId="552FF5DA" w14:textId="77777777" w:rsidR="00AB3E90" w:rsidRPr="009070D5" w:rsidRDefault="00AB3E90" w:rsidP="00AB3E90">
      <w:pPr>
        <w:pStyle w:val="LeftSide"/>
        <w:rPr>
          <w:szCs w:val="22"/>
        </w:rPr>
      </w:pPr>
    </w:p>
    <w:p w14:paraId="2BF7831D" w14:textId="77777777" w:rsidR="00AB3E90" w:rsidRPr="009070D5" w:rsidRDefault="00AB3E90" w:rsidP="00AB3E90">
      <w:pPr>
        <w:pStyle w:val="LeftSide"/>
        <w:rPr>
          <w:szCs w:val="22"/>
        </w:rPr>
      </w:pPr>
      <w:r w:rsidRPr="009070D5">
        <w:rPr>
          <w:szCs w:val="22"/>
        </w:rPr>
        <w:t xml:space="preserve">Signed by ....................................for and on behalf of the </w:t>
      </w:r>
    </w:p>
    <w:p w14:paraId="516DBDFC" w14:textId="77777777" w:rsidR="00AB3E90" w:rsidRPr="009070D5" w:rsidRDefault="00AB3E90" w:rsidP="00AB3E90">
      <w:pPr>
        <w:pStyle w:val="LeftSide"/>
        <w:rPr>
          <w:szCs w:val="22"/>
        </w:rPr>
      </w:pPr>
      <w:r w:rsidRPr="009070D5">
        <w:rPr>
          <w:szCs w:val="22"/>
        </w:rPr>
        <w:t>Secretary of State for Health in the presence of:</w:t>
      </w:r>
    </w:p>
    <w:p w14:paraId="7A1E4D33" w14:textId="77777777" w:rsidR="00AB3E90" w:rsidRPr="009070D5" w:rsidRDefault="00AB3E90" w:rsidP="00AB3E90">
      <w:pPr>
        <w:pStyle w:val="LeftSide"/>
        <w:rPr>
          <w:szCs w:val="22"/>
        </w:rPr>
      </w:pPr>
    </w:p>
    <w:p w14:paraId="7784A9DD" w14:textId="77777777" w:rsidR="00AB3E90" w:rsidRPr="009070D5" w:rsidRDefault="00AB3E90" w:rsidP="00AB3E90">
      <w:pPr>
        <w:pStyle w:val="LeftSide"/>
        <w:rPr>
          <w:szCs w:val="22"/>
        </w:rPr>
      </w:pPr>
      <w:r w:rsidRPr="009070D5">
        <w:rPr>
          <w:szCs w:val="22"/>
        </w:rPr>
        <w:t xml:space="preserve">Signed by ....................................for and on behalf of the </w:t>
      </w:r>
    </w:p>
    <w:p w14:paraId="37758BBB" w14:textId="77777777" w:rsidR="00AB3E90" w:rsidRPr="009070D5" w:rsidRDefault="00AB3E90" w:rsidP="00AB3E90">
      <w:pPr>
        <w:pStyle w:val="LeftSide"/>
        <w:rPr>
          <w:szCs w:val="22"/>
        </w:rPr>
      </w:pPr>
      <w:r w:rsidRPr="009070D5">
        <w:rPr>
          <w:szCs w:val="22"/>
        </w:rPr>
        <w:t>Contractor in the presence of:</w:t>
      </w:r>
    </w:p>
    <w:p w14:paraId="337E55EF" w14:textId="77777777" w:rsidR="00AB3E90" w:rsidRPr="009070D5" w:rsidRDefault="00AB3E90" w:rsidP="00AB3E90">
      <w:pPr>
        <w:pStyle w:val="LeftSide"/>
        <w:rPr>
          <w:szCs w:val="22"/>
        </w:rPr>
      </w:pPr>
    </w:p>
    <w:p w14:paraId="10B372DD" w14:textId="77777777" w:rsidR="00AB3E90" w:rsidRPr="009070D5" w:rsidRDefault="00AB3E90" w:rsidP="00AB3E90">
      <w:pPr>
        <w:pStyle w:val="LeftSide"/>
        <w:rPr>
          <w:szCs w:val="22"/>
        </w:rPr>
      </w:pPr>
      <w:r w:rsidRPr="009070D5">
        <w:rPr>
          <w:szCs w:val="22"/>
        </w:rPr>
        <w:t>Signed by ....................................for and on behalf of the</w:t>
      </w:r>
    </w:p>
    <w:p w14:paraId="2CD2F0CC" w14:textId="403E12CE" w:rsidR="009E2BB9" w:rsidRPr="009070D5" w:rsidRDefault="00AB3E90" w:rsidP="00AB3E90">
      <w:pPr>
        <w:pStyle w:val="LeftSide"/>
        <w:rPr>
          <w:szCs w:val="22"/>
        </w:rPr>
      </w:pPr>
      <w:r w:rsidRPr="009070D5">
        <w:rPr>
          <w:szCs w:val="22"/>
        </w:rPr>
        <w:t>New Party in the presence of:</w:t>
      </w:r>
    </w:p>
    <w:p w14:paraId="4BBAF1D9" w14:textId="77777777" w:rsidR="005112B8" w:rsidRPr="009070D5" w:rsidRDefault="005112B8" w:rsidP="005112B8">
      <w:pPr>
        <w:pStyle w:val="SchHeadDes"/>
        <w:keepNext/>
        <w:rPr>
          <w:rFonts w:ascii="Arial" w:hAnsi="Arial" w:cs="Arial"/>
          <w:szCs w:val="22"/>
        </w:rPr>
      </w:pPr>
      <w:r w:rsidRPr="009070D5">
        <w:rPr>
          <w:rFonts w:ascii="Arial" w:hAnsi="Arial" w:cs="Arial"/>
          <w:szCs w:val="22"/>
        </w:rPr>
        <w:lastRenderedPageBreak/>
        <w:t>SCHEDULE 8</w:t>
      </w:r>
    </w:p>
    <w:p w14:paraId="5DDCFAA8" w14:textId="77777777" w:rsidR="005112B8" w:rsidRPr="009070D5" w:rsidRDefault="005112B8" w:rsidP="005112B8">
      <w:pPr>
        <w:pStyle w:val="SchHeadDes"/>
        <w:keepNext/>
        <w:rPr>
          <w:rFonts w:ascii="Arial" w:hAnsi="Arial" w:cs="Arial"/>
          <w:szCs w:val="22"/>
        </w:rPr>
      </w:pPr>
    </w:p>
    <w:p w14:paraId="0188DD4C" w14:textId="77777777" w:rsidR="005112B8" w:rsidRPr="009070D5" w:rsidRDefault="005112B8" w:rsidP="005112B8">
      <w:pPr>
        <w:pStyle w:val="SchHeadDes"/>
        <w:keepNext/>
        <w:rPr>
          <w:rFonts w:ascii="Arial" w:hAnsi="Arial" w:cs="Arial"/>
          <w:szCs w:val="22"/>
        </w:rPr>
      </w:pPr>
      <w:r w:rsidRPr="009070D5">
        <w:rPr>
          <w:rFonts w:ascii="Arial" w:hAnsi="Arial" w:cs="Arial"/>
          <w:szCs w:val="22"/>
        </w:rPr>
        <w:t>EXIT MANAGEMENT</w:t>
      </w:r>
    </w:p>
    <w:p w14:paraId="7A9E4D0D" w14:textId="77777777" w:rsidR="005112B8" w:rsidRPr="009070D5" w:rsidRDefault="005112B8" w:rsidP="005112B8">
      <w:pPr>
        <w:pStyle w:val="MarginText"/>
        <w:rPr>
          <w:rFonts w:ascii="Arial" w:hAnsi="Arial" w:cs="Arial"/>
          <w:szCs w:val="22"/>
        </w:rPr>
      </w:pPr>
    </w:p>
    <w:p w14:paraId="25FEDE84" w14:textId="77777777" w:rsidR="005112B8" w:rsidRPr="009070D5" w:rsidRDefault="005112B8" w:rsidP="005112B8">
      <w:pPr>
        <w:spacing w:line="360" w:lineRule="auto"/>
        <w:jc w:val="center"/>
        <w:rPr>
          <w:rFonts w:cs="Arial"/>
          <w:b/>
          <w:bCs/>
          <w:sz w:val="22"/>
          <w:highlight w:val="yellow"/>
        </w:rPr>
      </w:pPr>
    </w:p>
    <w:p w14:paraId="3DAB3775" w14:textId="77777777" w:rsidR="005112B8" w:rsidRPr="009070D5" w:rsidRDefault="005112B8" w:rsidP="005112B8">
      <w:pPr>
        <w:pStyle w:val="SchHead"/>
        <w:rPr>
          <w:rFonts w:ascii="Arial" w:hAnsi="Arial" w:cs="Arial"/>
          <w:szCs w:val="22"/>
        </w:rPr>
        <w:sectPr w:rsidR="005112B8" w:rsidRPr="009070D5" w:rsidSect="009070D5">
          <w:endnotePr>
            <w:numFmt w:val="decimal"/>
          </w:endnotePr>
          <w:pgSz w:w="11909" w:h="16834" w:code="9"/>
          <w:pgMar w:top="1418" w:right="851" w:bottom="851" w:left="1418" w:header="720" w:footer="720" w:gutter="0"/>
          <w:pgNumType w:start="1"/>
          <w:cols w:space="720"/>
          <w:noEndnote/>
        </w:sectPr>
      </w:pPr>
    </w:p>
    <w:p w14:paraId="2878F9F4" w14:textId="77777777" w:rsidR="00090CD2" w:rsidRPr="009070D5" w:rsidRDefault="00090CD2" w:rsidP="00090CD2">
      <w:pPr>
        <w:pStyle w:val="BodyTextIndent"/>
        <w:ind w:left="0"/>
        <w:rPr>
          <w:rFonts w:cs="Arial"/>
          <w:sz w:val="22"/>
        </w:rPr>
      </w:pPr>
    </w:p>
    <w:p w14:paraId="42F41290" w14:textId="06AE9ADE" w:rsidR="00090CD2" w:rsidRPr="00090CD2" w:rsidRDefault="00090CD2" w:rsidP="00090CD2">
      <w:pPr>
        <w:spacing w:after="240" w:line="360" w:lineRule="auto"/>
        <w:ind w:left="720" w:hanging="14"/>
        <w:jc w:val="center"/>
        <w:rPr>
          <w:rFonts w:cs="Arial"/>
          <w:b/>
          <w:bCs/>
          <w:sz w:val="22"/>
        </w:rPr>
      </w:pPr>
      <w:r>
        <w:rPr>
          <w:rFonts w:cs="Arial"/>
          <w:b/>
          <w:bCs/>
          <w:sz w:val="22"/>
        </w:rPr>
        <w:t>Schedule 8 – Contract Management</w:t>
      </w:r>
    </w:p>
    <w:p w14:paraId="67652C9D" w14:textId="771E2CC5" w:rsidR="00272F0D" w:rsidRPr="009070D5" w:rsidRDefault="00272F0D" w:rsidP="00272F0D">
      <w:pPr>
        <w:pStyle w:val="Heading1"/>
        <w:numPr>
          <w:ilvl w:val="0"/>
          <w:numId w:val="24"/>
        </w:numPr>
        <w:ind w:left="851" w:hanging="567"/>
        <w:rPr>
          <w:rFonts w:ascii="Arial" w:hAnsi="Arial" w:cs="Arial"/>
          <w:szCs w:val="22"/>
        </w:rPr>
      </w:pPr>
      <w:r w:rsidRPr="009070D5">
        <w:rPr>
          <w:rFonts w:ascii="Arial" w:hAnsi="Arial" w:cs="Arial"/>
          <w:szCs w:val="22"/>
        </w:rPr>
        <w:t>Introduction</w:t>
      </w:r>
    </w:p>
    <w:p w14:paraId="2F6D7095" w14:textId="3415D9FD" w:rsidR="00272F0D" w:rsidRPr="009070D5" w:rsidRDefault="00272F0D" w:rsidP="00272F0D">
      <w:pPr>
        <w:pStyle w:val="Heading2"/>
        <w:ind w:left="851" w:hanging="567"/>
        <w:rPr>
          <w:rFonts w:ascii="Arial" w:hAnsi="Arial" w:cs="Arial"/>
          <w:szCs w:val="22"/>
        </w:rPr>
      </w:pPr>
      <w:r>
        <w:rPr>
          <w:rFonts w:ascii="Arial" w:hAnsi="Arial" w:cs="Arial"/>
          <w:szCs w:val="22"/>
        </w:rPr>
        <w:t>1.1</w:t>
      </w:r>
      <w:r>
        <w:rPr>
          <w:rFonts w:ascii="Arial" w:hAnsi="Arial" w:cs="Arial"/>
          <w:szCs w:val="22"/>
        </w:rPr>
        <w:tab/>
      </w:r>
      <w:r w:rsidRPr="009070D5">
        <w:rPr>
          <w:rFonts w:ascii="Arial" w:hAnsi="Arial" w:cs="Arial"/>
          <w:szCs w:val="22"/>
        </w:rPr>
        <w:t xml:space="preserve">This schedule sets out the </w:t>
      </w:r>
      <w:r>
        <w:rPr>
          <w:rFonts w:ascii="Arial" w:hAnsi="Arial" w:cs="Arial"/>
          <w:szCs w:val="22"/>
        </w:rPr>
        <w:t>Contract Transfer and Exit Strategy t</w:t>
      </w:r>
      <w:r w:rsidRPr="009070D5">
        <w:rPr>
          <w:rFonts w:ascii="Arial" w:hAnsi="Arial" w:cs="Arial"/>
          <w:szCs w:val="22"/>
        </w:rPr>
        <w:t xml:space="preserve">o be provided by the Contractor and to provide a </w:t>
      </w:r>
      <w:r>
        <w:rPr>
          <w:rFonts w:ascii="Arial" w:hAnsi="Arial" w:cs="Arial"/>
          <w:szCs w:val="22"/>
        </w:rPr>
        <w:t xml:space="preserve">detailed </w:t>
      </w:r>
      <w:r w:rsidRPr="009070D5">
        <w:rPr>
          <w:rFonts w:ascii="Arial" w:hAnsi="Arial" w:cs="Arial"/>
          <w:szCs w:val="22"/>
        </w:rPr>
        <w:t xml:space="preserve">description of what </w:t>
      </w:r>
      <w:r>
        <w:rPr>
          <w:rFonts w:ascii="Arial" w:hAnsi="Arial" w:cs="Arial"/>
          <w:szCs w:val="22"/>
        </w:rPr>
        <w:t>it</w:t>
      </w:r>
      <w:r w:rsidRPr="009070D5">
        <w:rPr>
          <w:rFonts w:ascii="Arial" w:hAnsi="Arial" w:cs="Arial"/>
          <w:szCs w:val="22"/>
        </w:rPr>
        <w:t xml:space="preserve"> entails.</w:t>
      </w:r>
    </w:p>
    <w:p w14:paraId="1484CD0A" w14:textId="4096C8DF" w:rsidR="00272F0D" w:rsidRPr="009070D5" w:rsidRDefault="00272F0D" w:rsidP="00272F0D">
      <w:pPr>
        <w:pStyle w:val="Heading1"/>
        <w:numPr>
          <w:ilvl w:val="0"/>
          <w:numId w:val="24"/>
        </w:numPr>
        <w:ind w:left="851" w:hanging="567"/>
        <w:rPr>
          <w:rFonts w:ascii="Arial" w:hAnsi="Arial" w:cs="Arial"/>
          <w:szCs w:val="22"/>
        </w:rPr>
      </w:pPr>
      <w:r w:rsidRPr="009070D5">
        <w:rPr>
          <w:rFonts w:ascii="Arial" w:hAnsi="Arial" w:cs="Arial"/>
          <w:szCs w:val="22"/>
        </w:rPr>
        <w:t>Core Services</w:t>
      </w:r>
    </w:p>
    <w:p w14:paraId="45BAA1FE" w14:textId="79B4BB76" w:rsidR="00272F0D" w:rsidRPr="00272F0D" w:rsidRDefault="00272F0D" w:rsidP="00272F0D">
      <w:pPr>
        <w:pStyle w:val="Heading2"/>
        <w:numPr>
          <w:ilvl w:val="1"/>
          <w:numId w:val="24"/>
        </w:numPr>
        <w:ind w:left="851" w:hanging="567"/>
        <w:rPr>
          <w:rFonts w:ascii="Arial" w:hAnsi="Arial" w:cs="Arial"/>
          <w:szCs w:val="22"/>
        </w:rPr>
      </w:pPr>
      <w:r w:rsidRPr="00272F0D">
        <w:rPr>
          <w:rFonts w:ascii="Arial" w:hAnsi="Arial" w:cs="Arial"/>
          <w:szCs w:val="22"/>
        </w:rPr>
        <w:t xml:space="preserve">This is exactly as per the ITT Part B – Tender Schedules, Schedule One: Tender Response, Section D, </w:t>
      </w:r>
      <w:proofErr w:type="gramStart"/>
      <w:r w:rsidRPr="00272F0D">
        <w:rPr>
          <w:rFonts w:ascii="Arial" w:hAnsi="Arial" w:cs="Arial"/>
          <w:szCs w:val="22"/>
        </w:rPr>
        <w:t>Question</w:t>
      </w:r>
      <w:proofErr w:type="gramEnd"/>
      <w:r w:rsidRPr="00272F0D">
        <w:rPr>
          <w:rFonts w:ascii="Arial" w:hAnsi="Arial" w:cs="Arial"/>
          <w:szCs w:val="22"/>
        </w:rPr>
        <w:t xml:space="preserve"> D.</w:t>
      </w:r>
      <w:r>
        <w:rPr>
          <w:rFonts w:ascii="Arial" w:hAnsi="Arial" w:cs="Arial"/>
          <w:szCs w:val="22"/>
        </w:rPr>
        <w:t>9</w:t>
      </w:r>
      <w:r w:rsidRPr="00272F0D">
        <w:rPr>
          <w:rFonts w:ascii="Arial" w:hAnsi="Arial" w:cs="Arial"/>
          <w:szCs w:val="22"/>
        </w:rPr>
        <w:t xml:space="preserve">. </w:t>
      </w:r>
      <w:r>
        <w:rPr>
          <w:rFonts w:ascii="Arial" w:hAnsi="Arial" w:cs="Arial"/>
          <w:szCs w:val="22"/>
        </w:rPr>
        <w:t>Contract Transfer and Exit Strategy</w:t>
      </w:r>
      <w:r w:rsidRPr="00272F0D">
        <w:rPr>
          <w:rFonts w:ascii="Arial" w:hAnsi="Arial" w:cs="Arial"/>
          <w:szCs w:val="22"/>
        </w:rPr>
        <w:t xml:space="preserve"> </w:t>
      </w:r>
      <w:r w:rsidRPr="00272F0D">
        <w:rPr>
          <w:rFonts w:ascii="Arial" w:hAnsi="Arial" w:cs="Arial"/>
          <w:szCs w:val="22"/>
          <w:highlight w:val="yellow"/>
        </w:rPr>
        <w:t>(At contract stage, this will be copied and pasted below)</w:t>
      </w:r>
    </w:p>
    <w:p w14:paraId="08C98C44" w14:textId="748632A4" w:rsidR="00272F0D" w:rsidRPr="00583F41" w:rsidRDefault="00272F0D" w:rsidP="00583F41">
      <w:pPr>
        <w:jc w:val="center"/>
        <w:rPr>
          <w:rFonts w:cs="Arial"/>
          <w:b/>
          <w:bCs/>
          <w:sz w:val="22"/>
          <w:highlight w:val="yellow"/>
        </w:rPr>
      </w:pPr>
      <w:r w:rsidRPr="00272F0D">
        <w:rPr>
          <w:rFonts w:cs="Arial"/>
          <w:b/>
          <w:bCs/>
          <w:sz w:val="22"/>
          <w:highlight w:val="yellow"/>
        </w:rPr>
        <w:t>To be completed in advance of contract award</w:t>
      </w:r>
    </w:p>
    <w:p w14:paraId="3716CFEA" w14:textId="77777777" w:rsidR="00272F0D" w:rsidRDefault="00272F0D" w:rsidP="009070D5">
      <w:pPr>
        <w:pStyle w:val="SchHeadDes"/>
        <w:keepNext/>
        <w:rPr>
          <w:rFonts w:ascii="Arial" w:hAnsi="Arial" w:cs="Arial"/>
          <w:szCs w:val="22"/>
        </w:rPr>
      </w:pPr>
    </w:p>
    <w:p w14:paraId="5B51C0C7" w14:textId="77777777" w:rsidR="00583F41" w:rsidRDefault="00583F41" w:rsidP="00583F41"/>
    <w:p w14:paraId="6A5D6E3A" w14:textId="77777777" w:rsidR="00583F41" w:rsidRDefault="00583F41" w:rsidP="00583F41"/>
    <w:p w14:paraId="1D5AA268" w14:textId="77777777" w:rsidR="00583F41" w:rsidRDefault="00583F41" w:rsidP="00583F41"/>
    <w:p w14:paraId="39152282" w14:textId="77777777" w:rsidR="00583F41" w:rsidRDefault="00583F41" w:rsidP="00583F41"/>
    <w:p w14:paraId="7AD9ADF0" w14:textId="77777777" w:rsidR="00583F41" w:rsidRDefault="00583F41" w:rsidP="00583F41"/>
    <w:p w14:paraId="0BF2D2CB" w14:textId="77777777" w:rsidR="00583F41" w:rsidRDefault="00583F41" w:rsidP="00583F41"/>
    <w:p w14:paraId="7D8D59EF" w14:textId="77777777" w:rsidR="00583F41" w:rsidRDefault="00583F41" w:rsidP="00583F41"/>
    <w:p w14:paraId="32C01BC3" w14:textId="77777777" w:rsidR="00583F41" w:rsidRDefault="00583F41" w:rsidP="00583F41"/>
    <w:p w14:paraId="0EF5DE16" w14:textId="77777777" w:rsidR="00583F41" w:rsidRDefault="00583F41" w:rsidP="00583F41"/>
    <w:p w14:paraId="0955A818" w14:textId="77777777" w:rsidR="00583F41" w:rsidRDefault="00583F41" w:rsidP="00583F41"/>
    <w:p w14:paraId="361E59BD" w14:textId="77777777" w:rsidR="00583F41" w:rsidRDefault="00583F41" w:rsidP="00583F41"/>
    <w:p w14:paraId="63762E0A" w14:textId="77777777" w:rsidR="00583F41" w:rsidRDefault="00583F41" w:rsidP="00583F41"/>
    <w:p w14:paraId="47D11F95" w14:textId="77777777" w:rsidR="00583F41" w:rsidRPr="00583F41" w:rsidRDefault="00583F41" w:rsidP="00583F41"/>
    <w:p w14:paraId="01331B3A" w14:textId="77777777" w:rsidR="00272F0D" w:rsidRDefault="00272F0D" w:rsidP="009070D5">
      <w:pPr>
        <w:pStyle w:val="SchHeadDes"/>
        <w:keepNext/>
        <w:rPr>
          <w:rFonts w:ascii="Arial" w:hAnsi="Arial" w:cs="Arial"/>
          <w:szCs w:val="22"/>
        </w:rPr>
      </w:pPr>
    </w:p>
    <w:p w14:paraId="20A84408" w14:textId="77777777" w:rsidR="00272F0D" w:rsidRDefault="00272F0D" w:rsidP="009070D5">
      <w:pPr>
        <w:pStyle w:val="SchHeadDes"/>
        <w:keepNext/>
        <w:rPr>
          <w:rFonts w:ascii="Arial" w:hAnsi="Arial" w:cs="Arial"/>
          <w:szCs w:val="22"/>
        </w:rPr>
      </w:pPr>
    </w:p>
    <w:p w14:paraId="56DA18C4" w14:textId="77777777" w:rsidR="009070D5" w:rsidRPr="009070D5" w:rsidRDefault="009070D5" w:rsidP="009070D5">
      <w:pPr>
        <w:pStyle w:val="SchHeadDes"/>
        <w:keepNext/>
        <w:rPr>
          <w:rFonts w:ascii="Arial" w:hAnsi="Arial" w:cs="Arial"/>
          <w:szCs w:val="22"/>
        </w:rPr>
      </w:pPr>
      <w:r w:rsidRPr="009070D5">
        <w:rPr>
          <w:rFonts w:ascii="Arial" w:hAnsi="Arial" w:cs="Arial"/>
          <w:szCs w:val="22"/>
        </w:rPr>
        <w:t>SCHEDULE 9</w:t>
      </w:r>
    </w:p>
    <w:p w14:paraId="07F4FF82" w14:textId="77777777" w:rsidR="009070D5" w:rsidRPr="009070D5" w:rsidRDefault="009070D5" w:rsidP="009070D5">
      <w:pPr>
        <w:pStyle w:val="SchHeadDes"/>
        <w:keepNext/>
        <w:rPr>
          <w:rFonts w:ascii="Arial" w:hAnsi="Arial" w:cs="Arial"/>
          <w:szCs w:val="22"/>
        </w:rPr>
      </w:pPr>
    </w:p>
    <w:p w14:paraId="5CFACBB5" w14:textId="77777777" w:rsidR="009070D5" w:rsidRPr="009070D5" w:rsidRDefault="009070D5" w:rsidP="009070D5">
      <w:pPr>
        <w:pStyle w:val="SchHeadDes"/>
        <w:keepNext/>
        <w:rPr>
          <w:rFonts w:ascii="Arial" w:hAnsi="Arial" w:cs="Arial"/>
          <w:szCs w:val="22"/>
        </w:rPr>
      </w:pPr>
      <w:r w:rsidRPr="009070D5">
        <w:rPr>
          <w:rFonts w:ascii="Arial" w:hAnsi="Arial" w:cs="Arial"/>
          <w:szCs w:val="22"/>
        </w:rPr>
        <w:t xml:space="preserve"> TUPE (STAFF TRANSFER)</w:t>
      </w:r>
    </w:p>
    <w:p w14:paraId="1C65C269" w14:textId="77777777" w:rsidR="009070D5" w:rsidRPr="009070D5" w:rsidRDefault="009070D5" w:rsidP="009070D5">
      <w:pPr>
        <w:spacing w:line="240" w:lineRule="auto"/>
        <w:ind w:left="360"/>
        <w:rPr>
          <w:rFonts w:cs="Arial"/>
          <w:b/>
          <w:bCs/>
          <w:sz w:val="22"/>
        </w:rPr>
      </w:pPr>
    </w:p>
    <w:p w14:paraId="06DFFFF4" w14:textId="77777777" w:rsidR="009070D5" w:rsidRPr="008067F6" w:rsidRDefault="009070D5" w:rsidP="009070D5">
      <w:pPr>
        <w:spacing w:line="240" w:lineRule="auto"/>
        <w:ind w:left="360"/>
        <w:rPr>
          <w:rFonts w:cs="Arial"/>
          <w:b/>
          <w:bCs/>
          <w:sz w:val="22"/>
        </w:rPr>
      </w:pPr>
    </w:p>
    <w:p w14:paraId="5A6AE3E5" w14:textId="77777777" w:rsidR="009070D5" w:rsidRPr="008067F6" w:rsidRDefault="009070D5" w:rsidP="009070D5">
      <w:pPr>
        <w:spacing w:line="240" w:lineRule="auto"/>
        <w:ind w:left="360"/>
        <w:jc w:val="center"/>
        <w:rPr>
          <w:rFonts w:cs="Arial"/>
          <w:b/>
          <w:bCs/>
          <w:sz w:val="22"/>
        </w:rPr>
        <w:sectPr w:rsidR="009070D5" w:rsidRPr="008067F6" w:rsidSect="009070D5">
          <w:pgSz w:w="11909" w:h="16834" w:code="9"/>
          <w:pgMar w:top="1418" w:right="851" w:bottom="851" w:left="1418" w:header="706" w:footer="706" w:gutter="0"/>
          <w:pgNumType w:start="1"/>
          <w:cols w:space="720"/>
        </w:sectPr>
      </w:pPr>
    </w:p>
    <w:p w14:paraId="51B5A121" w14:textId="77777777" w:rsidR="009070D5" w:rsidRPr="008067F6" w:rsidRDefault="009070D5" w:rsidP="009070D5">
      <w:pPr>
        <w:rPr>
          <w:rFonts w:cs="Arial"/>
          <w:b/>
          <w:bCs/>
          <w:i/>
          <w:iCs/>
          <w:sz w:val="22"/>
          <w:lang w:val="en-US"/>
        </w:rPr>
      </w:pPr>
    </w:p>
    <w:p w14:paraId="3FF36021" w14:textId="14B93F1E" w:rsidR="009070D5" w:rsidRPr="008067F6" w:rsidRDefault="00BA23DE" w:rsidP="009070D5">
      <w:pPr>
        <w:jc w:val="center"/>
        <w:rPr>
          <w:rFonts w:cs="Arial"/>
          <w:b/>
          <w:sz w:val="22"/>
        </w:rPr>
      </w:pPr>
      <w:r w:rsidRPr="008067F6">
        <w:rPr>
          <w:rFonts w:cs="Arial"/>
          <w:b/>
          <w:sz w:val="22"/>
        </w:rPr>
        <w:t>Schedule 9 - TUPE (Staff Transfer)</w:t>
      </w:r>
    </w:p>
    <w:p w14:paraId="28EE947E" w14:textId="65D1196F" w:rsidR="005371CB" w:rsidRPr="008067F6" w:rsidRDefault="005371CB" w:rsidP="005371CB">
      <w:pPr>
        <w:pStyle w:val="H1"/>
        <w:rPr>
          <w:sz w:val="22"/>
          <w:szCs w:val="22"/>
        </w:rPr>
      </w:pPr>
      <w:bookmarkStart w:id="22" w:name="_DV_M565"/>
      <w:bookmarkStart w:id="23" w:name="_DV_M564"/>
      <w:bookmarkStart w:id="24" w:name="_DV_M566"/>
      <w:bookmarkStart w:id="25" w:name="_DV_M567"/>
      <w:bookmarkEnd w:id="22"/>
      <w:bookmarkEnd w:id="23"/>
      <w:bookmarkEnd w:id="24"/>
      <w:bookmarkEnd w:id="25"/>
      <w:r w:rsidRPr="008067F6">
        <w:rPr>
          <w:sz w:val="22"/>
          <w:szCs w:val="22"/>
        </w:rPr>
        <w:t>INTERPRETATION</w:t>
      </w:r>
    </w:p>
    <w:p w14:paraId="63C35C3F" w14:textId="77777777" w:rsidR="005371CB" w:rsidRPr="008067F6" w:rsidRDefault="005371CB" w:rsidP="005371CB">
      <w:pPr>
        <w:rPr>
          <w:rFonts w:cs="Arial"/>
          <w:sz w:val="22"/>
        </w:rPr>
      </w:pPr>
      <w:r w:rsidRPr="008067F6">
        <w:rPr>
          <w:rFonts w:cs="Arial"/>
          <w:sz w:val="22"/>
        </w:rPr>
        <w:t>The definitions and rules of interpretation in this paragraph apply in this Schedule 11.</w:t>
      </w:r>
    </w:p>
    <w:p w14:paraId="58B6B8BF" w14:textId="77777777" w:rsidR="005371CB" w:rsidRPr="008067F6" w:rsidRDefault="005371CB" w:rsidP="005371CB">
      <w:pPr>
        <w:rPr>
          <w:rFonts w:cs="Arial"/>
          <w:sz w:val="22"/>
        </w:rPr>
      </w:pPr>
      <w:r w:rsidRPr="008067F6">
        <w:rPr>
          <w:rFonts w:cs="Arial"/>
          <w:b/>
          <w:sz w:val="22"/>
        </w:rPr>
        <w:t>Contractor's Final Staff List</w:t>
      </w:r>
      <w:r w:rsidRPr="008067F6">
        <w:rPr>
          <w:rFonts w:cs="Arial"/>
          <w:sz w:val="22"/>
        </w:rPr>
        <w:t>: the list of all the Contractor's Staff engaged in or wholly or mainly assigned to the provision of the Services (or the part thereof which will be subject to the Relevant Transfer) at the Service Transfer Date.</w:t>
      </w:r>
    </w:p>
    <w:p w14:paraId="74DA6BBF" w14:textId="77777777" w:rsidR="005371CB" w:rsidRDefault="005371CB" w:rsidP="005371CB">
      <w:pPr>
        <w:rPr>
          <w:rFonts w:cs="Arial"/>
          <w:sz w:val="22"/>
        </w:rPr>
      </w:pPr>
      <w:r w:rsidRPr="008067F6">
        <w:rPr>
          <w:rFonts w:cs="Arial"/>
          <w:b/>
          <w:sz w:val="22"/>
        </w:rPr>
        <w:t>Contractor's Provisional Staff List</w:t>
      </w:r>
      <w:r w:rsidRPr="008067F6">
        <w:rPr>
          <w:rFonts w:cs="Arial"/>
          <w:sz w:val="22"/>
        </w:rPr>
        <w:t>: a list prepared and updated by the Contractor of all the Contractor's Staff engaged in, or wholly or mainly assigned to, the provision of the Services (or the part thereof which will be subject to the Relevant Transfer) at the date of preparation of the list.</w:t>
      </w:r>
    </w:p>
    <w:p w14:paraId="527F2046" w14:textId="6AA8FEB4" w:rsidR="004E5930" w:rsidRPr="004E5930" w:rsidRDefault="004E5930" w:rsidP="005371CB">
      <w:pPr>
        <w:rPr>
          <w:rFonts w:cs="Arial"/>
          <w:sz w:val="22"/>
        </w:rPr>
      </w:pPr>
      <w:r>
        <w:rPr>
          <w:rFonts w:cs="Arial"/>
          <w:b/>
          <w:sz w:val="22"/>
        </w:rPr>
        <w:t xml:space="preserve">Employment Liabilities: </w:t>
      </w:r>
      <w:r>
        <w:rPr>
          <w:rFonts w:cs="Arial"/>
          <w:sz w:val="22"/>
        </w:rPr>
        <w:t xml:space="preserve">all claims, including claims for redundancy payments, unlawful deduction of wages, unfair, wrongful or constructive dismissal compensation, compensation for sex, race or disability discrimination, claims for equal pay, compensation for less favourable </w:t>
      </w:r>
      <w:proofErr w:type="spellStart"/>
      <w:r>
        <w:rPr>
          <w:rFonts w:cs="Arial"/>
          <w:sz w:val="22"/>
        </w:rPr>
        <w:t>tratement</w:t>
      </w:r>
      <w:proofErr w:type="spellEnd"/>
      <w:r>
        <w:rPr>
          <w:rFonts w:cs="Arial"/>
          <w:sz w:val="22"/>
        </w:rPr>
        <w:t xml:space="preserve"> or part-time </w:t>
      </w:r>
      <w:r w:rsidR="00F70653">
        <w:rPr>
          <w:rFonts w:cs="Arial"/>
          <w:sz w:val="22"/>
        </w:rPr>
        <w:t xml:space="preserve">works and any claims( whether in tort, contract or statute or otherwise), demands, actions, proceedings and any award, compensation, damages, tribunal awards, fine, loss, order, penalty, disbursement, payment made by way of settlement and costs and expenses reasonably incurred in connection with a claim or investigation (including any investigation by the Equality and </w:t>
      </w:r>
      <w:proofErr w:type="spellStart"/>
      <w:r w:rsidR="00F70653">
        <w:rPr>
          <w:rFonts w:cs="Arial"/>
          <w:sz w:val="22"/>
        </w:rPr>
        <w:t>Humqan</w:t>
      </w:r>
      <w:proofErr w:type="spellEnd"/>
      <w:r w:rsidR="00F70653">
        <w:rPr>
          <w:rFonts w:cs="Arial"/>
          <w:sz w:val="22"/>
        </w:rPr>
        <w:t xml:space="preserve"> Rights Commission or other enforcement, regulatory or supervisory body and of implementing any requirements which may arise from such investigation), and any legal costs and expenses.</w:t>
      </w:r>
    </w:p>
    <w:p w14:paraId="7A6481F5" w14:textId="77777777" w:rsidR="005371CB" w:rsidRPr="008067F6" w:rsidRDefault="005371CB" w:rsidP="005371CB">
      <w:pPr>
        <w:rPr>
          <w:rFonts w:cs="Arial"/>
          <w:sz w:val="22"/>
        </w:rPr>
      </w:pPr>
      <w:r w:rsidRPr="008067F6">
        <w:rPr>
          <w:rFonts w:cs="Arial"/>
          <w:b/>
          <w:sz w:val="22"/>
        </w:rPr>
        <w:t>Employee Liability Information</w:t>
      </w:r>
      <w:r w:rsidRPr="008067F6">
        <w:rPr>
          <w:rFonts w:cs="Arial"/>
          <w:sz w:val="22"/>
        </w:rPr>
        <w:t>: in respect of each of the Contractor’s Staff engaged in, or wholly or mainly assigned to, the provision of the Services (or the relevant part thereof which will be subject to the Relevant Transfer):</w:t>
      </w:r>
    </w:p>
    <w:p w14:paraId="7CDA92B4" w14:textId="77777777" w:rsidR="005371CB" w:rsidRPr="008067F6" w:rsidRDefault="005371CB" w:rsidP="005371CB">
      <w:pPr>
        <w:rPr>
          <w:rFonts w:cs="Arial"/>
          <w:sz w:val="22"/>
        </w:rPr>
      </w:pPr>
      <w:r w:rsidRPr="008067F6">
        <w:rPr>
          <w:rFonts w:cs="Arial"/>
          <w:sz w:val="22"/>
        </w:rPr>
        <w:t>(a)</w:t>
      </w:r>
      <w:r w:rsidRPr="008067F6">
        <w:rPr>
          <w:rFonts w:cs="Arial"/>
          <w:sz w:val="22"/>
        </w:rPr>
        <w:tab/>
      </w:r>
      <w:proofErr w:type="gramStart"/>
      <w:r w:rsidRPr="008067F6">
        <w:rPr>
          <w:rFonts w:cs="Arial"/>
          <w:sz w:val="22"/>
        </w:rPr>
        <w:t>the</w:t>
      </w:r>
      <w:proofErr w:type="gramEnd"/>
      <w:r w:rsidRPr="008067F6">
        <w:rPr>
          <w:rFonts w:cs="Arial"/>
          <w:sz w:val="22"/>
        </w:rPr>
        <w:t xml:space="preserve"> identity and age of the employee;</w:t>
      </w:r>
    </w:p>
    <w:p w14:paraId="683B0996" w14:textId="77777777" w:rsidR="005371CB" w:rsidRPr="008067F6" w:rsidRDefault="005371CB" w:rsidP="005371CB">
      <w:pPr>
        <w:rPr>
          <w:rFonts w:cs="Arial"/>
          <w:sz w:val="22"/>
        </w:rPr>
      </w:pPr>
      <w:r w:rsidRPr="008067F6">
        <w:rPr>
          <w:rFonts w:cs="Arial"/>
          <w:sz w:val="22"/>
        </w:rPr>
        <w:t>(b)</w:t>
      </w:r>
      <w:r w:rsidRPr="008067F6">
        <w:rPr>
          <w:rFonts w:cs="Arial"/>
          <w:sz w:val="22"/>
        </w:rPr>
        <w:tab/>
      </w:r>
      <w:proofErr w:type="gramStart"/>
      <w:r w:rsidRPr="008067F6">
        <w:rPr>
          <w:rFonts w:cs="Arial"/>
          <w:sz w:val="22"/>
        </w:rPr>
        <w:t>the</w:t>
      </w:r>
      <w:proofErr w:type="gramEnd"/>
      <w:r w:rsidRPr="008067F6">
        <w:rPr>
          <w:rFonts w:cs="Arial"/>
          <w:sz w:val="22"/>
        </w:rPr>
        <w:t xml:space="preserve"> employee's written statement of employment particulars (as required under section 1 of the Employment Rights Act 1996);</w:t>
      </w:r>
    </w:p>
    <w:p w14:paraId="3BEBA59F" w14:textId="77777777" w:rsidR="005371CB" w:rsidRPr="008067F6" w:rsidRDefault="005371CB" w:rsidP="005371CB">
      <w:pPr>
        <w:rPr>
          <w:rFonts w:cs="Arial"/>
          <w:sz w:val="22"/>
        </w:rPr>
      </w:pPr>
      <w:r w:rsidRPr="008067F6">
        <w:rPr>
          <w:rFonts w:cs="Arial"/>
          <w:sz w:val="22"/>
        </w:rPr>
        <w:t>(c)</w:t>
      </w:r>
      <w:r w:rsidRPr="008067F6">
        <w:rPr>
          <w:rFonts w:cs="Arial"/>
          <w:sz w:val="22"/>
        </w:rPr>
        <w:tab/>
      </w:r>
      <w:proofErr w:type="gramStart"/>
      <w:r w:rsidRPr="008067F6">
        <w:rPr>
          <w:rFonts w:cs="Arial"/>
          <w:sz w:val="22"/>
        </w:rPr>
        <w:t>information</w:t>
      </w:r>
      <w:proofErr w:type="gramEnd"/>
      <w:r w:rsidRPr="008067F6">
        <w:rPr>
          <w:rFonts w:cs="Arial"/>
          <w:sz w:val="22"/>
        </w:rPr>
        <w:t xml:space="preserve"> about any disciplinary action taken against the employee and any grievances raised by the employee within the previous two years;</w:t>
      </w:r>
    </w:p>
    <w:p w14:paraId="5A3D8E57" w14:textId="77777777" w:rsidR="005371CB" w:rsidRPr="008067F6" w:rsidRDefault="005371CB" w:rsidP="005371CB">
      <w:pPr>
        <w:rPr>
          <w:rFonts w:cs="Arial"/>
          <w:sz w:val="22"/>
        </w:rPr>
      </w:pPr>
      <w:r w:rsidRPr="008067F6">
        <w:rPr>
          <w:rFonts w:cs="Arial"/>
          <w:sz w:val="22"/>
        </w:rPr>
        <w:t>(d)</w:t>
      </w:r>
      <w:r w:rsidRPr="008067F6">
        <w:rPr>
          <w:rFonts w:cs="Arial"/>
          <w:sz w:val="22"/>
        </w:rPr>
        <w:tab/>
      </w:r>
      <w:proofErr w:type="gramStart"/>
      <w:r w:rsidRPr="008067F6">
        <w:rPr>
          <w:rFonts w:cs="Arial"/>
          <w:sz w:val="22"/>
        </w:rPr>
        <w:t>information</w:t>
      </w:r>
      <w:proofErr w:type="gramEnd"/>
      <w:r w:rsidRPr="008067F6">
        <w:rPr>
          <w:rFonts w:cs="Arial"/>
          <w:sz w:val="22"/>
        </w:rPr>
        <w:t xml:space="preserve"> about any court or tribunal case, claim or action either brought by the employee against the Contractor within the previous two years; and</w:t>
      </w:r>
    </w:p>
    <w:p w14:paraId="2587AF29" w14:textId="77777777" w:rsidR="00B27A47" w:rsidRDefault="005371CB" w:rsidP="005371CB">
      <w:pPr>
        <w:rPr>
          <w:rFonts w:cs="Arial"/>
          <w:sz w:val="22"/>
        </w:rPr>
      </w:pPr>
      <w:r w:rsidRPr="008067F6">
        <w:rPr>
          <w:rFonts w:cs="Arial"/>
          <w:sz w:val="22"/>
        </w:rPr>
        <w:t>(e)</w:t>
      </w:r>
      <w:r w:rsidRPr="008067F6">
        <w:rPr>
          <w:rFonts w:cs="Arial"/>
          <w:sz w:val="22"/>
        </w:rPr>
        <w:tab/>
        <w:t>information about any collective agreement which will have effect after the Service Transfer Date in relation to the Employee pursuant to Regulation 5 of the TUPE Regulations.</w:t>
      </w:r>
    </w:p>
    <w:p w14:paraId="068A87AF" w14:textId="5E6F4FA6" w:rsidR="005371CB" w:rsidRPr="008067F6" w:rsidRDefault="00B27A47" w:rsidP="005371CB">
      <w:pPr>
        <w:rPr>
          <w:rFonts w:cs="Arial"/>
          <w:sz w:val="22"/>
        </w:rPr>
      </w:pPr>
      <w:r>
        <w:rPr>
          <w:rFonts w:cs="Arial"/>
          <w:b/>
          <w:sz w:val="22"/>
        </w:rPr>
        <w:t xml:space="preserve">Former Contractor: </w:t>
      </w:r>
      <w:r>
        <w:rPr>
          <w:rFonts w:cs="Arial"/>
          <w:sz w:val="22"/>
        </w:rPr>
        <w:t>a contractor supplying services to the Authority before the Relevant Transfer Date that are the same as or substantially similar to the services (or any part of the services) and shall include any sub-</w:t>
      </w:r>
      <w:proofErr w:type="spellStart"/>
      <w:r>
        <w:rPr>
          <w:rFonts w:cs="Arial"/>
          <w:sz w:val="22"/>
        </w:rPr>
        <w:t>contarctor</w:t>
      </w:r>
      <w:proofErr w:type="spellEnd"/>
      <w:r>
        <w:rPr>
          <w:rFonts w:cs="Arial"/>
          <w:sz w:val="22"/>
        </w:rPr>
        <w:t xml:space="preserve"> of such supplier (or any sub-contractor of any such sub-contractor).</w:t>
      </w:r>
      <w:r w:rsidR="005371CB" w:rsidRPr="008067F6">
        <w:rPr>
          <w:rFonts w:cs="Arial"/>
          <w:sz w:val="22"/>
        </w:rPr>
        <w:t xml:space="preserve"> </w:t>
      </w:r>
    </w:p>
    <w:p w14:paraId="0B840384" w14:textId="77777777" w:rsidR="005371CB" w:rsidRPr="008067F6" w:rsidRDefault="005371CB" w:rsidP="005371CB">
      <w:pPr>
        <w:rPr>
          <w:rFonts w:cs="Arial"/>
          <w:sz w:val="22"/>
        </w:rPr>
      </w:pPr>
      <w:r w:rsidRPr="008067F6">
        <w:rPr>
          <w:rFonts w:cs="Arial"/>
          <w:b/>
          <w:sz w:val="22"/>
        </w:rPr>
        <w:t>Service Transfer Date</w:t>
      </w:r>
      <w:r w:rsidRPr="008067F6">
        <w:rPr>
          <w:rFonts w:cs="Arial"/>
          <w:sz w:val="22"/>
        </w:rPr>
        <w:t>: the date on which the Services (or any part of the Services), for whatever reason transfer from the Contractor to the Authority or any Replacement Contractor.</w:t>
      </w:r>
    </w:p>
    <w:p w14:paraId="6287A89B" w14:textId="77777777" w:rsidR="005371CB" w:rsidRPr="008067F6" w:rsidRDefault="005371CB" w:rsidP="005371CB">
      <w:pPr>
        <w:rPr>
          <w:rFonts w:cs="Arial"/>
          <w:sz w:val="22"/>
        </w:rPr>
      </w:pPr>
      <w:r w:rsidRPr="008067F6">
        <w:rPr>
          <w:rFonts w:cs="Arial"/>
          <w:b/>
          <w:sz w:val="22"/>
        </w:rPr>
        <w:t>Staffing Information</w:t>
      </w:r>
      <w:r w:rsidRPr="008067F6">
        <w:rPr>
          <w:rFonts w:cs="Arial"/>
          <w:sz w:val="22"/>
        </w:rPr>
        <w:t>: in relation to all persons detailed on the Contractor's Provisional Staff List, such information as the Authority may reasonably request, including but not limited to, in an anonymised format:</w:t>
      </w:r>
    </w:p>
    <w:p w14:paraId="095C315B" w14:textId="77777777" w:rsidR="005371CB" w:rsidRPr="008067F6" w:rsidRDefault="005371CB" w:rsidP="005371CB">
      <w:pPr>
        <w:rPr>
          <w:rFonts w:cs="Arial"/>
          <w:sz w:val="22"/>
        </w:rPr>
      </w:pPr>
      <w:r w:rsidRPr="008067F6">
        <w:rPr>
          <w:rFonts w:cs="Arial"/>
          <w:sz w:val="22"/>
        </w:rPr>
        <w:lastRenderedPageBreak/>
        <w:t>(f)</w:t>
      </w:r>
      <w:r w:rsidRPr="008067F6">
        <w:rPr>
          <w:rFonts w:cs="Arial"/>
          <w:sz w:val="22"/>
        </w:rPr>
        <w:tab/>
      </w:r>
      <w:proofErr w:type="gramStart"/>
      <w:r w:rsidRPr="008067F6">
        <w:rPr>
          <w:rFonts w:cs="Arial"/>
          <w:sz w:val="22"/>
        </w:rPr>
        <w:t>their</w:t>
      </w:r>
      <w:proofErr w:type="gramEnd"/>
      <w:r w:rsidRPr="008067F6">
        <w:rPr>
          <w:rFonts w:cs="Arial"/>
          <w:sz w:val="22"/>
        </w:rPr>
        <w:t xml:space="preserve"> ages, dates of commencement of employment or engagement and gender;</w:t>
      </w:r>
    </w:p>
    <w:p w14:paraId="30DE2AE1" w14:textId="77777777" w:rsidR="005371CB" w:rsidRPr="008067F6" w:rsidRDefault="005371CB" w:rsidP="005371CB">
      <w:pPr>
        <w:rPr>
          <w:rFonts w:cs="Arial"/>
          <w:sz w:val="22"/>
        </w:rPr>
      </w:pPr>
      <w:r w:rsidRPr="008067F6">
        <w:rPr>
          <w:rFonts w:cs="Arial"/>
          <w:sz w:val="22"/>
        </w:rPr>
        <w:t>(g)</w:t>
      </w:r>
      <w:r w:rsidRPr="008067F6">
        <w:rPr>
          <w:rFonts w:cs="Arial"/>
          <w:sz w:val="22"/>
        </w:rPr>
        <w:tab/>
      </w:r>
      <w:proofErr w:type="gramStart"/>
      <w:r w:rsidRPr="008067F6">
        <w:rPr>
          <w:rFonts w:cs="Arial"/>
          <w:sz w:val="22"/>
        </w:rPr>
        <w:t>details</w:t>
      </w:r>
      <w:proofErr w:type="gramEnd"/>
      <w:r w:rsidRPr="008067F6">
        <w:rPr>
          <w:rFonts w:cs="Arial"/>
          <w:sz w:val="22"/>
        </w:rPr>
        <w:t xml:space="preserve"> of whether they are employees, workers, self-employed, contractors or consultants, agency workers or otherwise;</w:t>
      </w:r>
    </w:p>
    <w:p w14:paraId="561FC3C4" w14:textId="77777777" w:rsidR="005371CB" w:rsidRPr="008067F6" w:rsidRDefault="005371CB" w:rsidP="005371CB">
      <w:pPr>
        <w:rPr>
          <w:rFonts w:cs="Arial"/>
          <w:sz w:val="22"/>
        </w:rPr>
      </w:pPr>
      <w:r w:rsidRPr="008067F6">
        <w:rPr>
          <w:rFonts w:cs="Arial"/>
          <w:sz w:val="22"/>
        </w:rPr>
        <w:t>(h)</w:t>
      </w:r>
      <w:r w:rsidRPr="008067F6">
        <w:rPr>
          <w:rFonts w:cs="Arial"/>
          <w:sz w:val="22"/>
        </w:rPr>
        <w:tab/>
      </w:r>
      <w:proofErr w:type="gramStart"/>
      <w:r w:rsidRPr="008067F6">
        <w:rPr>
          <w:rFonts w:cs="Arial"/>
          <w:sz w:val="22"/>
        </w:rPr>
        <w:t>the</w:t>
      </w:r>
      <w:proofErr w:type="gramEnd"/>
      <w:r w:rsidRPr="008067F6">
        <w:rPr>
          <w:rFonts w:cs="Arial"/>
          <w:sz w:val="22"/>
        </w:rPr>
        <w:t xml:space="preserve"> identity of their employer or relevant contracting party;</w:t>
      </w:r>
    </w:p>
    <w:p w14:paraId="1BA621BA" w14:textId="77777777" w:rsidR="005371CB" w:rsidRPr="008067F6" w:rsidRDefault="005371CB" w:rsidP="005371CB">
      <w:pPr>
        <w:rPr>
          <w:rFonts w:cs="Arial"/>
          <w:sz w:val="22"/>
        </w:rPr>
      </w:pPr>
      <w:r w:rsidRPr="008067F6">
        <w:rPr>
          <w:rFonts w:cs="Arial"/>
          <w:sz w:val="22"/>
        </w:rPr>
        <w:t>(</w:t>
      </w:r>
      <w:proofErr w:type="spellStart"/>
      <w:r w:rsidRPr="008067F6">
        <w:rPr>
          <w:rFonts w:cs="Arial"/>
          <w:sz w:val="22"/>
        </w:rPr>
        <w:t>i</w:t>
      </w:r>
      <w:proofErr w:type="spellEnd"/>
      <w:r w:rsidRPr="008067F6">
        <w:rPr>
          <w:rFonts w:cs="Arial"/>
          <w:sz w:val="22"/>
        </w:rPr>
        <w:t>)</w:t>
      </w:r>
      <w:r w:rsidRPr="008067F6">
        <w:rPr>
          <w:rFonts w:cs="Arial"/>
          <w:sz w:val="22"/>
        </w:rPr>
        <w:tab/>
      </w:r>
      <w:proofErr w:type="gramStart"/>
      <w:r w:rsidRPr="008067F6">
        <w:rPr>
          <w:rFonts w:cs="Arial"/>
          <w:sz w:val="22"/>
        </w:rPr>
        <w:t>their</w:t>
      </w:r>
      <w:proofErr w:type="gramEnd"/>
      <w:r w:rsidRPr="008067F6">
        <w:rPr>
          <w:rFonts w:cs="Arial"/>
          <w:sz w:val="22"/>
        </w:rPr>
        <w:t xml:space="preserve"> relevant notice periods and any other terms relating to termination of employment or engagement, including any redundancy procedures and contractual redundancy payment schemes;</w:t>
      </w:r>
    </w:p>
    <w:p w14:paraId="4F68A925" w14:textId="77777777" w:rsidR="005371CB" w:rsidRPr="008067F6" w:rsidRDefault="005371CB" w:rsidP="005371CB">
      <w:pPr>
        <w:rPr>
          <w:rFonts w:cs="Arial"/>
          <w:sz w:val="22"/>
        </w:rPr>
      </w:pPr>
      <w:r w:rsidRPr="008067F6">
        <w:rPr>
          <w:rFonts w:cs="Arial"/>
          <w:sz w:val="22"/>
        </w:rPr>
        <w:t>(j)</w:t>
      </w:r>
      <w:r w:rsidRPr="008067F6">
        <w:rPr>
          <w:rFonts w:cs="Arial"/>
          <w:sz w:val="22"/>
        </w:rPr>
        <w:tab/>
      </w:r>
      <w:proofErr w:type="gramStart"/>
      <w:r w:rsidRPr="008067F6">
        <w:rPr>
          <w:rFonts w:cs="Arial"/>
          <w:sz w:val="22"/>
        </w:rPr>
        <w:t>the</w:t>
      </w:r>
      <w:proofErr w:type="gramEnd"/>
      <w:r w:rsidRPr="008067F6">
        <w:rPr>
          <w:rFonts w:cs="Arial"/>
          <w:sz w:val="22"/>
        </w:rPr>
        <w:t xml:space="preserve"> current wages, salaries, profit sharing, incentive and bonus arrangements applicable to them; </w:t>
      </w:r>
    </w:p>
    <w:p w14:paraId="7D2DE2B4" w14:textId="77777777" w:rsidR="005371CB" w:rsidRPr="008067F6" w:rsidRDefault="005371CB" w:rsidP="005371CB">
      <w:pPr>
        <w:rPr>
          <w:rFonts w:cs="Arial"/>
          <w:sz w:val="22"/>
        </w:rPr>
      </w:pPr>
      <w:r w:rsidRPr="008067F6">
        <w:rPr>
          <w:rFonts w:cs="Arial"/>
          <w:sz w:val="22"/>
        </w:rPr>
        <w:t>(k)</w:t>
      </w:r>
      <w:r w:rsidRPr="008067F6">
        <w:rPr>
          <w:rFonts w:cs="Arial"/>
          <w:sz w:val="22"/>
        </w:rPr>
        <w:tab/>
        <w:t>details of other employment-related benefits including (without limitation) medical insurance, life assurance, pension or other retirement benefit schemes, share option schemes and Authority car schemes applicable to them;</w:t>
      </w:r>
    </w:p>
    <w:p w14:paraId="645F13AA" w14:textId="77777777" w:rsidR="005371CB" w:rsidRPr="008067F6" w:rsidRDefault="005371CB" w:rsidP="005371CB">
      <w:pPr>
        <w:rPr>
          <w:rFonts w:cs="Arial"/>
          <w:sz w:val="22"/>
        </w:rPr>
      </w:pPr>
      <w:r w:rsidRPr="008067F6">
        <w:rPr>
          <w:rFonts w:cs="Arial"/>
          <w:sz w:val="22"/>
        </w:rPr>
        <w:t>(l)</w:t>
      </w:r>
      <w:r w:rsidRPr="008067F6">
        <w:rPr>
          <w:rFonts w:cs="Arial"/>
          <w:sz w:val="22"/>
        </w:rPr>
        <w:tab/>
      </w:r>
      <w:proofErr w:type="gramStart"/>
      <w:r w:rsidRPr="008067F6">
        <w:rPr>
          <w:rFonts w:cs="Arial"/>
          <w:sz w:val="22"/>
        </w:rPr>
        <w:t>any</w:t>
      </w:r>
      <w:proofErr w:type="gramEnd"/>
      <w:r w:rsidRPr="008067F6">
        <w:rPr>
          <w:rFonts w:cs="Arial"/>
          <w:sz w:val="22"/>
        </w:rPr>
        <w:t xml:space="preserve"> outstanding or potential contractual, statutory or other liabilities in respect of such individuals (including in respect of personal injury claims);</w:t>
      </w:r>
    </w:p>
    <w:p w14:paraId="2E825FC3" w14:textId="77777777" w:rsidR="005371CB" w:rsidRPr="008067F6" w:rsidRDefault="005371CB" w:rsidP="005371CB">
      <w:pPr>
        <w:rPr>
          <w:rFonts w:cs="Arial"/>
          <w:sz w:val="22"/>
        </w:rPr>
      </w:pPr>
      <w:r w:rsidRPr="008067F6">
        <w:rPr>
          <w:rFonts w:cs="Arial"/>
          <w:sz w:val="22"/>
        </w:rPr>
        <w:t>(m)</w:t>
      </w:r>
      <w:r w:rsidRPr="008067F6">
        <w:rPr>
          <w:rFonts w:cs="Arial"/>
          <w:sz w:val="22"/>
        </w:rPr>
        <w:tab/>
        <w:t>details of any such individuals on long-term sickness absence, maternity or other statutory leave or otherwise absent from work; and</w:t>
      </w:r>
    </w:p>
    <w:p w14:paraId="5CEBADC5" w14:textId="51D0320B" w:rsidR="005371CB" w:rsidRPr="008067F6" w:rsidRDefault="005371CB" w:rsidP="005371CB">
      <w:pPr>
        <w:rPr>
          <w:rFonts w:cs="Arial"/>
          <w:sz w:val="22"/>
        </w:rPr>
      </w:pPr>
      <w:r w:rsidRPr="008067F6">
        <w:rPr>
          <w:rFonts w:cs="Arial"/>
          <w:sz w:val="22"/>
        </w:rPr>
        <w:t>(n)</w:t>
      </w:r>
      <w:r w:rsidRPr="008067F6">
        <w:rPr>
          <w:rFonts w:cs="Arial"/>
          <w:sz w:val="22"/>
        </w:rPr>
        <w:tab/>
      </w:r>
      <w:proofErr w:type="gramStart"/>
      <w:r w:rsidRPr="008067F6">
        <w:rPr>
          <w:rFonts w:cs="Arial"/>
          <w:sz w:val="22"/>
        </w:rPr>
        <w:t>copies</w:t>
      </w:r>
      <w:proofErr w:type="gramEnd"/>
      <w:r w:rsidRPr="008067F6">
        <w:rPr>
          <w:rFonts w:cs="Arial"/>
          <w:sz w:val="22"/>
        </w:rPr>
        <w:t xml:space="preserve"> of all relevant documents and materials relating to such information including copies of relevant contracts of employment or engagement (or relevant standard contracts if applied generally in respect of such individuals).</w:t>
      </w:r>
    </w:p>
    <w:p w14:paraId="21D23F14" w14:textId="67C15016" w:rsidR="00870D55" w:rsidRDefault="00870D55" w:rsidP="005371CB">
      <w:pPr>
        <w:keepNext/>
        <w:numPr>
          <w:ilvl w:val="0"/>
          <w:numId w:val="5"/>
        </w:numPr>
        <w:tabs>
          <w:tab w:val="num" w:pos="360"/>
          <w:tab w:val="left" w:pos="567"/>
        </w:tabs>
        <w:spacing w:after="120" w:line="240" w:lineRule="auto"/>
        <w:jc w:val="both"/>
        <w:outlineLvl w:val="0"/>
        <w:rPr>
          <w:rFonts w:eastAsia="Times New Roman" w:cs="Arial"/>
          <w:b/>
          <w:bCs/>
          <w:sz w:val="22"/>
          <w:lang w:eastAsia="en-GB"/>
        </w:rPr>
      </w:pPr>
      <w:r>
        <w:rPr>
          <w:rFonts w:eastAsia="Times New Roman" w:cs="Arial"/>
          <w:b/>
          <w:bCs/>
          <w:sz w:val="22"/>
          <w:lang w:eastAsia="en-GB"/>
        </w:rPr>
        <w:t>EMPLOYMENT ENTRY PROVISIONS</w:t>
      </w:r>
    </w:p>
    <w:p w14:paraId="1587E932" w14:textId="6BF38516" w:rsidR="00535546" w:rsidRPr="00845D92" w:rsidRDefault="00535546" w:rsidP="00845D92">
      <w:pPr>
        <w:pStyle w:val="H2"/>
        <w:rPr>
          <w:rFonts w:ascii="Arial" w:hAnsi="Arial"/>
        </w:rPr>
      </w:pPr>
      <w:bookmarkStart w:id="26" w:name="_Ref311726687"/>
      <w:bookmarkStart w:id="27" w:name="_Ref339619543"/>
      <w:r w:rsidRPr="00845D92">
        <w:rPr>
          <w:rFonts w:ascii="Arial" w:hAnsi="Arial"/>
        </w:rPr>
        <w:t xml:space="preserve">The Authority and the Contractor agree that the commencement of the provision of the Services or of any part of the Services will not be a Relevant Transfer in relation to any employees of the Authority and/or any Former Contractor.  </w:t>
      </w:r>
    </w:p>
    <w:p w14:paraId="021D78B7" w14:textId="5F68E9A7" w:rsidR="00870D55" w:rsidRPr="004C5577" w:rsidRDefault="00870D55" w:rsidP="00845D92">
      <w:pPr>
        <w:pStyle w:val="H2"/>
      </w:pPr>
      <w:r w:rsidRPr="00845D92">
        <w:rPr>
          <w:rFonts w:ascii="Arial" w:hAnsi="Arial"/>
          <w:szCs w:val="22"/>
        </w:rPr>
        <w:t xml:space="preserve">If any employee of  the Former Contractor claims, or it is determined in relation to any employee of the Former Contractor, that his/her contract of employment has been transferred from  the Former Contractor to the Contractor and/or any Sub-contractor pursuant to </w:t>
      </w:r>
      <w:r w:rsidR="00A07BBF">
        <w:rPr>
          <w:rFonts w:ascii="Arial" w:hAnsi="Arial"/>
          <w:szCs w:val="22"/>
        </w:rPr>
        <w:t xml:space="preserve">TUPE </w:t>
      </w:r>
      <w:r w:rsidRPr="00845D92">
        <w:rPr>
          <w:rFonts w:ascii="Arial" w:hAnsi="Arial"/>
          <w:szCs w:val="22"/>
        </w:rPr>
        <w:t>then:</w:t>
      </w:r>
      <w:bookmarkEnd w:id="26"/>
      <w:bookmarkEnd w:id="27"/>
    </w:p>
    <w:p w14:paraId="3FACB602" w14:textId="34D4526B" w:rsidR="00870D55" w:rsidRPr="00845D92" w:rsidRDefault="00870D55" w:rsidP="00870D55">
      <w:pPr>
        <w:numPr>
          <w:ilvl w:val="2"/>
          <w:numId w:val="32"/>
        </w:numPr>
        <w:rPr>
          <w:rFonts w:cs="Arial"/>
          <w:sz w:val="22"/>
        </w:rPr>
      </w:pPr>
      <w:bookmarkStart w:id="28" w:name="_Ref311726713"/>
      <w:r w:rsidRPr="00845D92">
        <w:rPr>
          <w:rFonts w:cs="Arial"/>
          <w:sz w:val="22"/>
        </w:rPr>
        <w:t>the Contractor shall, and shall procure that the relevant Sub-contractor shall, within 7 Working Days of becoming aware of that fact, give notice in writing to the Authority and the Former Contractor;</w:t>
      </w:r>
      <w:bookmarkEnd w:id="28"/>
      <w:r w:rsidRPr="00845D92">
        <w:rPr>
          <w:rFonts w:cs="Arial"/>
          <w:sz w:val="22"/>
        </w:rPr>
        <w:t xml:space="preserve"> and</w:t>
      </w:r>
    </w:p>
    <w:p w14:paraId="5FCF470A" w14:textId="1BECB719" w:rsidR="00870D55" w:rsidRPr="00845D92" w:rsidRDefault="00870D55" w:rsidP="00870D55">
      <w:pPr>
        <w:numPr>
          <w:ilvl w:val="2"/>
          <w:numId w:val="32"/>
        </w:numPr>
        <w:rPr>
          <w:rFonts w:cs="Arial"/>
          <w:sz w:val="22"/>
        </w:rPr>
      </w:pPr>
      <w:proofErr w:type="gramStart"/>
      <w:r w:rsidRPr="00845D92">
        <w:rPr>
          <w:rFonts w:cs="Arial"/>
          <w:sz w:val="22"/>
        </w:rPr>
        <w:t>the</w:t>
      </w:r>
      <w:proofErr w:type="gramEnd"/>
      <w:r w:rsidRPr="00845D92">
        <w:rPr>
          <w:rFonts w:cs="Arial"/>
          <w:sz w:val="22"/>
        </w:rPr>
        <w:t xml:space="preserve"> Former Contractor may offer (or may procure that a third party may offer) employment to such person within 21 Working Days of the notification by the Contractor or the Sub-contractor (as appropriate).</w:t>
      </w:r>
    </w:p>
    <w:p w14:paraId="2DE53316" w14:textId="5C5FFEEF" w:rsidR="00870D55" w:rsidRPr="004C5577" w:rsidRDefault="00870D55" w:rsidP="00845D92">
      <w:pPr>
        <w:pStyle w:val="H2"/>
      </w:pPr>
      <w:r w:rsidRPr="00845D92">
        <w:rPr>
          <w:rFonts w:ascii="Arial" w:hAnsi="Arial"/>
          <w:szCs w:val="22"/>
        </w:rPr>
        <w:t>If an offer referred to in Paragraph 2</w:t>
      </w:r>
      <w:r w:rsidR="00535546" w:rsidRPr="00845D92">
        <w:rPr>
          <w:rFonts w:ascii="Arial" w:hAnsi="Arial"/>
          <w:szCs w:val="22"/>
        </w:rPr>
        <w:t>.</w:t>
      </w:r>
      <w:r w:rsidR="00535546">
        <w:rPr>
          <w:rFonts w:ascii="Arial" w:hAnsi="Arial"/>
          <w:szCs w:val="22"/>
        </w:rPr>
        <w:t>2</w:t>
      </w:r>
      <w:r w:rsidRPr="00845D92">
        <w:rPr>
          <w:rFonts w:ascii="Arial" w:hAnsi="Arial"/>
          <w:szCs w:val="22"/>
        </w:rPr>
        <w:t>(b) is accepted (or if the situation has otherwise been resolved by the Authority and/or the Former Contractor), the Contractor shall, or shall procure that the Sub-contractor shall, immediately release the person from his/her employment or alleged employment.</w:t>
      </w:r>
    </w:p>
    <w:p w14:paraId="4CE58E69" w14:textId="230E8694" w:rsidR="00870D55" w:rsidRPr="004C5577" w:rsidRDefault="00870D55" w:rsidP="00845D92">
      <w:pPr>
        <w:pStyle w:val="H2"/>
      </w:pPr>
      <w:bookmarkStart w:id="29" w:name="_Ref339619608"/>
      <w:r w:rsidRPr="00845D92">
        <w:rPr>
          <w:rFonts w:ascii="Arial" w:hAnsi="Arial"/>
          <w:szCs w:val="22"/>
        </w:rPr>
        <w:lastRenderedPageBreak/>
        <w:t xml:space="preserve">If by the end of the 21 Working Day </w:t>
      </w:r>
      <w:r w:rsidR="00B27A47" w:rsidRPr="00845D92">
        <w:rPr>
          <w:rFonts w:ascii="Arial" w:hAnsi="Arial"/>
          <w:szCs w:val="22"/>
        </w:rPr>
        <w:t xml:space="preserve">period specified in Paragraph </w:t>
      </w:r>
      <w:r w:rsidRPr="00845D92">
        <w:rPr>
          <w:rFonts w:ascii="Arial" w:hAnsi="Arial"/>
          <w:szCs w:val="22"/>
        </w:rPr>
        <w:t>2</w:t>
      </w:r>
      <w:r w:rsidR="00535546" w:rsidRPr="00845D92">
        <w:rPr>
          <w:rFonts w:ascii="Arial" w:hAnsi="Arial"/>
          <w:szCs w:val="22"/>
        </w:rPr>
        <w:t>.</w:t>
      </w:r>
      <w:r w:rsidR="00535546">
        <w:rPr>
          <w:rFonts w:ascii="Arial" w:hAnsi="Arial"/>
          <w:szCs w:val="22"/>
        </w:rPr>
        <w:t>2</w:t>
      </w:r>
      <w:r w:rsidRPr="00845D92">
        <w:rPr>
          <w:rFonts w:ascii="Arial" w:hAnsi="Arial"/>
          <w:szCs w:val="22"/>
        </w:rPr>
        <w:t xml:space="preserve">(b): </w:t>
      </w:r>
    </w:p>
    <w:p w14:paraId="1D952D8F" w14:textId="77777777" w:rsidR="00870D55" w:rsidRPr="00845D92" w:rsidRDefault="00870D55" w:rsidP="00870D55">
      <w:pPr>
        <w:numPr>
          <w:ilvl w:val="2"/>
          <w:numId w:val="33"/>
        </w:numPr>
        <w:rPr>
          <w:rFonts w:cs="Arial"/>
          <w:sz w:val="22"/>
        </w:rPr>
      </w:pPr>
      <w:r w:rsidRPr="00845D92">
        <w:rPr>
          <w:rFonts w:cs="Arial"/>
          <w:sz w:val="22"/>
        </w:rPr>
        <w:t xml:space="preserve">no such offer of employment has been made; </w:t>
      </w:r>
    </w:p>
    <w:p w14:paraId="7F019180" w14:textId="77777777" w:rsidR="00870D55" w:rsidRPr="00845D92" w:rsidRDefault="00870D55" w:rsidP="00870D55">
      <w:pPr>
        <w:numPr>
          <w:ilvl w:val="2"/>
          <w:numId w:val="33"/>
        </w:numPr>
        <w:rPr>
          <w:rFonts w:cs="Arial"/>
          <w:sz w:val="22"/>
        </w:rPr>
      </w:pPr>
      <w:r w:rsidRPr="00845D92">
        <w:rPr>
          <w:rFonts w:cs="Arial"/>
          <w:sz w:val="22"/>
        </w:rPr>
        <w:t>such offer has been made but not accepted; or</w:t>
      </w:r>
    </w:p>
    <w:p w14:paraId="7A37D16F" w14:textId="77777777" w:rsidR="00870D55" w:rsidRPr="00845D92" w:rsidRDefault="00870D55" w:rsidP="00870D55">
      <w:pPr>
        <w:numPr>
          <w:ilvl w:val="2"/>
          <w:numId w:val="33"/>
        </w:numPr>
        <w:rPr>
          <w:rFonts w:cs="Arial"/>
          <w:sz w:val="22"/>
        </w:rPr>
      </w:pPr>
      <w:r w:rsidRPr="00845D92">
        <w:rPr>
          <w:rFonts w:cs="Arial"/>
          <w:sz w:val="22"/>
        </w:rPr>
        <w:t>the situation has not otherwise been resolved,</w:t>
      </w:r>
    </w:p>
    <w:p w14:paraId="4A6A8BEE" w14:textId="6E952AE8" w:rsidR="00870D55" w:rsidRPr="00845D92" w:rsidRDefault="00870D55" w:rsidP="00870D55">
      <w:pPr>
        <w:rPr>
          <w:rFonts w:cs="Arial"/>
          <w:sz w:val="22"/>
        </w:rPr>
      </w:pPr>
      <w:proofErr w:type="gramStart"/>
      <w:r w:rsidRPr="00845D92">
        <w:rPr>
          <w:rFonts w:cs="Arial"/>
          <w:sz w:val="22"/>
        </w:rPr>
        <w:t>th</w:t>
      </w:r>
      <w:r w:rsidR="00B27A47" w:rsidRPr="00845D92">
        <w:rPr>
          <w:rFonts w:cs="Arial"/>
          <w:sz w:val="22"/>
        </w:rPr>
        <w:t>e</w:t>
      </w:r>
      <w:proofErr w:type="gramEnd"/>
      <w:r w:rsidR="00B27A47" w:rsidRPr="00845D92">
        <w:rPr>
          <w:rFonts w:cs="Arial"/>
          <w:sz w:val="22"/>
        </w:rPr>
        <w:t xml:space="preserve"> Contractor</w:t>
      </w:r>
      <w:r w:rsidRPr="00845D92">
        <w:rPr>
          <w:rFonts w:cs="Arial"/>
          <w:sz w:val="22"/>
        </w:rPr>
        <w:t xml:space="preserve"> and/or</w:t>
      </w:r>
      <w:r w:rsidR="00B27A47" w:rsidRPr="00845D92">
        <w:rPr>
          <w:rFonts w:cs="Arial"/>
          <w:sz w:val="22"/>
        </w:rPr>
        <w:t xml:space="preserve"> the Sub-contractor may within 7</w:t>
      </w:r>
      <w:r w:rsidRPr="00845D92">
        <w:rPr>
          <w:rFonts w:cs="Arial"/>
          <w:sz w:val="22"/>
        </w:rPr>
        <w:t> Working Days give notice to terminate the employment or alleged employment of such person.</w:t>
      </w:r>
      <w:bookmarkEnd w:id="29"/>
    </w:p>
    <w:p w14:paraId="748705FF" w14:textId="0F58DE54" w:rsidR="00870D55" w:rsidRDefault="00F60372" w:rsidP="00845D92">
      <w:pPr>
        <w:rPr>
          <w:rFonts w:cs="Arial"/>
          <w:b/>
          <w:u w:val="single"/>
        </w:rPr>
      </w:pPr>
      <w:bookmarkStart w:id="30" w:name="_Ref311726702"/>
      <w:bookmarkStart w:id="31" w:name="_Ref339619716"/>
      <w:r>
        <w:rPr>
          <w:rFonts w:cs="Arial"/>
          <w:b/>
          <w:u w:val="single"/>
        </w:rPr>
        <w:t>Indemnities</w:t>
      </w:r>
    </w:p>
    <w:p w14:paraId="629C7B38" w14:textId="2A69FB69" w:rsidR="00870D55" w:rsidRPr="004C5577" w:rsidRDefault="00B63203" w:rsidP="00845D92">
      <w:pPr>
        <w:pStyle w:val="H2"/>
      </w:pPr>
      <w:r w:rsidRPr="00845D92">
        <w:rPr>
          <w:rFonts w:ascii="Arial" w:hAnsi="Arial"/>
        </w:rPr>
        <w:t>Subject to the Contractor</w:t>
      </w:r>
      <w:r w:rsidR="00870D55" w:rsidRPr="00845D92">
        <w:rPr>
          <w:rFonts w:ascii="Arial" w:hAnsi="Arial"/>
        </w:rPr>
        <w:t xml:space="preserve"> and/or the relevant Sub-contractor acting in accordance with</w:t>
      </w:r>
      <w:r w:rsidRPr="00845D92">
        <w:rPr>
          <w:rFonts w:ascii="Arial" w:hAnsi="Arial"/>
        </w:rPr>
        <w:t xml:space="preserve"> the provisions of Paragraphs </w:t>
      </w:r>
      <w:r w:rsidR="00870D55" w:rsidRPr="00845D92">
        <w:rPr>
          <w:rFonts w:ascii="Arial" w:hAnsi="Arial"/>
        </w:rPr>
        <w:t>2</w:t>
      </w:r>
      <w:r w:rsidR="00535546" w:rsidRPr="00845D92">
        <w:rPr>
          <w:rFonts w:ascii="Arial" w:hAnsi="Arial"/>
        </w:rPr>
        <w:t>.</w:t>
      </w:r>
      <w:r w:rsidR="00535546">
        <w:rPr>
          <w:rFonts w:ascii="Arial" w:hAnsi="Arial"/>
        </w:rPr>
        <w:t>2</w:t>
      </w:r>
      <w:r w:rsidRPr="00845D92">
        <w:rPr>
          <w:rFonts w:ascii="Arial" w:hAnsi="Arial"/>
        </w:rPr>
        <w:t xml:space="preserve"> to </w:t>
      </w:r>
      <w:r w:rsidR="00535546" w:rsidRPr="00845D92">
        <w:rPr>
          <w:rFonts w:ascii="Arial" w:hAnsi="Arial"/>
        </w:rPr>
        <w:t>2.</w:t>
      </w:r>
      <w:r w:rsidR="00535546">
        <w:rPr>
          <w:rFonts w:ascii="Arial" w:hAnsi="Arial"/>
        </w:rPr>
        <w:t>4</w:t>
      </w:r>
      <w:r w:rsidR="00870D55" w:rsidRPr="00845D92">
        <w:rPr>
          <w:rFonts w:ascii="Arial" w:hAnsi="Arial"/>
        </w:rPr>
        <w:t xml:space="preserve"> and in accordance with all applicable employment procedures set out in applicable Law a</w:t>
      </w:r>
      <w:r w:rsidRPr="00845D92">
        <w:rPr>
          <w:rFonts w:ascii="Arial" w:hAnsi="Arial"/>
        </w:rPr>
        <w:t>nd subject also to Paragraph 2.</w:t>
      </w:r>
      <w:r w:rsidR="00535546">
        <w:rPr>
          <w:rFonts w:ascii="Arial" w:hAnsi="Arial"/>
        </w:rPr>
        <w:t>8</w:t>
      </w:r>
      <w:r w:rsidR="00870D55" w:rsidRPr="00845D92">
        <w:rPr>
          <w:rFonts w:ascii="Arial" w:hAnsi="Arial"/>
        </w:rPr>
        <w:t>, the Authority shall</w:t>
      </w:r>
      <w:bookmarkEnd w:id="30"/>
      <w:r w:rsidRPr="00845D92">
        <w:rPr>
          <w:rFonts w:ascii="Arial" w:hAnsi="Arial"/>
        </w:rPr>
        <w:t xml:space="preserve"> procure that the Former Contractor indemnifies the Contractor and/or any relevant</w:t>
      </w:r>
      <w:r w:rsidR="00870D55" w:rsidRPr="00845D92">
        <w:rPr>
          <w:rFonts w:ascii="Arial" w:hAnsi="Arial"/>
        </w:rPr>
        <w:t xml:space="preserve"> Sub</w:t>
      </w:r>
      <w:r w:rsidRPr="00845D92">
        <w:rPr>
          <w:rFonts w:ascii="Arial" w:hAnsi="Arial"/>
        </w:rPr>
        <w:t>-contractor against all Employment</w:t>
      </w:r>
      <w:r w:rsidR="00870D55" w:rsidRPr="00845D92">
        <w:rPr>
          <w:rFonts w:ascii="Arial" w:hAnsi="Arial"/>
        </w:rPr>
        <w:t xml:space="preserve"> Liabilities arising out of termination of the employment of the</w:t>
      </w:r>
      <w:r w:rsidRPr="00845D92">
        <w:rPr>
          <w:rFonts w:ascii="Arial" w:hAnsi="Arial"/>
        </w:rPr>
        <w:t xml:space="preserve"> employees of the Former Contracto</w:t>
      </w:r>
      <w:r w:rsidR="00870D55" w:rsidRPr="00845D92">
        <w:rPr>
          <w:rFonts w:ascii="Arial" w:hAnsi="Arial"/>
        </w:rPr>
        <w:t>r made pursuant to the provisions of Para</w:t>
      </w:r>
      <w:r w:rsidRPr="00845D92">
        <w:rPr>
          <w:rFonts w:ascii="Arial" w:hAnsi="Arial"/>
        </w:rPr>
        <w:t>graph </w:t>
      </w:r>
      <w:r w:rsidR="00535546" w:rsidRPr="00845D92">
        <w:rPr>
          <w:rFonts w:ascii="Arial" w:hAnsi="Arial"/>
        </w:rPr>
        <w:t>2.</w:t>
      </w:r>
      <w:r w:rsidR="00535546">
        <w:rPr>
          <w:rFonts w:ascii="Arial" w:hAnsi="Arial"/>
        </w:rPr>
        <w:t>4</w:t>
      </w:r>
      <w:r w:rsidRPr="00845D92">
        <w:rPr>
          <w:rFonts w:ascii="Arial" w:hAnsi="Arial"/>
        </w:rPr>
        <w:t xml:space="preserve"> provided that the Contracto</w:t>
      </w:r>
      <w:r w:rsidR="00870D55" w:rsidRPr="00845D92">
        <w:rPr>
          <w:rFonts w:ascii="Arial" w:hAnsi="Arial"/>
        </w:rPr>
        <w:t>r takes, or shall procure that the relevant Sub-contractor takes, all reasonable ste</w:t>
      </w:r>
      <w:r w:rsidRPr="00845D92">
        <w:rPr>
          <w:rFonts w:ascii="Arial" w:hAnsi="Arial"/>
        </w:rPr>
        <w:t>ps to minimise any such Employment</w:t>
      </w:r>
      <w:r w:rsidR="00870D55" w:rsidRPr="00845D92">
        <w:rPr>
          <w:rFonts w:ascii="Arial" w:hAnsi="Arial"/>
        </w:rPr>
        <w:t xml:space="preserve"> Liabilities.</w:t>
      </w:r>
      <w:bookmarkEnd w:id="31"/>
    </w:p>
    <w:p w14:paraId="282FF893" w14:textId="16342F10" w:rsidR="00870D55" w:rsidRPr="004C5577" w:rsidRDefault="00870D55" w:rsidP="00845D92">
      <w:pPr>
        <w:pStyle w:val="H2"/>
      </w:pPr>
      <w:bookmarkStart w:id="32" w:name="_Ref311726659"/>
      <w:r w:rsidRPr="00845D92">
        <w:rPr>
          <w:rFonts w:ascii="Arial" w:hAnsi="Arial"/>
        </w:rPr>
        <w:t>If any such person</w:t>
      </w:r>
      <w:r w:rsidR="00B63203" w:rsidRPr="00845D92">
        <w:rPr>
          <w:rFonts w:ascii="Arial" w:hAnsi="Arial"/>
        </w:rPr>
        <w:t xml:space="preserve"> as is described in Paragraph </w:t>
      </w:r>
      <w:r w:rsidRPr="00845D92">
        <w:rPr>
          <w:rFonts w:ascii="Arial" w:hAnsi="Arial"/>
        </w:rPr>
        <w:t>2</w:t>
      </w:r>
      <w:r w:rsidR="00535546" w:rsidRPr="00845D92">
        <w:rPr>
          <w:rFonts w:ascii="Arial" w:hAnsi="Arial"/>
        </w:rPr>
        <w:t>.</w:t>
      </w:r>
      <w:r w:rsidR="00535546">
        <w:rPr>
          <w:rFonts w:ascii="Arial" w:hAnsi="Arial"/>
        </w:rPr>
        <w:t>2</w:t>
      </w:r>
      <w:r w:rsidRPr="00845D92">
        <w:rPr>
          <w:rFonts w:ascii="Arial" w:hAnsi="Arial"/>
        </w:rPr>
        <w:t xml:space="preserve"> is neither re employed by the Authority</w:t>
      </w:r>
      <w:r w:rsidR="00B63203" w:rsidRPr="00845D92">
        <w:rPr>
          <w:rFonts w:ascii="Arial" w:hAnsi="Arial"/>
        </w:rPr>
        <w:t xml:space="preserve"> and/or the Former Contractor</w:t>
      </w:r>
      <w:r w:rsidRPr="00845D92">
        <w:rPr>
          <w:rFonts w:ascii="Arial" w:hAnsi="Arial"/>
        </w:rPr>
        <w:t xml:space="preserve"> as appropri</w:t>
      </w:r>
      <w:r w:rsidR="00B63203" w:rsidRPr="00845D92">
        <w:rPr>
          <w:rFonts w:ascii="Arial" w:hAnsi="Arial"/>
        </w:rPr>
        <w:t>ate nor dismissed by the Contracto</w:t>
      </w:r>
      <w:r w:rsidRPr="00845D92">
        <w:rPr>
          <w:rFonts w:ascii="Arial" w:hAnsi="Arial"/>
        </w:rPr>
        <w:t xml:space="preserve">r and/or </w:t>
      </w:r>
      <w:r w:rsidR="00B63203" w:rsidRPr="00845D92">
        <w:rPr>
          <w:rFonts w:ascii="Arial" w:hAnsi="Arial"/>
        </w:rPr>
        <w:t>any Sub-contractor within the 21</w:t>
      </w:r>
      <w:r w:rsidRPr="00845D92">
        <w:rPr>
          <w:rFonts w:ascii="Arial" w:hAnsi="Arial"/>
        </w:rPr>
        <w:t> Working Day per</w:t>
      </w:r>
      <w:r w:rsidR="00B63203" w:rsidRPr="00845D92">
        <w:rPr>
          <w:rFonts w:ascii="Arial" w:hAnsi="Arial"/>
        </w:rPr>
        <w:t>iod referred to in Paragraph </w:t>
      </w:r>
      <w:r w:rsidR="00535546" w:rsidRPr="00845D92">
        <w:rPr>
          <w:rFonts w:ascii="Arial" w:hAnsi="Arial"/>
        </w:rPr>
        <w:t>2.</w:t>
      </w:r>
      <w:r w:rsidR="00535546">
        <w:rPr>
          <w:rFonts w:ascii="Arial" w:hAnsi="Arial"/>
        </w:rPr>
        <w:t>4</w:t>
      </w:r>
      <w:r w:rsidRPr="00845D92">
        <w:rPr>
          <w:rFonts w:ascii="Arial" w:hAnsi="Arial"/>
        </w:rPr>
        <w:t xml:space="preserve"> such person shall be treated as h</w:t>
      </w:r>
      <w:r w:rsidR="00B63203" w:rsidRPr="00845D92">
        <w:rPr>
          <w:rFonts w:ascii="Arial" w:hAnsi="Arial"/>
        </w:rPr>
        <w:t>aving transferred to the Contracto</w:t>
      </w:r>
      <w:r w:rsidRPr="00845D92">
        <w:rPr>
          <w:rFonts w:ascii="Arial" w:hAnsi="Arial"/>
        </w:rPr>
        <w:t>r and/or the Sub-contractor (a</w:t>
      </w:r>
      <w:r w:rsidR="00B63203" w:rsidRPr="00845D92">
        <w:rPr>
          <w:rFonts w:ascii="Arial" w:hAnsi="Arial"/>
        </w:rPr>
        <w:t>s appropriate) and the Contractor</w:t>
      </w:r>
      <w:r w:rsidRPr="00845D92">
        <w:rPr>
          <w:rFonts w:ascii="Arial" w:hAnsi="Arial"/>
        </w:rPr>
        <w:t xml:space="preserve"> shall, or shall procure that the Sub-contractor shall, comply with such obligations as may be imposed upon it under Law.</w:t>
      </w:r>
    </w:p>
    <w:p w14:paraId="535FE216" w14:textId="19919227" w:rsidR="00870D55" w:rsidRPr="004C5577" w:rsidRDefault="00870D55" w:rsidP="00845D92">
      <w:pPr>
        <w:pStyle w:val="H2"/>
      </w:pPr>
      <w:bookmarkStart w:id="33" w:name="_Ref339619658"/>
      <w:bookmarkEnd w:id="32"/>
      <w:r w:rsidRPr="00845D92">
        <w:rPr>
          <w:rFonts w:ascii="Arial" w:hAnsi="Arial"/>
        </w:rPr>
        <w:t xml:space="preserve">Where any person remains employed by the </w:t>
      </w:r>
      <w:r w:rsidR="00D931EA" w:rsidRPr="00845D92">
        <w:rPr>
          <w:rFonts w:ascii="Arial" w:hAnsi="Arial"/>
        </w:rPr>
        <w:t>Contracto</w:t>
      </w:r>
      <w:r w:rsidRPr="00845D92">
        <w:rPr>
          <w:rFonts w:ascii="Arial" w:hAnsi="Arial"/>
        </w:rPr>
        <w:t>r and/or any Sub-cont</w:t>
      </w:r>
      <w:r w:rsidR="00B63203" w:rsidRPr="00845D92">
        <w:rPr>
          <w:rFonts w:ascii="Arial" w:hAnsi="Arial"/>
        </w:rPr>
        <w:t>ractor pursuant to Paragraph 2.</w:t>
      </w:r>
      <w:r w:rsidR="00535546">
        <w:rPr>
          <w:rFonts w:ascii="Arial" w:hAnsi="Arial"/>
        </w:rPr>
        <w:t>6,</w:t>
      </w:r>
      <w:r w:rsidRPr="00845D92">
        <w:rPr>
          <w:rFonts w:ascii="Arial" w:hAnsi="Arial"/>
        </w:rPr>
        <w:t xml:space="preserve"> </w:t>
      </w:r>
      <w:r w:rsidR="00B63203" w:rsidRPr="00845D92">
        <w:rPr>
          <w:rFonts w:ascii="Arial" w:hAnsi="Arial"/>
        </w:rPr>
        <w:t>all Employment</w:t>
      </w:r>
      <w:r w:rsidRPr="00845D92">
        <w:rPr>
          <w:rFonts w:ascii="Arial" w:hAnsi="Arial"/>
        </w:rPr>
        <w:t xml:space="preserve"> Liabilities in relation to such employ</w:t>
      </w:r>
      <w:r w:rsidR="00D931EA" w:rsidRPr="00845D92">
        <w:rPr>
          <w:rFonts w:ascii="Arial" w:hAnsi="Arial"/>
        </w:rPr>
        <w:t>ee shall remain with the Contracto</w:t>
      </w:r>
      <w:r w:rsidRPr="00845D92">
        <w:rPr>
          <w:rFonts w:ascii="Arial" w:hAnsi="Arial"/>
        </w:rPr>
        <w:t>r and/or th</w:t>
      </w:r>
      <w:r w:rsidR="00D931EA" w:rsidRPr="00845D92">
        <w:rPr>
          <w:rFonts w:ascii="Arial" w:hAnsi="Arial"/>
        </w:rPr>
        <w:t>e Sub-contractor and the Contracto</w:t>
      </w:r>
      <w:r w:rsidRPr="00845D92">
        <w:rPr>
          <w:rFonts w:ascii="Arial" w:hAnsi="Arial"/>
        </w:rPr>
        <w:t xml:space="preserve">r shall indemnify the </w:t>
      </w:r>
      <w:r w:rsidR="00D931EA" w:rsidRPr="00845D92">
        <w:rPr>
          <w:rFonts w:ascii="Arial" w:hAnsi="Arial"/>
        </w:rPr>
        <w:t>Authority and any Former Contracto</w:t>
      </w:r>
      <w:r w:rsidRPr="00845D92">
        <w:rPr>
          <w:rFonts w:ascii="Arial" w:hAnsi="Arial"/>
        </w:rPr>
        <w:t xml:space="preserve">r, and shall procure that the Sub-contractor shall indemnify the </w:t>
      </w:r>
      <w:r w:rsidR="00D931EA" w:rsidRPr="00845D92">
        <w:rPr>
          <w:rFonts w:ascii="Arial" w:hAnsi="Arial"/>
        </w:rPr>
        <w:t>Authority and any Former Contractor, against any Employment</w:t>
      </w:r>
      <w:r w:rsidRPr="00845D92">
        <w:rPr>
          <w:rFonts w:ascii="Arial" w:hAnsi="Arial"/>
        </w:rPr>
        <w:t xml:space="preserve"> Liabilities that either of them may incur in respect of any such employees of the Supplier and/or employees of the Sub-contractor.</w:t>
      </w:r>
      <w:bookmarkEnd w:id="33"/>
    </w:p>
    <w:p w14:paraId="181F74E4" w14:textId="7CD705BF" w:rsidR="00870D55" w:rsidRPr="00D931EA" w:rsidRDefault="00870D55" w:rsidP="00845D92">
      <w:pPr>
        <w:pStyle w:val="H2"/>
      </w:pPr>
      <w:bookmarkStart w:id="34" w:name="_Ref339619692"/>
      <w:r w:rsidRPr="00845D92">
        <w:rPr>
          <w:rFonts w:ascii="Arial" w:hAnsi="Arial"/>
        </w:rPr>
        <w:t xml:space="preserve">The </w:t>
      </w:r>
      <w:r w:rsidR="00F60372" w:rsidRPr="00845D92">
        <w:rPr>
          <w:rFonts w:ascii="Arial" w:hAnsi="Arial"/>
        </w:rPr>
        <w:t>indemnity</w:t>
      </w:r>
      <w:r w:rsidRPr="00845D92">
        <w:rPr>
          <w:rFonts w:ascii="Arial" w:hAnsi="Arial"/>
        </w:rPr>
        <w:t xml:space="preserve"> in Paragraph 2.</w:t>
      </w:r>
      <w:bookmarkEnd w:id="34"/>
      <w:r w:rsidR="00535546">
        <w:rPr>
          <w:rFonts w:ascii="Arial" w:hAnsi="Arial"/>
        </w:rPr>
        <w:t>5</w:t>
      </w:r>
      <w:r w:rsidR="00D931EA" w:rsidRPr="00845D92">
        <w:rPr>
          <w:rFonts w:ascii="Arial" w:hAnsi="Arial"/>
        </w:rPr>
        <w:t xml:space="preserve"> </w:t>
      </w:r>
      <w:r w:rsidRPr="00845D92">
        <w:rPr>
          <w:rFonts w:ascii="Arial" w:hAnsi="Arial"/>
        </w:rPr>
        <w:t>shall apply only where the notific</w:t>
      </w:r>
      <w:r w:rsidR="00F60372" w:rsidRPr="00845D92">
        <w:rPr>
          <w:rFonts w:ascii="Arial" w:hAnsi="Arial"/>
        </w:rPr>
        <w:t>ation referred to in Paragraph </w:t>
      </w:r>
      <w:r w:rsidRPr="00845D92">
        <w:rPr>
          <w:rFonts w:ascii="Arial" w:hAnsi="Arial"/>
        </w:rPr>
        <w:t>.2</w:t>
      </w:r>
      <w:r w:rsidR="00535546" w:rsidRPr="00845D92">
        <w:rPr>
          <w:rFonts w:ascii="Arial" w:hAnsi="Arial"/>
        </w:rPr>
        <w:t>.</w:t>
      </w:r>
      <w:r w:rsidR="00535546">
        <w:rPr>
          <w:rFonts w:ascii="Arial" w:hAnsi="Arial"/>
        </w:rPr>
        <w:t>2</w:t>
      </w:r>
      <w:r w:rsidR="00F60372" w:rsidRPr="00845D92">
        <w:rPr>
          <w:rFonts w:ascii="Arial" w:hAnsi="Arial"/>
        </w:rPr>
        <w:t>(a) is made by the Co</w:t>
      </w:r>
      <w:r w:rsidR="004C5577" w:rsidRPr="00845D92">
        <w:rPr>
          <w:rFonts w:ascii="Arial" w:hAnsi="Arial"/>
        </w:rPr>
        <w:t>n</w:t>
      </w:r>
      <w:r w:rsidR="00F60372" w:rsidRPr="00845D92">
        <w:rPr>
          <w:rFonts w:ascii="Arial" w:hAnsi="Arial"/>
        </w:rPr>
        <w:t>t</w:t>
      </w:r>
      <w:r w:rsidR="004C5577" w:rsidRPr="00845D92">
        <w:rPr>
          <w:rFonts w:ascii="Arial" w:hAnsi="Arial"/>
        </w:rPr>
        <w:t>racto</w:t>
      </w:r>
      <w:r w:rsidRPr="00845D92">
        <w:rPr>
          <w:rFonts w:ascii="Arial" w:hAnsi="Arial"/>
        </w:rPr>
        <w:t>r and/or any Sub-contractor to the Authority an</w:t>
      </w:r>
      <w:r w:rsidR="00535546" w:rsidRPr="00845D92">
        <w:rPr>
          <w:rFonts w:ascii="Arial" w:hAnsi="Arial"/>
        </w:rPr>
        <w:t xml:space="preserve">d, if applicable, Former </w:t>
      </w:r>
      <w:r w:rsidR="00535546">
        <w:rPr>
          <w:rFonts w:ascii="Arial" w:hAnsi="Arial"/>
        </w:rPr>
        <w:t>Contractor</w:t>
      </w:r>
      <w:r w:rsidRPr="00845D92">
        <w:rPr>
          <w:rFonts w:ascii="Arial" w:hAnsi="Arial"/>
        </w:rPr>
        <w:t xml:space="preserve"> within 6 months of the</w:t>
      </w:r>
      <w:r w:rsidR="004C5577" w:rsidRPr="00845D92">
        <w:rPr>
          <w:rFonts w:ascii="Arial" w:hAnsi="Arial"/>
        </w:rPr>
        <w:t xml:space="preserve"> Service Commencement Date.</w:t>
      </w:r>
    </w:p>
    <w:p w14:paraId="09D4090D" w14:textId="379ED4EF" w:rsidR="00870D55" w:rsidRDefault="00870D55" w:rsidP="00845D92">
      <w:pPr>
        <w:rPr>
          <w:rFonts w:cs="Arial"/>
          <w:b/>
          <w:u w:val="single"/>
        </w:rPr>
      </w:pPr>
      <w:r>
        <w:rPr>
          <w:rFonts w:cs="Arial"/>
          <w:b/>
          <w:u w:val="single"/>
        </w:rPr>
        <w:t>P</w:t>
      </w:r>
      <w:r w:rsidR="00F60372">
        <w:rPr>
          <w:rFonts w:cs="Arial"/>
          <w:b/>
          <w:u w:val="single"/>
        </w:rPr>
        <w:t>rocurement</w:t>
      </w:r>
      <w:r>
        <w:rPr>
          <w:rFonts w:cs="Arial"/>
          <w:b/>
          <w:u w:val="single"/>
        </w:rPr>
        <w:t xml:space="preserve"> </w:t>
      </w:r>
      <w:r w:rsidR="00F60372">
        <w:rPr>
          <w:rFonts w:cs="Arial"/>
          <w:b/>
          <w:u w:val="single"/>
        </w:rPr>
        <w:t>Obligations</w:t>
      </w:r>
    </w:p>
    <w:p w14:paraId="266BF05F" w14:textId="60046EF0" w:rsidR="00870D55" w:rsidRPr="004C5577" w:rsidRDefault="00870D55" w:rsidP="00845D92">
      <w:pPr>
        <w:pStyle w:val="H2"/>
      </w:pPr>
      <w:r w:rsidRPr="00845D92">
        <w:rPr>
          <w:rFonts w:ascii="Arial" w:hAnsi="Arial"/>
        </w:rPr>
        <w:t xml:space="preserve">Where in this </w:t>
      </w:r>
      <w:r w:rsidR="00B27A47" w:rsidRPr="00845D92">
        <w:rPr>
          <w:rFonts w:ascii="Arial" w:hAnsi="Arial"/>
        </w:rPr>
        <w:t xml:space="preserve">Schedule 9 </w:t>
      </w:r>
      <w:r w:rsidRPr="00845D92">
        <w:rPr>
          <w:rFonts w:ascii="Arial" w:hAnsi="Arial"/>
        </w:rPr>
        <w:t xml:space="preserve">the Authority accepts an obligation </w:t>
      </w:r>
      <w:r w:rsidR="00F60372" w:rsidRPr="00845D92">
        <w:rPr>
          <w:rFonts w:ascii="Arial" w:hAnsi="Arial"/>
        </w:rPr>
        <w:t xml:space="preserve">to procure that a Former Contractor </w:t>
      </w:r>
      <w:r w:rsidRPr="00845D92">
        <w:rPr>
          <w:rFonts w:ascii="Arial" w:hAnsi="Arial"/>
        </w:rPr>
        <w:t>does or does not do something, such obligation shall be limited so that it extends only to the extent that the Author</w:t>
      </w:r>
      <w:r w:rsidR="00F60372" w:rsidRPr="00845D92">
        <w:rPr>
          <w:rFonts w:ascii="Arial" w:hAnsi="Arial"/>
        </w:rPr>
        <w:t>ity's contract with the Former Contractor</w:t>
      </w:r>
      <w:r w:rsidRPr="00845D92">
        <w:rPr>
          <w:rFonts w:ascii="Arial" w:hAnsi="Arial"/>
        </w:rPr>
        <w:t xml:space="preserve"> contains a </w:t>
      </w:r>
      <w:r w:rsidRPr="00845D92">
        <w:rPr>
          <w:rFonts w:ascii="Arial" w:hAnsi="Arial"/>
        </w:rPr>
        <w:lastRenderedPageBreak/>
        <w:t xml:space="preserve">contractual right in that regard which the Authority may enforce, or otherwise so that it requires only that the Authority must use reasonable endeavours to </w:t>
      </w:r>
      <w:r w:rsidR="00F60372" w:rsidRPr="00845D92">
        <w:rPr>
          <w:rFonts w:ascii="Arial" w:hAnsi="Arial"/>
        </w:rPr>
        <w:t>procure that the Former Contractor</w:t>
      </w:r>
      <w:r w:rsidRPr="00845D92">
        <w:rPr>
          <w:rFonts w:ascii="Arial" w:hAnsi="Arial"/>
        </w:rPr>
        <w:t xml:space="preserve"> does or does not act accordingly.</w:t>
      </w:r>
    </w:p>
    <w:p w14:paraId="19CA9BE3" w14:textId="77777777" w:rsidR="00870D55" w:rsidRDefault="00870D55" w:rsidP="00845D92">
      <w:pPr>
        <w:keepNext/>
        <w:tabs>
          <w:tab w:val="left" w:pos="567"/>
        </w:tabs>
        <w:spacing w:after="120" w:line="240" w:lineRule="auto"/>
        <w:jc w:val="both"/>
        <w:outlineLvl w:val="0"/>
        <w:rPr>
          <w:rFonts w:eastAsia="Times New Roman" w:cs="Arial"/>
          <w:b/>
          <w:bCs/>
          <w:sz w:val="22"/>
          <w:lang w:eastAsia="en-GB"/>
        </w:rPr>
      </w:pPr>
    </w:p>
    <w:p w14:paraId="58764D29" w14:textId="77777777" w:rsidR="005371CB" w:rsidRDefault="005371CB" w:rsidP="005371CB">
      <w:pPr>
        <w:keepNext/>
        <w:numPr>
          <w:ilvl w:val="0"/>
          <w:numId w:val="5"/>
        </w:numPr>
        <w:tabs>
          <w:tab w:val="num" w:pos="360"/>
          <w:tab w:val="left" w:pos="567"/>
        </w:tabs>
        <w:spacing w:after="120" w:line="240" w:lineRule="auto"/>
        <w:jc w:val="both"/>
        <w:outlineLvl w:val="0"/>
        <w:rPr>
          <w:rFonts w:eastAsia="Times New Roman" w:cs="Arial"/>
          <w:b/>
          <w:bCs/>
          <w:sz w:val="22"/>
          <w:lang w:eastAsia="en-GB"/>
        </w:rPr>
      </w:pPr>
      <w:r w:rsidRPr="008067F6">
        <w:rPr>
          <w:rFonts w:eastAsia="Times New Roman" w:cs="Arial"/>
          <w:b/>
          <w:bCs/>
          <w:sz w:val="22"/>
          <w:lang w:eastAsia="en-GB"/>
        </w:rPr>
        <w:t>EMPLOYMENT EXIT PROVISIONS</w:t>
      </w:r>
    </w:p>
    <w:p w14:paraId="5C233ADD" w14:textId="77777777" w:rsidR="005A69E8" w:rsidRPr="008067F6" w:rsidRDefault="005A69E8" w:rsidP="005A69E8">
      <w:pPr>
        <w:keepNext/>
        <w:tabs>
          <w:tab w:val="left" w:pos="567"/>
        </w:tabs>
        <w:spacing w:after="120" w:line="240" w:lineRule="auto"/>
        <w:ind w:left="432"/>
        <w:jc w:val="both"/>
        <w:outlineLvl w:val="0"/>
        <w:rPr>
          <w:rFonts w:eastAsia="Times New Roman" w:cs="Arial"/>
          <w:b/>
          <w:bCs/>
          <w:sz w:val="22"/>
          <w:lang w:eastAsia="en-GB"/>
        </w:rPr>
      </w:pPr>
    </w:p>
    <w:p w14:paraId="4D7AFBA1" w14:textId="77777777" w:rsidR="005371CB" w:rsidRPr="008067F6" w:rsidRDefault="005371CB" w:rsidP="008067F6">
      <w:pPr>
        <w:pStyle w:val="H2"/>
        <w:rPr>
          <w:rFonts w:ascii="Arial" w:hAnsi="Arial"/>
          <w:szCs w:val="22"/>
        </w:rPr>
      </w:pPr>
      <w:r w:rsidRPr="008067F6">
        <w:rPr>
          <w:rFonts w:ascii="Arial" w:hAnsi="Arial"/>
          <w:szCs w:val="22"/>
        </w:rPr>
        <w:t>The Contractor agrees that, subject to compliance with the Data Protection Legislation:</w:t>
      </w:r>
    </w:p>
    <w:p w14:paraId="0214323F" w14:textId="77777777" w:rsidR="005371CB" w:rsidRPr="008067F6" w:rsidRDefault="005371CB" w:rsidP="008067F6">
      <w:pPr>
        <w:pStyle w:val="H3"/>
        <w:rPr>
          <w:sz w:val="22"/>
          <w:szCs w:val="22"/>
        </w:rPr>
      </w:pPr>
      <w:r w:rsidRPr="008067F6">
        <w:rPr>
          <w:sz w:val="22"/>
          <w:szCs w:val="22"/>
        </w:rPr>
        <w:t>within 20 days of the earliest of:</w:t>
      </w:r>
    </w:p>
    <w:p w14:paraId="5BD85DCC" w14:textId="77777777" w:rsidR="005371CB" w:rsidRPr="008067F6" w:rsidRDefault="005371CB" w:rsidP="008067F6">
      <w:pPr>
        <w:pStyle w:val="H4"/>
        <w:rPr>
          <w:sz w:val="22"/>
          <w:szCs w:val="22"/>
        </w:rPr>
      </w:pPr>
      <w:r w:rsidRPr="008067F6">
        <w:rPr>
          <w:sz w:val="22"/>
          <w:szCs w:val="22"/>
        </w:rPr>
        <w:t xml:space="preserve">receipt of a notification from the Authority of a Service Transfer or intended Service Transfer; or </w:t>
      </w:r>
    </w:p>
    <w:p w14:paraId="16933CD2" w14:textId="77777777" w:rsidR="005371CB" w:rsidRPr="008067F6" w:rsidRDefault="005371CB" w:rsidP="008067F6">
      <w:pPr>
        <w:pStyle w:val="H4"/>
        <w:rPr>
          <w:sz w:val="22"/>
          <w:szCs w:val="22"/>
        </w:rPr>
      </w:pPr>
      <w:r w:rsidRPr="008067F6">
        <w:rPr>
          <w:sz w:val="22"/>
          <w:szCs w:val="22"/>
        </w:rPr>
        <w:t>receipt of the giving of notice of early termination of the Contract or any part thereof; or</w:t>
      </w:r>
    </w:p>
    <w:p w14:paraId="29910960" w14:textId="4D4B847F" w:rsidR="005371CB" w:rsidRPr="008067F6" w:rsidRDefault="005371CB" w:rsidP="008067F6">
      <w:pPr>
        <w:pStyle w:val="H4"/>
        <w:rPr>
          <w:sz w:val="22"/>
          <w:szCs w:val="22"/>
        </w:rPr>
      </w:pPr>
      <w:r w:rsidRPr="008067F6">
        <w:rPr>
          <w:sz w:val="22"/>
          <w:szCs w:val="22"/>
        </w:rPr>
        <w:t xml:space="preserve">the date which is 6 months before the expiry of the Initial  Period or any Extension Period, </w:t>
      </w:r>
    </w:p>
    <w:p w14:paraId="3C216D7C" w14:textId="77777777" w:rsidR="005371CB" w:rsidRDefault="005371CB" w:rsidP="005371CB">
      <w:pPr>
        <w:rPr>
          <w:rFonts w:cs="Arial"/>
          <w:sz w:val="22"/>
        </w:rPr>
      </w:pPr>
      <w:r w:rsidRPr="008067F6">
        <w:rPr>
          <w:rFonts w:cs="Arial"/>
          <w:sz w:val="22"/>
        </w:rPr>
        <w:t>and, in any event, on receipt of a written request of the Authority at any time, it shall provide the Contractor's Provisional Staff List and the Staffing Information to the Authority or, at the direction of the Authority, to a Replacement Contractor and it shall provide an updated Contractor's Provisional Staff List when reasonably requested by the Authority or, any Replacement Contractor;</w:t>
      </w:r>
    </w:p>
    <w:p w14:paraId="4E9620C1" w14:textId="77777777" w:rsidR="005A69E8" w:rsidRPr="008067F6" w:rsidRDefault="005A69E8" w:rsidP="005371CB">
      <w:pPr>
        <w:rPr>
          <w:rFonts w:cs="Arial"/>
          <w:sz w:val="22"/>
        </w:rPr>
      </w:pPr>
    </w:p>
    <w:p w14:paraId="6971FE11" w14:textId="77777777" w:rsidR="005371CB" w:rsidRPr="008067F6" w:rsidRDefault="005371CB" w:rsidP="008067F6">
      <w:pPr>
        <w:pStyle w:val="H3"/>
        <w:rPr>
          <w:sz w:val="22"/>
          <w:szCs w:val="22"/>
        </w:rPr>
      </w:pPr>
      <w:proofErr w:type="gramStart"/>
      <w:r w:rsidRPr="008067F6">
        <w:rPr>
          <w:sz w:val="22"/>
          <w:szCs w:val="22"/>
        </w:rPr>
        <w:t>at</w:t>
      </w:r>
      <w:proofErr w:type="gramEnd"/>
      <w:r w:rsidRPr="008067F6">
        <w:rPr>
          <w:sz w:val="22"/>
          <w:szCs w:val="22"/>
        </w:rPr>
        <w:t xml:space="preserve"> least 14 days prior to the Service Transfer Date, the Contractor shall prepare and provide to the Authority and/or, at the direction of the Authority, to the Replacement Contractor, the Contractor's Final Staff List, which shall be complete and accurate in all material respects. The Contractor's Final Staff List shall identify which of the Contractor's Staff named are Transferring Employees;</w:t>
      </w:r>
    </w:p>
    <w:p w14:paraId="552CD214" w14:textId="77777777" w:rsidR="005371CB" w:rsidRPr="008067F6" w:rsidRDefault="005371CB" w:rsidP="008067F6">
      <w:pPr>
        <w:pStyle w:val="H3"/>
        <w:rPr>
          <w:sz w:val="22"/>
          <w:szCs w:val="22"/>
        </w:rPr>
      </w:pPr>
      <w:r w:rsidRPr="008067F6">
        <w:rPr>
          <w:sz w:val="22"/>
          <w:szCs w:val="22"/>
        </w:rPr>
        <w:t>the Authority shall be permitted to use and disclose the Contractor's Provisional Staff List, the Contractor's Final Staff List and the Staffing Information for informing any Tenderer or other prospective Replacement Contractor for any services which are substantially the same type of services (or any part thereof) as the Services; and</w:t>
      </w:r>
    </w:p>
    <w:p w14:paraId="3384256E" w14:textId="77777777" w:rsidR="005371CB" w:rsidRDefault="005371CB" w:rsidP="008067F6">
      <w:pPr>
        <w:pStyle w:val="H3"/>
        <w:rPr>
          <w:sz w:val="22"/>
          <w:szCs w:val="22"/>
        </w:rPr>
      </w:pPr>
      <w:proofErr w:type="gramStart"/>
      <w:r w:rsidRPr="008067F6">
        <w:rPr>
          <w:sz w:val="22"/>
          <w:szCs w:val="22"/>
        </w:rPr>
        <w:t>upon</w:t>
      </w:r>
      <w:proofErr w:type="gramEnd"/>
      <w:r w:rsidRPr="008067F6">
        <w:rPr>
          <w:sz w:val="22"/>
          <w:szCs w:val="22"/>
        </w:rPr>
        <w:t xml:space="preserve"> reasonable request by the Authority the Contractor shall provide the Authority or at the request of the Authority, the Replacement Contractor, with access (on reasonable notice and during normal working hours) to such employment records (and provide copies) as the Authority reasonably requests.</w:t>
      </w:r>
    </w:p>
    <w:p w14:paraId="424925C4" w14:textId="77777777" w:rsidR="005A69E8" w:rsidRPr="008067F6" w:rsidRDefault="005A69E8" w:rsidP="005A69E8">
      <w:pPr>
        <w:pStyle w:val="H3"/>
        <w:numPr>
          <w:ilvl w:val="0"/>
          <w:numId w:val="0"/>
        </w:numPr>
        <w:ind w:left="1440"/>
        <w:rPr>
          <w:sz w:val="22"/>
          <w:szCs w:val="22"/>
        </w:rPr>
      </w:pPr>
    </w:p>
    <w:p w14:paraId="6F9CB078" w14:textId="77777777" w:rsidR="005371CB" w:rsidRPr="008067F6" w:rsidRDefault="005371CB" w:rsidP="008067F6">
      <w:pPr>
        <w:pStyle w:val="H2"/>
        <w:rPr>
          <w:rFonts w:ascii="Arial" w:hAnsi="Arial"/>
          <w:szCs w:val="22"/>
        </w:rPr>
      </w:pPr>
      <w:r w:rsidRPr="008067F6">
        <w:rPr>
          <w:rFonts w:ascii="Arial" w:hAnsi="Arial"/>
          <w:szCs w:val="22"/>
        </w:rPr>
        <w:lastRenderedPageBreak/>
        <w:t>The Contractor warrants that the Contractor's Provisional Staff List, the Contractor's Final Staff List and the Staffing Information will be true and accurate in all material respects.</w:t>
      </w:r>
    </w:p>
    <w:p w14:paraId="692ADEAE" w14:textId="77777777" w:rsidR="005371CB" w:rsidRPr="008067F6" w:rsidRDefault="005371CB" w:rsidP="005371CB">
      <w:pPr>
        <w:spacing w:after="120" w:line="240" w:lineRule="auto"/>
        <w:jc w:val="both"/>
        <w:rPr>
          <w:rFonts w:eastAsia="Times New Roman" w:cs="Arial"/>
          <w:sz w:val="22"/>
          <w:lang w:eastAsia="en-GB"/>
        </w:rPr>
      </w:pPr>
    </w:p>
    <w:p w14:paraId="2CADB96A" w14:textId="77777777" w:rsidR="005371CB" w:rsidRPr="008067F6" w:rsidRDefault="005371CB" w:rsidP="008067F6">
      <w:pPr>
        <w:pStyle w:val="H2"/>
        <w:rPr>
          <w:rFonts w:ascii="Arial" w:hAnsi="Arial"/>
          <w:szCs w:val="22"/>
        </w:rPr>
      </w:pPr>
      <w:r w:rsidRPr="008067F6">
        <w:rPr>
          <w:rFonts w:ascii="Arial" w:hAnsi="Arial"/>
          <w:szCs w:val="22"/>
        </w:rPr>
        <w:tab/>
        <w:t>From the date of the earliest event referred to in paragraph 2.1.1 of this Schedule 7, the Contractor agrees that it shall not without the prior written consent of the Authority, assign any person to the provision of the Services (or the relevant part) which is the subject of a Service Transfer who is not listed in the Contractor's Provisional Staff List and shall not without the prior written consent of the Authority (such consent not to be unreasonably withheld or delayed):</w:t>
      </w:r>
    </w:p>
    <w:p w14:paraId="1FAEE92F" w14:textId="77777777" w:rsidR="005371CB" w:rsidRPr="008067F6" w:rsidRDefault="005371CB" w:rsidP="008067F6">
      <w:pPr>
        <w:pStyle w:val="H3"/>
        <w:rPr>
          <w:sz w:val="22"/>
          <w:szCs w:val="22"/>
        </w:rPr>
      </w:pPr>
      <w:r w:rsidRPr="008067F6">
        <w:rPr>
          <w:sz w:val="22"/>
          <w:szCs w:val="22"/>
        </w:rPr>
        <w:tab/>
        <w:t>increase the total number of employees listed on the Contractor's Provisional Staff List save for fulfilling assignments and projects previously scheduled and agreed with the Authority;</w:t>
      </w:r>
    </w:p>
    <w:p w14:paraId="1434631A" w14:textId="77777777" w:rsidR="005371CB" w:rsidRPr="008067F6" w:rsidRDefault="005371CB" w:rsidP="008067F6">
      <w:pPr>
        <w:pStyle w:val="H3"/>
        <w:rPr>
          <w:sz w:val="22"/>
          <w:szCs w:val="22"/>
        </w:rPr>
      </w:pPr>
      <w:r w:rsidRPr="008067F6">
        <w:rPr>
          <w:sz w:val="22"/>
          <w:szCs w:val="22"/>
        </w:rPr>
        <w:t>make, propose or permit any changes to the terms and conditions of employment of any employees listed on the Contractor's Provisional Staff List;</w:t>
      </w:r>
    </w:p>
    <w:p w14:paraId="38CAAAAC" w14:textId="77777777" w:rsidR="005371CB" w:rsidRPr="008067F6" w:rsidRDefault="005371CB" w:rsidP="008067F6">
      <w:pPr>
        <w:pStyle w:val="H3"/>
        <w:rPr>
          <w:sz w:val="22"/>
          <w:szCs w:val="22"/>
        </w:rPr>
      </w:pPr>
      <w:r w:rsidRPr="008067F6">
        <w:rPr>
          <w:sz w:val="22"/>
          <w:szCs w:val="22"/>
        </w:rPr>
        <w:tab/>
        <w:t>increase the proportion of working time spent on the Services (or the relevant part) by any of the Contractor's Staff save for fulfilling assignments and projects previously scheduled and agreed with the Authority;</w:t>
      </w:r>
    </w:p>
    <w:p w14:paraId="5202543C" w14:textId="77777777" w:rsidR="005371CB" w:rsidRPr="008067F6" w:rsidRDefault="005371CB" w:rsidP="008067F6">
      <w:pPr>
        <w:pStyle w:val="H3"/>
        <w:rPr>
          <w:sz w:val="22"/>
          <w:szCs w:val="22"/>
        </w:rPr>
      </w:pPr>
      <w:r w:rsidRPr="008067F6">
        <w:rPr>
          <w:sz w:val="22"/>
          <w:szCs w:val="22"/>
        </w:rPr>
        <w:t>introduce any new contractual or customary practice concerning the making of any lump sum payment on the termination of employment of any employees listed on the Contractor's Provisional Staff List; and</w:t>
      </w:r>
    </w:p>
    <w:p w14:paraId="3E667423" w14:textId="77777777" w:rsidR="005371CB" w:rsidRPr="008067F6" w:rsidRDefault="005371CB" w:rsidP="008067F6">
      <w:pPr>
        <w:pStyle w:val="H3"/>
        <w:rPr>
          <w:sz w:val="22"/>
          <w:szCs w:val="22"/>
        </w:rPr>
      </w:pPr>
      <w:r w:rsidRPr="008067F6">
        <w:rPr>
          <w:sz w:val="22"/>
          <w:szCs w:val="22"/>
        </w:rPr>
        <w:tab/>
      </w:r>
      <w:proofErr w:type="gramStart"/>
      <w:r w:rsidRPr="008067F6">
        <w:rPr>
          <w:sz w:val="22"/>
          <w:szCs w:val="22"/>
        </w:rPr>
        <w:t>replace</w:t>
      </w:r>
      <w:proofErr w:type="gramEnd"/>
      <w:r w:rsidRPr="008067F6">
        <w:rPr>
          <w:sz w:val="22"/>
          <w:szCs w:val="22"/>
        </w:rPr>
        <w:t xml:space="preserve"> any of the Contractor's Staff listed on the Contractor's Provisional Staff List or deploy any other person to perform the Services (or the relevant part) or increase the number of employees or terminate or give notice to terminate the employment or contracts of any persons on the Contractor's Provisional Staff List.</w:t>
      </w:r>
    </w:p>
    <w:p w14:paraId="7B824398" w14:textId="77777777" w:rsidR="005A69E8" w:rsidRDefault="005371CB" w:rsidP="005371CB">
      <w:pPr>
        <w:rPr>
          <w:rFonts w:cs="Arial"/>
          <w:sz w:val="22"/>
        </w:rPr>
      </w:pPr>
      <w:r w:rsidRPr="008067F6">
        <w:rPr>
          <w:rFonts w:cs="Arial"/>
          <w:sz w:val="22"/>
        </w:rPr>
        <w:t>The Contractor will promptly notify the Authority or, at the direction of the Authority, the Replacement Contractor of any notice to terminate employment received from any persons listed on the Contractor's Provisional Staff List regardless of when such notice takes effect.</w:t>
      </w:r>
    </w:p>
    <w:p w14:paraId="48C8D86A" w14:textId="77777777" w:rsidR="005A69E8" w:rsidRPr="008067F6" w:rsidRDefault="005A69E8" w:rsidP="005371CB">
      <w:pPr>
        <w:rPr>
          <w:rFonts w:cs="Arial"/>
          <w:sz w:val="22"/>
        </w:rPr>
      </w:pPr>
    </w:p>
    <w:p w14:paraId="4F68191A" w14:textId="77777777" w:rsidR="005371CB" w:rsidRPr="008067F6" w:rsidRDefault="005371CB" w:rsidP="008067F6">
      <w:pPr>
        <w:pStyle w:val="H2"/>
        <w:rPr>
          <w:rFonts w:ascii="Arial" w:hAnsi="Arial"/>
          <w:szCs w:val="22"/>
        </w:rPr>
      </w:pPr>
      <w:r w:rsidRPr="008067F6">
        <w:rPr>
          <w:rFonts w:ascii="Arial" w:hAnsi="Arial"/>
          <w:szCs w:val="22"/>
        </w:rPr>
        <w:t>At least 14 days before the expected Service Transfer Date, the Contractor shall provide to the Authority or any Replacement Contractor, in respect of each person (subject to compliance with Data Protection Legislation) on the Contractor's Final Staff List who is a Transferring Employee, their:</w:t>
      </w:r>
    </w:p>
    <w:p w14:paraId="6797D016" w14:textId="77777777" w:rsidR="005371CB" w:rsidRPr="008067F6" w:rsidRDefault="005371CB" w:rsidP="008067F6">
      <w:pPr>
        <w:pStyle w:val="H3"/>
        <w:rPr>
          <w:sz w:val="22"/>
          <w:szCs w:val="22"/>
        </w:rPr>
      </w:pPr>
      <w:r w:rsidRPr="008067F6">
        <w:rPr>
          <w:sz w:val="22"/>
          <w:szCs w:val="22"/>
        </w:rPr>
        <w:tab/>
        <w:t>pay slip data for the most recent month;</w:t>
      </w:r>
    </w:p>
    <w:p w14:paraId="4616CD6F" w14:textId="77777777" w:rsidR="005371CB" w:rsidRPr="008067F6" w:rsidRDefault="005371CB" w:rsidP="008067F6">
      <w:pPr>
        <w:pStyle w:val="H3"/>
        <w:rPr>
          <w:sz w:val="22"/>
          <w:szCs w:val="22"/>
        </w:rPr>
      </w:pPr>
      <w:r w:rsidRPr="008067F6">
        <w:rPr>
          <w:sz w:val="22"/>
          <w:szCs w:val="22"/>
        </w:rPr>
        <w:tab/>
        <w:t>cumulative pay for tax and pension purposes;</w:t>
      </w:r>
    </w:p>
    <w:p w14:paraId="73D3F54F" w14:textId="77777777" w:rsidR="005371CB" w:rsidRPr="008067F6" w:rsidRDefault="005371CB" w:rsidP="008067F6">
      <w:pPr>
        <w:pStyle w:val="H3"/>
        <w:rPr>
          <w:sz w:val="22"/>
          <w:szCs w:val="22"/>
        </w:rPr>
      </w:pPr>
      <w:r w:rsidRPr="008067F6">
        <w:rPr>
          <w:sz w:val="22"/>
          <w:szCs w:val="22"/>
        </w:rPr>
        <w:t>cumulative tax paid;</w:t>
      </w:r>
    </w:p>
    <w:p w14:paraId="2576DDAC" w14:textId="77777777" w:rsidR="005371CB" w:rsidRPr="008067F6" w:rsidRDefault="005371CB" w:rsidP="008067F6">
      <w:pPr>
        <w:pStyle w:val="H3"/>
        <w:rPr>
          <w:sz w:val="22"/>
          <w:szCs w:val="22"/>
        </w:rPr>
      </w:pPr>
      <w:r w:rsidRPr="008067F6">
        <w:rPr>
          <w:sz w:val="22"/>
          <w:szCs w:val="22"/>
        </w:rPr>
        <w:lastRenderedPageBreak/>
        <w:tab/>
        <w:t>tax code;</w:t>
      </w:r>
    </w:p>
    <w:p w14:paraId="5C22E0A1" w14:textId="77777777" w:rsidR="005371CB" w:rsidRPr="008067F6" w:rsidRDefault="005371CB" w:rsidP="008067F6">
      <w:pPr>
        <w:pStyle w:val="H3"/>
        <w:rPr>
          <w:sz w:val="22"/>
          <w:szCs w:val="22"/>
        </w:rPr>
      </w:pPr>
      <w:r w:rsidRPr="008067F6">
        <w:rPr>
          <w:sz w:val="22"/>
          <w:szCs w:val="22"/>
        </w:rPr>
        <w:tab/>
        <w:t>voluntary deductions from pay; and</w:t>
      </w:r>
    </w:p>
    <w:p w14:paraId="411075D4" w14:textId="77777777" w:rsidR="005371CB" w:rsidRPr="008067F6" w:rsidRDefault="005371CB" w:rsidP="008067F6">
      <w:pPr>
        <w:pStyle w:val="H3"/>
        <w:rPr>
          <w:sz w:val="22"/>
          <w:szCs w:val="22"/>
        </w:rPr>
      </w:pPr>
      <w:r w:rsidRPr="008067F6">
        <w:rPr>
          <w:sz w:val="22"/>
          <w:szCs w:val="22"/>
        </w:rPr>
        <w:tab/>
      </w:r>
      <w:proofErr w:type="gramStart"/>
      <w:r w:rsidRPr="008067F6">
        <w:rPr>
          <w:sz w:val="22"/>
          <w:szCs w:val="22"/>
        </w:rPr>
        <w:t>bank</w:t>
      </w:r>
      <w:proofErr w:type="gramEnd"/>
      <w:r w:rsidRPr="008067F6">
        <w:rPr>
          <w:sz w:val="22"/>
          <w:szCs w:val="22"/>
        </w:rPr>
        <w:t xml:space="preserve"> or building society account details for payroll purposes.</w:t>
      </w:r>
    </w:p>
    <w:p w14:paraId="2F850ABA" w14:textId="77777777" w:rsidR="005371CB" w:rsidRPr="008067F6" w:rsidRDefault="005371CB" w:rsidP="005371CB">
      <w:pPr>
        <w:tabs>
          <w:tab w:val="num" w:pos="1559"/>
          <w:tab w:val="left" w:pos="1701"/>
        </w:tabs>
        <w:spacing w:after="120" w:line="240" w:lineRule="auto"/>
        <w:jc w:val="both"/>
        <w:rPr>
          <w:rFonts w:eastAsia="Times New Roman" w:cs="Arial"/>
          <w:sz w:val="22"/>
          <w:lang w:eastAsia="en-GB"/>
        </w:rPr>
      </w:pPr>
    </w:p>
    <w:p w14:paraId="1DF94AB4" w14:textId="77777777" w:rsidR="005371CB" w:rsidRDefault="005371CB" w:rsidP="005371CB">
      <w:pPr>
        <w:numPr>
          <w:ilvl w:val="1"/>
          <w:numId w:val="5"/>
        </w:numPr>
        <w:tabs>
          <w:tab w:val="num" w:pos="360"/>
        </w:tabs>
        <w:spacing w:after="120" w:line="240" w:lineRule="auto"/>
        <w:ind w:left="0" w:firstLine="0"/>
        <w:jc w:val="both"/>
        <w:rPr>
          <w:rFonts w:eastAsia="Times New Roman" w:cs="Arial"/>
          <w:sz w:val="22"/>
          <w:lang w:eastAsia="en-GB"/>
        </w:rPr>
      </w:pPr>
      <w:r w:rsidRPr="008067F6">
        <w:rPr>
          <w:rFonts w:eastAsia="Times New Roman" w:cs="Arial"/>
          <w:sz w:val="22"/>
          <w:lang w:eastAsia="en-GB"/>
        </w:rPr>
        <w:tab/>
        <w:t>In connection with a Relevant Transfer, the parties agree that:</w:t>
      </w:r>
    </w:p>
    <w:p w14:paraId="3A900629" w14:textId="77777777" w:rsidR="005A69E8" w:rsidRPr="008067F6" w:rsidRDefault="005A69E8" w:rsidP="005A69E8">
      <w:pPr>
        <w:tabs>
          <w:tab w:val="num" w:pos="576"/>
        </w:tabs>
        <w:spacing w:after="120" w:line="240" w:lineRule="auto"/>
        <w:jc w:val="both"/>
        <w:rPr>
          <w:rFonts w:eastAsia="Times New Roman" w:cs="Arial"/>
          <w:sz w:val="22"/>
          <w:lang w:eastAsia="en-GB"/>
        </w:rPr>
      </w:pPr>
    </w:p>
    <w:p w14:paraId="7FB399A7" w14:textId="77777777" w:rsidR="005371CB" w:rsidRPr="008067F6" w:rsidRDefault="005371CB" w:rsidP="008067F6">
      <w:pPr>
        <w:pStyle w:val="H3"/>
        <w:rPr>
          <w:sz w:val="22"/>
          <w:szCs w:val="22"/>
        </w:rPr>
      </w:pPr>
      <w:r w:rsidRPr="008067F6">
        <w:rPr>
          <w:sz w:val="22"/>
          <w:szCs w:val="22"/>
        </w:rPr>
        <w:tab/>
      </w:r>
      <w:proofErr w:type="gramStart"/>
      <w:r w:rsidRPr="008067F6">
        <w:rPr>
          <w:sz w:val="22"/>
          <w:szCs w:val="22"/>
        </w:rPr>
        <w:t>the</w:t>
      </w:r>
      <w:proofErr w:type="gramEnd"/>
      <w:r w:rsidRPr="008067F6">
        <w:rPr>
          <w:sz w:val="22"/>
          <w:szCs w:val="22"/>
        </w:rPr>
        <w:t xml:space="preserve"> Contractor shall perform and discharge all its obligations in respect of all the Transferring Employees and their representatives for its own account up to and including the Service Transfer Date. </w:t>
      </w:r>
    </w:p>
    <w:p w14:paraId="281A99B3" w14:textId="77777777" w:rsidR="005371CB" w:rsidRPr="008067F6" w:rsidRDefault="005371CB" w:rsidP="008067F6">
      <w:pPr>
        <w:pStyle w:val="H3"/>
        <w:rPr>
          <w:sz w:val="22"/>
          <w:szCs w:val="22"/>
        </w:rPr>
      </w:pPr>
      <w:r w:rsidRPr="008067F6">
        <w:rPr>
          <w:sz w:val="22"/>
          <w:szCs w:val="22"/>
        </w:rPr>
        <w:tab/>
        <w:t>The Contractor shall indemnify the Authority and any Replacement Contractor in full for and against all claims costs, expenses or liabilities whatsoever and howsoever arising, incurred or suffered by the Authority or any Replacement Contractor including without limitation all legal expenses and other professional fees (together with any VAT thereon) in relation to:</w:t>
      </w:r>
    </w:p>
    <w:p w14:paraId="1F872F96" w14:textId="77777777" w:rsidR="005371CB" w:rsidRPr="008067F6" w:rsidRDefault="005371CB" w:rsidP="008067F6">
      <w:pPr>
        <w:pStyle w:val="H4"/>
        <w:rPr>
          <w:sz w:val="22"/>
          <w:szCs w:val="22"/>
        </w:rPr>
      </w:pPr>
      <w:r w:rsidRPr="008067F6">
        <w:rPr>
          <w:sz w:val="22"/>
          <w:szCs w:val="22"/>
        </w:rPr>
        <w:t>the Contractor's failure to perform and discharge any such obligation;</w:t>
      </w:r>
    </w:p>
    <w:p w14:paraId="203952E1" w14:textId="77777777" w:rsidR="005371CB" w:rsidRPr="008067F6" w:rsidRDefault="005371CB" w:rsidP="008067F6">
      <w:pPr>
        <w:pStyle w:val="H4"/>
        <w:rPr>
          <w:sz w:val="22"/>
          <w:szCs w:val="22"/>
        </w:rPr>
      </w:pPr>
      <w:r w:rsidRPr="008067F6">
        <w:rPr>
          <w:sz w:val="22"/>
          <w:szCs w:val="22"/>
        </w:rPr>
        <w:t>any act or omission by the Contractor on or before the Service Transfer Date or any other matter, event or circumstance occurring before the Service Transfer Date;</w:t>
      </w:r>
    </w:p>
    <w:p w14:paraId="522D3CDB" w14:textId="77777777" w:rsidR="005371CB" w:rsidRPr="008067F6" w:rsidRDefault="005371CB" w:rsidP="008067F6">
      <w:pPr>
        <w:pStyle w:val="H4"/>
        <w:rPr>
          <w:sz w:val="22"/>
          <w:szCs w:val="22"/>
        </w:rPr>
      </w:pPr>
      <w:r w:rsidRPr="008067F6">
        <w:rPr>
          <w:sz w:val="22"/>
          <w:szCs w:val="22"/>
        </w:rPr>
        <w:t>all and any claims in respect of all emoluments and outgoings in relation to the Transferring Employees (including without limitation all wages, bonuses, PAYE, National Insurance contributions, pension contributions and otherwise) payable in respect of any period on or before the Service Transfer Date;</w:t>
      </w:r>
    </w:p>
    <w:p w14:paraId="2C848376" w14:textId="77777777" w:rsidR="005371CB" w:rsidRPr="008067F6" w:rsidRDefault="005371CB" w:rsidP="008067F6">
      <w:pPr>
        <w:pStyle w:val="H4"/>
        <w:rPr>
          <w:sz w:val="22"/>
          <w:szCs w:val="22"/>
        </w:rPr>
      </w:pPr>
      <w:r w:rsidRPr="008067F6">
        <w:rPr>
          <w:sz w:val="22"/>
          <w:szCs w:val="22"/>
        </w:rPr>
        <w:t>any claim arising out of the provision of, or proposal by the Contractor to offer any change to any benefit, term or condition or working condition of any Transferring Employee arising on or before the Service Transfer Date;</w:t>
      </w:r>
    </w:p>
    <w:p w14:paraId="72B420E7" w14:textId="77777777" w:rsidR="005371CB" w:rsidRPr="008067F6" w:rsidRDefault="005371CB" w:rsidP="008067F6">
      <w:pPr>
        <w:pStyle w:val="H4"/>
        <w:rPr>
          <w:sz w:val="22"/>
          <w:szCs w:val="22"/>
        </w:rPr>
      </w:pPr>
      <w:r w:rsidRPr="008067F6">
        <w:rPr>
          <w:sz w:val="22"/>
          <w:szCs w:val="22"/>
        </w:rPr>
        <w:t>any claim made by or in respect of any person employed or formerly employed by the Contractor other than a Transferring Employee for which it is alleged the Authority or any Replacement Contractor may be liable by virtue of the Contract and/or the TUPE Regulations;</w:t>
      </w:r>
    </w:p>
    <w:p w14:paraId="035F325C" w14:textId="77777777" w:rsidR="005371CB" w:rsidRPr="008067F6" w:rsidRDefault="005371CB" w:rsidP="008067F6">
      <w:pPr>
        <w:pStyle w:val="H4"/>
        <w:rPr>
          <w:sz w:val="22"/>
          <w:szCs w:val="22"/>
        </w:rPr>
      </w:pPr>
      <w:r w:rsidRPr="008067F6">
        <w:rPr>
          <w:sz w:val="22"/>
          <w:szCs w:val="22"/>
        </w:rPr>
        <w:t xml:space="preserve">any act or omission of the Contractor in relation to its obligations under Regulation 11 of the TUPE Regulations, or in respect of an award of compensation under Regulation 12 of the TUPE Regulations except to the extent that the liability arises from the Authority or Replacement </w:t>
      </w:r>
      <w:r w:rsidRPr="008067F6">
        <w:rPr>
          <w:sz w:val="22"/>
          <w:szCs w:val="22"/>
        </w:rPr>
        <w:lastRenderedPageBreak/>
        <w:t>Contractor's failure to comply with Regulation 11 of the TUPE Regulations; and</w:t>
      </w:r>
    </w:p>
    <w:p w14:paraId="761BB162" w14:textId="77777777" w:rsidR="005371CB" w:rsidRPr="008067F6" w:rsidRDefault="005371CB" w:rsidP="008067F6">
      <w:pPr>
        <w:pStyle w:val="H4"/>
        <w:rPr>
          <w:sz w:val="22"/>
          <w:szCs w:val="22"/>
        </w:rPr>
      </w:pPr>
      <w:r w:rsidRPr="008067F6">
        <w:rPr>
          <w:sz w:val="22"/>
          <w:szCs w:val="22"/>
        </w:rPr>
        <w:t>any statement communicated to or action done by the Contractor or in respect of, any Transferring Employee on or before the Service Transfer Date regarding the Service Transfer which has not been agreed in advance with the Authority in writing.</w:t>
      </w:r>
    </w:p>
    <w:p w14:paraId="1F710520" w14:textId="77777777" w:rsidR="005371CB" w:rsidRPr="008067F6" w:rsidRDefault="005371CB" w:rsidP="008067F6">
      <w:pPr>
        <w:pStyle w:val="H2"/>
        <w:rPr>
          <w:rFonts w:ascii="Arial" w:hAnsi="Arial"/>
          <w:szCs w:val="22"/>
        </w:rPr>
      </w:pPr>
      <w:r w:rsidRPr="008067F6">
        <w:rPr>
          <w:rFonts w:ascii="Arial" w:hAnsi="Arial"/>
          <w:szCs w:val="22"/>
        </w:rPr>
        <w:t>The Contractor shall indemnify the Authority and any Replacement Contractor in respect of any claims arising from any act or omission of the Contractor in relation to any other Contractor's Staff who is not a Transferring Employee during any period whether before, on or after the Service Transfer Date.</w:t>
      </w:r>
    </w:p>
    <w:p w14:paraId="4DDE4E4D" w14:textId="3B1CBCB8" w:rsidR="005371CB" w:rsidRPr="008067F6" w:rsidRDefault="005371CB" w:rsidP="008067F6">
      <w:pPr>
        <w:pStyle w:val="H2"/>
        <w:rPr>
          <w:rFonts w:ascii="Arial" w:hAnsi="Arial"/>
          <w:szCs w:val="22"/>
        </w:rPr>
      </w:pPr>
      <w:r w:rsidRPr="008067F6">
        <w:rPr>
          <w:rFonts w:ascii="Arial" w:hAnsi="Arial"/>
          <w:szCs w:val="22"/>
        </w:rPr>
        <w:t>The Authority</w:t>
      </w:r>
      <w:r w:rsidR="00A07BBF">
        <w:rPr>
          <w:rFonts w:ascii="Arial" w:hAnsi="Arial"/>
          <w:szCs w:val="22"/>
        </w:rPr>
        <w:t xml:space="preserve"> or the Replacement Contractor</w:t>
      </w:r>
      <w:r w:rsidRPr="008067F6">
        <w:rPr>
          <w:rFonts w:ascii="Arial" w:hAnsi="Arial"/>
          <w:szCs w:val="22"/>
        </w:rPr>
        <w:t xml:space="preserve"> shall indemnify the Contractor against all claims arising from the Authority</w:t>
      </w:r>
      <w:r w:rsidR="00A07BBF">
        <w:rPr>
          <w:rFonts w:ascii="Arial" w:hAnsi="Arial"/>
          <w:szCs w:val="22"/>
        </w:rPr>
        <w:t xml:space="preserve"> or the Replacement Contactor’s</w:t>
      </w:r>
      <w:r w:rsidRPr="008067F6">
        <w:rPr>
          <w:rFonts w:ascii="Arial" w:hAnsi="Arial"/>
          <w:szCs w:val="22"/>
        </w:rPr>
        <w:t xml:space="preserve"> failure to perform and discharge any obligation and against any Claims in respect of any Transferring Employees arising from or as a result of:</w:t>
      </w:r>
    </w:p>
    <w:p w14:paraId="646ECA38" w14:textId="62377059" w:rsidR="005371CB" w:rsidRPr="008067F6" w:rsidRDefault="005371CB" w:rsidP="008067F6">
      <w:pPr>
        <w:pStyle w:val="H3"/>
        <w:rPr>
          <w:sz w:val="22"/>
          <w:szCs w:val="22"/>
        </w:rPr>
      </w:pPr>
      <w:r w:rsidRPr="008067F6">
        <w:rPr>
          <w:sz w:val="22"/>
          <w:szCs w:val="22"/>
        </w:rPr>
        <w:t>any act or omission by the Authority</w:t>
      </w:r>
      <w:r w:rsidR="00A07BBF">
        <w:rPr>
          <w:sz w:val="22"/>
          <w:szCs w:val="22"/>
        </w:rPr>
        <w:t xml:space="preserve"> or the Replacement Contractor</w:t>
      </w:r>
      <w:r w:rsidRPr="008067F6">
        <w:rPr>
          <w:sz w:val="22"/>
          <w:szCs w:val="22"/>
        </w:rPr>
        <w:t xml:space="preserve"> relating to a Transferring Employee occurring on or after the Service Transfer Date; and</w:t>
      </w:r>
    </w:p>
    <w:p w14:paraId="0950B5EA" w14:textId="68F1E223" w:rsidR="005371CB" w:rsidRPr="008067F6" w:rsidRDefault="005371CB" w:rsidP="008067F6">
      <w:pPr>
        <w:pStyle w:val="H3"/>
        <w:rPr>
          <w:sz w:val="22"/>
          <w:szCs w:val="22"/>
        </w:rPr>
      </w:pPr>
      <w:r w:rsidRPr="008067F6">
        <w:rPr>
          <w:sz w:val="22"/>
          <w:szCs w:val="22"/>
        </w:rPr>
        <w:t>all and any claims in respect of all emoluments and outgoings in relation to the Transferring Employees (including without limitation all wages, bonuses, PAYE, National Insurance contributions, pension contribution and otherwise) accrued and payable after the Service Transfer Date.</w:t>
      </w:r>
    </w:p>
    <w:p w14:paraId="785F973D" w14:textId="03DDF23C" w:rsidR="005371CB" w:rsidRPr="008067F6" w:rsidRDefault="005371CB" w:rsidP="008067F6">
      <w:pPr>
        <w:pStyle w:val="H3"/>
        <w:rPr>
          <w:sz w:val="22"/>
          <w:szCs w:val="22"/>
        </w:rPr>
      </w:pPr>
      <w:r w:rsidRPr="008067F6">
        <w:rPr>
          <w:sz w:val="22"/>
          <w:szCs w:val="22"/>
        </w:rPr>
        <w:t>any claim arising out of the provision of, or proposal by the Authority</w:t>
      </w:r>
      <w:r w:rsidR="00A07BBF">
        <w:rPr>
          <w:sz w:val="22"/>
          <w:szCs w:val="22"/>
        </w:rPr>
        <w:t xml:space="preserve"> or Replacement Contractor</w:t>
      </w:r>
      <w:r w:rsidRPr="008067F6">
        <w:rPr>
          <w:sz w:val="22"/>
          <w:szCs w:val="22"/>
        </w:rPr>
        <w:t xml:space="preserve"> to offer any change to any benefit, term or condition or working condition of any Transferring Employee arising on or after the Service Transfer Date; and</w:t>
      </w:r>
    </w:p>
    <w:p w14:paraId="0639F913" w14:textId="050B0C2E" w:rsidR="005371CB" w:rsidRPr="008067F6" w:rsidRDefault="005371CB" w:rsidP="008067F6">
      <w:pPr>
        <w:pStyle w:val="H3"/>
        <w:rPr>
          <w:sz w:val="22"/>
          <w:szCs w:val="22"/>
        </w:rPr>
      </w:pPr>
      <w:proofErr w:type="gramStart"/>
      <w:r w:rsidRPr="008067F6">
        <w:rPr>
          <w:sz w:val="22"/>
          <w:szCs w:val="22"/>
        </w:rPr>
        <w:t>any</w:t>
      </w:r>
      <w:proofErr w:type="gramEnd"/>
      <w:r w:rsidRPr="008067F6">
        <w:rPr>
          <w:sz w:val="22"/>
          <w:szCs w:val="22"/>
        </w:rPr>
        <w:t xml:space="preserve"> act or omission of the Authority in relation to its obligations under Regulation 11 of the TUPE Regulations.</w:t>
      </w:r>
    </w:p>
    <w:p w14:paraId="7914EF64" w14:textId="44EE4CF4" w:rsidR="005371CB" w:rsidRPr="008067F6" w:rsidRDefault="005371CB" w:rsidP="008067F6">
      <w:pPr>
        <w:pStyle w:val="H2"/>
        <w:rPr>
          <w:rFonts w:ascii="Arial" w:hAnsi="Arial"/>
          <w:szCs w:val="22"/>
        </w:rPr>
      </w:pPr>
      <w:r w:rsidRPr="008067F6">
        <w:rPr>
          <w:rFonts w:ascii="Arial" w:hAnsi="Arial"/>
          <w:szCs w:val="22"/>
        </w:rPr>
        <w:t>The parties shall co-operate to ensure that any requirement to inform and consult with the employees and or employee representatives in relation to any Relevant Transfer will be fulfilled.</w:t>
      </w:r>
    </w:p>
    <w:p w14:paraId="3330D6F3" w14:textId="5AB32058" w:rsidR="005371CB" w:rsidRPr="008067F6" w:rsidRDefault="005371CB" w:rsidP="008067F6">
      <w:pPr>
        <w:pStyle w:val="H2"/>
        <w:rPr>
          <w:rFonts w:ascii="Arial" w:hAnsi="Arial"/>
          <w:szCs w:val="22"/>
        </w:rPr>
      </w:pPr>
      <w:r w:rsidRPr="008067F6">
        <w:rPr>
          <w:rFonts w:ascii="Arial" w:hAnsi="Arial"/>
          <w:szCs w:val="22"/>
        </w:rPr>
        <w:t xml:space="preserve">The parties agree that the Contracts (Rights of Third Parties) Act 1999 shall apply to paragraphs </w:t>
      </w:r>
      <w:r w:rsidR="00795A65">
        <w:rPr>
          <w:rFonts w:ascii="Arial" w:hAnsi="Arial"/>
          <w:szCs w:val="22"/>
        </w:rPr>
        <w:t>3</w:t>
      </w:r>
      <w:r w:rsidRPr="008067F6">
        <w:rPr>
          <w:rFonts w:ascii="Arial" w:hAnsi="Arial"/>
          <w:szCs w:val="22"/>
        </w:rPr>
        <w:t xml:space="preserve">.4 to </w:t>
      </w:r>
      <w:r w:rsidR="00795A65">
        <w:rPr>
          <w:rFonts w:ascii="Arial" w:hAnsi="Arial"/>
          <w:szCs w:val="22"/>
        </w:rPr>
        <w:t>3</w:t>
      </w:r>
      <w:r w:rsidRPr="008067F6">
        <w:rPr>
          <w:rFonts w:ascii="Arial" w:hAnsi="Arial"/>
          <w:szCs w:val="22"/>
        </w:rPr>
        <w:t>.8 (inclusive) to the extent necessary to ensure that any Replacement Contractor shall have the right to enforce the obligations owed to, and indemnities given to, the Replacement Contractor by the Contractor in its own right under section 1(1) of the Contracts (Rights of Third Parties) Act 1999.</w:t>
      </w:r>
    </w:p>
    <w:p w14:paraId="73B2F96C" w14:textId="31EF5074" w:rsidR="005371CB" w:rsidRPr="008067F6" w:rsidRDefault="005371CB" w:rsidP="008067F6">
      <w:pPr>
        <w:pStyle w:val="H2"/>
        <w:rPr>
          <w:rFonts w:ascii="Arial" w:hAnsi="Arial"/>
          <w:szCs w:val="22"/>
        </w:rPr>
      </w:pPr>
      <w:r w:rsidRPr="008067F6">
        <w:rPr>
          <w:rFonts w:ascii="Arial" w:hAnsi="Arial"/>
          <w:szCs w:val="22"/>
        </w:rPr>
        <w:lastRenderedPageBreak/>
        <w:t>If, in the event of a Service Transfer to which the TUPE Regulations do not apply the following provisions shall apply:</w:t>
      </w:r>
    </w:p>
    <w:p w14:paraId="34179993" w14:textId="77777777" w:rsidR="005371CB" w:rsidRPr="008067F6" w:rsidRDefault="005371CB" w:rsidP="008067F6">
      <w:pPr>
        <w:pStyle w:val="H3"/>
        <w:rPr>
          <w:sz w:val="22"/>
          <w:szCs w:val="22"/>
        </w:rPr>
      </w:pPr>
      <w:r w:rsidRPr="008067F6">
        <w:rPr>
          <w:sz w:val="22"/>
          <w:szCs w:val="22"/>
        </w:rPr>
        <w:t>the Authority or the Replacement Contractor can, at its discretion, make an offer in writing to any of the employees listed on the Contractor's Provisional Staff List or any Contractor's Staff assigned to the Services, to employ that employee under a new contract of employment to take effect at the earliest reasonable opportunity;</w:t>
      </w:r>
    </w:p>
    <w:p w14:paraId="086B6144" w14:textId="1BE0AF57" w:rsidR="005371CB" w:rsidRPr="008067F6" w:rsidRDefault="005371CB" w:rsidP="008067F6">
      <w:pPr>
        <w:pStyle w:val="H3"/>
        <w:rPr>
          <w:sz w:val="22"/>
          <w:szCs w:val="22"/>
        </w:rPr>
      </w:pPr>
      <w:r w:rsidRPr="008067F6">
        <w:rPr>
          <w:sz w:val="22"/>
          <w:szCs w:val="22"/>
        </w:rPr>
        <w:t>when the offer has been made by the Authority or Replacement Contractor and accepted by any employee or worker, the Contractor shall permit the employee or worker to leave his or her employment, as soon as practicable depending on the business needs of the Contractor which could be without the employee or worker having worked his full notice period, if the employee so requests and where operational obligations allow;</w:t>
      </w:r>
    </w:p>
    <w:p w14:paraId="1A7F1E69" w14:textId="15B36C55" w:rsidR="005371CB" w:rsidRPr="008067F6" w:rsidRDefault="005371CB" w:rsidP="008067F6">
      <w:pPr>
        <w:pStyle w:val="H3"/>
        <w:rPr>
          <w:sz w:val="22"/>
          <w:szCs w:val="22"/>
        </w:rPr>
      </w:pPr>
      <w:r w:rsidRPr="008067F6">
        <w:rPr>
          <w:sz w:val="22"/>
          <w:szCs w:val="22"/>
        </w:rPr>
        <w:t>if the employee does not accept an offer of employment made by the Authority or Replacement Contractor, the employee shall remain employed by the Contractor and all claims in relation to the employee shall remain with the Contractor; and</w:t>
      </w:r>
    </w:p>
    <w:p w14:paraId="19BE582C" w14:textId="1F4FB68C" w:rsidR="005371CB" w:rsidRPr="008067F6" w:rsidRDefault="005371CB" w:rsidP="008067F6">
      <w:pPr>
        <w:pStyle w:val="H3"/>
        <w:rPr>
          <w:sz w:val="22"/>
          <w:szCs w:val="22"/>
        </w:rPr>
      </w:pPr>
      <w:r w:rsidRPr="008067F6">
        <w:rPr>
          <w:sz w:val="22"/>
          <w:szCs w:val="22"/>
        </w:rPr>
        <w:t>if the Authority or the Replacement Contractor does not make an offer to any employee on the Contractor's Provisional Staff List or any Contractor's Staff, then that employee and all claims in relation to that employee remains with the Contractor.</w:t>
      </w:r>
    </w:p>
    <w:p w14:paraId="21B72CAE" w14:textId="0B39CD54" w:rsidR="00BA23DE" w:rsidRPr="008067F6" w:rsidRDefault="00BA23DE">
      <w:pPr>
        <w:rPr>
          <w:rFonts w:cs="Arial"/>
          <w:sz w:val="22"/>
        </w:rPr>
      </w:pPr>
    </w:p>
    <w:p w14:paraId="3C05FA66" w14:textId="77777777" w:rsidR="00583F41" w:rsidRPr="008067F6" w:rsidRDefault="00583F41">
      <w:pPr>
        <w:rPr>
          <w:rFonts w:cs="Arial"/>
          <w:sz w:val="22"/>
        </w:rPr>
      </w:pPr>
    </w:p>
    <w:p w14:paraId="4C63DD37" w14:textId="77777777" w:rsidR="00583F41" w:rsidRDefault="00583F41">
      <w:pPr>
        <w:rPr>
          <w:rFonts w:cs="Arial"/>
          <w:sz w:val="22"/>
        </w:rPr>
      </w:pPr>
    </w:p>
    <w:p w14:paraId="2E2A6FBB" w14:textId="77777777" w:rsidR="00583F41" w:rsidRDefault="00583F41">
      <w:pPr>
        <w:rPr>
          <w:rFonts w:cs="Arial"/>
          <w:sz w:val="22"/>
        </w:rPr>
      </w:pPr>
    </w:p>
    <w:p w14:paraId="2D0D303A" w14:textId="77777777" w:rsidR="00583F41" w:rsidRDefault="00583F41">
      <w:pPr>
        <w:rPr>
          <w:rFonts w:cs="Arial"/>
          <w:sz w:val="22"/>
        </w:rPr>
      </w:pPr>
    </w:p>
    <w:p w14:paraId="6DFFEBFF" w14:textId="77777777" w:rsidR="00583F41" w:rsidRDefault="00583F41">
      <w:pPr>
        <w:rPr>
          <w:rFonts w:cs="Arial"/>
          <w:sz w:val="22"/>
        </w:rPr>
      </w:pPr>
    </w:p>
    <w:p w14:paraId="0E0D880E" w14:textId="77777777" w:rsidR="00583F41" w:rsidRDefault="00583F41">
      <w:pPr>
        <w:rPr>
          <w:rFonts w:cs="Arial"/>
          <w:sz w:val="22"/>
        </w:rPr>
      </w:pPr>
    </w:p>
    <w:p w14:paraId="382942A6" w14:textId="77777777" w:rsidR="00583F41" w:rsidRDefault="00583F41">
      <w:pPr>
        <w:rPr>
          <w:rFonts w:cs="Arial"/>
          <w:sz w:val="22"/>
        </w:rPr>
      </w:pPr>
    </w:p>
    <w:p w14:paraId="21EEB1AC" w14:textId="77777777" w:rsidR="00583F41" w:rsidRDefault="00583F41">
      <w:pPr>
        <w:rPr>
          <w:rFonts w:cs="Arial"/>
          <w:sz w:val="22"/>
        </w:rPr>
      </w:pPr>
    </w:p>
    <w:p w14:paraId="3A41903B" w14:textId="77777777" w:rsidR="00583F41" w:rsidRDefault="00583F41">
      <w:pPr>
        <w:rPr>
          <w:rFonts w:cs="Arial"/>
          <w:sz w:val="22"/>
        </w:rPr>
      </w:pPr>
    </w:p>
    <w:p w14:paraId="5CF5455F" w14:textId="77777777" w:rsidR="00583F41" w:rsidRDefault="00583F41">
      <w:pPr>
        <w:rPr>
          <w:rFonts w:cs="Arial"/>
          <w:sz w:val="22"/>
        </w:rPr>
      </w:pPr>
    </w:p>
    <w:p w14:paraId="2CD2F116" w14:textId="77777777" w:rsidR="009E2BB9" w:rsidRPr="009070D5" w:rsidRDefault="009E2BB9" w:rsidP="009E2BB9">
      <w:pPr>
        <w:spacing w:after="0" w:line="300" w:lineRule="atLeast"/>
        <w:jc w:val="both"/>
        <w:rPr>
          <w:rFonts w:eastAsia="Times New Roman" w:cs="Arial"/>
          <w:sz w:val="22"/>
        </w:rPr>
      </w:pPr>
    </w:p>
    <w:p w14:paraId="28C56E63" w14:textId="77777777" w:rsidR="005112B8" w:rsidRPr="009070D5" w:rsidRDefault="005112B8" w:rsidP="005112B8">
      <w:pPr>
        <w:pStyle w:val="SchHeadDes"/>
        <w:keepNext/>
        <w:rPr>
          <w:rFonts w:ascii="Arial" w:hAnsi="Arial" w:cs="Arial"/>
          <w:szCs w:val="22"/>
        </w:rPr>
      </w:pPr>
      <w:bookmarkStart w:id="35" w:name="a408524"/>
      <w:bookmarkStart w:id="36" w:name="_Toc419192472"/>
      <w:r w:rsidRPr="009070D5">
        <w:rPr>
          <w:rFonts w:ascii="Arial" w:hAnsi="Arial" w:cs="Arial"/>
          <w:szCs w:val="22"/>
        </w:rPr>
        <w:lastRenderedPageBreak/>
        <w:t>SCHEDULE 10</w:t>
      </w:r>
    </w:p>
    <w:p w14:paraId="392898B1" w14:textId="77777777" w:rsidR="005112B8" w:rsidRPr="009070D5" w:rsidRDefault="005112B8" w:rsidP="005112B8">
      <w:pPr>
        <w:pStyle w:val="SchHeadDes"/>
        <w:keepNext/>
        <w:rPr>
          <w:rFonts w:ascii="Arial" w:hAnsi="Arial" w:cs="Arial"/>
          <w:szCs w:val="22"/>
        </w:rPr>
      </w:pPr>
    </w:p>
    <w:p w14:paraId="65769823" w14:textId="77777777" w:rsidR="005112B8" w:rsidRPr="009070D5" w:rsidRDefault="005112B8" w:rsidP="005112B8">
      <w:pPr>
        <w:pStyle w:val="SchHeadDes"/>
        <w:keepNext/>
        <w:rPr>
          <w:rFonts w:ascii="Arial" w:hAnsi="Arial" w:cs="Arial"/>
          <w:szCs w:val="22"/>
        </w:rPr>
      </w:pPr>
      <w:r w:rsidRPr="009070D5">
        <w:rPr>
          <w:rFonts w:ascii="Arial" w:hAnsi="Arial" w:cs="Arial"/>
          <w:szCs w:val="22"/>
        </w:rPr>
        <w:t>COMMERCIALLY SENSITIVE INFORMATION</w:t>
      </w:r>
    </w:p>
    <w:p w14:paraId="11B76EC1" w14:textId="77777777" w:rsidR="005112B8" w:rsidRPr="009070D5" w:rsidRDefault="005112B8" w:rsidP="005112B8">
      <w:pPr>
        <w:spacing w:line="360" w:lineRule="auto"/>
        <w:rPr>
          <w:rFonts w:cs="Arial"/>
          <w:sz w:val="22"/>
        </w:rPr>
      </w:pPr>
    </w:p>
    <w:p w14:paraId="45209524" w14:textId="77777777" w:rsidR="005112B8" w:rsidRPr="009070D5" w:rsidRDefault="005112B8" w:rsidP="005112B8">
      <w:pPr>
        <w:spacing w:line="360" w:lineRule="auto"/>
        <w:rPr>
          <w:rFonts w:cs="Arial"/>
          <w:b/>
          <w:bCs/>
          <w:sz w:val="22"/>
        </w:rPr>
      </w:pPr>
    </w:p>
    <w:p w14:paraId="0E06544E" w14:textId="77777777" w:rsidR="005112B8" w:rsidRPr="009070D5" w:rsidRDefault="005112B8" w:rsidP="005112B8">
      <w:pPr>
        <w:spacing w:line="360" w:lineRule="auto"/>
        <w:jc w:val="center"/>
        <w:rPr>
          <w:rFonts w:cs="Arial"/>
          <w:b/>
          <w:bCs/>
          <w:sz w:val="22"/>
          <w:highlight w:val="yellow"/>
        </w:rPr>
      </w:pPr>
    </w:p>
    <w:p w14:paraId="23DD0017" w14:textId="77777777" w:rsidR="005112B8" w:rsidRPr="009070D5" w:rsidRDefault="005112B8" w:rsidP="005112B8">
      <w:pPr>
        <w:spacing w:line="360" w:lineRule="auto"/>
        <w:rPr>
          <w:rFonts w:cs="Arial"/>
          <w:b/>
          <w:bCs/>
          <w:sz w:val="22"/>
        </w:rPr>
        <w:sectPr w:rsidR="005112B8" w:rsidRPr="009070D5" w:rsidSect="009070D5">
          <w:footerReference w:type="default" r:id="rId22"/>
          <w:endnotePr>
            <w:numFmt w:val="decimal"/>
          </w:endnotePr>
          <w:pgSz w:w="11909" w:h="16834" w:code="9"/>
          <w:pgMar w:top="1418" w:right="851" w:bottom="851" w:left="1418" w:header="720" w:footer="720" w:gutter="0"/>
          <w:cols w:space="720"/>
          <w:noEndnote/>
        </w:sectPr>
      </w:pPr>
    </w:p>
    <w:p w14:paraId="70593E55" w14:textId="39CC05D5" w:rsidR="005112B8" w:rsidRPr="009070D5" w:rsidRDefault="00BA23DE" w:rsidP="005112B8">
      <w:pPr>
        <w:pStyle w:val="SchHeadDes"/>
        <w:keepNext/>
        <w:rPr>
          <w:rFonts w:ascii="Arial" w:hAnsi="Arial" w:cs="Arial"/>
          <w:szCs w:val="22"/>
        </w:rPr>
      </w:pPr>
      <w:r>
        <w:rPr>
          <w:rFonts w:ascii="Arial" w:hAnsi="Arial" w:cs="Arial"/>
          <w:szCs w:val="22"/>
        </w:rPr>
        <w:lastRenderedPageBreak/>
        <w:t xml:space="preserve">Schedule 10 - </w:t>
      </w:r>
      <w:r w:rsidR="005112B8" w:rsidRPr="009070D5">
        <w:rPr>
          <w:rFonts w:ascii="Arial" w:hAnsi="Arial" w:cs="Arial"/>
          <w:szCs w:val="22"/>
        </w:rPr>
        <w:t>Commercially Sensitive Information</w:t>
      </w:r>
    </w:p>
    <w:p w14:paraId="44D927A4" w14:textId="55356255" w:rsidR="005112B8" w:rsidRPr="009070D5" w:rsidRDefault="005112B8" w:rsidP="005112B8">
      <w:pPr>
        <w:pStyle w:val="SchHeadDes"/>
        <w:keepNext/>
        <w:rPr>
          <w:rFonts w:ascii="Arial" w:hAnsi="Arial" w:cs="Arial"/>
          <w:szCs w:val="22"/>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417"/>
        <w:gridCol w:w="3969"/>
        <w:gridCol w:w="2127"/>
        <w:gridCol w:w="1701"/>
      </w:tblGrid>
      <w:tr w:rsidR="005112B8" w:rsidRPr="009070D5" w14:paraId="7DD5220F" w14:textId="77777777" w:rsidTr="00805D3D">
        <w:tc>
          <w:tcPr>
            <w:tcW w:w="9782" w:type="dxa"/>
            <w:gridSpan w:val="5"/>
            <w:tcBorders>
              <w:top w:val="double" w:sz="4" w:space="0" w:color="auto"/>
            </w:tcBorders>
          </w:tcPr>
          <w:p w14:paraId="59D28F6D" w14:textId="77777777" w:rsidR="005112B8" w:rsidRPr="009070D5" w:rsidRDefault="005112B8" w:rsidP="00805D3D">
            <w:pPr>
              <w:pStyle w:val="Heading2"/>
              <w:spacing w:before="120" w:after="120" w:line="240" w:lineRule="auto"/>
              <w:ind w:left="0" w:firstLine="0"/>
              <w:rPr>
                <w:rFonts w:ascii="Arial" w:hAnsi="Arial" w:cs="Arial"/>
                <w:szCs w:val="22"/>
              </w:rPr>
            </w:pPr>
            <w:r w:rsidRPr="009070D5">
              <w:rPr>
                <w:rFonts w:ascii="Arial" w:hAnsi="Arial" w:cs="Arial"/>
                <w:szCs w:val="22"/>
              </w:rPr>
              <w:t>No commercially sensitive information identified within submission. Or</w:t>
            </w:r>
          </w:p>
        </w:tc>
      </w:tr>
      <w:tr w:rsidR="005112B8" w:rsidRPr="00B362E5" w14:paraId="71C82A1F" w14:textId="77777777" w:rsidTr="00805D3D">
        <w:tc>
          <w:tcPr>
            <w:tcW w:w="568" w:type="dxa"/>
            <w:shd w:val="clear" w:color="auto" w:fill="D9D9D9"/>
          </w:tcPr>
          <w:p w14:paraId="74889501" w14:textId="77777777" w:rsidR="005112B8" w:rsidRPr="00B362E5" w:rsidRDefault="005112B8" w:rsidP="00805D3D">
            <w:pPr>
              <w:pStyle w:val="NoSpacing"/>
              <w:jc w:val="left"/>
              <w:rPr>
                <w:rFonts w:ascii="Arial" w:hAnsi="Arial" w:cs="Arial"/>
                <w:b/>
                <w:sz w:val="20"/>
              </w:rPr>
            </w:pPr>
            <w:r w:rsidRPr="00B362E5">
              <w:rPr>
                <w:rFonts w:ascii="Arial" w:hAnsi="Arial" w:cs="Arial"/>
                <w:b/>
                <w:sz w:val="20"/>
              </w:rPr>
              <w:t>No.</w:t>
            </w:r>
          </w:p>
        </w:tc>
        <w:tc>
          <w:tcPr>
            <w:tcW w:w="1417" w:type="dxa"/>
            <w:shd w:val="clear" w:color="auto" w:fill="D9D9D9"/>
          </w:tcPr>
          <w:p w14:paraId="36C9356F" w14:textId="77777777" w:rsidR="005112B8" w:rsidRPr="00B362E5" w:rsidRDefault="005112B8" w:rsidP="00805D3D">
            <w:pPr>
              <w:pStyle w:val="NoSpacing"/>
              <w:jc w:val="left"/>
              <w:rPr>
                <w:rFonts w:ascii="Arial" w:hAnsi="Arial" w:cs="Arial"/>
                <w:b/>
                <w:sz w:val="20"/>
              </w:rPr>
            </w:pPr>
            <w:r w:rsidRPr="00B362E5">
              <w:rPr>
                <w:rFonts w:ascii="Arial" w:hAnsi="Arial" w:cs="Arial"/>
                <w:b/>
                <w:sz w:val="20"/>
              </w:rPr>
              <w:t>Date</w:t>
            </w:r>
          </w:p>
        </w:tc>
        <w:tc>
          <w:tcPr>
            <w:tcW w:w="3969" w:type="dxa"/>
            <w:shd w:val="clear" w:color="auto" w:fill="D9D9D9"/>
          </w:tcPr>
          <w:p w14:paraId="6013B6B8" w14:textId="77777777" w:rsidR="005112B8" w:rsidRPr="00B362E5" w:rsidRDefault="005112B8" w:rsidP="00805D3D">
            <w:pPr>
              <w:pStyle w:val="NoSpacing"/>
              <w:jc w:val="left"/>
              <w:rPr>
                <w:rFonts w:ascii="Arial" w:hAnsi="Arial" w:cs="Arial"/>
                <w:b/>
                <w:sz w:val="20"/>
              </w:rPr>
            </w:pPr>
            <w:r w:rsidRPr="00B362E5">
              <w:rPr>
                <w:rFonts w:ascii="Arial" w:hAnsi="Arial" w:cs="Arial"/>
                <w:b/>
                <w:sz w:val="20"/>
              </w:rPr>
              <w:t>Information considered commercially sensitive</w:t>
            </w:r>
          </w:p>
        </w:tc>
        <w:tc>
          <w:tcPr>
            <w:tcW w:w="2127" w:type="dxa"/>
            <w:shd w:val="clear" w:color="auto" w:fill="D9D9D9"/>
          </w:tcPr>
          <w:p w14:paraId="6F55910D" w14:textId="77777777" w:rsidR="005112B8" w:rsidRPr="00B362E5" w:rsidRDefault="005112B8" w:rsidP="00805D3D">
            <w:pPr>
              <w:pStyle w:val="NoSpacing"/>
              <w:jc w:val="left"/>
              <w:rPr>
                <w:rFonts w:ascii="Arial" w:hAnsi="Arial" w:cs="Arial"/>
                <w:b/>
                <w:iCs/>
                <w:smallCaps/>
                <w:sz w:val="20"/>
              </w:rPr>
            </w:pPr>
            <w:r w:rsidRPr="00B362E5">
              <w:rPr>
                <w:rFonts w:ascii="Arial" w:hAnsi="Arial" w:cs="Arial"/>
                <w:b/>
                <w:iCs/>
                <w:smallCaps/>
                <w:sz w:val="20"/>
              </w:rPr>
              <w:t xml:space="preserve">Reason for </w:t>
            </w:r>
            <w:proofErr w:type="spellStart"/>
            <w:r w:rsidRPr="00B362E5">
              <w:rPr>
                <w:rFonts w:ascii="Arial" w:hAnsi="Arial" w:cs="Arial"/>
                <w:b/>
                <w:iCs/>
                <w:smallCaps/>
                <w:sz w:val="20"/>
              </w:rPr>
              <w:t>FoIA</w:t>
            </w:r>
            <w:proofErr w:type="spellEnd"/>
            <w:r w:rsidRPr="00B362E5">
              <w:rPr>
                <w:rFonts w:ascii="Arial" w:hAnsi="Arial" w:cs="Arial"/>
                <w:b/>
                <w:iCs/>
                <w:smallCaps/>
                <w:sz w:val="20"/>
              </w:rPr>
              <w:t xml:space="preserve"> exemption </w:t>
            </w:r>
          </w:p>
          <w:p w14:paraId="40AA8241" w14:textId="77777777" w:rsidR="005112B8" w:rsidRPr="00B362E5" w:rsidRDefault="005112B8" w:rsidP="00805D3D">
            <w:pPr>
              <w:pStyle w:val="NoSpacing"/>
              <w:jc w:val="left"/>
              <w:rPr>
                <w:rFonts w:ascii="Arial" w:hAnsi="Arial" w:cs="Arial"/>
                <w:b/>
                <w:sz w:val="20"/>
              </w:rPr>
            </w:pPr>
            <w:r w:rsidRPr="00B362E5">
              <w:rPr>
                <w:rFonts w:ascii="Arial" w:hAnsi="Arial" w:cs="Arial"/>
                <w:b/>
                <w:sz w:val="20"/>
                <w:lang w:eastAsia="en-GB"/>
              </w:rPr>
              <w:t>(Include paragraph reference)</w:t>
            </w:r>
          </w:p>
        </w:tc>
        <w:tc>
          <w:tcPr>
            <w:tcW w:w="1701" w:type="dxa"/>
            <w:shd w:val="clear" w:color="auto" w:fill="D9D9D9"/>
          </w:tcPr>
          <w:p w14:paraId="6853CC0E" w14:textId="77777777" w:rsidR="005112B8" w:rsidRPr="00B362E5" w:rsidRDefault="005112B8" w:rsidP="00805D3D">
            <w:pPr>
              <w:pStyle w:val="NoSpacing"/>
              <w:jc w:val="left"/>
              <w:rPr>
                <w:rFonts w:ascii="Arial" w:hAnsi="Arial" w:cs="Arial"/>
                <w:b/>
                <w:sz w:val="20"/>
              </w:rPr>
            </w:pPr>
            <w:r w:rsidRPr="00B362E5">
              <w:rPr>
                <w:rFonts w:ascii="Arial" w:hAnsi="Arial" w:cs="Arial"/>
                <w:b/>
                <w:sz w:val="20"/>
              </w:rPr>
              <w:t>Duration of Confidentiality</w:t>
            </w:r>
          </w:p>
        </w:tc>
      </w:tr>
      <w:tr w:rsidR="005112B8" w:rsidRPr="009070D5" w14:paraId="0068E8C9" w14:textId="77777777" w:rsidTr="00805D3D">
        <w:tc>
          <w:tcPr>
            <w:tcW w:w="568" w:type="dxa"/>
          </w:tcPr>
          <w:p w14:paraId="2704DCD3"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417" w:type="dxa"/>
          </w:tcPr>
          <w:p w14:paraId="00986459"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3969" w:type="dxa"/>
          </w:tcPr>
          <w:p w14:paraId="714E47B4"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2127" w:type="dxa"/>
          </w:tcPr>
          <w:p w14:paraId="6321A606"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701" w:type="dxa"/>
          </w:tcPr>
          <w:p w14:paraId="1CEB0D46" w14:textId="77777777" w:rsidR="005112B8" w:rsidRPr="009070D5" w:rsidRDefault="005112B8" w:rsidP="00805D3D">
            <w:pPr>
              <w:pStyle w:val="Heading2"/>
              <w:spacing w:before="120" w:after="120" w:line="240" w:lineRule="auto"/>
              <w:ind w:left="0" w:firstLine="0"/>
              <w:rPr>
                <w:rFonts w:ascii="Arial" w:hAnsi="Arial" w:cs="Arial"/>
                <w:szCs w:val="22"/>
              </w:rPr>
            </w:pPr>
          </w:p>
        </w:tc>
      </w:tr>
      <w:tr w:rsidR="005112B8" w:rsidRPr="009070D5" w14:paraId="1CAB4485" w14:textId="77777777" w:rsidTr="00805D3D">
        <w:tc>
          <w:tcPr>
            <w:tcW w:w="568" w:type="dxa"/>
          </w:tcPr>
          <w:p w14:paraId="53B71CE4"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417" w:type="dxa"/>
          </w:tcPr>
          <w:p w14:paraId="32DC47AC"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3969" w:type="dxa"/>
          </w:tcPr>
          <w:p w14:paraId="47B6687A"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2127" w:type="dxa"/>
          </w:tcPr>
          <w:p w14:paraId="3BD2E5BD"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701" w:type="dxa"/>
          </w:tcPr>
          <w:p w14:paraId="24C46033" w14:textId="77777777" w:rsidR="005112B8" w:rsidRPr="009070D5" w:rsidRDefault="005112B8" w:rsidP="00805D3D">
            <w:pPr>
              <w:pStyle w:val="Heading2"/>
              <w:spacing w:before="120" w:after="120" w:line="240" w:lineRule="auto"/>
              <w:ind w:left="0" w:firstLine="0"/>
              <w:rPr>
                <w:rFonts w:ascii="Arial" w:hAnsi="Arial" w:cs="Arial"/>
                <w:szCs w:val="22"/>
              </w:rPr>
            </w:pPr>
          </w:p>
        </w:tc>
      </w:tr>
      <w:tr w:rsidR="005112B8" w:rsidRPr="009070D5" w14:paraId="33611408" w14:textId="77777777" w:rsidTr="00805D3D">
        <w:tc>
          <w:tcPr>
            <w:tcW w:w="568" w:type="dxa"/>
          </w:tcPr>
          <w:p w14:paraId="71705A6F"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417" w:type="dxa"/>
          </w:tcPr>
          <w:p w14:paraId="7E4A5665"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3969" w:type="dxa"/>
          </w:tcPr>
          <w:p w14:paraId="04E16D7C"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2127" w:type="dxa"/>
          </w:tcPr>
          <w:p w14:paraId="5731ED36"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701" w:type="dxa"/>
          </w:tcPr>
          <w:p w14:paraId="31660F2E" w14:textId="77777777" w:rsidR="005112B8" w:rsidRPr="009070D5" w:rsidRDefault="005112B8" w:rsidP="00805D3D">
            <w:pPr>
              <w:pStyle w:val="Heading2"/>
              <w:spacing w:before="120" w:after="120" w:line="240" w:lineRule="auto"/>
              <w:ind w:left="0" w:firstLine="0"/>
              <w:rPr>
                <w:rFonts w:ascii="Arial" w:hAnsi="Arial" w:cs="Arial"/>
                <w:szCs w:val="22"/>
              </w:rPr>
            </w:pPr>
          </w:p>
        </w:tc>
      </w:tr>
      <w:tr w:rsidR="005112B8" w:rsidRPr="009070D5" w14:paraId="317185F1" w14:textId="77777777" w:rsidTr="00805D3D">
        <w:tc>
          <w:tcPr>
            <w:tcW w:w="568" w:type="dxa"/>
          </w:tcPr>
          <w:p w14:paraId="2E4A32DA"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417" w:type="dxa"/>
          </w:tcPr>
          <w:p w14:paraId="6F8D94A8"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3969" w:type="dxa"/>
          </w:tcPr>
          <w:p w14:paraId="258CEB77"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2127" w:type="dxa"/>
          </w:tcPr>
          <w:p w14:paraId="2A320694"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701" w:type="dxa"/>
          </w:tcPr>
          <w:p w14:paraId="5C332724" w14:textId="77777777" w:rsidR="005112B8" w:rsidRPr="009070D5" w:rsidRDefault="005112B8" w:rsidP="00805D3D">
            <w:pPr>
              <w:pStyle w:val="Heading2"/>
              <w:spacing w:before="120" w:after="120" w:line="240" w:lineRule="auto"/>
              <w:ind w:left="0" w:firstLine="0"/>
              <w:rPr>
                <w:rFonts w:ascii="Arial" w:hAnsi="Arial" w:cs="Arial"/>
                <w:szCs w:val="22"/>
              </w:rPr>
            </w:pPr>
          </w:p>
        </w:tc>
      </w:tr>
      <w:tr w:rsidR="005112B8" w:rsidRPr="009070D5" w14:paraId="44A95A2A" w14:textId="77777777" w:rsidTr="00805D3D">
        <w:tc>
          <w:tcPr>
            <w:tcW w:w="568" w:type="dxa"/>
          </w:tcPr>
          <w:p w14:paraId="6B2C3DAC"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417" w:type="dxa"/>
          </w:tcPr>
          <w:p w14:paraId="1B46E87F"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3969" w:type="dxa"/>
          </w:tcPr>
          <w:p w14:paraId="0A52111A"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2127" w:type="dxa"/>
          </w:tcPr>
          <w:p w14:paraId="0966D86F"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701" w:type="dxa"/>
          </w:tcPr>
          <w:p w14:paraId="4989C076" w14:textId="77777777" w:rsidR="005112B8" w:rsidRPr="009070D5" w:rsidRDefault="005112B8" w:rsidP="00805D3D">
            <w:pPr>
              <w:pStyle w:val="Heading2"/>
              <w:spacing w:before="120" w:after="120" w:line="240" w:lineRule="auto"/>
              <w:ind w:left="0" w:firstLine="0"/>
              <w:rPr>
                <w:rFonts w:ascii="Arial" w:hAnsi="Arial" w:cs="Arial"/>
                <w:szCs w:val="22"/>
              </w:rPr>
            </w:pPr>
          </w:p>
        </w:tc>
      </w:tr>
      <w:tr w:rsidR="005112B8" w:rsidRPr="009070D5" w14:paraId="735A15E8" w14:textId="77777777" w:rsidTr="00805D3D">
        <w:tc>
          <w:tcPr>
            <w:tcW w:w="568" w:type="dxa"/>
          </w:tcPr>
          <w:p w14:paraId="2FF4DB4B"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417" w:type="dxa"/>
          </w:tcPr>
          <w:p w14:paraId="5F8DA483"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3969" w:type="dxa"/>
          </w:tcPr>
          <w:p w14:paraId="57ED0E61"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2127" w:type="dxa"/>
          </w:tcPr>
          <w:p w14:paraId="3C4D8272"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701" w:type="dxa"/>
          </w:tcPr>
          <w:p w14:paraId="049215C7" w14:textId="77777777" w:rsidR="005112B8" w:rsidRPr="009070D5" w:rsidRDefault="005112B8" w:rsidP="00805D3D">
            <w:pPr>
              <w:pStyle w:val="Heading2"/>
              <w:spacing w:before="120" w:after="120" w:line="240" w:lineRule="auto"/>
              <w:ind w:left="0" w:firstLine="0"/>
              <w:rPr>
                <w:rFonts w:ascii="Arial" w:hAnsi="Arial" w:cs="Arial"/>
                <w:szCs w:val="22"/>
              </w:rPr>
            </w:pPr>
          </w:p>
        </w:tc>
      </w:tr>
      <w:tr w:rsidR="005112B8" w:rsidRPr="009070D5" w14:paraId="28DDD61A" w14:textId="77777777" w:rsidTr="00805D3D">
        <w:tc>
          <w:tcPr>
            <w:tcW w:w="568" w:type="dxa"/>
          </w:tcPr>
          <w:p w14:paraId="62076256"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417" w:type="dxa"/>
          </w:tcPr>
          <w:p w14:paraId="50545D3A"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3969" w:type="dxa"/>
          </w:tcPr>
          <w:p w14:paraId="4F8947B2"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2127" w:type="dxa"/>
          </w:tcPr>
          <w:p w14:paraId="60905865"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701" w:type="dxa"/>
          </w:tcPr>
          <w:p w14:paraId="1C9C07A4" w14:textId="77777777" w:rsidR="005112B8" w:rsidRPr="009070D5" w:rsidRDefault="005112B8" w:rsidP="00805D3D">
            <w:pPr>
              <w:pStyle w:val="Heading2"/>
              <w:spacing w:before="120" w:after="120" w:line="240" w:lineRule="auto"/>
              <w:ind w:left="0" w:firstLine="0"/>
              <w:rPr>
                <w:rFonts w:ascii="Arial" w:hAnsi="Arial" w:cs="Arial"/>
                <w:szCs w:val="22"/>
              </w:rPr>
            </w:pPr>
          </w:p>
        </w:tc>
      </w:tr>
      <w:tr w:rsidR="005112B8" w:rsidRPr="009070D5" w14:paraId="005B47BD" w14:textId="77777777" w:rsidTr="00805D3D">
        <w:tc>
          <w:tcPr>
            <w:tcW w:w="568" w:type="dxa"/>
          </w:tcPr>
          <w:p w14:paraId="616B6DC6"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417" w:type="dxa"/>
          </w:tcPr>
          <w:p w14:paraId="715F25F6"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3969" w:type="dxa"/>
          </w:tcPr>
          <w:p w14:paraId="6A4030D2"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2127" w:type="dxa"/>
          </w:tcPr>
          <w:p w14:paraId="3B9DDC34"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701" w:type="dxa"/>
          </w:tcPr>
          <w:p w14:paraId="321590A8" w14:textId="77777777" w:rsidR="005112B8" w:rsidRPr="009070D5" w:rsidRDefault="005112B8" w:rsidP="00805D3D">
            <w:pPr>
              <w:pStyle w:val="Heading2"/>
              <w:spacing w:before="120" w:after="120" w:line="240" w:lineRule="auto"/>
              <w:ind w:left="0" w:firstLine="0"/>
              <w:rPr>
                <w:rFonts w:ascii="Arial" w:hAnsi="Arial" w:cs="Arial"/>
                <w:szCs w:val="22"/>
              </w:rPr>
            </w:pPr>
          </w:p>
        </w:tc>
      </w:tr>
      <w:tr w:rsidR="005112B8" w:rsidRPr="009070D5" w14:paraId="1C0B3BC2" w14:textId="77777777" w:rsidTr="00805D3D">
        <w:tc>
          <w:tcPr>
            <w:tcW w:w="568" w:type="dxa"/>
          </w:tcPr>
          <w:p w14:paraId="48DBD4CF"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417" w:type="dxa"/>
          </w:tcPr>
          <w:p w14:paraId="347FD70D"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3969" w:type="dxa"/>
          </w:tcPr>
          <w:p w14:paraId="2769EB63"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2127" w:type="dxa"/>
          </w:tcPr>
          <w:p w14:paraId="2577EA64"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701" w:type="dxa"/>
          </w:tcPr>
          <w:p w14:paraId="0467C55D" w14:textId="77777777" w:rsidR="005112B8" w:rsidRPr="009070D5" w:rsidRDefault="005112B8" w:rsidP="00805D3D">
            <w:pPr>
              <w:pStyle w:val="Heading2"/>
              <w:spacing w:before="120" w:after="120" w:line="240" w:lineRule="auto"/>
              <w:ind w:left="0" w:firstLine="0"/>
              <w:rPr>
                <w:rFonts w:ascii="Arial" w:hAnsi="Arial" w:cs="Arial"/>
                <w:szCs w:val="22"/>
              </w:rPr>
            </w:pPr>
          </w:p>
        </w:tc>
      </w:tr>
      <w:tr w:rsidR="005112B8" w:rsidRPr="009070D5" w14:paraId="27512E96" w14:textId="77777777" w:rsidTr="00805D3D">
        <w:tc>
          <w:tcPr>
            <w:tcW w:w="568" w:type="dxa"/>
          </w:tcPr>
          <w:p w14:paraId="76003313"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417" w:type="dxa"/>
          </w:tcPr>
          <w:p w14:paraId="00B4698D"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3969" w:type="dxa"/>
          </w:tcPr>
          <w:p w14:paraId="2441ED43"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2127" w:type="dxa"/>
          </w:tcPr>
          <w:p w14:paraId="1037EF2C"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701" w:type="dxa"/>
          </w:tcPr>
          <w:p w14:paraId="4CDF2311" w14:textId="77777777" w:rsidR="005112B8" w:rsidRPr="009070D5" w:rsidRDefault="005112B8" w:rsidP="00805D3D">
            <w:pPr>
              <w:pStyle w:val="Heading2"/>
              <w:spacing w:before="120" w:after="120" w:line="240" w:lineRule="auto"/>
              <w:ind w:left="0" w:firstLine="0"/>
              <w:rPr>
                <w:rFonts w:ascii="Arial" w:hAnsi="Arial" w:cs="Arial"/>
                <w:szCs w:val="22"/>
              </w:rPr>
            </w:pPr>
          </w:p>
        </w:tc>
      </w:tr>
      <w:tr w:rsidR="005112B8" w:rsidRPr="009070D5" w14:paraId="4B01509B" w14:textId="77777777" w:rsidTr="00805D3D">
        <w:tc>
          <w:tcPr>
            <w:tcW w:w="568" w:type="dxa"/>
          </w:tcPr>
          <w:p w14:paraId="707505C2"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417" w:type="dxa"/>
          </w:tcPr>
          <w:p w14:paraId="546AD870"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3969" w:type="dxa"/>
          </w:tcPr>
          <w:p w14:paraId="21FE2F5C"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2127" w:type="dxa"/>
          </w:tcPr>
          <w:p w14:paraId="2F6B9AC3"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701" w:type="dxa"/>
          </w:tcPr>
          <w:p w14:paraId="4E1D0979" w14:textId="77777777" w:rsidR="005112B8" w:rsidRPr="009070D5" w:rsidRDefault="005112B8" w:rsidP="00805D3D">
            <w:pPr>
              <w:pStyle w:val="Heading2"/>
              <w:spacing w:before="120" w:after="120" w:line="240" w:lineRule="auto"/>
              <w:ind w:left="0" w:firstLine="0"/>
              <w:rPr>
                <w:rFonts w:ascii="Arial" w:hAnsi="Arial" w:cs="Arial"/>
                <w:szCs w:val="22"/>
              </w:rPr>
            </w:pPr>
          </w:p>
        </w:tc>
      </w:tr>
      <w:tr w:rsidR="005112B8" w:rsidRPr="009070D5" w14:paraId="2FB43C93" w14:textId="77777777" w:rsidTr="00805D3D">
        <w:tc>
          <w:tcPr>
            <w:tcW w:w="568" w:type="dxa"/>
          </w:tcPr>
          <w:p w14:paraId="0C7E287F"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417" w:type="dxa"/>
          </w:tcPr>
          <w:p w14:paraId="5EE44FF9"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3969" w:type="dxa"/>
          </w:tcPr>
          <w:p w14:paraId="77DCFA5D"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2127" w:type="dxa"/>
          </w:tcPr>
          <w:p w14:paraId="737DCC1A"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701" w:type="dxa"/>
          </w:tcPr>
          <w:p w14:paraId="3C0BE746" w14:textId="77777777" w:rsidR="005112B8" w:rsidRPr="009070D5" w:rsidRDefault="005112B8" w:rsidP="00805D3D">
            <w:pPr>
              <w:pStyle w:val="Heading2"/>
              <w:spacing w:before="120" w:after="120" w:line="240" w:lineRule="auto"/>
              <w:ind w:left="0" w:firstLine="0"/>
              <w:rPr>
                <w:rFonts w:ascii="Arial" w:hAnsi="Arial" w:cs="Arial"/>
                <w:szCs w:val="22"/>
              </w:rPr>
            </w:pPr>
          </w:p>
        </w:tc>
      </w:tr>
      <w:tr w:rsidR="005112B8" w:rsidRPr="009070D5" w14:paraId="29F8651E" w14:textId="77777777" w:rsidTr="00805D3D">
        <w:tc>
          <w:tcPr>
            <w:tcW w:w="568" w:type="dxa"/>
          </w:tcPr>
          <w:p w14:paraId="3084AC91"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417" w:type="dxa"/>
          </w:tcPr>
          <w:p w14:paraId="6CDD165B"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3969" w:type="dxa"/>
          </w:tcPr>
          <w:p w14:paraId="78AF9F89"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2127" w:type="dxa"/>
          </w:tcPr>
          <w:p w14:paraId="04883BFD" w14:textId="77777777" w:rsidR="005112B8" w:rsidRPr="009070D5" w:rsidRDefault="005112B8" w:rsidP="00805D3D">
            <w:pPr>
              <w:pStyle w:val="Heading2"/>
              <w:spacing w:before="120" w:after="120" w:line="240" w:lineRule="auto"/>
              <w:ind w:left="0" w:firstLine="0"/>
              <w:rPr>
                <w:rFonts w:ascii="Arial" w:hAnsi="Arial" w:cs="Arial"/>
                <w:szCs w:val="22"/>
              </w:rPr>
            </w:pPr>
          </w:p>
        </w:tc>
        <w:tc>
          <w:tcPr>
            <w:tcW w:w="1701" w:type="dxa"/>
          </w:tcPr>
          <w:p w14:paraId="79721E11" w14:textId="77777777" w:rsidR="005112B8" w:rsidRPr="009070D5" w:rsidRDefault="005112B8" w:rsidP="00805D3D">
            <w:pPr>
              <w:pStyle w:val="Heading2"/>
              <w:spacing w:before="120" w:after="120" w:line="240" w:lineRule="auto"/>
              <w:ind w:left="0" w:firstLine="0"/>
              <w:rPr>
                <w:rFonts w:ascii="Arial" w:hAnsi="Arial" w:cs="Arial"/>
                <w:szCs w:val="22"/>
              </w:rPr>
            </w:pPr>
          </w:p>
        </w:tc>
      </w:tr>
    </w:tbl>
    <w:p w14:paraId="394BFBF4" w14:textId="77777777" w:rsidR="005112B8" w:rsidRPr="009070D5" w:rsidRDefault="005112B8" w:rsidP="005112B8">
      <w:pPr>
        <w:pStyle w:val="Heading1"/>
        <w:ind w:left="0" w:firstLine="0"/>
        <w:rPr>
          <w:rFonts w:ascii="Arial" w:hAnsi="Arial" w:cs="Arial"/>
          <w:szCs w:val="22"/>
        </w:rPr>
      </w:pPr>
    </w:p>
    <w:bookmarkEnd w:id="35"/>
    <w:bookmarkEnd w:id="36"/>
    <w:p w14:paraId="2A25B389" w14:textId="77777777" w:rsidR="009070D5" w:rsidRPr="009070D5" w:rsidRDefault="009070D5">
      <w:pPr>
        <w:rPr>
          <w:rFonts w:eastAsia="Times New Roman" w:cs="Arial"/>
          <w:sz w:val="22"/>
        </w:rPr>
      </w:pPr>
      <w:r w:rsidRPr="009070D5">
        <w:rPr>
          <w:rFonts w:eastAsia="Times New Roman" w:cs="Arial"/>
          <w:sz w:val="22"/>
        </w:rPr>
        <w:br w:type="page"/>
      </w:r>
    </w:p>
    <w:p w14:paraId="453AE60F" w14:textId="77777777" w:rsidR="009070D5" w:rsidRPr="009070D5" w:rsidRDefault="009070D5" w:rsidP="009070D5">
      <w:pPr>
        <w:pStyle w:val="SchHeadDes"/>
        <w:keepNext/>
        <w:rPr>
          <w:rFonts w:ascii="Arial" w:hAnsi="Arial" w:cs="Arial"/>
          <w:szCs w:val="22"/>
        </w:rPr>
      </w:pPr>
      <w:r w:rsidRPr="009070D5">
        <w:rPr>
          <w:rFonts w:ascii="Arial" w:hAnsi="Arial" w:cs="Arial"/>
          <w:szCs w:val="22"/>
        </w:rPr>
        <w:lastRenderedPageBreak/>
        <w:t>SCHEDULE 11</w:t>
      </w:r>
    </w:p>
    <w:p w14:paraId="7F989AEC" w14:textId="77777777" w:rsidR="009070D5" w:rsidRPr="009070D5" w:rsidRDefault="009070D5" w:rsidP="009070D5">
      <w:pPr>
        <w:pStyle w:val="SchHeadDes"/>
        <w:keepNext/>
        <w:rPr>
          <w:rFonts w:ascii="Arial" w:hAnsi="Arial" w:cs="Arial"/>
          <w:szCs w:val="22"/>
        </w:rPr>
      </w:pPr>
    </w:p>
    <w:p w14:paraId="1C7C48E5" w14:textId="77777777" w:rsidR="009070D5" w:rsidRPr="009070D5" w:rsidRDefault="009070D5" w:rsidP="009070D5">
      <w:pPr>
        <w:pStyle w:val="SchHeadDes"/>
        <w:keepNext/>
        <w:rPr>
          <w:rFonts w:ascii="Arial" w:hAnsi="Arial" w:cs="Arial"/>
          <w:szCs w:val="22"/>
        </w:rPr>
      </w:pPr>
      <w:r w:rsidRPr="009070D5">
        <w:rPr>
          <w:rFonts w:ascii="Arial" w:hAnsi="Arial" w:cs="Arial"/>
          <w:szCs w:val="22"/>
        </w:rPr>
        <w:t>INSURANCE REQUIREMENTS</w:t>
      </w:r>
    </w:p>
    <w:p w14:paraId="67054817" w14:textId="77777777" w:rsidR="009070D5" w:rsidRPr="009070D5" w:rsidRDefault="009070D5" w:rsidP="009070D5">
      <w:pPr>
        <w:pStyle w:val="MarginText"/>
        <w:rPr>
          <w:rFonts w:ascii="Arial" w:hAnsi="Arial" w:cs="Arial"/>
          <w:szCs w:val="22"/>
        </w:rPr>
      </w:pPr>
    </w:p>
    <w:p w14:paraId="50AB7E75" w14:textId="77777777" w:rsidR="009070D5" w:rsidRPr="009070D5" w:rsidRDefault="009070D5" w:rsidP="009070D5">
      <w:pPr>
        <w:spacing w:line="360" w:lineRule="auto"/>
        <w:rPr>
          <w:rFonts w:cs="Arial"/>
          <w:sz w:val="22"/>
        </w:rPr>
      </w:pPr>
    </w:p>
    <w:p w14:paraId="5E1F421E" w14:textId="77777777" w:rsidR="009070D5" w:rsidRPr="009070D5" w:rsidRDefault="009070D5" w:rsidP="009070D5">
      <w:pPr>
        <w:spacing w:line="360" w:lineRule="auto"/>
        <w:rPr>
          <w:rFonts w:cs="Arial"/>
          <w:sz w:val="22"/>
        </w:rPr>
      </w:pPr>
    </w:p>
    <w:p w14:paraId="70385D26" w14:textId="77777777" w:rsidR="009070D5" w:rsidRPr="009070D5" w:rsidRDefault="009070D5" w:rsidP="009070D5">
      <w:pPr>
        <w:spacing w:line="360" w:lineRule="auto"/>
        <w:rPr>
          <w:rFonts w:cs="Arial"/>
          <w:sz w:val="22"/>
        </w:rPr>
      </w:pPr>
    </w:p>
    <w:p w14:paraId="3D5A7C5B" w14:textId="77777777" w:rsidR="009070D5" w:rsidRPr="009070D5" w:rsidRDefault="009070D5" w:rsidP="009070D5">
      <w:pPr>
        <w:spacing w:line="360" w:lineRule="auto"/>
        <w:rPr>
          <w:rFonts w:cs="Arial"/>
          <w:sz w:val="22"/>
        </w:rPr>
      </w:pPr>
    </w:p>
    <w:p w14:paraId="53618B25" w14:textId="77777777" w:rsidR="009070D5" w:rsidRPr="009070D5" w:rsidRDefault="009070D5" w:rsidP="009070D5">
      <w:pPr>
        <w:spacing w:line="360" w:lineRule="auto"/>
        <w:rPr>
          <w:rFonts w:cs="Arial"/>
          <w:sz w:val="22"/>
        </w:rPr>
      </w:pPr>
    </w:p>
    <w:p w14:paraId="6023ED58" w14:textId="77777777" w:rsidR="009070D5" w:rsidRPr="009070D5" w:rsidRDefault="009070D5" w:rsidP="009070D5">
      <w:pPr>
        <w:spacing w:line="360" w:lineRule="auto"/>
        <w:rPr>
          <w:rFonts w:cs="Arial"/>
          <w:sz w:val="22"/>
        </w:rPr>
      </w:pPr>
    </w:p>
    <w:p w14:paraId="5D55402E" w14:textId="77777777" w:rsidR="009070D5" w:rsidRPr="009070D5" w:rsidRDefault="009070D5" w:rsidP="009070D5">
      <w:pPr>
        <w:spacing w:line="360" w:lineRule="auto"/>
        <w:rPr>
          <w:rFonts w:cs="Arial"/>
          <w:sz w:val="22"/>
        </w:rPr>
      </w:pPr>
    </w:p>
    <w:p w14:paraId="2A8BFE2D" w14:textId="77777777" w:rsidR="009070D5" w:rsidRPr="009070D5" w:rsidRDefault="009070D5" w:rsidP="009070D5">
      <w:pPr>
        <w:spacing w:line="360" w:lineRule="auto"/>
        <w:rPr>
          <w:rFonts w:cs="Arial"/>
          <w:sz w:val="22"/>
        </w:rPr>
      </w:pPr>
    </w:p>
    <w:p w14:paraId="57A2D98A" w14:textId="77777777" w:rsidR="009070D5" w:rsidRPr="009070D5" w:rsidRDefault="009070D5" w:rsidP="009070D5">
      <w:pPr>
        <w:spacing w:line="360" w:lineRule="auto"/>
        <w:rPr>
          <w:rFonts w:cs="Arial"/>
          <w:sz w:val="22"/>
        </w:rPr>
      </w:pPr>
    </w:p>
    <w:p w14:paraId="1D807121" w14:textId="77777777" w:rsidR="009070D5" w:rsidRPr="009070D5" w:rsidRDefault="009070D5" w:rsidP="009070D5">
      <w:pPr>
        <w:spacing w:line="360" w:lineRule="auto"/>
        <w:rPr>
          <w:rFonts w:cs="Arial"/>
          <w:sz w:val="22"/>
        </w:rPr>
      </w:pPr>
    </w:p>
    <w:p w14:paraId="6380CB57" w14:textId="77777777" w:rsidR="009070D5" w:rsidRPr="009070D5" w:rsidRDefault="009070D5" w:rsidP="009070D5">
      <w:pPr>
        <w:spacing w:line="360" w:lineRule="auto"/>
        <w:rPr>
          <w:rFonts w:cs="Arial"/>
          <w:sz w:val="22"/>
        </w:rPr>
      </w:pPr>
    </w:p>
    <w:p w14:paraId="5F05A5F7" w14:textId="77777777" w:rsidR="009070D5" w:rsidRPr="009070D5" w:rsidRDefault="009070D5" w:rsidP="009070D5">
      <w:pPr>
        <w:spacing w:line="360" w:lineRule="auto"/>
        <w:rPr>
          <w:rFonts w:cs="Arial"/>
          <w:sz w:val="22"/>
        </w:rPr>
      </w:pPr>
    </w:p>
    <w:p w14:paraId="76BCDB01" w14:textId="77777777" w:rsidR="009070D5" w:rsidRPr="009070D5" w:rsidRDefault="009070D5" w:rsidP="009070D5">
      <w:pPr>
        <w:spacing w:line="360" w:lineRule="auto"/>
        <w:rPr>
          <w:rFonts w:cs="Arial"/>
          <w:sz w:val="22"/>
        </w:rPr>
      </w:pPr>
    </w:p>
    <w:p w14:paraId="462AB33E" w14:textId="77777777" w:rsidR="009070D5" w:rsidRPr="009070D5" w:rsidRDefault="009070D5" w:rsidP="009070D5">
      <w:pPr>
        <w:spacing w:line="360" w:lineRule="auto"/>
        <w:rPr>
          <w:rFonts w:cs="Arial"/>
          <w:sz w:val="22"/>
        </w:rPr>
      </w:pPr>
    </w:p>
    <w:p w14:paraId="6F2B315B" w14:textId="77777777" w:rsidR="009070D5" w:rsidRPr="009070D5" w:rsidRDefault="009070D5" w:rsidP="009070D5">
      <w:pPr>
        <w:spacing w:line="360" w:lineRule="auto"/>
        <w:rPr>
          <w:rFonts w:cs="Arial"/>
          <w:sz w:val="22"/>
        </w:rPr>
      </w:pPr>
    </w:p>
    <w:p w14:paraId="6711561C" w14:textId="77777777" w:rsidR="009070D5" w:rsidRPr="009070D5" w:rsidRDefault="009070D5" w:rsidP="009070D5">
      <w:pPr>
        <w:spacing w:line="360" w:lineRule="auto"/>
        <w:rPr>
          <w:rFonts w:cs="Arial"/>
          <w:sz w:val="22"/>
        </w:rPr>
      </w:pPr>
    </w:p>
    <w:p w14:paraId="1F21594C" w14:textId="77777777" w:rsidR="009070D5" w:rsidRPr="009070D5" w:rsidRDefault="009070D5" w:rsidP="009070D5">
      <w:pPr>
        <w:spacing w:line="360" w:lineRule="auto"/>
        <w:rPr>
          <w:rFonts w:cs="Arial"/>
          <w:sz w:val="22"/>
        </w:rPr>
      </w:pPr>
    </w:p>
    <w:p w14:paraId="5D6B8C61" w14:textId="77777777" w:rsidR="009070D5" w:rsidRPr="009070D5" w:rsidRDefault="009070D5" w:rsidP="009070D5">
      <w:pPr>
        <w:spacing w:line="360" w:lineRule="auto"/>
        <w:rPr>
          <w:rFonts w:cs="Arial"/>
          <w:sz w:val="22"/>
        </w:rPr>
      </w:pPr>
    </w:p>
    <w:p w14:paraId="01F541EE" w14:textId="77777777" w:rsidR="009070D5" w:rsidRPr="009070D5" w:rsidRDefault="009070D5" w:rsidP="009070D5">
      <w:pPr>
        <w:spacing w:line="360" w:lineRule="auto"/>
        <w:rPr>
          <w:rFonts w:cs="Arial"/>
          <w:sz w:val="22"/>
        </w:rPr>
      </w:pPr>
    </w:p>
    <w:p w14:paraId="38EEEF06" w14:textId="77777777" w:rsidR="009070D5" w:rsidRPr="009070D5" w:rsidRDefault="009070D5" w:rsidP="009070D5">
      <w:pPr>
        <w:spacing w:line="360" w:lineRule="auto"/>
        <w:rPr>
          <w:rFonts w:cs="Arial"/>
          <w:sz w:val="22"/>
        </w:rPr>
      </w:pPr>
    </w:p>
    <w:p w14:paraId="41548F6D" w14:textId="77777777" w:rsidR="009070D5" w:rsidRPr="009070D5" w:rsidRDefault="009070D5" w:rsidP="009070D5">
      <w:pPr>
        <w:spacing w:line="360" w:lineRule="auto"/>
        <w:rPr>
          <w:rFonts w:cs="Arial"/>
          <w:sz w:val="22"/>
        </w:rPr>
      </w:pPr>
    </w:p>
    <w:p w14:paraId="640F15B2" w14:textId="77777777" w:rsidR="009070D5" w:rsidRPr="009070D5" w:rsidRDefault="009070D5" w:rsidP="009070D5">
      <w:pPr>
        <w:spacing w:line="360" w:lineRule="auto"/>
        <w:rPr>
          <w:rFonts w:cs="Arial"/>
          <w:sz w:val="22"/>
        </w:rPr>
      </w:pPr>
    </w:p>
    <w:p w14:paraId="31C04A59" w14:textId="5D98A15D" w:rsidR="009070D5" w:rsidRPr="00BA23DE" w:rsidRDefault="00BA23DE" w:rsidP="00BA23DE">
      <w:pPr>
        <w:spacing w:line="360" w:lineRule="auto"/>
        <w:jc w:val="center"/>
        <w:rPr>
          <w:rFonts w:cs="Arial"/>
          <w:b/>
          <w:sz w:val="22"/>
        </w:rPr>
      </w:pPr>
      <w:r w:rsidRPr="00BA23DE">
        <w:rPr>
          <w:rFonts w:cs="Arial"/>
          <w:b/>
          <w:sz w:val="22"/>
        </w:rPr>
        <w:t>Schedule 11 - Insurance Requirements</w:t>
      </w:r>
    </w:p>
    <w:p w14:paraId="60E0A898" w14:textId="77777777" w:rsidR="009070D5" w:rsidRPr="009070D5" w:rsidRDefault="009070D5" w:rsidP="009070D5">
      <w:pPr>
        <w:pStyle w:val="SchHeadDes"/>
        <w:keepNext/>
        <w:rPr>
          <w:rFonts w:ascii="Arial" w:hAnsi="Arial" w:cs="Arial"/>
          <w:szCs w:val="22"/>
        </w:rPr>
      </w:pPr>
      <w:r w:rsidRPr="009070D5">
        <w:rPr>
          <w:rFonts w:ascii="Arial" w:hAnsi="Arial" w:cs="Arial"/>
          <w:szCs w:val="22"/>
        </w:rPr>
        <w:t>Insurance Requirements</w:t>
      </w:r>
    </w:p>
    <w:tbl>
      <w:tblPr>
        <w:tblW w:w="0" w:type="auto"/>
        <w:tblInd w:w="709" w:type="dxa"/>
        <w:tblLook w:val="0000" w:firstRow="0" w:lastRow="0" w:firstColumn="0" w:lastColumn="0" w:noHBand="0" w:noVBand="0"/>
      </w:tblPr>
      <w:tblGrid>
        <w:gridCol w:w="2943"/>
        <w:gridCol w:w="5593"/>
      </w:tblGrid>
      <w:tr w:rsidR="009070D5" w:rsidRPr="009070D5" w14:paraId="7BDD533A" w14:textId="77777777" w:rsidTr="00805D3D">
        <w:tc>
          <w:tcPr>
            <w:tcW w:w="2943" w:type="dxa"/>
          </w:tcPr>
          <w:p w14:paraId="25B0CAED" w14:textId="77777777" w:rsidR="009070D5" w:rsidRPr="009070D5" w:rsidRDefault="009070D5" w:rsidP="00805D3D">
            <w:pPr>
              <w:pStyle w:val="BBLegal2"/>
              <w:tabs>
                <w:tab w:val="clear" w:pos="360"/>
              </w:tabs>
              <w:spacing w:after="240" w:line="360" w:lineRule="auto"/>
              <w:jc w:val="both"/>
              <w:rPr>
                <w:rFonts w:ascii="Arial" w:hAnsi="Arial" w:cs="Arial"/>
                <w:b/>
                <w:bCs/>
                <w:sz w:val="22"/>
                <w:szCs w:val="22"/>
                <w:lang w:val="en-GB"/>
              </w:rPr>
            </w:pPr>
            <w:r w:rsidRPr="009070D5">
              <w:rPr>
                <w:rFonts w:ascii="Arial" w:hAnsi="Arial" w:cs="Arial"/>
                <w:b/>
                <w:bCs/>
                <w:sz w:val="22"/>
                <w:szCs w:val="22"/>
                <w:lang w:val="en-GB"/>
              </w:rPr>
              <w:t>"Joint Insured"</w:t>
            </w:r>
          </w:p>
        </w:tc>
        <w:tc>
          <w:tcPr>
            <w:tcW w:w="5593" w:type="dxa"/>
          </w:tcPr>
          <w:p w14:paraId="0A65BBAB" w14:textId="77777777" w:rsidR="009070D5" w:rsidRPr="009070D5" w:rsidRDefault="009070D5" w:rsidP="00805D3D">
            <w:pPr>
              <w:pStyle w:val="BBLegal2"/>
              <w:tabs>
                <w:tab w:val="clear" w:pos="360"/>
              </w:tabs>
              <w:spacing w:after="240" w:line="360" w:lineRule="auto"/>
              <w:jc w:val="both"/>
              <w:rPr>
                <w:rFonts w:ascii="Arial" w:hAnsi="Arial" w:cs="Arial"/>
                <w:b/>
                <w:bCs/>
                <w:i/>
                <w:iCs/>
                <w:sz w:val="22"/>
                <w:szCs w:val="22"/>
                <w:lang w:val="en-GB"/>
              </w:rPr>
            </w:pPr>
            <w:r w:rsidRPr="009070D5">
              <w:rPr>
                <w:rFonts w:ascii="Arial" w:hAnsi="Arial" w:cs="Arial"/>
                <w:color w:val="000000"/>
                <w:sz w:val="22"/>
                <w:szCs w:val="22"/>
              </w:rPr>
              <w:t>one of the insureds in a type of insurance policy covering more than one insured;</w:t>
            </w:r>
          </w:p>
        </w:tc>
      </w:tr>
      <w:tr w:rsidR="009070D5" w:rsidRPr="009070D5" w14:paraId="09CF9DAE" w14:textId="77777777" w:rsidTr="00805D3D">
        <w:tc>
          <w:tcPr>
            <w:tcW w:w="2943" w:type="dxa"/>
          </w:tcPr>
          <w:p w14:paraId="74CEDC8A" w14:textId="77777777" w:rsidR="009070D5" w:rsidRPr="009070D5" w:rsidRDefault="009070D5" w:rsidP="00805D3D">
            <w:pPr>
              <w:pStyle w:val="BBLegal2"/>
              <w:tabs>
                <w:tab w:val="clear" w:pos="360"/>
              </w:tabs>
              <w:spacing w:after="240" w:line="360" w:lineRule="auto"/>
              <w:jc w:val="both"/>
              <w:rPr>
                <w:rFonts w:ascii="Arial" w:hAnsi="Arial" w:cs="Arial"/>
                <w:b/>
                <w:bCs/>
                <w:sz w:val="22"/>
                <w:szCs w:val="22"/>
                <w:lang w:val="en-GB"/>
              </w:rPr>
            </w:pPr>
            <w:r w:rsidRPr="009070D5">
              <w:rPr>
                <w:rFonts w:ascii="Arial" w:hAnsi="Arial" w:cs="Arial"/>
                <w:b/>
                <w:bCs/>
                <w:sz w:val="22"/>
                <w:szCs w:val="22"/>
                <w:lang w:val="en-GB"/>
              </w:rPr>
              <w:t>"Required Insurances"</w:t>
            </w:r>
          </w:p>
        </w:tc>
        <w:tc>
          <w:tcPr>
            <w:tcW w:w="5593" w:type="dxa"/>
          </w:tcPr>
          <w:p w14:paraId="3EEF9FBB" w14:textId="5E5BEC0A" w:rsidR="009070D5" w:rsidRPr="009070D5" w:rsidRDefault="009070D5" w:rsidP="00805D3D">
            <w:pPr>
              <w:pStyle w:val="BBLegal2"/>
              <w:tabs>
                <w:tab w:val="clear" w:pos="360"/>
              </w:tabs>
              <w:spacing w:after="240" w:line="360" w:lineRule="auto"/>
              <w:jc w:val="both"/>
              <w:rPr>
                <w:rFonts w:ascii="Arial" w:hAnsi="Arial" w:cs="Arial"/>
                <w:sz w:val="22"/>
                <w:szCs w:val="22"/>
                <w:lang w:val="en-GB"/>
              </w:rPr>
            </w:pPr>
            <w:r w:rsidRPr="009070D5">
              <w:rPr>
                <w:rFonts w:ascii="Arial" w:hAnsi="Arial" w:cs="Arial"/>
                <w:sz w:val="22"/>
                <w:szCs w:val="22"/>
                <w:lang w:val="en-GB"/>
              </w:rPr>
              <w:t xml:space="preserve"> the</w:t>
            </w:r>
            <w:r w:rsidR="005A69E8">
              <w:rPr>
                <w:rFonts w:ascii="Arial" w:hAnsi="Arial" w:cs="Arial"/>
                <w:sz w:val="22"/>
                <w:szCs w:val="22"/>
                <w:lang w:val="en-GB"/>
              </w:rPr>
              <w:t xml:space="preserve"> policies of insurance listed in the table at</w:t>
            </w:r>
            <w:r w:rsidRPr="009070D5">
              <w:rPr>
                <w:rFonts w:ascii="Arial" w:hAnsi="Arial" w:cs="Arial"/>
                <w:sz w:val="22"/>
                <w:szCs w:val="22"/>
                <w:lang w:val="en-GB"/>
              </w:rPr>
              <w:t xml:space="preserve"> paragraph </w:t>
            </w:r>
            <w:r w:rsidRPr="009070D5">
              <w:rPr>
                <w:rFonts w:ascii="Arial" w:hAnsi="Arial" w:cs="Arial"/>
                <w:sz w:val="22"/>
                <w:szCs w:val="22"/>
                <w:lang w:val="en-GB"/>
              </w:rPr>
              <w:fldChar w:fldCharType="begin"/>
            </w:r>
            <w:r w:rsidRPr="009070D5">
              <w:rPr>
                <w:rFonts w:ascii="Arial" w:hAnsi="Arial" w:cs="Arial"/>
                <w:sz w:val="22"/>
                <w:szCs w:val="22"/>
                <w:lang w:val="en-GB"/>
              </w:rPr>
              <w:instrText xml:space="preserve"> REF _Ref127779682 \r \h  \* MERGEFORMAT </w:instrText>
            </w:r>
            <w:r w:rsidRPr="009070D5">
              <w:rPr>
                <w:rFonts w:ascii="Arial" w:hAnsi="Arial" w:cs="Arial"/>
                <w:sz w:val="22"/>
                <w:szCs w:val="22"/>
                <w:lang w:val="en-GB"/>
              </w:rPr>
            </w:r>
            <w:r w:rsidRPr="009070D5">
              <w:rPr>
                <w:rFonts w:ascii="Arial" w:hAnsi="Arial" w:cs="Arial"/>
                <w:sz w:val="22"/>
                <w:szCs w:val="22"/>
                <w:lang w:val="en-GB"/>
              </w:rPr>
              <w:fldChar w:fldCharType="separate"/>
            </w:r>
            <w:r w:rsidRPr="009070D5">
              <w:rPr>
                <w:rFonts w:ascii="Arial" w:hAnsi="Arial" w:cs="Arial"/>
                <w:sz w:val="22"/>
                <w:szCs w:val="22"/>
                <w:lang w:val="en-GB"/>
              </w:rPr>
              <w:t>2</w:t>
            </w:r>
            <w:r w:rsidRPr="009070D5">
              <w:rPr>
                <w:rFonts w:ascii="Arial" w:hAnsi="Arial" w:cs="Arial"/>
                <w:sz w:val="22"/>
                <w:szCs w:val="22"/>
                <w:lang w:val="en-GB"/>
              </w:rPr>
              <w:fldChar w:fldCharType="end"/>
            </w:r>
            <w:r w:rsidRPr="009070D5">
              <w:rPr>
                <w:rFonts w:ascii="Arial" w:hAnsi="Arial" w:cs="Arial"/>
                <w:sz w:val="22"/>
                <w:szCs w:val="22"/>
                <w:lang w:val="en-GB"/>
              </w:rPr>
              <w:t xml:space="preserve"> of this schedule 11 (Insurance Requirements);</w:t>
            </w:r>
          </w:p>
        </w:tc>
      </w:tr>
    </w:tbl>
    <w:p w14:paraId="7CE0E064" w14:textId="77777777" w:rsidR="009070D5" w:rsidRPr="009070D5" w:rsidRDefault="009070D5" w:rsidP="009070D5">
      <w:pPr>
        <w:pStyle w:val="MarginText"/>
        <w:rPr>
          <w:rFonts w:ascii="Arial" w:hAnsi="Arial" w:cs="Arial"/>
          <w:szCs w:val="22"/>
        </w:rPr>
      </w:pPr>
    </w:p>
    <w:p w14:paraId="5A0D67C5" w14:textId="25163B7D" w:rsidR="009070D5" w:rsidRPr="009070D5" w:rsidRDefault="009070D5" w:rsidP="008067F6">
      <w:pPr>
        <w:pStyle w:val="H1"/>
        <w:numPr>
          <w:ilvl w:val="0"/>
          <w:numId w:val="28"/>
        </w:numPr>
      </w:pPr>
      <w:r w:rsidRPr="009070D5">
        <w:t>INSURANCE COVENANTS</w:t>
      </w:r>
    </w:p>
    <w:p w14:paraId="4F52CBC1" w14:textId="77777777" w:rsidR="009070D5" w:rsidRPr="0068341B" w:rsidRDefault="009070D5" w:rsidP="008067F6">
      <w:pPr>
        <w:pStyle w:val="H2"/>
        <w:rPr>
          <w:rFonts w:ascii="Arial" w:hAnsi="Arial"/>
          <w:szCs w:val="22"/>
        </w:rPr>
      </w:pPr>
      <w:r w:rsidRPr="0068341B">
        <w:rPr>
          <w:rFonts w:ascii="Arial" w:hAnsi="Arial"/>
          <w:szCs w:val="22"/>
        </w:rPr>
        <w:t>The Contractor:</w:t>
      </w:r>
    </w:p>
    <w:p w14:paraId="365F8720" w14:textId="77777777" w:rsidR="009070D5" w:rsidRPr="0068341B" w:rsidRDefault="009070D5" w:rsidP="008067F6">
      <w:pPr>
        <w:pStyle w:val="H3"/>
        <w:rPr>
          <w:sz w:val="22"/>
          <w:szCs w:val="22"/>
        </w:rPr>
      </w:pPr>
      <w:bookmarkStart w:id="37" w:name="_Ref127762576"/>
      <w:r w:rsidRPr="0068341B">
        <w:rPr>
          <w:sz w:val="22"/>
          <w:szCs w:val="22"/>
        </w:rPr>
        <w:t>shall maintain the Required Insurances in full force and effect at all times from the Effective Date until the date which is six years following the end of the Term;</w:t>
      </w:r>
      <w:bookmarkEnd w:id="37"/>
    </w:p>
    <w:p w14:paraId="09CFB291" w14:textId="77777777" w:rsidR="009070D5" w:rsidRPr="0068341B" w:rsidRDefault="009070D5" w:rsidP="008067F6">
      <w:pPr>
        <w:pStyle w:val="H4"/>
        <w:rPr>
          <w:sz w:val="22"/>
          <w:szCs w:val="22"/>
        </w:rPr>
      </w:pPr>
      <w:r w:rsidRPr="0068341B">
        <w:rPr>
          <w:sz w:val="22"/>
          <w:szCs w:val="22"/>
        </w:rPr>
        <w:t>shall not cancel the Insurances or make any material change thereto without the express written consent of the Authority; and</w:t>
      </w:r>
    </w:p>
    <w:p w14:paraId="00021349" w14:textId="77777777" w:rsidR="009070D5" w:rsidRPr="0068341B" w:rsidRDefault="009070D5" w:rsidP="0068341B">
      <w:pPr>
        <w:pStyle w:val="H4"/>
        <w:rPr>
          <w:sz w:val="22"/>
          <w:szCs w:val="22"/>
        </w:rPr>
      </w:pPr>
      <w:proofErr w:type="gramStart"/>
      <w:r w:rsidRPr="0068341B">
        <w:rPr>
          <w:sz w:val="22"/>
          <w:szCs w:val="22"/>
        </w:rPr>
        <w:t>may</w:t>
      </w:r>
      <w:proofErr w:type="gramEnd"/>
      <w:r w:rsidRPr="0068341B">
        <w:rPr>
          <w:sz w:val="22"/>
          <w:szCs w:val="22"/>
        </w:rPr>
        <w:t xml:space="preserve"> change the insurers with whom the Insurances are held on annual basis, upon notice to the Authority at least 10 Working Days prior to any such change.  In the event that such a change results in revisions to the terms or cover, Authority consent will be required before the change can be implemented.</w:t>
      </w:r>
    </w:p>
    <w:p w14:paraId="6AAA8A3E" w14:textId="77777777" w:rsidR="009070D5" w:rsidRPr="0068341B" w:rsidRDefault="009070D5" w:rsidP="008067F6">
      <w:pPr>
        <w:pStyle w:val="H2"/>
        <w:rPr>
          <w:rFonts w:ascii="Arial" w:hAnsi="Arial"/>
          <w:szCs w:val="22"/>
        </w:rPr>
      </w:pPr>
      <w:r w:rsidRPr="0068341B">
        <w:rPr>
          <w:rFonts w:ascii="Arial" w:hAnsi="Arial"/>
          <w:szCs w:val="22"/>
        </w:rPr>
        <w:t>The Insurances shall be maintained on terms that are as favourable to those generally available to a prudent contractor in respect of risks insured in the international insurance market.</w:t>
      </w:r>
    </w:p>
    <w:p w14:paraId="2B866B9B" w14:textId="77777777" w:rsidR="009070D5" w:rsidRPr="0068341B" w:rsidRDefault="009070D5" w:rsidP="008067F6">
      <w:pPr>
        <w:pStyle w:val="H2"/>
        <w:rPr>
          <w:rFonts w:ascii="Arial" w:hAnsi="Arial"/>
          <w:szCs w:val="22"/>
        </w:rPr>
      </w:pPr>
      <w:r w:rsidRPr="0068341B">
        <w:rPr>
          <w:rFonts w:ascii="Arial" w:hAnsi="Arial"/>
          <w:szCs w:val="22"/>
        </w:rPr>
        <w:t>The Insurances shall be maintained with a reputable insurance company.</w:t>
      </w:r>
    </w:p>
    <w:p w14:paraId="5EDADD0B" w14:textId="77777777" w:rsidR="009070D5" w:rsidRPr="0068341B" w:rsidRDefault="009070D5" w:rsidP="0068341B">
      <w:pPr>
        <w:pStyle w:val="H2"/>
        <w:rPr>
          <w:rFonts w:ascii="Arial" w:hAnsi="Arial"/>
          <w:szCs w:val="22"/>
        </w:rPr>
      </w:pPr>
      <w:r w:rsidRPr="0068341B">
        <w:rPr>
          <w:rFonts w:ascii="Arial" w:hAnsi="Arial"/>
          <w:szCs w:val="22"/>
        </w:rPr>
        <w:t>The Contractor shall procure, at no cost to the Authority, in respect of each of the public liability, and employer's liability and product liability Insurances that:</w:t>
      </w:r>
    </w:p>
    <w:p w14:paraId="0D5ED0A2" w14:textId="77777777" w:rsidR="009070D5" w:rsidRPr="0068341B" w:rsidRDefault="009070D5" w:rsidP="0068341B">
      <w:pPr>
        <w:pStyle w:val="H3"/>
        <w:rPr>
          <w:sz w:val="22"/>
          <w:szCs w:val="22"/>
        </w:rPr>
      </w:pPr>
      <w:r w:rsidRPr="0068341B">
        <w:rPr>
          <w:sz w:val="22"/>
          <w:szCs w:val="22"/>
        </w:rPr>
        <w:t>each such Insurance shall be extended automatically to indemnify the Authority as Joint Insured, to the extent of the Authority's insurable interest; and</w:t>
      </w:r>
    </w:p>
    <w:p w14:paraId="21CB3F87" w14:textId="4EA361EA" w:rsidR="009070D5" w:rsidRPr="0068341B" w:rsidRDefault="009070D5" w:rsidP="0068341B">
      <w:pPr>
        <w:pStyle w:val="H3"/>
        <w:rPr>
          <w:sz w:val="22"/>
          <w:szCs w:val="22"/>
        </w:rPr>
      </w:pPr>
      <w:r w:rsidRPr="0068341B">
        <w:rPr>
          <w:sz w:val="22"/>
          <w:szCs w:val="22"/>
        </w:rPr>
        <w:t>the insurers of each such Insurance shall waive all rights of subrogation or action that insurers may acquire against the Authority,</w:t>
      </w:r>
      <w:r w:rsidR="0068341B">
        <w:rPr>
          <w:sz w:val="22"/>
          <w:szCs w:val="22"/>
        </w:rPr>
        <w:t xml:space="preserve"> </w:t>
      </w:r>
      <w:r w:rsidRPr="0068341B">
        <w:rPr>
          <w:sz w:val="22"/>
          <w:szCs w:val="22"/>
        </w:rPr>
        <w:t xml:space="preserve">provided that the Authority shall as though they were the insured under the Insurances, observe, fulfil and be subject to </w:t>
      </w:r>
      <w:r w:rsidRPr="0068341B">
        <w:rPr>
          <w:sz w:val="22"/>
          <w:szCs w:val="22"/>
        </w:rPr>
        <w:lastRenderedPageBreak/>
        <w:t>the terms, exclusions, conditions and endorsements of the Insurances so far as they can apply.</w:t>
      </w:r>
    </w:p>
    <w:p w14:paraId="0D50ECDF" w14:textId="77777777" w:rsidR="009070D5" w:rsidRPr="0068341B" w:rsidRDefault="009070D5" w:rsidP="0068341B">
      <w:pPr>
        <w:pStyle w:val="H2"/>
        <w:rPr>
          <w:rFonts w:ascii="Arial" w:hAnsi="Arial"/>
          <w:szCs w:val="22"/>
        </w:rPr>
      </w:pPr>
      <w:r w:rsidRPr="0068341B">
        <w:rPr>
          <w:rFonts w:ascii="Arial" w:hAnsi="Arial"/>
          <w:szCs w:val="22"/>
        </w:rPr>
        <w:t xml:space="preserve">The Contractor shall procure that nothing is done which would entitle the relevant insurer to cancel, rescind or suspend any Insurance or cover, or to treat any </w:t>
      </w:r>
      <w:proofErr w:type="gramStart"/>
      <w:r w:rsidRPr="0068341B">
        <w:rPr>
          <w:rFonts w:ascii="Arial" w:hAnsi="Arial"/>
          <w:szCs w:val="22"/>
        </w:rPr>
        <w:t>Insurance</w:t>
      </w:r>
      <w:proofErr w:type="gramEnd"/>
      <w:r w:rsidRPr="0068341B">
        <w:rPr>
          <w:rFonts w:ascii="Arial" w:hAnsi="Arial"/>
          <w:szCs w:val="22"/>
        </w:rPr>
        <w:t>, cover or claim as avoided in whole or part.  The Contractor shall use reasonable endeavours to notify the Authority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749BDDC8" w14:textId="77777777" w:rsidR="009070D5" w:rsidRPr="0068341B" w:rsidRDefault="009070D5" w:rsidP="0068341B">
      <w:pPr>
        <w:pStyle w:val="H2"/>
        <w:rPr>
          <w:rFonts w:ascii="Arial" w:hAnsi="Arial"/>
          <w:szCs w:val="22"/>
        </w:rPr>
      </w:pPr>
      <w:r w:rsidRPr="0068341B">
        <w:rPr>
          <w:rFonts w:ascii="Arial" w:hAnsi="Arial"/>
          <w:szCs w:val="22"/>
        </w:rPr>
        <w:t>The Authority may purchase (if possible) any of the Insurances which the Contractor has failed to maintain in full force and effect pursuant to this Agreement.  The Authority may recover the premium and other costs incurred in doing so as a debt due from the Contractor.</w:t>
      </w:r>
    </w:p>
    <w:p w14:paraId="1A983965" w14:textId="7A54B5B0" w:rsidR="009070D5" w:rsidRPr="0068341B" w:rsidRDefault="009070D5" w:rsidP="0068341B">
      <w:pPr>
        <w:pStyle w:val="H2"/>
        <w:rPr>
          <w:rFonts w:ascii="Arial" w:hAnsi="Arial"/>
          <w:szCs w:val="22"/>
        </w:rPr>
      </w:pPr>
      <w:r w:rsidRPr="0068341B">
        <w:rPr>
          <w:rFonts w:ascii="Arial" w:hAnsi="Arial"/>
          <w:szCs w:val="22"/>
        </w:rPr>
        <w:t xml:space="preserve">On request from the Authority, the Contractor shall, not more than 10 Working Days after the Effective Date, and within 15 Working Days after the renewal </w:t>
      </w:r>
      <w:proofErr w:type="gramStart"/>
      <w:r w:rsidRPr="0068341B">
        <w:rPr>
          <w:rFonts w:ascii="Arial" w:hAnsi="Arial"/>
          <w:szCs w:val="22"/>
        </w:rPr>
        <w:t>of every Insurance</w:t>
      </w:r>
      <w:proofErr w:type="gramEnd"/>
      <w:r w:rsidRPr="0068341B">
        <w:rPr>
          <w:rFonts w:ascii="Arial" w:hAnsi="Arial"/>
          <w:szCs w:val="22"/>
        </w:rPr>
        <w:t>, forward a letter from its insurance brokers who arranged the Insurances containing at least the information set out in the appendix to the schedule.  The Contractor shall confirm in each covering letter that the maximum deductible in respect of any of its insuran</w:t>
      </w:r>
      <w:r w:rsidR="005A69E8">
        <w:rPr>
          <w:rFonts w:ascii="Arial" w:hAnsi="Arial"/>
          <w:szCs w:val="22"/>
        </w:rPr>
        <w:t>ce policies is no greater than 10% (ten per cent)</w:t>
      </w:r>
      <w:r w:rsidRPr="0068341B">
        <w:rPr>
          <w:rFonts w:ascii="Arial" w:hAnsi="Arial"/>
          <w:szCs w:val="22"/>
        </w:rPr>
        <w:t xml:space="preserve"> of the sum insured under that policy. (Where the maximum deductible value varies between insurances, these values should be added in a separate column to the table at paragraph </w:t>
      </w:r>
      <w:r w:rsidRPr="0068341B">
        <w:rPr>
          <w:rFonts w:ascii="Arial" w:hAnsi="Arial"/>
          <w:szCs w:val="22"/>
        </w:rPr>
        <w:fldChar w:fldCharType="begin"/>
      </w:r>
      <w:r w:rsidRPr="0068341B">
        <w:rPr>
          <w:rFonts w:ascii="Arial" w:hAnsi="Arial"/>
          <w:szCs w:val="22"/>
        </w:rPr>
        <w:instrText xml:space="preserve"> REF _Ref127779682 \n \h  \* MERGEFORMAT </w:instrText>
      </w:r>
      <w:r w:rsidRPr="0068341B">
        <w:rPr>
          <w:rFonts w:ascii="Arial" w:hAnsi="Arial"/>
          <w:szCs w:val="22"/>
        </w:rPr>
      </w:r>
      <w:r w:rsidRPr="0068341B">
        <w:rPr>
          <w:rFonts w:ascii="Arial" w:hAnsi="Arial"/>
          <w:szCs w:val="22"/>
        </w:rPr>
        <w:fldChar w:fldCharType="separate"/>
      </w:r>
      <w:r w:rsidRPr="0068341B">
        <w:rPr>
          <w:rFonts w:ascii="Arial" w:hAnsi="Arial"/>
          <w:szCs w:val="22"/>
        </w:rPr>
        <w:t>2</w:t>
      </w:r>
      <w:r w:rsidRPr="0068341B">
        <w:rPr>
          <w:rFonts w:ascii="Arial" w:hAnsi="Arial"/>
          <w:szCs w:val="22"/>
        </w:rPr>
        <w:fldChar w:fldCharType="end"/>
      </w:r>
      <w:r w:rsidRPr="0068341B">
        <w:rPr>
          <w:rFonts w:ascii="Arial" w:hAnsi="Arial"/>
          <w:szCs w:val="22"/>
        </w:rPr>
        <w:t xml:space="preserve"> below).</w:t>
      </w:r>
    </w:p>
    <w:p w14:paraId="5CDE955B" w14:textId="77777777" w:rsidR="009070D5" w:rsidRPr="0068341B" w:rsidRDefault="009070D5" w:rsidP="0068341B">
      <w:pPr>
        <w:pStyle w:val="H2"/>
        <w:rPr>
          <w:rFonts w:ascii="Arial" w:hAnsi="Arial"/>
          <w:szCs w:val="22"/>
        </w:rPr>
      </w:pPr>
      <w:r w:rsidRPr="0068341B">
        <w:rPr>
          <w:rFonts w:ascii="Arial" w:hAnsi="Arial"/>
          <w:szCs w:val="22"/>
        </w:rPr>
        <w:t>The Authority may from time to time submit a request in writing to the Contractor</w:t>
      </w:r>
      <w:proofErr w:type="gramStart"/>
      <w:r w:rsidRPr="0068341B">
        <w:rPr>
          <w:rFonts w:ascii="Arial" w:hAnsi="Arial"/>
          <w:szCs w:val="22"/>
        </w:rPr>
        <w:t>,  demanding</w:t>
      </w:r>
      <w:proofErr w:type="gramEnd"/>
      <w:r w:rsidRPr="0068341B">
        <w:rPr>
          <w:rFonts w:ascii="Arial" w:hAnsi="Arial"/>
          <w:szCs w:val="22"/>
        </w:rPr>
        <w:t xml:space="preserve"> evidence of the existence of all Insurances, copies of all policy terms, and evidence of the timely payment of premiums (confirmation in the form of a broker's letter), including a summary of the Insurances under which the Authority is named as a Joint Insured, and the Contractor shall provide all such evidence within five Working Days of such written request.</w:t>
      </w:r>
    </w:p>
    <w:p w14:paraId="6214B0B4" w14:textId="77777777" w:rsidR="009070D5" w:rsidRPr="005A69E8" w:rsidRDefault="009070D5" w:rsidP="005A69E8">
      <w:pPr>
        <w:pStyle w:val="H2"/>
        <w:rPr>
          <w:rFonts w:ascii="Arial" w:hAnsi="Arial"/>
          <w:b/>
          <w:bCs/>
          <w:szCs w:val="22"/>
        </w:rPr>
      </w:pPr>
      <w:bookmarkStart w:id="38" w:name="_Ref127779682"/>
      <w:r w:rsidRPr="005A69E8">
        <w:rPr>
          <w:rFonts w:ascii="Arial" w:hAnsi="Arial"/>
          <w:b/>
          <w:szCs w:val="22"/>
        </w:rPr>
        <w:t>REQUIRED</w:t>
      </w:r>
      <w:r w:rsidRPr="005A69E8">
        <w:rPr>
          <w:rFonts w:ascii="Arial" w:hAnsi="Arial"/>
          <w:b/>
          <w:bCs/>
          <w:szCs w:val="22"/>
        </w:rPr>
        <w:t xml:space="preserve"> INSURANCES</w:t>
      </w:r>
      <w:bookmarkEnd w:id="38"/>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4727"/>
      </w:tblGrid>
      <w:tr w:rsidR="009070D5" w:rsidRPr="005A69E8" w14:paraId="0454A3FE" w14:textId="77777777" w:rsidTr="00805D3D">
        <w:trPr>
          <w:tblHeader/>
        </w:trPr>
        <w:tc>
          <w:tcPr>
            <w:tcW w:w="3078" w:type="dxa"/>
            <w:tcBorders>
              <w:bottom w:val="double" w:sz="4" w:space="0" w:color="auto"/>
            </w:tcBorders>
          </w:tcPr>
          <w:p w14:paraId="4ECBD1C4" w14:textId="77777777" w:rsidR="009070D5" w:rsidRPr="005A69E8" w:rsidRDefault="009070D5" w:rsidP="00805D3D">
            <w:pPr>
              <w:pStyle w:val="Heading2"/>
              <w:keepNext/>
              <w:spacing w:before="120" w:after="120" w:line="240" w:lineRule="auto"/>
              <w:ind w:left="0" w:firstLine="0"/>
              <w:rPr>
                <w:rFonts w:ascii="Arial" w:hAnsi="Arial" w:cs="Arial"/>
                <w:b/>
                <w:bCs/>
                <w:szCs w:val="22"/>
              </w:rPr>
            </w:pPr>
            <w:r w:rsidRPr="005A69E8">
              <w:rPr>
                <w:rFonts w:ascii="Arial" w:hAnsi="Arial" w:cs="Arial"/>
                <w:b/>
                <w:bCs/>
                <w:szCs w:val="22"/>
              </w:rPr>
              <w:t>Class</w:t>
            </w:r>
          </w:p>
        </w:tc>
        <w:tc>
          <w:tcPr>
            <w:tcW w:w="4727" w:type="dxa"/>
            <w:tcBorders>
              <w:bottom w:val="double" w:sz="4" w:space="0" w:color="auto"/>
            </w:tcBorders>
          </w:tcPr>
          <w:p w14:paraId="7C3B2703" w14:textId="77777777" w:rsidR="009070D5" w:rsidRPr="005A69E8" w:rsidRDefault="009070D5" w:rsidP="00805D3D">
            <w:pPr>
              <w:pStyle w:val="Heading2"/>
              <w:spacing w:before="120" w:after="120" w:line="240" w:lineRule="auto"/>
              <w:ind w:left="0" w:firstLine="0"/>
              <w:rPr>
                <w:rFonts w:ascii="Arial" w:hAnsi="Arial" w:cs="Arial"/>
                <w:b/>
                <w:bCs/>
                <w:szCs w:val="22"/>
              </w:rPr>
            </w:pPr>
            <w:r w:rsidRPr="005A69E8">
              <w:rPr>
                <w:rFonts w:ascii="Arial" w:hAnsi="Arial" w:cs="Arial"/>
                <w:b/>
                <w:bCs/>
                <w:szCs w:val="22"/>
              </w:rPr>
              <w:t>Minimum Sum Insured</w:t>
            </w:r>
          </w:p>
        </w:tc>
      </w:tr>
      <w:tr w:rsidR="009070D5" w:rsidRPr="009070D5" w14:paraId="6C3E245D" w14:textId="77777777" w:rsidTr="00805D3D">
        <w:tc>
          <w:tcPr>
            <w:tcW w:w="3078" w:type="dxa"/>
            <w:tcBorders>
              <w:top w:val="double" w:sz="4" w:space="0" w:color="auto"/>
            </w:tcBorders>
          </w:tcPr>
          <w:p w14:paraId="3E23EB2A" w14:textId="77777777" w:rsidR="009070D5" w:rsidRPr="009070D5" w:rsidRDefault="009070D5" w:rsidP="00805D3D">
            <w:pPr>
              <w:pStyle w:val="Heading2"/>
              <w:spacing w:before="120" w:after="120" w:line="240" w:lineRule="auto"/>
              <w:ind w:left="0" w:firstLine="0"/>
              <w:rPr>
                <w:rFonts w:ascii="Arial" w:hAnsi="Arial" w:cs="Arial"/>
                <w:szCs w:val="22"/>
              </w:rPr>
            </w:pPr>
            <w:r w:rsidRPr="009070D5">
              <w:rPr>
                <w:rFonts w:ascii="Arial" w:hAnsi="Arial" w:cs="Arial"/>
                <w:szCs w:val="22"/>
              </w:rPr>
              <w:t>Public Liability</w:t>
            </w:r>
          </w:p>
        </w:tc>
        <w:tc>
          <w:tcPr>
            <w:tcW w:w="4727" w:type="dxa"/>
            <w:tcBorders>
              <w:top w:val="double" w:sz="4" w:space="0" w:color="auto"/>
            </w:tcBorders>
          </w:tcPr>
          <w:p w14:paraId="03018453" w14:textId="13DDF05D" w:rsidR="009070D5" w:rsidRPr="009070D5" w:rsidRDefault="00935C4F" w:rsidP="00805D3D">
            <w:pPr>
              <w:pStyle w:val="Heading2"/>
              <w:spacing w:before="120" w:after="120" w:line="240" w:lineRule="auto"/>
              <w:ind w:left="0" w:firstLine="0"/>
              <w:rPr>
                <w:rFonts w:ascii="Arial" w:hAnsi="Arial" w:cs="Arial"/>
                <w:szCs w:val="22"/>
              </w:rPr>
            </w:pPr>
            <w:r>
              <w:rPr>
                <w:rFonts w:ascii="Arial" w:hAnsi="Arial" w:cs="Arial"/>
                <w:szCs w:val="22"/>
              </w:rPr>
              <w:t>£5</w:t>
            </w:r>
            <w:r w:rsidR="009070D5" w:rsidRPr="009070D5">
              <w:rPr>
                <w:rFonts w:ascii="Arial" w:hAnsi="Arial" w:cs="Arial"/>
                <w:szCs w:val="22"/>
              </w:rPr>
              <w:t xml:space="preserve">,000,000 </w:t>
            </w:r>
          </w:p>
        </w:tc>
      </w:tr>
      <w:tr w:rsidR="009070D5" w:rsidRPr="009070D5" w14:paraId="2FAF1462" w14:textId="77777777" w:rsidTr="00805D3D">
        <w:tc>
          <w:tcPr>
            <w:tcW w:w="3078" w:type="dxa"/>
          </w:tcPr>
          <w:p w14:paraId="2705F72E" w14:textId="77777777" w:rsidR="009070D5" w:rsidRPr="009070D5" w:rsidRDefault="009070D5" w:rsidP="00805D3D">
            <w:pPr>
              <w:pStyle w:val="Heading2"/>
              <w:spacing w:before="120" w:after="120" w:line="240" w:lineRule="auto"/>
              <w:ind w:left="0" w:firstLine="0"/>
              <w:rPr>
                <w:rFonts w:ascii="Arial" w:hAnsi="Arial" w:cs="Arial"/>
                <w:szCs w:val="22"/>
              </w:rPr>
            </w:pPr>
            <w:r w:rsidRPr="009070D5">
              <w:rPr>
                <w:rFonts w:ascii="Arial" w:hAnsi="Arial" w:cs="Arial"/>
                <w:szCs w:val="22"/>
              </w:rPr>
              <w:t>Employers Liability</w:t>
            </w:r>
          </w:p>
        </w:tc>
        <w:tc>
          <w:tcPr>
            <w:tcW w:w="4727" w:type="dxa"/>
          </w:tcPr>
          <w:p w14:paraId="2AE85FC7" w14:textId="77777777" w:rsidR="009070D5" w:rsidRPr="009070D5" w:rsidRDefault="009070D5" w:rsidP="00805D3D">
            <w:pPr>
              <w:pStyle w:val="Heading2"/>
              <w:spacing w:before="120" w:after="120" w:line="240" w:lineRule="auto"/>
              <w:ind w:left="0" w:firstLine="0"/>
              <w:rPr>
                <w:rFonts w:ascii="Arial" w:hAnsi="Arial" w:cs="Arial"/>
                <w:szCs w:val="22"/>
              </w:rPr>
            </w:pPr>
            <w:r w:rsidRPr="009070D5">
              <w:rPr>
                <w:rFonts w:ascii="Arial" w:hAnsi="Arial" w:cs="Arial"/>
                <w:szCs w:val="22"/>
              </w:rPr>
              <w:t>£5,000,000</w:t>
            </w:r>
          </w:p>
        </w:tc>
      </w:tr>
      <w:tr w:rsidR="009070D5" w:rsidRPr="009070D5" w14:paraId="7905DEE0" w14:textId="77777777" w:rsidTr="00805D3D">
        <w:tc>
          <w:tcPr>
            <w:tcW w:w="3078" w:type="dxa"/>
          </w:tcPr>
          <w:p w14:paraId="6AADCB31" w14:textId="77777777" w:rsidR="009070D5" w:rsidRPr="009070D5" w:rsidRDefault="009070D5" w:rsidP="00805D3D">
            <w:pPr>
              <w:pStyle w:val="Heading2"/>
              <w:spacing w:before="120" w:after="120" w:line="240" w:lineRule="auto"/>
              <w:ind w:left="0" w:firstLine="0"/>
              <w:rPr>
                <w:rFonts w:ascii="Arial" w:hAnsi="Arial" w:cs="Arial"/>
                <w:szCs w:val="22"/>
              </w:rPr>
            </w:pPr>
            <w:r w:rsidRPr="009070D5">
              <w:rPr>
                <w:rFonts w:ascii="Arial" w:hAnsi="Arial" w:cs="Arial"/>
                <w:szCs w:val="22"/>
              </w:rPr>
              <w:t>Professional Indemnity</w:t>
            </w:r>
          </w:p>
        </w:tc>
        <w:tc>
          <w:tcPr>
            <w:tcW w:w="4727" w:type="dxa"/>
          </w:tcPr>
          <w:p w14:paraId="2858FD9B" w14:textId="1F9D6083" w:rsidR="009070D5" w:rsidRPr="009070D5" w:rsidRDefault="009070D5" w:rsidP="00805D3D">
            <w:pPr>
              <w:pStyle w:val="Heading2"/>
              <w:spacing w:before="120" w:after="120" w:line="240" w:lineRule="auto"/>
              <w:ind w:left="0" w:firstLine="0"/>
              <w:rPr>
                <w:rFonts w:ascii="Arial" w:hAnsi="Arial" w:cs="Arial"/>
                <w:szCs w:val="22"/>
              </w:rPr>
            </w:pPr>
            <w:r w:rsidRPr="009070D5">
              <w:rPr>
                <w:rFonts w:ascii="Arial" w:hAnsi="Arial" w:cs="Arial"/>
                <w:szCs w:val="22"/>
              </w:rPr>
              <w:t>£</w:t>
            </w:r>
            <w:r w:rsidR="00E068DA">
              <w:rPr>
                <w:rFonts w:ascii="Arial" w:hAnsi="Arial" w:cs="Arial"/>
                <w:szCs w:val="22"/>
              </w:rPr>
              <w:t>1</w:t>
            </w:r>
            <w:r w:rsidRPr="009070D5">
              <w:rPr>
                <w:rFonts w:ascii="Arial" w:hAnsi="Arial" w:cs="Arial"/>
                <w:szCs w:val="22"/>
              </w:rPr>
              <w:t>,000,000</w:t>
            </w:r>
          </w:p>
        </w:tc>
      </w:tr>
    </w:tbl>
    <w:p w14:paraId="714420B9" w14:textId="77777777" w:rsidR="009070D5" w:rsidRPr="009070D5" w:rsidRDefault="009070D5" w:rsidP="009070D5">
      <w:pPr>
        <w:pStyle w:val="MarginText"/>
        <w:rPr>
          <w:rFonts w:ascii="Arial" w:hAnsi="Arial" w:cs="Arial"/>
          <w:szCs w:val="22"/>
        </w:rPr>
      </w:pPr>
    </w:p>
    <w:p w14:paraId="5DA84208" w14:textId="77777777" w:rsidR="009070D5" w:rsidRPr="009070D5" w:rsidRDefault="009070D5" w:rsidP="009070D5">
      <w:pPr>
        <w:pStyle w:val="Heading2"/>
        <w:keepNext/>
        <w:ind w:left="1210" w:hanging="850"/>
        <w:jc w:val="center"/>
        <w:rPr>
          <w:rFonts w:ascii="Arial" w:hAnsi="Arial" w:cs="Arial"/>
          <w:szCs w:val="22"/>
        </w:rPr>
      </w:pPr>
      <w:r w:rsidRPr="009070D5">
        <w:rPr>
          <w:rFonts w:ascii="Arial" w:hAnsi="Arial" w:cs="Arial"/>
          <w:b/>
          <w:szCs w:val="22"/>
        </w:rPr>
        <w:br w:type="page"/>
      </w:r>
      <w:r w:rsidRPr="009070D5">
        <w:rPr>
          <w:rFonts w:ascii="Arial" w:hAnsi="Arial" w:cs="Arial"/>
          <w:b/>
          <w:szCs w:val="22"/>
        </w:rPr>
        <w:lastRenderedPageBreak/>
        <w:t>Appendix</w:t>
      </w:r>
    </w:p>
    <w:p w14:paraId="1AFA0B3E" w14:textId="77777777" w:rsidR="009070D5" w:rsidRPr="009070D5" w:rsidRDefault="009070D5" w:rsidP="009070D5">
      <w:pPr>
        <w:pStyle w:val="Heading2"/>
        <w:keepNext/>
        <w:ind w:left="1210" w:hanging="850"/>
        <w:jc w:val="center"/>
        <w:rPr>
          <w:rFonts w:ascii="Arial" w:hAnsi="Arial" w:cs="Arial"/>
          <w:b/>
          <w:szCs w:val="22"/>
        </w:rPr>
      </w:pPr>
      <w:r w:rsidRPr="009070D5">
        <w:rPr>
          <w:rFonts w:ascii="Arial" w:hAnsi="Arial" w:cs="Arial"/>
          <w:b/>
          <w:szCs w:val="22"/>
        </w:rPr>
        <w:t>Contents of Broker’s Letter</w:t>
      </w:r>
    </w:p>
    <w:p w14:paraId="058E174E" w14:textId="77777777" w:rsidR="009070D5" w:rsidRPr="009070D5" w:rsidRDefault="009070D5" w:rsidP="009070D5">
      <w:pPr>
        <w:keepNext/>
        <w:rPr>
          <w:rFonts w:cs="Arial"/>
          <w:sz w:val="22"/>
        </w:rPr>
      </w:pPr>
    </w:p>
    <w:p w14:paraId="3720AD48" w14:textId="77777777" w:rsidR="009070D5" w:rsidRPr="009070D5" w:rsidRDefault="009070D5" w:rsidP="009070D5">
      <w:pPr>
        <w:keepNext/>
        <w:spacing w:after="240" w:line="360" w:lineRule="auto"/>
        <w:rPr>
          <w:rFonts w:cs="Arial"/>
          <w:sz w:val="22"/>
        </w:rPr>
      </w:pPr>
      <w:r w:rsidRPr="009070D5">
        <w:rPr>
          <w:rFonts w:cs="Arial"/>
          <w:sz w:val="22"/>
        </w:rPr>
        <w:t>A)</w:t>
      </w:r>
      <w:r w:rsidRPr="009070D5">
        <w:rPr>
          <w:rFonts w:cs="Arial"/>
          <w:sz w:val="22"/>
        </w:rPr>
        <w:tab/>
        <w:t>Class:</w:t>
      </w:r>
      <w:r w:rsidRPr="009070D5">
        <w:rPr>
          <w:rFonts w:cs="Arial"/>
          <w:sz w:val="22"/>
        </w:rPr>
        <w:tab/>
      </w:r>
      <w:r w:rsidRPr="009070D5">
        <w:rPr>
          <w:rFonts w:cs="Arial"/>
          <w:sz w:val="22"/>
        </w:rPr>
        <w:tab/>
      </w:r>
      <w:r w:rsidRPr="009070D5">
        <w:rPr>
          <w:rFonts w:cs="Arial"/>
          <w:sz w:val="22"/>
        </w:rPr>
        <w:tab/>
      </w:r>
      <w:r w:rsidRPr="009070D5">
        <w:rPr>
          <w:rFonts w:cs="Arial"/>
          <w:b/>
          <w:sz w:val="22"/>
        </w:rPr>
        <w:t>PUBLIC LIABILITY</w:t>
      </w:r>
    </w:p>
    <w:p w14:paraId="7BA4617E" w14:textId="77777777" w:rsidR="009070D5" w:rsidRPr="009070D5" w:rsidRDefault="009070D5" w:rsidP="009070D5">
      <w:pPr>
        <w:spacing w:after="240" w:line="360" w:lineRule="auto"/>
        <w:rPr>
          <w:rFonts w:cs="Arial"/>
          <w:sz w:val="22"/>
        </w:rPr>
      </w:pPr>
      <w:r w:rsidRPr="009070D5">
        <w:rPr>
          <w:rFonts w:cs="Arial"/>
          <w:sz w:val="22"/>
        </w:rPr>
        <w:tab/>
        <w:t>Insurer:</w:t>
      </w:r>
      <w:r w:rsidRPr="009070D5">
        <w:rPr>
          <w:rFonts w:cs="Arial"/>
          <w:sz w:val="22"/>
        </w:rPr>
        <w:tab/>
      </w:r>
      <w:r w:rsidRPr="009070D5">
        <w:rPr>
          <w:rFonts w:cs="Arial"/>
          <w:sz w:val="22"/>
        </w:rPr>
        <w:tab/>
      </w:r>
      <w:r w:rsidRPr="009070D5">
        <w:rPr>
          <w:rFonts w:cs="Arial"/>
          <w:sz w:val="22"/>
        </w:rPr>
        <w:tab/>
        <w:t>[</w:t>
      </w:r>
      <w:r w:rsidRPr="009070D5">
        <w:rPr>
          <w:rFonts w:cs="Arial"/>
          <w:b/>
          <w:i/>
          <w:iCs/>
          <w:sz w:val="22"/>
        </w:rPr>
        <w:t>to be completed</w:t>
      </w:r>
      <w:r w:rsidRPr="009070D5">
        <w:rPr>
          <w:rFonts w:cs="Arial"/>
          <w:sz w:val="22"/>
        </w:rPr>
        <w:t>]</w:t>
      </w:r>
    </w:p>
    <w:p w14:paraId="6C3D23C5" w14:textId="77777777" w:rsidR="009070D5" w:rsidRPr="009070D5" w:rsidRDefault="009070D5" w:rsidP="009070D5">
      <w:pPr>
        <w:spacing w:after="240" w:line="360" w:lineRule="auto"/>
        <w:rPr>
          <w:rFonts w:cs="Arial"/>
          <w:sz w:val="22"/>
        </w:rPr>
      </w:pPr>
      <w:r w:rsidRPr="009070D5">
        <w:rPr>
          <w:rFonts w:cs="Arial"/>
          <w:sz w:val="22"/>
        </w:rPr>
        <w:tab/>
        <w:t>Policy No:</w:t>
      </w:r>
      <w:r w:rsidRPr="009070D5">
        <w:rPr>
          <w:rFonts w:cs="Arial"/>
          <w:sz w:val="22"/>
        </w:rPr>
        <w:tab/>
      </w:r>
      <w:r w:rsidRPr="009070D5">
        <w:rPr>
          <w:rFonts w:cs="Arial"/>
          <w:sz w:val="22"/>
        </w:rPr>
        <w:tab/>
        <w:t>[</w:t>
      </w:r>
      <w:r w:rsidRPr="009070D5">
        <w:rPr>
          <w:rFonts w:cs="Arial"/>
          <w:b/>
          <w:i/>
          <w:iCs/>
          <w:sz w:val="22"/>
        </w:rPr>
        <w:t>to be completed</w:t>
      </w:r>
      <w:r w:rsidRPr="009070D5">
        <w:rPr>
          <w:rFonts w:cs="Arial"/>
          <w:sz w:val="22"/>
        </w:rPr>
        <w:t>]</w:t>
      </w:r>
    </w:p>
    <w:p w14:paraId="0092264B" w14:textId="77777777" w:rsidR="009070D5" w:rsidRPr="009070D5" w:rsidRDefault="009070D5" w:rsidP="009070D5">
      <w:pPr>
        <w:spacing w:after="240" w:line="360" w:lineRule="auto"/>
        <w:ind w:firstLine="720"/>
        <w:rPr>
          <w:rFonts w:cs="Arial"/>
          <w:sz w:val="22"/>
        </w:rPr>
      </w:pPr>
      <w:r w:rsidRPr="009070D5">
        <w:rPr>
          <w:rFonts w:cs="Arial"/>
          <w:sz w:val="22"/>
        </w:rPr>
        <w:t>Period:</w:t>
      </w:r>
      <w:r w:rsidRPr="009070D5">
        <w:rPr>
          <w:rFonts w:cs="Arial"/>
          <w:sz w:val="22"/>
        </w:rPr>
        <w:tab/>
      </w:r>
      <w:r w:rsidRPr="009070D5">
        <w:rPr>
          <w:rFonts w:cs="Arial"/>
          <w:sz w:val="22"/>
        </w:rPr>
        <w:tab/>
      </w:r>
      <w:r w:rsidRPr="009070D5">
        <w:rPr>
          <w:rFonts w:cs="Arial"/>
          <w:sz w:val="22"/>
        </w:rPr>
        <w:tab/>
        <w:t>[</w:t>
      </w:r>
      <w:r w:rsidRPr="009070D5">
        <w:rPr>
          <w:rFonts w:cs="Arial"/>
          <w:b/>
          <w:i/>
          <w:iCs/>
          <w:sz w:val="22"/>
        </w:rPr>
        <w:t>to be completed</w:t>
      </w:r>
      <w:r w:rsidRPr="009070D5">
        <w:rPr>
          <w:rFonts w:cs="Arial"/>
          <w:sz w:val="22"/>
        </w:rPr>
        <w:t>]</w:t>
      </w:r>
    </w:p>
    <w:p w14:paraId="01D3CA1D" w14:textId="79C2BBC5" w:rsidR="009070D5" w:rsidRPr="009070D5" w:rsidRDefault="009070D5" w:rsidP="009070D5">
      <w:pPr>
        <w:spacing w:after="240" w:line="360" w:lineRule="auto"/>
        <w:ind w:left="720"/>
        <w:rPr>
          <w:rFonts w:cs="Arial"/>
          <w:sz w:val="22"/>
        </w:rPr>
      </w:pPr>
      <w:proofErr w:type="gramStart"/>
      <w:r w:rsidRPr="009070D5">
        <w:rPr>
          <w:rFonts w:cs="Arial"/>
          <w:sz w:val="22"/>
        </w:rPr>
        <w:t xml:space="preserve">Confirmation that the levels of Insurance are at least as required in paragraph </w:t>
      </w:r>
      <w:r w:rsidRPr="009070D5">
        <w:rPr>
          <w:rFonts w:cs="Arial"/>
          <w:sz w:val="22"/>
        </w:rPr>
        <w:fldChar w:fldCharType="begin"/>
      </w:r>
      <w:r w:rsidRPr="009070D5">
        <w:rPr>
          <w:rFonts w:cs="Arial"/>
          <w:sz w:val="22"/>
        </w:rPr>
        <w:instrText xml:space="preserve"> REF _Ref127779682 \n \h  \* MERGEFORMAT </w:instrText>
      </w:r>
      <w:r w:rsidRPr="009070D5">
        <w:rPr>
          <w:rFonts w:cs="Arial"/>
          <w:sz w:val="22"/>
        </w:rPr>
      </w:r>
      <w:r w:rsidRPr="009070D5">
        <w:rPr>
          <w:rFonts w:cs="Arial"/>
          <w:sz w:val="22"/>
        </w:rPr>
        <w:fldChar w:fldCharType="separate"/>
      </w:r>
      <w:r w:rsidRPr="009070D5">
        <w:rPr>
          <w:rFonts w:cs="Arial"/>
          <w:sz w:val="22"/>
        </w:rPr>
        <w:t>2</w:t>
      </w:r>
      <w:r w:rsidRPr="009070D5">
        <w:rPr>
          <w:rFonts w:cs="Arial"/>
          <w:sz w:val="22"/>
        </w:rPr>
        <w:fldChar w:fldCharType="end"/>
      </w:r>
      <w:r w:rsidRPr="009070D5">
        <w:rPr>
          <w:rFonts w:cs="Arial"/>
          <w:sz w:val="22"/>
        </w:rPr>
        <w:t xml:space="preserve"> of schedule 11.</w:t>
      </w:r>
      <w:proofErr w:type="gramEnd"/>
    </w:p>
    <w:p w14:paraId="34FD7D39" w14:textId="77777777" w:rsidR="009070D5" w:rsidRPr="009070D5" w:rsidRDefault="009070D5" w:rsidP="009070D5">
      <w:pPr>
        <w:spacing w:after="240" w:line="360" w:lineRule="auto"/>
        <w:ind w:left="720"/>
        <w:rPr>
          <w:rFonts w:cs="Arial"/>
          <w:sz w:val="22"/>
        </w:rPr>
      </w:pPr>
      <w:r w:rsidRPr="009070D5">
        <w:rPr>
          <w:rFonts w:cs="Arial"/>
          <w:sz w:val="22"/>
        </w:rPr>
        <w:t xml:space="preserve">[Confirmation that the premiums due under the terms of the policy of insurance are not (and have not previously been) in arrears as at the date of inception or renewal or </w:t>
      </w:r>
      <w:r w:rsidRPr="009070D5">
        <w:rPr>
          <w:rFonts w:cs="Arial"/>
          <w:bCs/>
          <w:iCs/>
          <w:sz w:val="22"/>
        </w:rPr>
        <w:t>as at the date of the broker's letter.]</w:t>
      </w:r>
    </w:p>
    <w:p w14:paraId="7BB9CC01" w14:textId="77777777" w:rsidR="009070D5" w:rsidRPr="009070D5" w:rsidRDefault="009070D5" w:rsidP="009070D5">
      <w:pPr>
        <w:keepNext/>
        <w:spacing w:after="240" w:line="360" w:lineRule="auto"/>
        <w:rPr>
          <w:rFonts w:cs="Arial"/>
          <w:sz w:val="22"/>
        </w:rPr>
      </w:pPr>
      <w:r w:rsidRPr="009070D5">
        <w:rPr>
          <w:rFonts w:cs="Arial"/>
          <w:sz w:val="22"/>
        </w:rPr>
        <w:t>B)</w:t>
      </w:r>
      <w:r w:rsidRPr="009070D5">
        <w:rPr>
          <w:rFonts w:cs="Arial"/>
          <w:sz w:val="22"/>
        </w:rPr>
        <w:tab/>
        <w:t>Class:</w:t>
      </w:r>
      <w:r w:rsidRPr="009070D5">
        <w:rPr>
          <w:rFonts w:cs="Arial"/>
          <w:sz w:val="22"/>
        </w:rPr>
        <w:tab/>
      </w:r>
      <w:r w:rsidRPr="009070D5">
        <w:rPr>
          <w:rFonts w:cs="Arial"/>
          <w:sz w:val="22"/>
        </w:rPr>
        <w:tab/>
      </w:r>
      <w:r w:rsidRPr="009070D5">
        <w:rPr>
          <w:rFonts w:cs="Arial"/>
          <w:sz w:val="22"/>
        </w:rPr>
        <w:tab/>
      </w:r>
      <w:r w:rsidRPr="009070D5">
        <w:rPr>
          <w:rFonts w:cs="Arial"/>
          <w:b/>
          <w:sz w:val="22"/>
        </w:rPr>
        <w:t>EMPLOYERS LIABILITY</w:t>
      </w:r>
    </w:p>
    <w:p w14:paraId="21D4412E" w14:textId="77777777" w:rsidR="009070D5" w:rsidRPr="009070D5" w:rsidRDefault="009070D5" w:rsidP="009070D5">
      <w:pPr>
        <w:spacing w:after="240" w:line="360" w:lineRule="auto"/>
        <w:rPr>
          <w:rFonts w:cs="Arial"/>
          <w:sz w:val="22"/>
        </w:rPr>
      </w:pPr>
      <w:r w:rsidRPr="009070D5">
        <w:rPr>
          <w:rFonts w:cs="Arial"/>
          <w:sz w:val="22"/>
        </w:rPr>
        <w:tab/>
        <w:t>Insurer:</w:t>
      </w:r>
      <w:r w:rsidRPr="009070D5">
        <w:rPr>
          <w:rFonts w:cs="Arial"/>
          <w:sz w:val="22"/>
        </w:rPr>
        <w:tab/>
      </w:r>
      <w:r w:rsidRPr="009070D5">
        <w:rPr>
          <w:rFonts w:cs="Arial"/>
          <w:sz w:val="22"/>
        </w:rPr>
        <w:tab/>
      </w:r>
      <w:r w:rsidRPr="009070D5">
        <w:rPr>
          <w:rFonts w:cs="Arial"/>
          <w:sz w:val="22"/>
        </w:rPr>
        <w:tab/>
        <w:t>[</w:t>
      </w:r>
      <w:r w:rsidRPr="009070D5">
        <w:rPr>
          <w:rFonts w:cs="Arial"/>
          <w:b/>
          <w:i/>
          <w:iCs/>
          <w:sz w:val="22"/>
        </w:rPr>
        <w:t>to be completed</w:t>
      </w:r>
      <w:r w:rsidRPr="009070D5">
        <w:rPr>
          <w:rFonts w:cs="Arial"/>
          <w:sz w:val="22"/>
        </w:rPr>
        <w:t>]</w:t>
      </w:r>
    </w:p>
    <w:p w14:paraId="66D558DA" w14:textId="77777777" w:rsidR="009070D5" w:rsidRPr="009070D5" w:rsidRDefault="009070D5" w:rsidP="009070D5">
      <w:pPr>
        <w:spacing w:after="240" w:line="360" w:lineRule="auto"/>
        <w:rPr>
          <w:rFonts w:cs="Arial"/>
          <w:sz w:val="22"/>
        </w:rPr>
      </w:pPr>
      <w:r w:rsidRPr="009070D5">
        <w:rPr>
          <w:rFonts w:cs="Arial"/>
          <w:sz w:val="22"/>
        </w:rPr>
        <w:tab/>
        <w:t>Policy No:</w:t>
      </w:r>
      <w:r w:rsidRPr="009070D5">
        <w:rPr>
          <w:rFonts w:cs="Arial"/>
          <w:sz w:val="22"/>
        </w:rPr>
        <w:tab/>
      </w:r>
      <w:r w:rsidRPr="009070D5">
        <w:rPr>
          <w:rFonts w:cs="Arial"/>
          <w:sz w:val="22"/>
        </w:rPr>
        <w:tab/>
        <w:t>[</w:t>
      </w:r>
      <w:r w:rsidRPr="009070D5">
        <w:rPr>
          <w:rFonts w:cs="Arial"/>
          <w:b/>
          <w:i/>
          <w:iCs/>
          <w:sz w:val="22"/>
        </w:rPr>
        <w:t>to be completed</w:t>
      </w:r>
      <w:r w:rsidRPr="009070D5">
        <w:rPr>
          <w:rFonts w:cs="Arial"/>
          <w:sz w:val="22"/>
        </w:rPr>
        <w:t>]</w:t>
      </w:r>
    </w:p>
    <w:p w14:paraId="21BE868D" w14:textId="77777777" w:rsidR="009070D5" w:rsidRPr="009070D5" w:rsidRDefault="009070D5" w:rsidP="009070D5">
      <w:pPr>
        <w:spacing w:after="240" w:line="360" w:lineRule="auto"/>
        <w:ind w:firstLine="720"/>
        <w:rPr>
          <w:rFonts w:cs="Arial"/>
          <w:sz w:val="22"/>
        </w:rPr>
      </w:pPr>
      <w:r w:rsidRPr="009070D5">
        <w:rPr>
          <w:rFonts w:cs="Arial"/>
          <w:sz w:val="22"/>
        </w:rPr>
        <w:t>Period of Insurance:</w:t>
      </w:r>
      <w:r w:rsidRPr="009070D5">
        <w:rPr>
          <w:rFonts w:cs="Arial"/>
          <w:sz w:val="22"/>
        </w:rPr>
        <w:tab/>
        <w:t>[</w:t>
      </w:r>
      <w:r w:rsidRPr="009070D5">
        <w:rPr>
          <w:rFonts w:cs="Arial"/>
          <w:b/>
          <w:i/>
          <w:iCs/>
          <w:sz w:val="22"/>
        </w:rPr>
        <w:t>to be completed</w:t>
      </w:r>
      <w:r w:rsidRPr="009070D5">
        <w:rPr>
          <w:rFonts w:cs="Arial"/>
          <w:sz w:val="22"/>
        </w:rPr>
        <w:t>]</w:t>
      </w:r>
    </w:p>
    <w:p w14:paraId="253CA385" w14:textId="3EAA60D7" w:rsidR="009070D5" w:rsidRPr="009070D5" w:rsidRDefault="009070D5" w:rsidP="009070D5">
      <w:pPr>
        <w:spacing w:after="240" w:line="360" w:lineRule="auto"/>
        <w:ind w:left="720"/>
        <w:rPr>
          <w:rFonts w:cs="Arial"/>
          <w:sz w:val="22"/>
        </w:rPr>
      </w:pPr>
      <w:proofErr w:type="gramStart"/>
      <w:r w:rsidRPr="009070D5">
        <w:rPr>
          <w:rFonts w:cs="Arial"/>
          <w:sz w:val="22"/>
        </w:rPr>
        <w:t xml:space="preserve">Confirmation that the levels of Insurance are at least as required in paragraph </w:t>
      </w:r>
      <w:r w:rsidRPr="009070D5">
        <w:rPr>
          <w:rFonts w:cs="Arial"/>
          <w:sz w:val="22"/>
        </w:rPr>
        <w:fldChar w:fldCharType="begin"/>
      </w:r>
      <w:r w:rsidRPr="009070D5">
        <w:rPr>
          <w:rFonts w:cs="Arial"/>
          <w:sz w:val="22"/>
        </w:rPr>
        <w:instrText xml:space="preserve"> REF _Ref127779682 \n \h  \* MERGEFORMAT </w:instrText>
      </w:r>
      <w:r w:rsidRPr="009070D5">
        <w:rPr>
          <w:rFonts w:cs="Arial"/>
          <w:sz w:val="22"/>
        </w:rPr>
      </w:r>
      <w:r w:rsidRPr="009070D5">
        <w:rPr>
          <w:rFonts w:cs="Arial"/>
          <w:sz w:val="22"/>
        </w:rPr>
        <w:fldChar w:fldCharType="separate"/>
      </w:r>
      <w:r w:rsidRPr="009070D5">
        <w:rPr>
          <w:rFonts w:cs="Arial"/>
          <w:sz w:val="22"/>
        </w:rPr>
        <w:t>2</w:t>
      </w:r>
      <w:r w:rsidRPr="009070D5">
        <w:rPr>
          <w:rFonts w:cs="Arial"/>
          <w:sz w:val="22"/>
        </w:rPr>
        <w:fldChar w:fldCharType="end"/>
      </w:r>
      <w:r w:rsidRPr="009070D5">
        <w:rPr>
          <w:rFonts w:cs="Arial"/>
          <w:sz w:val="22"/>
        </w:rPr>
        <w:t xml:space="preserve"> of schedule 11.</w:t>
      </w:r>
      <w:proofErr w:type="gramEnd"/>
      <w:r w:rsidRPr="009070D5">
        <w:rPr>
          <w:rFonts w:cs="Arial"/>
          <w:sz w:val="22"/>
        </w:rPr>
        <w:t xml:space="preserve"> </w:t>
      </w:r>
    </w:p>
    <w:p w14:paraId="2259E60E" w14:textId="77777777" w:rsidR="009070D5" w:rsidRPr="009070D5" w:rsidRDefault="009070D5" w:rsidP="009070D5">
      <w:pPr>
        <w:keepNext/>
        <w:spacing w:after="240" w:line="360" w:lineRule="auto"/>
        <w:rPr>
          <w:rFonts w:cs="Arial"/>
          <w:sz w:val="22"/>
        </w:rPr>
      </w:pPr>
      <w:r w:rsidRPr="009070D5">
        <w:rPr>
          <w:rFonts w:cs="Arial"/>
          <w:sz w:val="22"/>
        </w:rPr>
        <w:t>C)</w:t>
      </w:r>
      <w:r w:rsidRPr="009070D5">
        <w:rPr>
          <w:rFonts w:cs="Arial"/>
          <w:sz w:val="22"/>
        </w:rPr>
        <w:tab/>
        <w:t>Class:</w:t>
      </w:r>
      <w:r w:rsidRPr="009070D5">
        <w:rPr>
          <w:rFonts w:cs="Arial"/>
          <w:sz w:val="22"/>
        </w:rPr>
        <w:tab/>
      </w:r>
      <w:r w:rsidRPr="009070D5">
        <w:rPr>
          <w:rFonts w:cs="Arial"/>
          <w:sz w:val="22"/>
        </w:rPr>
        <w:tab/>
      </w:r>
      <w:r w:rsidRPr="009070D5">
        <w:rPr>
          <w:rFonts w:cs="Arial"/>
          <w:sz w:val="22"/>
        </w:rPr>
        <w:tab/>
      </w:r>
      <w:r w:rsidRPr="009070D5">
        <w:rPr>
          <w:rFonts w:cs="Arial"/>
          <w:b/>
          <w:sz w:val="22"/>
        </w:rPr>
        <w:t>PROFESSIONAL INDEMNITY</w:t>
      </w:r>
    </w:p>
    <w:p w14:paraId="6DDB7E86" w14:textId="77777777" w:rsidR="009070D5" w:rsidRPr="009070D5" w:rsidRDefault="009070D5" w:rsidP="009070D5">
      <w:pPr>
        <w:spacing w:after="240" w:line="360" w:lineRule="auto"/>
        <w:rPr>
          <w:rFonts w:cs="Arial"/>
          <w:sz w:val="22"/>
        </w:rPr>
      </w:pPr>
      <w:r w:rsidRPr="009070D5">
        <w:rPr>
          <w:rFonts w:cs="Arial"/>
          <w:sz w:val="22"/>
        </w:rPr>
        <w:tab/>
        <w:t>Insurer:</w:t>
      </w:r>
      <w:r w:rsidRPr="009070D5">
        <w:rPr>
          <w:rFonts w:cs="Arial"/>
          <w:sz w:val="22"/>
        </w:rPr>
        <w:tab/>
      </w:r>
      <w:r w:rsidRPr="009070D5">
        <w:rPr>
          <w:rFonts w:cs="Arial"/>
          <w:sz w:val="22"/>
        </w:rPr>
        <w:tab/>
      </w:r>
      <w:r w:rsidRPr="009070D5">
        <w:rPr>
          <w:rFonts w:cs="Arial"/>
          <w:sz w:val="22"/>
        </w:rPr>
        <w:tab/>
        <w:t>[</w:t>
      </w:r>
      <w:r w:rsidRPr="009070D5">
        <w:rPr>
          <w:rFonts w:cs="Arial"/>
          <w:b/>
          <w:i/>
          <w:iCs/>
          <w:sz w:val="22"/>
        </w:rPr>
        <w:t>to be completed</w:t>
      </w:r>
      <w:r w:rsidRPr="009070D5">
        <w:rPr>
          <w:rFonts w:cs="Arial"/>
          <w:sz w:val="22"/>
        </w:rPr>
        <w:t>]</w:t>
      </w:r>
    </w:p>
    <w:p w14:paraId="1891D9E9" w14:textId="77777777" w:rsidR="009070D5" w:rsidRPr="009070D5" w:rsidRDefault="009070D5" w:rsidP="009070D5">
      <w:pPr>
        <w:spacing w:after="240" w:line="360" w:lineRule="auto"/>
        <w:rPr>
          <w:rFonts w:cs="Arial"/>
          <w:sz w:val="22"/>
        </w:rPr>
      </w:pPr>
      <w:r w:rsidRPr="009070D5">
        <w:rPr>
          <w:rFonts w:cs="Arial"/>
          <w:sz w:val="22"/>
        </w:rPr>
        <w:tab/>
        <w:t>Policy No:</w:t>
      </w:r>
      <w:r w:rsidRPr="009070D5">
        <w:rPr>
          <w:rFonts w:cs="Arial"/>
          <w:sz w:val="22"/>
        </w:rPr>
        <w:tab/>
      </w:r>
      <w:r w:rsidRPr="009070D5">
        <w:rPr>
          <w:rFonts w:cs="Arial"/>
          <w:sz w:val="22"/>
        </w:rPr>
        <w:tab/>
        <w:t>[</w:t>
      </w:r>
      <w:r w:rsidRPr="009070D5">
        <w:rPr>
          <w:rFonts w:cs="Arial"/>
          <w:b/>
          <w:i/>
          <w:iCs/>
          <w:sz w:val="22"/>
        </w:rPr>
        <w:t>to be completed</w:t>
      </w:r>
      <w:r w:rsidRPr="009070D5">
        <w:rPr>
          <w:rFonts w:cs="Arial"/>
          <w:sz w:val="22"/>
        </w:rPr>
        <w:t>]</w:t>
      </w:r>
    </w:p>
    <w:p w14:paraId="2E61839B" w14:textId="77777777" w:rsidR="009070D5" w:rsidRPr="009070D5" w:rsidRDefault="009070D5" w:rsidP="009070D5">
      <w:pPr>
        <w:spacing w:after="240" w:line="360" w:lineRule="auto"/>
        <w:ind w:firstLine="720"/>
        <w:rPr>
          <w:rFonts w:cs="Arial"/>
          <w:sz w:val="22"/>
        </w:rPr>
      </w:pPr>
      <w:r w:rsidRPr="009070D5">
        <w:rPr>
          <w:rFonts w:cs="Arial"/>
          <w:sz w:val="22"/>
        </w:rPr>
        <w:t>Period of Insurance:</w:t>
      </w:r>
      <w:r w:rsidRPr="009070D5">
        <w:rPr>
          <w:rFonts w:cs="Arial"/>
          <w:sz w:val="22"/>
        </w:rPr>
        <w:tab/>
        <w:t>[</w:t>
      </w:r>
      <w:r w:rsidRPr="009070D5">
        <w:rPr>
          <w:rFonts w:cs="Arial"/>
          <w:b/>
          <w:i/>
          <w:iCs/>
          <w:sz w:val="22"/>
        </w:rPr>
        <w:t>to be completed</w:t>
      </w:r>
      <w:r w:rsidRPr="009070D5">
        <w:rPr>
          <w:rFonts w:cs="Arial"/>
          <w:sz w:val="22"/>
        </w:rPr>
        <w:t>]</w:t>
      </w:r>
    </w:p>
    <w:p w14:paraId="6E02A17B" w14:textId="2951DDB7" w:rsidR="009070D5" w:rsidRPr="009070D5" w:rsidRDefault="009070D5" w:rsidP="009070D5">
      <w:pPr>
        <w:spacing w:after="240" w:line="360" w:lineRule="auto"/>
        <w:ind w:left="720"/>
        <w:rPr>
          <w:rFonts w:cs="Arial"/>
          <w:sz w:val="22"/>
        </w:rPr>
      </w:pPr>
      <w:proofErr w:type="gramStart"/>
      <w:r w:rsidRPr="009070D5">
        <w:rPr>
          <w:rFonts w:cs="Arial"/>
          <w:sz w:val="22"/>
        </w:rPr>
        <w:t xml:space="preserve">Confirmation that the levels of Insurance are at least as required in paragraph </w:t>
      </w:r>
      <w:r w:rsidRPr="009070D5">
        <w:rPr>
          <w:rFonts w:cs="Arial"/>
          <w:sz w:val="22"/>
        </w:rPr>
        <w:fldChar w:fldCharType="begin"/>
      </w:r>
      <w:r w:rsidRPr="009070D5">
        <w:rPr>
          <w:rFonts w:cs="Arial"/>
          <w:sz w:val="22"/>
        </w:rPr>
        <w:instrText xml:space="preserve"> REF _Ref127779682 \n \h  \* MERGEFORMAT </w:instrText>
      </w:r>
      <w:r w:rsidRPr="009070D5">
        <w:rPr>
          <w:rFonts w:cs="Arial"/>
          <w:sz w:val="22"/>
        </w:rPr>
      </w:r>
      <w:r w:rsidRPr="009070D5">
        <w:rPr>
          <w:rFonts w:cs="Arial"/>
          <w:sz w:val="22"/>
        </w:rPr>
        <w:fldChar w:fldCharType="separate"/>
      </w:r>
      <w:r w:rsidRPr="009070D5">
        <w:rPr>
          <w:rFonts w:cs="Arial"/>
          <w:sz w:val="22"/>
        </w:rPr>
        <w:t>2</w:t>
      </w:r>
      <w:r w:rsidRPr="009070D5">
        <w:rPr>
          <w:rFonts w:cs="Arial"/>
          <w:sz w:val="22"/>
        </w:rPr>
        <w:fldChar w:fldCharType="end"/>
      </w:r>
      <w:r w:rsidRPr="009070D5">
        <w:rPr>
          <w:rFonts w:cs="Arial"/>
          <w:sz w:val="22"/>
        </w:rPr>
        <w:t xml:space="preserve"> of schedule 11.</w:t>
      </w:r>
      <w:proofErr w:type="gramEnd"/>
      <w:r w:rsidRPr="009070D5">
        <w:rPr>
          <w:rFonts w:cs="Arial"/>
          <w:sz w:val="22"/>
        </w:rPr>
        <w:t xml:space="preserve"> </w:t>
      </w:r>
    </w:p>
    <w:p w14:paraId="75F9D328" w14:textId="77777777" w:rsidR="009070D5" w:rsidRPr="009070D5" w:rsidRDefault="009070D5" w:rsidP="009070D5">
      <w:pPr>
        <w:keepNext/>
        <w:spacing w:after="240" w:line="360" w:lineRule="auto"/>
        <w:rPr>
          <w:rFonts w:cs="Arial"/>
          <w:sz w:val="22"/>
        </w:rPr>
      </w:pPr>
      <w:r w:rsidRPr="009070D5">
        <w:rPr>
          <w:rFonts w:cs="Arial"/>
          <w:sz w:val="22"/>
        </w:rPr>
        <w:t>D)</w:t>
      </w:r>
      <w:r w:rsidRPr="009070D5">
        <w:rPr>
          <w:rFonts w:cs="Arial"/>
          <w:sz w:val="22"/>
        </w:rPr>
        <w:tab/>
        <w:t>Class:</w:t>
      </w:r>
      <w:r w:rsidRPr="009070D5">
        <w:rPr>
          <w:rFonts w:cs="Arial"/>
          <w:sz w:val="22"/>
        </w:rPr>
        <w:tab/>
      </w:r>
      <w:r w:rsidRPr="009070D5">
        <w:rPr>
          <w:rFonts w:cs="Arial"/>
          <w:sz w:val="22"/>
        </w:rPr>
        <w:tab/>
      </w:r>
      <w:r w:rsidRPr="009070D5">
        <w:rPr>
          <w:rFonts w:cs="Arial"/>
          <w:sz w:val="22"/>
        </w:rPr>
        <w:tab/>
      </w:r>
      <w:r w:rsidRPr="009070D5">
        <w:rPr>
          <w:rFonts w:cs="Arial"/>
          <w:b/>
          <w:sz w:val="22"/>
        </w:rPr>
        <w:t>PRODUCTS LIABILITY</w:t>
      </w:r>
    </w:p>
    <w:p w14:paraId="0C269FE5" w14:textId="77777777" w:rsidR="009070D5" w:rsidRPr="009070D5" w:rsidRDefault="009070D5" w:rsidP="009070D5">
      <w:pPr>
        <w:spacing w:after="240" w:line="360" w:lineRule="auto"/>
        <w:rPr>
          <w:rFonts w:cs="Arial"/>
          <w:sz w:val="22"/>
        </w:rPr>
      </w:pPr>
      <w:r w:rsidRPr="009070D5">
        <w:rPr>
          <w:rFonts w:cs="Arial"/>
          <w:sz w:val="22"/>
        </w:rPr>
        <w:tab/>
        <w:t>Insurer:</w:t>
      </w:r>
      <w:r w:rsidRPr="009070D5">
        <w:rPr>
          <w:rFonts w:cs="Arial"/>
          <w:sz w:val="22"/>
        </w:rPr>
        <w:tab/>
      </w:r>
      <w:r w:rsidRPr="009070D5">
        <w:rPr>
          <w:rFonts w:cs="Arial"/>
          <w:sz w:val="22"/>
        </w:rPr>
        <w:tab/>
      </w:r>
      <w:r w:rsidRPr="009070D5">
        <w:rPr>
          <w:rFonts w:cs="Arial"/>
          <w:sz w:val="22"/>
        </w:rPr>
        <w:tab/>
        <w:t>[</w:t>
      </w:r>
      <w:r w:rsidRPr="009070D5">
        <w:rPr>
          <w:rFonts w:cs="Arial"/>
          <w:b/>
          <w:i/>
          <w:iCs/>
          <w:sz w:val="22"/>
        </w:rPr>
        <w:t>to be completed</w:t>
      </w:r>
      <w:r w:rsidRPr="009070D5">
        <w:rPr>
          <w:rFonts w:cs="Arial"/>
          <w:sz w:val="22"/>
        </w:rPr>
        <w:t>]</w:t>
      </w:r>
    </w:p>
    <w:p w14:paraId="40D0B922" w14:textId="77777777" w:rsidR="009070D5" w:rsidRPr="009070D5" w:rsidRDefault="009070D5" w:rsidP="009070D5">
      <w:pPr>
        <w:spacing w:after="240" w:line="360" w:lineRule="auto"/>
        <w:rPr>
          <w:rFonts w:cs="Arial"/>
          <w:sz w:val="22"/>
        </w:rPr>
      </w:pPr>
      <w:r w:rsidRPr="009070D5">
        <w:rPr>
          <w:rFonts w:cs="Arial"/>
          <w:sz w:val="22"/>
        </w:rPr>
        <w:lastRenderedPageBreak/>
        <w:tab/>
        <w:t>Policy No:</w:t>
      </w:r>
      <w:r w:rsidRPr="009070D5">
        <w:rPr>
          <w:rFonts w:cs="Arial"/>
          <w:sz w:val="22"/>
        </w:rPr>
        <w:tab/>
      </w:r>
      <w:r w:rsidRPr="009070D5">
        <w:rPr>
          <w:rFonts w:cs="Arial"/>
          <w:sz w:val="22"/>
        </w:rPr>
        <w:tab/>
        <w:t>[</w:t>
      </w:r>
      <w:r w:rsidRPr="009070D5">
        <w:rPr>
          <w:rFonts w:cs="Arial"/>
          <w:b/>
          <w:i/>
          <w:iCs/>
          <w:sz w:val="22"/>
        </w:rPr>
        <w:t>to be completed</w:t>
      </w:r>
      <w:r w:rsidRPr="009070D5">
        <w:rPr>
          <w:rFonts w:cs="Arial"/>
          <w:sz w:val="22"/>
        </w:rPr>
        <w:t>]</w:t>
      </w:r>
    </w:p>
    <w:p w14:paraId="225B15E2" w14:textId="77777777" w:rsidR="009070D5" w:rsidRPr="009070D5" w:rsidRDefault="009070D5" w:rsidP="009070D5">
      <w:pPr>
        <w:spacing w:after="240" w:line="360" w:lineRule="auto"/>
        <w:ind w:firstLine="720"/>
        <w:rPr>
          <w:rFonts w:cs="Arial"/>
          <w:sz w:val="22"/>
        </w:rPr>
      </w:pPr>
      <w:r w:rsidRPr="009070D5">
        <w:rPr>
          <w:rFonts w:cs="Arial"/>
          <w:sz w:val="22"/>
        </w:rPr>
        <w:t>Period of Insurance:</w:t>
      </w:r>
      <w:r w:rsidRPr="009070D5">
        <w:rPr>
          <w:rFonts w:cs="Arial"/>
          <w:sz w:val="22"/>
        </w:rPr>
        <w:tab/>
        <w:t>[</w:t>
      </w:r>
      <w:r w:rsidRPr="009070D5">
        <w:rPr>
          <w:rFonts w:cs="Arial"/>
          <w:b/>
          <w:i/>
          <w:iCs/>
          <w:sz w:val="22"/>
        </w:rPr>
        <w:t>to be completed</w:t>
      </w:r>
      <w:r w:rsidRPr="009070D5">
        <w:rPr>
          <w:rFonts w:cs="Arial"/>
          <w:sz w:val="22"/>
        </w:rPr>
        <w:t>]</w:t>
      </w:r>
    </w:p>
    <w:p w14:paraId="1B635259" w14:textId="44B38581" w:rsidR="009070D5" w:rsidRPr="009070D5" w:rsidRDefault="009070D5" w:rsidP="009070D5">
      <w:pPr>
        <w:spacing w:after="240" w:line="360" w:lineRule="auto"/>
        <w:ind w:left="720"/>
        <w:rPr>
          <w:rFonts w:cs="Arial"/>
          <w:sz w:val="22"/>
        </w:rPr>
      </w:pPr>
      <w:proofErr w:type="gramStart"/>
      <w:r w:rsidRPr="009070D5">
        <w:rPr>
          <w:rFonts w:cs="Arial"/>
          <w:sz w:val="22"/>
        </w:rPr>
        <w:t xml:space="preserve">Confirmation that the levels of Insurance are at least as required in paragraph </w:t>
      </w:r>
      <w:r w:rsidRPr="009070D5">
        <w:rPr>
          <w:rFonts w:cs="Arial"/>
          <w:sz w:val="22"/>
        </w:rPr>
        <w:fldChar w:fldCharType="begin"/>
      </w:r>
      <w:r w:rsidRPr="009070D5">
        <w:rPr>
          <w:rFonts w:cs="Arial"/>
          <w:sz w:val="22"/>
        </w:rPr>
        <w:instrText xml:space="preserve"> REF _Ref127779682 \n \h  \* MERGEFORMAT </w:instrText>
      </w:r>
      <w:r w:rsidRPr="009070D5">
        <w:rPr>
          <w:rFonts w:cs="Arial"/>
          <w:sz w:val="22"/>
        </w:rPr>
      </w:r>
      <w:r w:rsidRPr="009070D5">
        <w:rPr>
          <w:rFonts w:cs="Arial"/>
          <w:sz w:val="22"/>
        </w:rPr>
        <w:fldChar w:fldCharType="separate"/>
      </w:r>
      <w:r w:rsidRPr="009070D5">
        <w:rPr>
          <w:rFonts w:cs="Arial"/>
          <w:sz w:val="22"/>
        </w:rPr>
        <w:t>2</w:t>
      </w:r>
      <w:r w:rsidRPr="009070D5">
        <w:rPr>
          <w:rFonts w:cs="Arial"/>
          <w:sz w:val="22"/>
        </w:rPr>
        <w:fldChar w:fldCharType="end"/>
      </w:r>
      <w:r w:rsidRPr="009070D5">
        <w:rPr>
          <w:rFonts w:cs="Arial"/>
          <w:sz w:val="22"/>
        </w:rPr>
        <w:t xml:space="preserve"> of schedule 2.6.</w:t>
      </w:r>
      <w:proofErr w:type="gramEnd"/>
      <w:r w:rsidRPr="009070D5">
        <w:rPr>
          <w:rFonts w:cs="Arial"/>
          <w:sz w:val="22"/>
        </w:rPr>
        <w:t xml:space="preserve"> </w:t>
      </w:r>
    </w:p>
    <w:p w14:paraId="4C5AF29A" w14:textId="77777777" w:rsidR="009070D5" w:rsidRPr="009070D5" w:rsidRDefault="009070D5" w:rsidP="009070D5">
      <w:pPr>
        <w:keepNext/>
        <w:spacing w:after="240" w:line="360" w:lineRule="auto"/>
        <w:rPr>
          <w:rFonts w:cs="Arial"/>
          <w:sz w:val="22"/>
        </w:rPr>
      </w:pPr>
      <w:r w:rsidRPr="009070D5">
        <w:rPr>
          <w:rFonts w:cs="Arial"/>
          <w:sz w:val="22"/>
        </w:rPr>
        <w:t>E)</w:t>
      </w:r>
      <w:r w:rsidRPr="009070D5">
        <w:rPr>
          <w:rFonts w:cs="Arial"/>
          <w:sz w:val="22"/>
        </w:rPr>
        <w:tab/>
        <w:t>Class:</w:t>
      </w:r>
      <w:r w:rsidRPr="009070D5">
        <w:rPr>
          <w:rFonts w:cs="Arial"/>
          <w:sz w:val="22"/>
        </w:rPr>
        <w:tab/>
      </w:r>
      <w:r w:rsidRPr="009070D5">
        <w:rPr>
          <w:rFonts w:cs="Arial"/>
          <w:sz w:val="22"/>
        </w:rPr>
        <w:tab/>
      </w:r>
      <w:r w:rsidRPr="009070D5">
        <w:rPr>
          <w:rFonts w:cs="Arial"/>
          <w:sz w:val="22"/>
        </w:rPr>
        <w:tab/>
      </w:r>
      <w:r w:rsidRPr="009070D5">
        <w:rPr>
          <w:rFonts w:cs="Arial"/>
          <w:b/>
          <w:sz w:val="22"/>
        </w:rPr>
        <w:t>BUSINESS CONTINUITY INSURANCE</w:t>
      </w:r>
    </w:p>
    <w:p w14:paraId="5819E8B8" w14:textId="77777777" w:rsidR="009070D5" w:rsidRPr="009070D5" w:rsidRDefault="009070D5" w:rsidP="009070D5">
      <w:pPr>
        <w:spacing w:after="240" w:line="360" w:lineRule="auto"/>
        <w:rPr>
          <w:rFonts w:cs="Arial"/>
          <w:sz w:val="22"/>
        </w:rPr>
      </w:pPr>
      <w:r w:rsidRPr="009070D5">
        <w:rPr>
          <w:rFonts w:cs="Arial"/>
          <w:sz w:val="22"/>
        </w:rPr>
        <w:tab/>
        <w:t>Insurer:</w:t>
      </w:r>
      <w:r w:rsidRPr="009070D5">
        <w:rPr>
          <w:rFonts w:cs="Arial"/>
          <w:sz w:val="22"/>
        </w:rPr>
        <w:tab/>
      </w:r>
      <w:r w:rsidRPr="009070D5">
        <w:rPr>
          <w:rFonts w:cs="Arial"/>
          <w:sz w:val="22"/>
        </w:rPr>
        <w:tab/>
      </w:r>
      <w:r w:rsidRPr="009070D5">
        <w:rPr>
          <w:rFonts w:cs="Arial"/>
          <w:sz w:val="22"/>
        </w:rPr>
        <w:tab/>
        <w:t>[</w:t>
      </w:r>
      <w:r w:rsidRPr="009070D5">
        <w:rPr>
          <w:rFonts w:cs="Arial"/>
          <w:b/>
          <w:i/>
          <w:iCs/>
          <w:sz w:val="22"/>
        </w:rPr>
        <w:t>to be completed</w:t>
      </w:r>
      <w:r w:rsidRPr="009070D5">
        <w:rPr>
          <w:rFonts w:cs="Arial"/>
          <w:sz w:val="22"/>
        </w:rPr>
        <w:t>]</w:t>
      </w:r>
    </w:p>
    <w:p w14:paraId="7501AE76" w14:textId="77777777" w:rsidR="009070D5" w:rsidRPr="009070D5" w:rsidRDefault="009070D5" w:rsidP="009070D5">
      <w:pPr>
        <w:spacing w:after="240" w:line="360" w:lineRule="auto"/>
        <w:rPr>
          <w:rFonts w:cs="Arial"/>
          <w:sz w:val="22"/>
        </w:rPr>
      </w:pPr>
      <w:r w:rsidRPr="009070D5">
        <w:rPr>
          <w:rFonts w:cs="Arial"/>
          <w:sz w:val="22"/>
        </w:rPr>
        <w:tab/>
        <w:t>Policy No:</w:t>
      </w:r>
      <w:r w:rsidRPr="009070D5">
        <w:rPr>
          <w:rFonts w:cs="Arial"/>
          <w:sz w:val="22"/>
        </w:rPr>
        <w:tab/>
      </w:r>
      <w:r w:rsidRPr="009070D5">
        <w:rPr>
          <w:rFonts w:cs="Arial"/>
          <w:sz w:val="22"/>
        </w:rPr>
        <w:tab/>
        <w:t>[</w:t>
      </w:r>
      <w:r w:rsidRPr="009070D5">
        <w:rPr>
          <w:rFonts w:cs="Arial"/>
          <w:b/>
          <w:i/>
          <w:iCs/>
          <w:sz w:val="22"/>
        </w:rPr>
        <w:t>to be completed</w:t>
      </w:r>
      <w:r w:rsidRPr="009070D5">
        <w:rPr>
          <w:rFonts w:cs="Arial"/>
          <w:sz w:val="22"/>
        </w:rPr>
        <w:t>]</w:t>
      </w:r>
    </w:p>
    <w:p w14:paraId="5C8ED9FB" w14:textId="77777777" w:rsidR="009070D5" w:rsidRPr="009070D5" w:rsidRDefault="009070D5" w:rsidP="009070D5">
      <w:pPr>
        <w:spacing w:after="240" w:line="360" w:lineRule="auto"/>
        <w:ind w:firstLine="720"/>
        <w:rPr>
          <w:rFonts w:cs="Arial"/>
          <w:sz w:val="22"/>
        </w:rPr>
      </w:pPr>
      <w:r w:rsidRPr="009070D5">
        <w:rPr>
          <w:rFonts w:cs="Arial"/>
          <w:sz w:val="22"/>
        </w:rPr>
        <w:t>Period of Insurance:</w:t>
      </w:r>
      <w:r w:rsidRPr="009070D5">
        <w:rPr>
          <w:rFonts w:cs="Arial"/>
          <w:sz w:val="22"/>
        </w:rPr>
        <w:tab/>
        <w:t>[</w:t>
      </w:r>
      <w:r w:rsidRPr="009070D5">
        <w:rPr>
          <w:rFonts w:cs="Arial"/>
          <w:b/>
          <w:i/>
          <w:iCs/>
          <w:sz w:val="22"/>
        </w:rPr>
        <w:t>to be completed</w:t>
      </w:r>
      <w:r w:rsidRPr="009070D5">
        <w:rPr>
          <w:rFonts w:cs="Arial"/>
          <w:sz w:val="22"/>
        </w:rPr>
        <w:t>]</w:t>
      </w:r>
    </w:p>
    <w:p w14:paraId="6F4D486C" w14:textId="36157F67" w:rsidR="009070D5" w:rsidRPr="009070D5" w:rsidRDefault="009070D5" w:rsidP="009070D5">
      <w:pPr>
        <w:spacing w:after="240" w:line="360" w:lineRule="auto"/>
        <w:ind w:left="720"/>
        <w:rPr>
          <w:rFonts w:cs="Arial"/>
          <w:sz w:val="22"/>
        </w:rPr>
      </w:pPr>
      <w:proofErr w:type="gramStart"/>
      <w:r w:rsidRPr="009070D5">
        <w:rPr>
          <w:rFonts w:cs="Arial"/>
          <w:sz w:val="22"/>
        </w:rPr>
        <w:t xml:space="preserve">Confirmation that the levels of Insurance are at least as required in paragraph </w:t>
      </w:r>
      <w:r w:rsidRPr="009070D5">
        <w:rPr>
          <w:rFonts w:cs="Arial"/>
          <w:sz w:val="22"/>
        </w:rPr>
        <w:fldChar w:fldCharType="begin"/>
      </w:r>
      <w:r w:rsidRPr="009070D5">
        <w:rPr>
          <w:rFonts w:cs="Arial"/>
          <w:sz w:val="22"/>
        </w:rPr>
        <w:instrText xml:space="preserve"> REF _Ref127779682 \n \h  \* MERGEFORMAT </w:instrText>
      </w:r>
      <w:r w:rsidRPr="009070D5">
        <w:rPr>
          <w:rFonts w:cs="Arial"/>
          <w:sz w:val="22"/>
        </w:rPr>
      </w:r>
      <w:r w:rsidRPr="009070D5">
        <w:rPr>
          <w:rFonts w:cs="Arial"/>
          <w:sz w:val="22"/>
        </w:rPr>
        <w:fldChar w:fldCharType="separate"/>
      </w:r>
      <w:r w:rsidRPr="009070D5">
        <w:rPr>
          <w:rFonts w:cs="Arial"/>
          <w:sz w:val="22"/>
        </w:rPr>
        <w:t>2</w:t>
      </w:r>
      <w:r w:rsidRPr="009070D5">
        <w:rPr>
          <w:rFonts w:cs="Arial"/>
          <w:sz w:val="22"/>
        </w:rPr>
        <w:fldChar w:fldCharType="end"/>
      </w:r>
      <w:r w:rsidRPr="009070D5">
        <w:rPr>
          <w:rFonts w:cs="Arial"/>
          <w:sz w:val="22"/>
        </w:rPr>
        <w:t xml:space="preserve"> of schedule 11.</w:t>
      </w:r>
      <w:proofErr w:type="gramEnd"/>
      <w:r w:rsidRPr="009070D5">
        <w:rPr>
          <w:rFonts w:cs="Arial"/>
          <w:sz w:val="22"/>
        </w:rPr>
        <w:t xml:space="preserve"> </w:t>
      </w:r>
    </w:p>
    <w:p w14:paraId="02E05A10" w14:textId="77777777" w:rsidR="009070D5" w:rsidRPr="009070D5" w:rsidRDefault="009070D5" w:rsidP="009070D5">
      <w:pPr>
        <w:keepNext/>
        <w:spacing w:after="240" w:line="360" w:lineRule="auto"/>
        <w:rPr>
          <w:rFonts w:cs="Arial"/>
          <w:sz w:val="22"/>
        </w:rPr>
      </w:pPr>
      <w:r w:rsidRPr="009070D5">
        <w:rPr>
          <w:rFonts w:cs="Arial"/>
          <w:sz w:val="22"/>
        </w:rPr>
        <w:t>F)</w:t>
      </w:r>
      <w:r w:rsidRPr="009070D5">
        <w:rPr>
          <w:rFonts w:cs="Arial"/>
          <w:sz w:val="22"/>
        </w:rPr>
        <w:tab/>
        <w:t>Class:</w:t>
      </w:r>
      <w:r w:rsidRPr="009070D5">
        <w:rPr>
          <w:rFonts w:cs="Arial"/>
          <w:sz w:val="22"/>
        </w:rPr>
        <w:tab/>
      </w:r>
      <w:r w:rsidRPr="009070D5">
        <w:rPr>
          <w:rFonts w:cs="Arial"/>
          <w:sz w:val="22"/>
        </w:rPr>
        <w:tab/>
      </w:r>
      <w:r w:rsidRPr="009070D5">
        <w:rPr>
          <w:rFonts w:cs="Arial"/>
          <w:sz w:val="22"/>
        </w:rPr>
        <w:tab/>
      </w:r>
      <w:r w:rsidRPr="009070D5">
        <w:rPr>
          <w:rFonts w:cs="Arial"/>
          <w:b/>
          <w:sz w:val="22"/>
        </w:rPr>
        <w:t>[</w:t>
      </w:r>
      <w:r w:rsidRPr="009070D5">
        <w:rPr>
          <w:rFonts w:cs="Arial"/>
          <w:b/>
          <w:i/>
          <w:iCs/>
          <w:sz w:val="22"/>
        </w:rPr>
        <w:t>OTHER</w:t>
      </w:r>
      <w:r w:rsidRPr="009070D5">
        <w:rPr>
          <w:rFonts w:cs="Arial"/>
          <w:b/>
          <w:sz w:val="22"/>
        </w:rPr>
        <w:t>]</w:t>
      </w:r>
    </w:p>
    <w:p w14:paraId="73EBD0FB" w14:textId="77777777" w:rsidR="009070D5" w:rsidRPr="009070D5" w:rsidRDefault="009070D5" w:rsidP="009070D5">
      <w:pPr>
        <w:spacing w:after="240" w:line="360" w:lineRule="auto"/>
        <w:rPr>
          <w:rFonts w:cs="Arial"/>
          <w:sz w:val="22"/>
        </w:rPr>
      </w:pPr>
      <w:r w:rsidRPr="009070D5">
        <w:rPr>
          <w:rFonts w:cs="Arial"/>
          <w:sz w:val="22"/>
        </w:rPr>
        <w:tab/>
        <w:t>Insurer:</w:t>
      </w:r>
      <w:r w:rsidRPr="009070D5">
        <w:rPr>
          <w:rFonts w:cs="Arial"/>
          <w:sz w:val="22"/>
        </w:rPr>
        <w:tab/>
      </w:r>
      <w:r w:rsidRPr="009070D5">
        <w:rPr>
          <w:rFonts w:cs="Arial"/>
          <w:sz w:val="22"/>
        </w:rPr>
        <w:tab/>
      </w:r>
      <w:r w:rsidRPr="009070D5">
        <w:rPr>
          <w:rFonts w:cs="Arial"/>
          <w:sz w:val="22"/>
        </w:rPr>
        <w:tab/>
        <w:t>[</w:t>
      </w:r>
      <w:r w:rsidRPr="009070D5">
        <w:rPr>
          <w:rFonts w:cs="Arial"/>
          <w:b/>
          <w:i/>
          <w:iCs/>
          <w:sz w:val="22"/>
        </w:rPr>
        <w:t>to be completed</w:t>
      </w:r>
      <w:r w:rsidRPr="009070D5">
        <w:rPr>
          <w:rFonts w:cs="Arial"/>
          <w:sz w:val="22"/>
        </w:rPr>
        <w:t>]</w:t>
      </w:r>
    </w:p>
    <w:p w14:paraId="38BD1DBB" w14:textId="77777777" w:rsidR="009070D5" w:rsidRPr="009070D5" w:rsidRDefault="009070D5" w:rsidP="009070D5">
      <w:pPr>
        <w:spacing w:after="240" w:line="360" w:lineRule="auto"/>
        <w:rPr>
          <w:rFonts w:cs="Arial"/>
          <w:sz w:val="22"/>
        </w:rPr>
      </w:pPr>
      <w:r w:rsidRPr="009070D5">
        <w:rPr>
          <w:rFonts w:cs="Arial"/>
          <w:sz w:val="22"/>
        </w:rPr>
        <w:tab/>
        <w:t>Policy No:</w:t>
      </w:r>
      <w:r w:rsidRPr="009070D5">
        <w:rPr>
          <w:rFonts w:cs="Arial"/>
          <w:sz w:val="22"/>
        </w:rPr>
        <w:tab/>
      </w:r>
      <w:r w:rsidRPr="009070D5">
        <w:rPr>
          <w:rFonts w:cs="Arial"/>
          <w:sz w:val="22"/>
        </w:rPr>
        <w:tab/>
        <w:t>[</w:t>
      </w:r>
      <w:r w:rsidRPr="009070D5">
        <w:rPr>
          <w:rFonts w:cs="Arial"/>
          <w:b/>
          <w:i/>
          <w:iCs/>
          <w:sz w:val="22"/>
        </w:rPr>
        <w:t>to be completed</w:t>
      </w:r>
      <w:r w:rsidRPr="009070D5">
        <w:rPr>
          <w:rFonts w:cs="Arial"/>
          <w:sz w:val="22"/>
        </w:rPr>
        <w:t>]</w:t>
      </w:r>
    </w:p>
    <w:p w14:paraId="4A2A52BE" w14:textId="77777777" w:rsidR="009070D5" w:rsidRPr="009070D5" w:rsidRDefault="009070D5" w:rsidP="009070D5">
      <w:pPr>
        <w:spacing w:after="240" w:line="360" w:lineRule="auto"/>
        <w:ind w:firstLine="720"/>
        <w:rPr>
          <w:rFonts w:cs="Arial"/>
          <w:sz w:val="22"/>
        </w:rPr>
      </w:pPr>
      <w:r w:rsidRPr="009070D5">
        <w:rPr>
          <w:rFonts w:cs="Arial"/>
          <w:sz w:val="22"/>
        </w:rPr>
        <w:t>Period of Insurance:</w:t>
      </w:r>
      <w:r w:rsidRPr="009070D5">
        <w:rPr>
          <w:rFonts w:cs="Arial"/>
          <w:sz w:val="22"/>
        </w:rPr>
        <w:tab/>
        <w:t>[</w:t>
      </w:r>
      <w:r w:rsidRPr="009070D5">
        <w:rPr>
          <w:rFonts w:cs="Arial"/>
          <w:b/>
          <w:i/>
          <w:iCs/>
          <w:sz w:val="22"/>
        </w:rPr>
        <w:t>to be completed</w:t>
      </w:r>
      <w:r w:rsidRPr="009070D5">
        <w:rPr>
          <w:rFonts w:cs="Arial"/>
          <w:sz w:val="22"/>
        </w:rPr>
        <w:t>]</w:t>
      </w:r>
    </w:p>
    <w:p w14:paraId="54B52B9F" w14:textId="71C56E94" w:rsidR="009070D5" w:rsidRPr="009070D5" w:rsidRDefault="009070D5" w:rsidP="009070D5">
      <w:pPr>
        <w:pStyle w:val="MarginText"/>
        <w:ind w:left="720"/>
        <w:rPr>
          <w:rFonts w:ascii="Arial" w:hAnsi="Arial" w:cs="Arial"/>
          <w:szCs w:val="22"/>
        </w:rPr>
      </w:pPr>
      <w:proofErr w:type="gramStart"/>
      <w:r w:rsidRPr="009070D5">
        <w:rPr>
          <w:rFonts w:ascii="Arial" w:hAnsi="Arial" w:cs="Arial"/>
          <w:szCs w:val="22"/>
        </w:rPr>
        <w:t xml:space="preserve">Confirmation that the levels of Insurance are at least as required in paragraph </w:t>
      </w:r>
      <w:r w:rsidRPr="009070D5">
        <w:rPr>
          <w:rFonts w:ascii="Arial" w:hAnsi="Arial" w:cs="Arial"/>
          <w:szCs w:val="22"/>
        </w:rPr>
        <w:fldChar w:fldCharType="begin"/>
      </w:r>
      <w:r w:rsidRPr="009070D5">
        <w:rPr>
          <w:rFonts w:ascii="Arial" w:hAnsi="Arial" w:cs="Arial"/>
          <w:szCs w:val="22"/>
        </w:rPr>
        <w:instrText xml:space="preserve"> REF _Ref127779682 \n \h  \* MERGEFORMAT </w:instrText>
      </w:r>
      <w:r w:rsidRPr="009070D5">
        <w:rPr>
          <w:rFonts w:ascii="Arial" w:hAnsi="Arial" w:cs="Arial"/>
          <w:szCs w:val="22"/>
        </w:rPr>
      </w:r>
      <w:r w:rsidRPr="009070D5">
        <w:rPr>
          <w:rFonts w:ascii="Arial" w:hAnsi="Arial" w:cs="Arial"/>
          <w:szCs w:val="22"/>
        </w:rPr>
        <w:fldChar w:fldCharType="separate"/>
      </w:r>
      <w:r w:rsidRPr="009070D5">
        <w:rPr>
          <w:rFonts w:ascii="Arial" w:hAnsi="Arial" w:cs="Arial"/>
          <w:szCs w:val="22"/>
        </w:rPr>
        <w:t>2</w:t>
      </w:r>
      <w:r w:rsidRPr="009070D5">
        <w:rPr>
          <w:rFonts w:ascii="Arial" w:hAnsi="Arial" w:cs="Arial"/>
          <w:szCs w:val="22"/>
        </w:rPr>
        <w:fldChar w:fldCharType="end"/>
      </w:r>
      <w:r w:rsidRPr="009070D5">
        <w:rPr>
          <w:rFonts w:ascii="Arial" w:hAnsi="Arial" w:cs="Arial"/>
          <w:szCs w:val="22"/>
        </w:rPr>
        <w:t xml:space="preserve"> of schedule 11.</w:t>
      </w:r>
      <w:proofErr w:type="gramEnd"/>
    </w:p>
    <w:p w14:paraId="2CD2F167" w14:textId="77777777" w:rsidR="009E2BB9" w:rsidRPr="009070D5" w:rsidRDefault="009E2BB9" w:rsidP="009E2BB9">
      <w:pPr>
        <w:spacing w:after="0" w:line="300" w:lineRule="atLeast"/>
        <w:jc w:val="both"/>
        <w:rPr>
          <w:rFonts w:eastAsia="Times New Roman" w:cs="Arial"/>
          <w:sz w:val="22"/>
        </w:rPr>
      </w:pPr>
    </w:p>
    <w:p w14:paraId="2CD2F168" w14:textId="77777777" w:rsidR="00D70B35" w:rsidRPr="009070D5" w:rsidRDefault="00D70B35">
      <w:pPr>
        <w:rPr>
          <w:rFonts w:cs="Arial"/>
          <w:sz w:val="22"/>
        </w:rPr>
      </w:pPr>
    </w:p>
    <w:p w14:paraId="2CD2F169" w14:textId="77777777" w:rsidR="00E04856" w:rsidRPr="009070D5" w:rsidRDefault="00E04856">
      <w:pPr>
        <w:rPr>
          <w:rFonts w:cs="Arial"/>
          <w:sz w:val="22"/>
        </w:rPr>
      </w:pPr>
    </w:p>
    <w:p w14:paraId="2CD2F16A" w14:textId="77777777" w:rsidR="00E04856" w:rsidRPr="009070D5" w:rsidRDefault="00E04856">
      <w:pPr>
        <w:rPr>
          <w:rFonts w:cs="Arial"/>
          <w:sz w:val="22"/>
        </w:rPr>
      </w:pPr>
    </w:p>
    <w:p w14:paraId="2CD2F16B" w14:textId="77777777" w:rsidR="00E04856" w:rsidRPr="009070D5" w:rsidRDefault="00E04856">
      <w:pPr>
        <w:rPr>
          <w:rFonts w:cs="Arial"/>
          <w:sz w:val="22"/>
        </w:rPr>
      </w:pPr>
    </w:p>
    <w:p w14:paraId="2CD2F16C" w14:textId="77777777" w:rsidR="00E04856" w:rsidRPr="009070D5" w:rsidRDefault="00E04856">
      <w:pPr>
        <w:rPr>
          <w:rFonts w:cs="Arial"/>
          <w:sz w:val="22"/>
        </w:rPr>
      </w:pPr>
    </w:p>
    <w:p w14:paraId="2CD2F16D" w14:textId="77777777" w:rsidR="00E04856" w:rsidRPr="009070D5" w:rsidRDefault="00E04856">
      <w:pPr>
        <w:rPr>
          <w:rFonts w:cs="Arial"/>
          <w:sz w:val="22"/>
        </w:rPr>
      </w:pPr>
    </w:p>
    <w:p w14:paraId="2CD2F16E" w14:textId="77777777" w:rsidR="00E04856" w:rsidRDefault="00E04856">
      <w:pPr>
        <w:rPr>
          <w:rFonts w:cs="Arial"/>
          <w:sz w:val="22"/>
        </w:rPr>
      </w:pPr>
    </w:p>
    <w:p w14:paraId="6F0E2E7A" w14:textId="77777777" w:rsidR="005A69E8" w:rsidRPr="009070D5" w:rsidRDefault="005A69E8" w:rsidP="0098074A">
      <w:pPr>
        <w:pStyle w:val="SchHeadDes"/>
        <w:keepNext/>
        <w:jc w:val="left"/>
        <w:outlineLvl w:val="0"/>
        <w:rPr>
          <w:rFonts w:ascii="Arial" w:hAnsi="Arial" w:cs="Arial"/>
          <w:szCs w:val="22"/>
        </w:rPr>
      </w:pPr>
    </w:p>
    <w:p w14:paraId="0E19F589" w14:textId="1E1F5987" w:rsidR="005A69E8" w:rsidRPr="009070D5" w:rsidRDefault="005A69E8" w:rsidP="005A69E8">
      <w:pPr>
        <w:pStyle w:val="SchHeadDes"/>
        <w:keepNext/>
        <w:outlineLvl w:val="0"/>
        <w:rPr>
          <w:rFonts w:ascii="Arial" w:hAnsi="Arial" w:cs="Arial"/>
          <w:szCs w:val="22"/>
        </w:rPr>
      </w:pPr>
      <w:r>
        <w:rPr>
          <w:rFonts w:ascii="Arial" w:hAnsi="Arial" w:cs="Arial"/>
          <w:szCs w:val="22"/>
        </w:rPr>
        <w:t>SCHEDULE 12</w:t>
      </w:r>
    </w:p>
    <w:p w14:paraId="14ED3BF3" w14:textId="77777777" w:rsidR="005A69E8" w:rsidRPr="009070D5" w:rsidRDefault="005A69E8" w:rsidP="005A69E8">
      <w:pPr>
        <w:pStyle w:val="SchHeadDes"/>
        <w:keepNext/>
        <w:rPr>
          <w:rFonts w:ascii="Arial" w:hAnsi="Arial" w:cs="Arial"/>
          <w:szCs w:val="22"/>
        </w:rPr>
      </w:pPr>
    </w:p>
    <w:p w14:paraId="6C3E9102" w14:textId="33BA5D98" w:rsidR="005A69E8" w:rsidRDefault="005A69E8" w:rsidP="00622BEF">
      <w:pPr>
        <w:spacing w:line="360" w:lineRule="auto"/>
        <w:jc w:val="center"/>
        <w:rPr>
          <w:rFonts w:cs="Arial"/>
          <w:b/>
          <w:sz w:val="22"/>
        </w:rPr>
      </w:pPr>
      <w:r>
        <w:rPr>
          <w:rFonts w:cs="Arial"/>
          <w:b/>
          <w:sz w:val="22"/>
        </w:rPr>
        <w:t>PARENT COMPANY GUARANTEE</w:t>
      </w:r>
    </w:p>
    <w:p w14:paraId="374DF7D5" w14:textId="77777777" w:rsidR="005A69E8" w:rsidRDefault="005A69E8" w:rsidP="00622BEF">
      <w:pPr>
        <w:spacing w:line="360" w:lineRule="auto"/>
        <w:jc w:val="center"/>
        <w:rPr>
          <w:rFonts w:cs="Arial"/>
          <w:b/>
          <w:sz w:val="22"/>
        </w:rPr>
      </w:pPr>
    </w:p>
    <w:p w14:paraId="4529805E" w14:textId="77777777" w:rsidR="005A69E8" w:rsidRDefault="005A69E8" w:rsidP="00622BEF">
      <w:pPr>
        <w:spacing w:line="360" w:lineRule="auto"/>
        <w:jc w:val="center"/>
        <w:rPr>
          <w:rFonts w:cs="Arial"/>
          <w:b/>
          <w:sz w:val="22"/>
        </w:rPr>
      </w:pPr>
    </w:p>
    <w:p w14:paraId="642E75C1" w14:textId="77777777" w:rsidR="005A69E8" w:rsidRDefault="005A69E8" w:rsidP="00622BEF">
      <w:pPr>
        <w:spacing w:line="360" w:lineRule="auto"/>
        <w:jc w:val="center"/>
        <w:rPr>
          <w:rFonts w:cs="Arial"/>
          <w:b/>
          <w:sz w:val="22"/>
        </w:rPr>
      </w:pPr>
    </w:p>
    <w:p w14:paraId="6568649F" w14:textId="77777777" w:rsidR="005A69E8" w:rsidRDefault="005A69E8" w:rsidP="00622BEF">
      <w:pPr>
        <w:spacing w:line="360" w:lineRule="auto"/>
        <w:jc w:val="center"/>
        <w:rPr>
          <w:rFonts w:cs="Arial"/>
          <w:b/>
          <w:sz w:val="22"/>
        </w:rPr>
      </w:pPr>
    </w:p>
    <w:p w14:paraId="70E91D19" w14:textId="77777777" w:rsidR="005A69E8" w:rsidRDefault="005A69E8" w:rsidP="00622BEF">
      <w:pPr>
        <w:spacing w:line="360" w:lineRule="auto"/>
        <w:jc w:val="center"/>
        <w:rPr>
          <w:rFonts w:cs="Arial"/>
          <w:b/>
          <w:sz w:val="22"/>
        </w:rPr>
      </w:pPr>
    </w:p>
    <w:p w14:paraId="3A0E3328" w14:textId="77777777" w:rsidR="005A69E8" w:rsidRDefault="005A69E8" w:rsidP="00622BEF">
      <w:pPr>
        <w:spacing w:line="360" w:lineRule="auto"/>
        <w:jc w:val="center"/>
        <w:rPr>
          <w:rFonts w:cs="Arial"/>
          <w:b/>
          <w:sz w:val="22"/>
        </w:rPr>
      </w:pPr>
    </w:p>
    <w:p w14:paraId="4DCD4EBC" w14:textId="77777777" w:rsidR="005A69E8" w:rsidRDefault="005A69E8" w:rsidP="00622BEF">
      <w:pPr>
        <w:spacing w:line="360" w:lineRule="auto"/>
        <w:jc w:val="center"/>
        <w:rPr>
          <w:rFonts w:cs="Arial"/>
          <w:b/>
          <w:sz w:val="22"/>
        </w:rPr>
      </w:pPr>
    </w:p>
    <w:p w14:paraId="58526DE5" w14:textId="77777777" w:rsidR="005A69E8" w:rsidRDefault="005A69E8" w:rsidP="00622BEF">
      <w:pPr>
        <w:spacing w:line="360" w:lineRule="auto"/>
        <w:jc w:val="center"/>
        <w:rPr>
          <w:rFonts w:cs="Arial"/>
          <w:b/>
          <w:sz w:val="22"/>
        </w:rPr>
      </w:pPr>
    </w:p>
    <w:p w14:paraId="6D4EBDBC" w14:textId="77777777" w:rsidR="005A69E8" w:rsidRDefault="005A69E8" w:rsidP="00622BEF">
      <w:pPr>
        <w:spacing w:line="360" w:lineRule="auto"/>
        <w:jc w:val="center"/>
        <w:rPr>
          <w:rFonts w:cs="Arial"/>
          <w:b/>
          <w:sz w:val="22"/>
        </w:rPr>
      </w:pPr>
    </w:p>
    <w:p w14:paraId="00D1C372" w14:textId="77777777" w:rsidR="005A69E8" w:rsidRDefault="005A69E8" w:rsidP="00622BEF">
      <w:pPr>
        <w:spacing w:line="360" w:lineRule="auto"/>
        <w:jc w:val="center"/>
        <w:rPr>
          <w:rFonts w:cs="Arial"/>
          <w:b/>
          <w:sz w:val="22"/>
        </w:rPr>
      </w:pPr>
    </w:p>
    <w:p w14:paraId="3B99FBAE" w14:textId="77777777" w:rsidR="0098074A" w:rsidRDefault="0098074A" w:rsidP="00622BEF">
      <w:pPr>
        <w:spacing w:line="360" w:lineRule="auto"/>
        <w:jc w:val="center"/>
        <w:rPr>
          <w:rFonts w:cs="Arial"/>
          <w:b/>
          <w:sz w:val="22"/>
        </w:rPr>
      </w:pPr>
    </w:p>
    <w:p w14:paraId="0A43A07E" w14:textId="77777777" w:rsidR="005A69E8" w:rsidRDefault="005A69E8" w:rsidP="00622BEF">
      <w:pPr>
        <w:spacing w:line="360" w:lineRule="auto"/>
        <w:jc w:val="center"/>
        <w:rPr>
          <w:rFonts w:cs="Arial"/>
          <w:b/>
          <w:sz w:val="22"/>
        </w:rPr>
      </w:pPr>
    </w:p>
    <w:p w14:paraId="5F70BE77" w14:textId="77777777" w:rsidR="005A69E8" w:rsidRDefault="005A69E8" w:rsidP="00622BEF">
      <w:pPr>
        <w:spacing w:line="360" w:lineRule="auto"/>
        <w:jc w:val="center"/>
        <w:rPr>
          <w:rFonts w:cs="Arial"/>
          <w:b/>
          <w:sz w:val="22"/>
        </w:rPr>
      </w:pPr>
    </w:p>
    <w:p w14:paraId="0347C585" w14:textId="77777777" w:rsidR="005A69E8" w:rsidRDefault="005A69E8" w:rsidP="00622BEF">
      <w:pPr>
        <w:spacing w:line="360" w:lineRule="auto"/>
        <w:jc w:val="center"/>
        <w:rPr>
          <w:rFonts w:cs="Arial"/>
          <w:b/>
          <w:sz w:val="22"/>
        </w:rPr>
      </w:pPr>
    </w:p>
    <w:p w14:paraId="737138DC" w14:textId="77777777" w:rsidR="005A69E8" w:rsidRDefault="005A69E8" w:rsidP="00622BEF">
      <w:pPr>
        <w:spacing w:line="360" w:lineRule="auto"/>
        <w:jc w:val="center"/>
        <w:rPr>
          <w:rFonts w:cs="Arial"/>
          <w:b/>
          <w:sz w:val="22"/>
        </w:rPr>
      </w:pPr>
    </w:p>
    <w:p w14:paraId="599F3CF2" w14:textId="77777777" w:rsidR="005A69E8" w:rsidRDefault="005A69E8" w:rsidP="00622BEF">
      <w:pPr>
        <w:spacing w:line="360" w:lineRule="auto"/>
        <w:jc w:val="center"/>
        <w:rPr>
          <w:rFonts w:cs="Arial"/>
          <w:b/>
          <w:sz w:val="22"/>
        </w:rPr>
      </w:pPr>
    </w:p>
    <w:p w14:paraId="4CF1E568" w14:textId="77777777" w:rsidR="005A69E8" w:rsidRDefault="005A69E8" w:rsidP="00622BEF">
      <w:pPr>
        <w:spacing w:line="360" w:lineRule="auto"/>
        <w:jc w:val="center"/>
        <w:rPr>
          <w:rFonts w:cs="Arial"/>
          <w:b/>
          <w:sz w:val="22"/>
        </w:rPr>
      </w:pPr>
    </w:p>
    <w:p w14:paraId="76FAAA48" w14:textId="77777777" w:rsidR="005A69E8" w:rsidRDefault="005A69E8" w:rsidP="00622BEF">
      <w:pPr>
        <w:spacing w:line="360" w:lineRule="auto"/>
        <w:jc w:val="center"/>
        <w:rPr>
          <w:rFonts w:cs="Arial"/>
          <w:b/>
          <w:sz w:val="22"/>
        </w:rPr>
      </w:pPr>
    </w:p>
    <w:p w14:paraId="294C60B9" w14:textId="77777777" w:rsidR="005A69E8" w:rsidRDefault="005A69E8" w:rsidP="00622BEF">
      <w:pPr>
        <w:spacing w:line="360" w:lineRule="auto"/>
        <w:jc w:val="center"/>
        <w:rPr>
          <w:rFonts w:cs="Arial"/>
          <w:b/>
          <w:sz w:val="22"/>
        </w:rPr>
      </w:pPr>
    </w:p>
    <w:p w14:paraId="722761E2" w14:textId="77777777" w:rsidR="005A69E8" w:rsidRDefault="005A69E8" w:rsidP="00622BEF">
      <w:pPr>
        <w:spacing w:line="360" w:lineRule="auto"/>
        <w:jc w:val="center"/>
        <w:rPr>
          <w:rFonts w:cs="Arial"/>
          <w:b/>
          <w:sz w:val="22"/>
        </w:rPr>
      </w:pPr>
    </w:p>
    <w:p w14:paraId="6BE322A5" w14:textId="77777777" w:rsidR="005A69E8" w:rsidRDefault="005A69E8" w:rsidP="005A69E8">
      <w:pPr>
        <w:spacing w:line="360" w:lineRule="auto"/>
        <w:rPr>
          <w:rFonts w:cs="Arial"/>
          <w:b/>
          <w:sz w:val="22"/>
        </w:rPr>
      </w:pPr>
    </w:p>
    <w:p w14:paraId="5276FC59" w14:textId="77777777" w:rsidR="00622BEF" w:rsidRDefault="00622BEF" w:rsidP="00622BEF">
      <w:pPr>
        <w:spacing w:line="360" w:lineRule="auto"/>
        <w:jc w:val="center"/>
        <w:rPr>
          <w:rFonts w:cs="Arial"/>
          <w:b/>
          <w:sz w:val="22"/>
        </w:rPr>
      </w:pPr>
      <w:r>
        <w:rPr>
          <w:rFonts w:cs="Arial"/>
          <w:b/>
          <w:sz w:val="22"/>
        </w:rPr>
        <w:lastRenderedPageBreak/>
        <w:t>Schedule 12 – Parent Company Guarantee</w:t>
      </w:r>
    </w:p>
    <w:p w14:paraId="27D88AC6" w14:textId="77777777" w:rsidR="008060A3" w:rsidRPr="00A72260" w:rsidRDefault="008060A3" w:rsidP="008060A3">
      <w:pPr>
        <w:pStyle w:val="DHTitle"/>
        <w:rPr>
          <w:sz w:val="24"/>
          <w:szCs w:val="24"/>
        </w:rPr>
      </w:pPr>
      <w:r w:rsidRPr="00A72260">
        <w:rPr>
          <w:sz w:val="24"/>
          <w:szCs w:val="24"/>
        </w:rPr>
        <w:t>THE PROVISION OF: THE NURSERY MILK REIMBURSEMENT UNIT (NMRU)</w:t>
      </w:r>
    </w:p>
    <w:p w14:paraId="39BBB1C2" w14:textId="77777777" w:rsidR="00622BEF" w:rsidRDefault="00622BEF" w:rsidP="00622BEF">
      <w:pPr>
        <w:spacing w:line="360" w:lineRule="auto"/>
        <w:jc w:val="center"/>
        <w:rPr>
          <w:rFonts w:cs="Arial"/>
          <w:b/>
          <w:sz w:val="22"/>
        </w:rPr>
      </w:pPr>
    </w:p>
    <w:p w14:paraId="709F27A1" w14:textId="77777777" w:rsidR="00622BEF" w:rsidRPr="00225575" w:rsidRDefault="00622BEF" w:rsidP="00622BEF">
      <w:pPr>
        <w:rPr>
          <w:rFonts w:cs="Arial"/>
          <w:sz w:val="22"/>
        </w:rPr>
      </w:pPr>
      <w:r w:rsidRPr="00225575">
        <w:rPr>
          <w:rFonts w:cs="Arial"/>
          <w:sz w:val="22"/>
        </w:rPr>
        <w:t xml:space="preserve">With reference to the tender for the above services submitted by [insert name of Contractor]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24C0489F" w14:textId="77777777" w:rsidR="00622BEF" w:rsidRPr="00225575" w:rsidRDefault="00622BEF" w:rsidP="00622BEF">
      <w:pPr>
        <w:rPr>
          <w:rFonts w:cs="Arial"/>
          <w:sz w:val="22"/>
        </w:rPr>
      </w:pPr>
      <w:r w:rsidRPr="00225575">
        <w:rPr>
          <w:rFonts w:cs="Arial"/>
          <w:sz w:val="22"/>
        </w:rPr>
        <w:t>These undertakings being on condition that the Authority enters into the Contract with the Contractor for the above services and in consideration of th</w:t>
      </w:r>
      <w:r>
        <w:rPr>
          <w:rFonts w:cs="Arial"/>
          <w:sz w:val="22"/>
        </w:rPr>
        <w:t>e same:</w:t>
      </w:r>
    </w:p>
    <w:p w14:paraId="7FAEBC6C" w14:textId="42C98E90" w:rsidR="00622BEF" w:rsidRPr="00DB348E" w:rsidRDefault="00622BEF" w:rsidP="00DB348E">
      <w:pPr>
        <w:pStyle w:val="ListParagraph"/>
        <w:numPr>
          <w:ilvl w:val="0"/>
          <w:numId w:val="30"/>
        </w:numPr>
        <w:rPr>
          <w:rFonts w:cs="Arial"/>
          <w:sz w:val="22"/>
        </w:rPr>
      </w:pPr>
      <w:r w:rsidRPr="00DB348E">
        <w:rPr>
          <w:rFonts w:cs="Arial"/>
          <w:sz w:val="22"/>
        </w:rPr>
        <w:t>We as primary obligor guarantee that the Contractor shall perform all its obligations contained in the Contract as they fall due;</w:t>
      </w:r>
    </w:p>
    <w:p w14:paraId="49F334C0" w14:textId="77777777" w:rsidR="00DB348E" w:rsidRDefault="00DB348E" w:rsidP="00DB348E">
      <w:pPr>
        <w:pStyle w:val="ListParagraph"/>
        <w:rPr>
          <w:rFonts w:cs="Arial"/>
          <w:sz w:val="22"/>
        </w:rPr>
      </w:pPr>
    </w:p>
    <w:p w14:paraId="26305792" w14:textId="77777777" w:rsidR="00DB348E" w:rsidRDefault="00622BEF" w:rsidP="00622BEF">
      <w:pPr>
        <w:pStyle w:val="ListParagraph"/>
        <w:numPr>
          <w:ilvl w:val="0"/>
          <w:numId w:val="30"/>
        </w:numPr>
        <w:rPr>
          <w:rFonts w:cs="Arial"/>
          <w:sz w:val="22"/>
        </w:rPr>
      </w:pPr>
      <w:r w:rsidRPr="00DB348E">
        <w:rPr>
          <w:rFonts w:cs="Arial"/>
          <w:sz w:val="22"/>
        </w:rPr>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2DEBCBB9" w14:textId="77777777" w:rsidR="00DB348E" w:rsidRDefault="00DB348E" w:rsidP="00DB348E">
      <w:pPr>
        <w:pStyle w:val="ListParagraph"/>
        <w:rPr>
          <w:rFonts w:cs="Arial"/>
          <w:sz w:val="22"/>
        </w:rPr>
      </w:pPr>
    </w:p>
    <w:p w14:paraId="77794B50" w14:textId="77777777" w:rsidR="00DB348E" w:rsidRDefault="00622BEF" w:rsidP="00622BEF">
      <w:pPr>
        <w:pStyle w:val="ListParagraph"/>
        <w:numPr>
          <w:ilvl w:val="0"/>
          <w:numId w:val="30"/>
        </w:numPr>
        <w:rPr>
          <w:rFonts w:cs="Arial"/>
          <w:sz w:val="22"/>
        </w:rPr>
      </w:pPr>
      <w:r w:rsidRPr="00DB348E">
        <w:rPr>
          <w:rFonts w:cs="Arial"/>
          <w:sz w:val="22"/>
        </w:rPr>
        <w:t>We shall not be discharged or released from our undertakings hereunder by any waiver or forbearance by the Authority, whether as to payment, time, performance or otherwise;</w:t>
      </w:r>
    </w:p>
    <w:p w14:paraId="777C3812" w14:textId="77777777" w:rsidR="00DB348E" w:rsidRPr="00DB348E" w:rsidRDefault="00DB348E" w:rsidP="00DB348E">
      <w:pPr>
        <w:pStyle w:val="ListParagraph"/>
        <w:rPr>
          <w:rFonts w:cs="Arial"/>
          <w:sz w:val="22"/>
        </w:rPr>
      </w:pPr>
    </w:p>
    <w:p w14:paraId="724F4EC2" w14:textId="77777777" w:rsidR="00DB348E" w:rsidRDefault="00622BEF" w:rsidP="00622BEF">
      <w:pPr>
        <w:pStyle w:val="ListParagraph"/>
        <w:numPr>
          <w:ilvl w:val="0"/>
          <w:numId w:val="30"/>
        </w:numPr>
        <w:rPr>
          <w:rFonts w:cs="Arial"/>
          <w:sz w:val="22"/>
        </w:rPr>
      </w:pPr>
      <w:r w:rsidRPr="00DB348E">
        <w:rPr>
          <w:rFonts w:cs="Arial"/>
          <w:sz w:val="22"/>
        </w:rPr>
        <w:t xml:space="preserve">This guarantee is a continuing guarantee, it shall be unconditional and irrevocable and shall continue in force, notwithstanding any variations or additions to or deletions from the scope of services to be performed under the Contract, until all the Contractor's obligations thereunder have been performed; </w:t>
      </w:r>
    </w:p>
    <w:p w14:paraId="3332B835" w14:textId="77777777" w:rsidR="00DB348E" w:rsidRPr="00DB348E" w:rsidRDefault="00DB348E" w:rsidP="00DB348E">
      <w:pPr>
        <w:pStyle w:val="ListParagraph"/>
        <w:rPr>
          <w:rFonts w:cs="Arial"/>
          <w:sz w:val="22"/>
        </w:rPr>
      </w:pPr>
    </w:p>
    <w:p w14:paraId="11A10DBC" w14:textId="77777777" w:rsidR="00DB348E" w:rsidRDefault="00622BEF" w:rsidP="00622BEF">
      <w:pPr>
        <w:pStyle w:val="ListParagraph"/>
        <w:numPr>
          <w:ilvl w:val="0"/>
          <w:numId w:val="30"/>
        </w:numPr>
        <w:rPr>
          <w:rFonts w:cs="Arial"/>
          <w:sz w:val="22"/>
        </w:rPr>
      </w:pPr>
      <w:r w:rsidRPr="00DB348E">
        <w:rPr>
          <w:rFonts w:cs="Arial"/>
          <w:sz w:val="22"/>
        </w:rPr>
        <w:t>This guarantee shall be a primary obligation of ours, and the Authority shall not be obliged before enforcing this guarantee to take any action in any court against the Contractor; and,</w:t>
      </w:r>
    </w:p>
    <w:p w14:paraId="7C51C847" w14:textId="77777777" w:rsidR="00DB348E" w:rsidRPr="00DB348E" w:rsidRDefault="00DB348E" w:rsidP="00DB348E">
      <w:pPr>
        <w:pStyle w:val="ListParagraph"/>
        <w:rPr>
          <w:rFonts w:cs="Arial"/>
          <w:sz w:val="22"/>
        </w:rPr>
      </w:pPr>
    </w:p>
    <w:p w14:paraId="2E68064F" w14:textId="6A98A07D" w:rsidR="00622BEF" w:rsidRPr="00DB348E" w:rsidRDefault="00622BEF" w:rsidP="00622BEF">
      <w:pPr>
        <w:pStyle w:val="ListParagraph"/>
        <w:numPr>
          <w:ilvl w:val="0"/>
          <w:numId w:val="30"/>
        </w:numPr>
        <w:rPr>
          <w:rFonts w:cs="Arial"/>
          <w:sz w:val="22"/>
        </w:rPr>
      </w:pPr>
      <w:r w:rsidRPr="00DB348E">
        <w:rPr>
          <w:rFonts w:cs="Arial"/>
          <w:sz w:val="22"/>
        </w:rPr>
        <w:t>This document shall be construed and take effect in accordance with English Law and, furthermore, we submit to the exclusive jurisdiction of the English Courts.</w:t>
      </w:r>
    </w:p>
    <w:p w14:paraId="67C6CF53" w14:textId="77777777" w:rsidR="00622BEF" w:rsidRPr="00225575" w:rsidRDefault="00622BEF" w:rsidP="00622BEF">
      <w:pPr>
        <w:rPr>
          <w:rFonts w:cs="Arial"/>
          <w:sz w:val="22"/>
        </w:rPr>
      </w:pPr>
    </w:p>
    <w:p w14:paraId="510CA00F" w14:textId="77777777" w:rsidR="00622BEF" w:rsidRPr="00225575" w:rsidRDefault="00622BEF" w:rsidP="00622BEF">
      <w:pPr>
        <w:rPr>
          <w:rFonts w:cs="Arial"/>
          <w:sz w:val="22"/>
        </w:rPr>
      </w:pPr>
      <w:r w:rsidRPr="00225575">
        <w:rPr>
          <w:rFonts w:cs="Arial"/>
          <w:sz w:val="22"/>
        </w:rPr>
        <w:t>Completed by: ............................…….</w:t>
      </w:r>
      <w:r w:rsidRPr="00225575">
        <w:rPr>
          <w:rFonts w:cs="Arial"/>
          <w:sz w:val="22"/>
        </w:rPr>
        <w:tab/>
      </w:r>
      <w:r w:rsidRPr="00225575">
        <w:rPr>
          <w:rFonts w:cs="Arial"/>
          <w:sz w:val="22"/>
        </w:rPr>
        <w:tab/>
        <w:t>Position: ...............................</w:t>
      </w:r>
    </w:p>
    <w:p w14:paraId="6C65316B" w14:textId="77777777" w:rsidR="00622BEF" w:rsidRPr="00225575" w:rsidRDefault="00622BEF" w:rsidP="00622BEF">
      <w:pPr>
        <w:rPr>
          <w:rFonts w:cs="Arial"/>
          <w:sz w:val="22"/>
        </w:rPr>
      </w:pPr>
    </w:p>
    <w:p w14:paraId="0125CB23" w14:textId="77777777" w:rsidR="00622BEF" w:rsidRPr="00225575" w:rsidRDefault="00622BEF" w:rsidP="00622BEF">
      <w:pPr>
        <w:rPr>
          <w:rFonts w:cs="Arial"/>
          <w:sz w:val="22"/>
        </w:rPr>
      </w:pPr>
      <w:r w:rsidRPr="00225575">
        <w:rPr>
          <w:rFonts w:cs="Arial"/>
          <w:sz w:val="22"/>
        </w:rPr>
        <w:t>Name</w:t>
      </w:r>
      <w:proofErr w:type="gramStart"/>
      <w:r w:rsidRPr="00225575">
        <w:rPr>
          <w:rFonts w:cs="Arial"/>
          <w:sz w:val="22"/>
        </w:rPr>
        <w:t>:  ..............................…...</w:t>
      </w:r>
      <w:proofErr w:type="gramEnd"/>
      <w:r w:rsidRPr="00225575">
        <w:rPr>
          <w:rFonts w:cs="Arial"/>
          <w:sz w:val="22"/>
        </w:rPr>
        <w:t xml:space="preserve"> </w:t>
      </w:r>
      <w:r w:rsidRPr="00225575">
        <w:rPr>
          <w:rFonts w:cs="Arial"/>
          <w:sz w:val="22"/>
        </w:rPr>
        <w:tab/>
      </w:r>
      <w:r w:rsidRPr="00225575">
        <w:rPr>
          <w:rFonts w:cs="Arial"/>
          <w:sz w:val="22"/>
        </w:rPr>
        <w:tab/>
      </w:r>
      <w:r w:rsidRPr="00225575">
        <w:rPr>
          <w:rFonts w:cs="Arial"/>
          <w:sz w:val="22"/>
        </w:rPr>
        <w:tab/>
        <w:t>Date</w:t>
      </w:r>
      <w:proofErr w:type="gramStart"/>
      <w:r w:rsidRPr="00225575">
        <w:rPr>
          <w:rFonts w:cs="Arial"/>
          <w:sz w:val="22"/>
        </w:rPr>
        <w:t>:      ...............................</w:t>
      </w:r>
      <w:proofErr w:type="gramEnd"/>
    </w:p>
    <w:p w14:paraId="21EEBB88" w14:textId="77777777" w:rsidR="00622BEF" w:rsidRPr="00225575" w:rsidRDefault="00622BEF" w:rsidP="00622BEF">
      <w:pPr>
        <w:rPr>
          <w:rFonts w:cs="Arial"/>
          <w:sz w:val="22"/>
        </w:rPr>
      </w:pPr>
      <w:r w:rsidRPr="00225575">
        <w:rPr>
          <w:rFonts w:cs="Arial"/>
          <w:sz w:val="22"/>
        </w:rPr>
        <w:tab/>
      </w:r>
    </w:p>
    <w:p w14:paraId="03B5046A" w14:textId="16198A95" w:rsidR="00622BEF" w:rsidRPr="009070D5" w:rsidRDefault="00622BEF">
      <w:pPr>
        <w:rPr>
          <w:rFonts w:cs="Arial"/>
          <w:sz w:val="22"/>
        </w:rPr>
      </w:pPr>
      <w:r w:rsidRPr="00225575">
        <w:rPr>
          <w:rFonts w:cs="Arial"/>
          <w:sz w:val="22"/>
        </w:rPr>
        <w:t>For and on behalf of [insert name of the Contractor's ultimate holding company]</w:t>
      </w:r>
    </w:p>
    <w:sectPr w:rsidR="00622BEF" w:rsidRPr="009070D5" w:rsidSect="009070D5">
      <w:pgSz w:w="11906" w:h="16838"/>
      <w:pgMar w:top="1418" w:right="85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E6F22" w14:textId="77777777" w:rsidR="00A07BBF" w:rsidRDefault="00A07BBF">
      <w:pPr>
        <w:spacing w:after="0" w:line="240" w:lineRule="auto"/>
      </w:pPr>
      <w:r>
        <w:separator/>
      </w:r>
    </w:p>
  </w:endnote>
  <w:endnote w:type="continuationSeparator" w:id="0">
    <w:p w14:paraId="792879A3" w14:textId="77777777" w:rsidR="00A07BBF" w:rsidRDefault="00A07BBF">
      <w:pPr>
        <w:spacing w:after="0" w:line="240" w:lineRule="auto"/>
      </w:pPr>
      <w:r>
        <w:continuationSeparator/>
      </w:r>
    </w:p>
  </w:endnote>
  <w:endnote w:type="continuationNotice" w:id="1">
    <w:p w14:paraId="4E4A5CB1" w14:textId="77777777" w:rsidR="00A07BBF" w:rsidRDefault="00A07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690064" w:usb1="0067006E" w:usb2="00000073" w:usb3="00410000" w:csb0="00690072" w:csb1="006C0061"/>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94AA4" w14:textId="77777777" w:rsidR="00A07BBF" w:rsidRDefault="00A07B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00713EA3" w14:textId="77777777" w:rsidR="00A07BBF" w:rsidRDefault="00A07B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63F61" w14:textId="77777777" w:rsidR="00A07BBF" w:rsidRDefault="00A07BBF">
    <w:pPr>
      <w:pStyle w:val="Footer"/>
      <w:tabs>
        <w:tab w:val="clear" w:pos="8306"/>
        <w:tab w:val="right" w:pos="9000"/>
      </w:tabs>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6FB8B" w14:textId="77777777" w:rsidR="00A07BBF" w:rsidRDefault="00A07BBF">
    <w:pPr>
      <w:pStyle w:val="Footer"/>
      <w:pBdr>
        <w:top w:val="single" w:sz="6" w:space="1"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6BB83" w14:textId="77777777" w:rsidR="00A07BBF" w:rsidRDefault="00A07BB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0947D" w14:textId="77777777" w:rsidR="00A07BBF" w:rsidRDefault="00A07BB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6DF7F" w14:textId="77777777" w:rsidR="00A07BBF" w:rsidRDefault="00A07BB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F1E32" w14:textId="77777777" w:rsidR="00A07BBF" w:rsidRDefault="00A07BBF">
    <w:pPr>
      <w:pStyle w:val="Footer"/>
      <w:rPr>
        <w:i/>
        <w:iCs/>
        <w:sz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D8121" w14:textId="77777777" w:rsidR="00A07BBF" w:rsidRDefault="00A07BBF">
    <w:pPr>
      <w:pStyle w:val="Footer"/>
      <w:tabs>
        <w:tab w:val="clear" w:pos="8306"/>
        <w:tab w:val="right" w:pos="9000"/>
      </w:tabs>
      <w:rPr>
        <w:i/>
        <w:vanish/>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B2484" w14:textId="77777777" w:rsidR="00A07BBF" w:rsidRDefault="00A07BBF">
      <w:pPr>
        <w:spacing w:after="0" w:line="240" w:lineRule="auto"/>
      </w:pPr>
      <w:r>
        <w:separator/>
      </w:r>
    </w:p>
  </w:footnote>
  <w:footnote w:type="continuationSeparator" w:id="0">
    <w:p w14:paraId="48198D7B" w14:textId="77777777" w:rsidR="00A07BBF" w:rsidRDefault="00A07BBF">
      <w:pPr>
        <w:spacing w:after="0" w:line="240" w:lineRule="auto"/>
      </w:pPr>
      <w:r>
        <w:continuationSeparator/>
      </w:r>
    </w:p>
  </w:footnote>
  <w:footnote w:type="continuationNotice" w:id="1">
    <w:p w14:paraId="49434379" w14:textId="77777777" w:rsidR="00A07BBF" w:rsidRDefault="00A07BB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1DA51" w14:textId="77777777" w:rsidR="00A07BBF" w:rsidRDefault="00A07B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29721" w14:textId="77777777" w:rsidR="00A07BBF" w:rsidRDefault="00A07B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DF5F7" w14:textId="77777777" w:rsidR="00A07BBF" w:rsidRDefault="00A07B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7728ACA"/>
    <w:lvl w:ilvl="0">
      <w:start w:val="1"/>
      <w:numFmt w:val="decimal"/>
      <w:lvlText w:val="%1."/>
      <w:legacy w:legacy="1" w:legacySpace="0" w:legacyIndent="720"/>
      <w:lvlJc w:val="left"/>
      <w:pPr>
        <w:ind w:left="720" w:hanging="720"/>
      </w:pPr>
    </w:lvl>
    <w:lvl w:ilvl="1">
      <w:start w:val="1"/>
      <w:numFmt w:val="decimal"/>
      <w:lvlText w:val="%1.%2"/>
      <w:legacy w:legacy="1" w:legacySpace="0" w:legacyIndent="737"/>
      <w:lvlJc w:val="left"/>
      <w:pPr>
        <w:ind w:left="1447" w:hanging="737"/>
      </w:pPr>
      <w:rPr>
        <w:rFonts w:ascii="Arial" w:hAnsi="Arial" w:cs="Arial" w:hint="default"/>
      </w:rPr>
    </w:lvl>
    <w:lvl w:ilvl="2">
      <w:start w:val="1"/>
      <w:numFmt w:val="decimal"/>
      <w:lvlText w:val="%1.%2.%3"/>
      <w:legacy w:legacy="1" w:legacySpace="0" w:legacyIndent="737"/>
      <w:lvlJc w:val="left"/>
      <w:pPr>
        <w:ind w:left="2194" w:hanging="737"/>
      </w:pPr>
    </w:lvl>
    <w:lvl w:ilvl="3">
      <w:start w:val="1"/>
      <w:numFmt w:val="decimal"/>
      <w:lvlText w:val="%1.%2.%3.%4"/>
      <w:legacy w:legacy="1" w:legacySpace="0" w:legacyIndent="737"/>
      <w:lvlJc w:val="left"/>
      <w:pPr>
        <w:ind w:left="2931" w:hanging="737"/>
      </w:pPr>
    </w:lvl>
    <w:lvl w:ilvl="4">
      <w:start w:val="1"/>
      <w:numFmt w:val="lowerLetter"/>
      <w:lvlText w:val="(%5)"/>
      <w:legacy w:legacy="1" w:legacySpace="0" w:legacyIndent="737"/>
      <w:lvlJc w:val="left"/>
      <w:pPr>
        <w:ind w:left="3668" w:hanging="737"/>
      </w:pPr>
    </w:lvl>
    <w:lvl w:ilvl="5">
      <w:start w:val="1"/>
      <w:numFmt w:val="lowerRoman"/>
      <w:lvlText w:val="(%6)"/>
      <w:legacy w:legacy="1" w:legacySpace="0" w:legacyIndent="737"/>
      <w:lvlJc w:val="left"/>
      <w:pPr>
        <w:ind w:left="4405" w:hanging="737"/>
      </w:pPr>
    </w:lvl>
    <w:lvl w:ilvl="6">
      <w:start w:val="1"/>
      <w:numFmt w:val="decimal"/>
      <w:lvlText w:val="(%7)"/>
      <w:legacy w:legacy="1" w:legacySpace="0" w:legacyIndent="737"/>
      <w:lvlJc w:val="left"/>
      <w:pPr>
        <w:ind w:left="5142" w:hanging="737"/>
      </w:pPr>
    </w:lvl>
    <w:lvl w:ilvl="7">
      <w:start w:val="1"/>
      <w:numFmt w:val="none"/>
      <w:suff w:val="nothing"/>
      <w:lvlText w:val=""/>
      <w:lvlJc w:val="left"/>
      <w:pPr>
        <w:ind w:left="5862" w:hanging="720"/>
      </w:pPr>
    </w:lvl>
    <w:lvl w:ilvl="8">
      <w:start w:val="1"/>
      <w:numFmt w:val="none"/>
      <w:suff w:val="nothing"/>
      <w:lvlText w:val=""/>
      <w:lvlJc w:val="left"/>
      <w:pPr>
        <w:ind w:left="6582" w:hanging="720"/>
      </w:pPr>
    </w:lvl>
  </w:abstractNum>
  <w:abstractNum w:abstractNumId="1">
    <w:nsid w:val="FFFFFFFE"/>
    <w:multiLevelType w:val="singleLevel"/>
    <w:tmpl w:val="9C2E2852"/>
    <w:lvl w:ilvl="0">
      <w:numFmt w:val="decimal"/>
      <w:lvlText w:val="*"/>
      <w:lvlJc w:val="left"/>
    </w:lvl>
  </w:abstractNum>
  <w:abstractNum w:abstractNumId="2">
    <w:nsid w:val="00B304DB"/>
    <w:multiLevelType w:val="multilevel"/>
    <w:tmpl w:val="4722591E"/>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nsid w:val="0D1A41DA"/>
    <w:multiLevelType w:val="multilevel"/>
    <w:tmpl w:val="97728ACA"/>
    <w:lvl w:ilvl="0">
      <w:start w:val="1"/>
      <w:numFmt w:val="decimal"/>
      <w:lvlText w:val="%1."/>
      <w:legacy w:legacy="1" w:legacySpace="0" w:legacyIndent="720"/>
      <w:lvlJc w:val="left"/>
      <w:pPr>
        <w:ind w:left="720" w:hanging="720"/>
      </w:pPr>
    </w:lvl>
    <w:lvl w:ilvl="1">
      <w:start w:val="1"/>
      <w:numFmt w:val="decimal"/>
      <w:lvlText w:val="%1.%2"/>
      <w:legacy w:legacy="1" w:legacySpace="0" w:legacyIndent="737"/>
      <w:lvlJc w:val="left"/>
      <w:pPr>
        <w:ind w:left="1457" w:hanging="737"/>
      </w:pPr>
      <w:rPr>
        <w:rFonts w:ascii="Arial" w:hAnsi="Arial" w:cs="Arial" w:hint="default"/>
      </w:rPr>
    </w:lvl>
    <w:lvl w:ilvl="2">
      <w:start w:val="1"/>
      <w:numFmt w:val="decimal"/>
      <w:lvlText w:val="%1.%2.%3"/>
      <w:legacy w:legacy="1" w:legacySpace="0" w:legacyIndent="737"/>
      <w:lvlJc w:val="left"/>
      <w:pPr>
        <w:ind w:left="2194" w:hanging="737"/>
      </w:pPr>
    </w:lvl>
    <w:lvl w:ilvl="3">
      <w:start w:val="1"/>
      <w:numFmt w:val="decimal"/>
      <w:lvlText w:val="%1.%2.%3.%4"/>
      <w:legacy w:legacy="1" w:legacySpace="0" w:legacyIndent="737"/>
      <w:lvlJc w:val="left"/>
      <w:pPr>
        <w:ind w:left="2931" w:hanging="737"/>
      </w:pPr>
    </w:lvl>
    <w:lvl w:ilvl="4">
      <w:start w:val="1"/>
      <w:numFmt w:val="lowerLetter"/>
      <w:lvlText w:val="(%5)"/>
      <w:legacy w:legacy="1" w:legacySpace="0" w:legacyIndent="737"/>
      <w:lvlJc w:val="left"/>
      <w:pPr>
        <w:ind w:left="3668" w:hanging="737"/>
      </w:pPr>
    </w:lvl>
    <w:lvl w:ilvl="5">
      <w:start w:val="1"/>
      <w:numFmt w:val="lowerRoman"/>
      <w:lvlText w:val="(%6)"/>
      <w:legacy w:legacy="1" w:legacySpace="0" w:legacyIndent="737"/>
      <w:lvlJc w:val="left"/>
      <w:pPr>
        <w:ind w:left="4405" w:hanging="737"/>
      </w:pPr>
    </w:lvl>
    <w:lvl w:ilvl="6">
      <w:start w:val="1"/>
      <w:numFmt w:val="decimal"/>
      <w:lvlText w:val="(%7)"/>
      <w:legacy w:legacy="1" w:legacySpace="0" w:legacyIndent="737"/>
      <w:lvlJc w:val="left"/>
      <w:pPr>
        <w:ind w:left="5142" w:hanging="737"/>
      </w:pPr>
    </w:lvl>
    <w:lvl w:ilvl="7">
      <w:start w:val="1"/>
      <w:numFmt w:val="none"/>
      <w:suff w:val="nothing"/>
      <w:lvlText w:val=""/>
      <w:lvlJc w:val="left"/>
      <w:pPr>
        <w:ind w:left="5862" w:hanging="720"/>
      </w:pPr>
    </w:lvl>
    <w:lvl w:ilvl="8">
      <w:start w:val="1"/>
      <w:numFmt w:val="none"/>
      <w:suff w:val="nothing"/>
      <w:lvlText w:val=""/>
      <w:lvlJc w:val="left"/>
      <w:pPr>
        <w:ind w:left="6582" w:hanging="720"/>
      </w:pPr>
    </w:lvl>
  </w:abstractNum>
  <w:abstractNum w:abstractNumId="4">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nsid w:val="0F3F1C8B"/>
    <w:multiLevelType w:val="hybridMultilevel"/>
    <w:tmpl w:val="5B30CB7C"/>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nsid w:val="123E0D35"/>
    <w:multiLevelType w:val="multilevel"/>
    <w:tmpl w:val="81C4BE58"/>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Roman"/>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none"/>
      <w:suff w:val="nothing"/>
      <w:lvlText w:val=""/>
      <w:lvlJc w:val="left"/>
      <w:pPr>
        <w:ind w:left="5760" w:hanging="720"/>
      </w:pPr>
    </w:lvl>
    <w:lvl w:ilvl="8">
      <w:start w:val="1"/>
      <w:numFmt w:val="none"/>
      <w:suff w:val="nothing"/>
      <w:lvlText w:val=""/>
      <w:lvlJc w:val="left"/>
      <w:pPr>
        <w:ind w:left="6480" w:hanging="720"/>
      </w:pPr>
    </w:lvl>
  </w:abstractNum>
  <w:abstractNum w:abstractNumId="7">
    <w:nsid w:val="17281509"/>
    <w:multiLevelType w:val="hybridMultilevel"/>
    <w:tmpl w:val="12EA0FD6"/>
    <w:lvl w:ilvl="0" w:tplc="26F84A3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6D4CFC"/>
    <w:multiLevelType w:val="multilevel"/>
    <w:tmpl w:val="97728ACA"/>
    <w:lvl w:ilvl="0">
      <w:start w:val="1"/>
      <w:numFmt w:val="decimal"/>
      <w:lvlText w:val="%1."/>
      <w:legacy w:legacy="1" w:legacySpace="0" w:legacyIndent="720"/>
      <w:lvlJc w:val="left"/>
      <w:pPr>
        <w:ind w:left="720" w:hanging="720"/>
      </w:pPr>
    </w:lvl>
    <w:lvl w:ilvl="1">
      <w:start w:val="1"/>
      <w:numFmt w:val="decimal"/>
      <w:lvlText w:val="%1.%2"/>
      <w:legacy w:legacy="1" w:legacySpace="0" w:legacyIndent="737"/>
      <w:lvlJc w:val="left"/>
      <w:pPr>
        <w:ind w:left="1457" w:hanging="737"/>
      </w:pPr>
      <w:rPr>
        <w:rFonts w:ascii="Arial" w:hAnsi="Arial" w:cs="Arial" w:hint="default"/>
      </w:rPr>
    </w:lvl>
    <w:lvl w:ilvl="2">
      <w:start w:val="1"/>
      <w:numFmt w:val="decimal"/>
      <w:lvlText w:val="%1.%2.%3"/>
      <w:legacy w:legacy="1" w:legacySpace="0" w:legacyIndent="737"/>
      <w:lvlJc w:val="left"/>
      <w:pPr>
        <w:ind w:left="2194" w:hanging="737"/>
      </w:pPr>
    </w:lvl>
    <w:lvl w:ilvl="3">
      <w:start w:val="1"/>
      <w:numFmt w:val="decimal"/>
      <w:lvlText w:val="%1.%2.%3.%4"/>
      <w:legacy w:legacy="1" w:legacySpace="0" w:legacyIndent="737"/>
      <w:lvlJc w:val="left"/>
      <w:pPr>
        <w:ind w:left="2931" w:hanging="737"/>
      </w:pPr>
    </w:lvl>
    <w:lvl w:ilvl="4">
      <w:start w:val="1"/>
      <w:numFmt w:val="lowerLetter"/>
      <w:lvlText w:val="(%5)"/>
      <w:legacy w:legacy="1" w:legacySpace="0" w:legacyIndent="737"/>
      <w:lvlJc w:val="left"/>
      <w:pPr>
        <w:ind w:left="3668" w:hanging="737"/>
      </w:pPr>
    </w:lvl>
    <w:lvl w:ilvl="5">
      <w:start w:val="1"/>
      <w:numFmt w:val="lowerRoman"/>
      <w:lvlText w:val="(%6)"/>
      <w:legacy w:legacy="1" w:legacySpace="0" w:legacyIndent="737"/>
      <w:lvlJc w:val="left"/>
      <w:pPr>
        <w:ind w:left="4405" w:hanging="737"/>
      </w:pPr>
    </w:lvl>
    <w:lvl w:ilvl="6">
      <w:start w:val="1"/>
      <w:numFmt w:val="decimal"/>
      <w:lvlText w:val="(%7)"/>
      <w:legacy w:legacy="1" w:legacySpace="0" w:legacyIndent="737"/>
      <w:lvlJc w:val="left"/>
      <w:pPr>
        <w:ind w:left="5142" w:hanging="737"/>
      </w:pPr>
    </w:lvl>
    <w:lvl w:ilvl="7">
      <w:start w:val="1"/>
      <w:numFmt w:val="none"/>
      <w:suff w:val="nothing"/>
      <w:lvlText w:val=""/>
      <w:lvlJc w:val="left"/>
      <w:pPr>
        <w:ind w:left="5862" w:hanging="720"/>
      </w:pPr>
    </w:lvl>
    <w:lvl w:ilvl="8">
      <w:start w:val="1"/>
      <w:numFmt w:val="none"/>
      <w:suff w:val="nothing"/>
      <w:lvlText w:val=""/>
      <w:lvlJc w:val="left"/>
      <w:pPr>
        <w:ind w:left="6582" w:hanging="720"/>
      </w:pPr>
    </w:lvl>
  </w:abstractNum>
  <w:abstractNum w:abstractNumId="9">
    <w:nsid w:val="23D31BAB"/>
    <w:multiLevelType w:val="multilevel"/>
    <w:tmpl w:val="C11E1C4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7E9491A"/>
    <w:multiLevelType w:val="multilevel"/>
    <w:tmpl w:val="1E18C32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
    <w:nsid w:val="2B9E1683"/>
    <w:multiLevelType w:val="hybridMultilevel"/>
    <w:tmpl w:val="419A29A4"/>
    <w:lvl w:ilvl="0" w:tplc="0450BE5C">
      <w:start w:val="1"/>
      <w:numFmt w:val="lowerLetter"/>
      <w:pStyle w:val="ListA"/>
      <w:lvlText w:val="%1)"/>
      <w:lvlJc w:val="left"/>
      <w:pPr>
        <w:tabs>
          <w:tab w:val="num" w:pos="1053"/>
        </w:tabs>
        <w:ind w:left="1053"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BDC5B9D"/>
    <w:multiLevelType w:val="multilevel"/>
    <w:tmpl w:val="79BA395A"/>
    <w:lvl w:ilvl="0">
      <w:start w:val="1"/>
      <w:numFmt w:val="decimal"/>
      <w:pStyle w:val="H1"/>
      <w:lvlText w:val="%1"/>
      <w:lvlJc w:val="left"/>
      <w:pPr>
        <w:tabs>
          <w:tab w:val="num" w:pos="432"/>
        </w:tabs>
        <w:ind w:left="432" w:hanging="432"/>
      </w:pPr>
      <w:rPr>
        <w:rFonts w:hint="default"/>
      </w:rPr>
    </w:lvl>
    <w:lvl w:ilvl="1">
      <w:start w:val="1"/>
      <w:numFmt w:val="decimal"/>
      <w:pStyle w:val="H2"/>
      <w:lvlText w:val="%1.%2"/>
      <w:lvlJc w:val="left"/>
      <w:pPr>
        <w:tabs>
          <w:tab w:val="num" w:pos="576"/>
        </w:tabs>
        <w:ind w:left="57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3"/>
      <w:lvlText w:val="%1.%2.%3"/>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4"/>
      <w:lvlText w:val="%1.%2.%3.%4"/>
      <w:lvlJc w:val="left"/>
      <w:pPr>
        <w:tabs>
          <w:tab w:val="num" w:pos="864"/>
        </w:tabs>
        <w:ind w:left="864" w:hanging="86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4">
    <w:nsid w:val="46156077"/>
    <w:multiLevelType w:val="multilevel"/>
    <w:tmpl w:val="731ECE0C"/>
    <w:lvl w:ilvl="0">
      <w:start w:val="1"/>
      <w:numFmt w:val="decimal"/>
      <w:pStyle w:val="FIVEH1"/>
      <w:lvlText w:val="%1."/>
      <w:lvlJc w:val="left"/>
      <w:pPr>
        <w:ind w:left="360" w:hanging="360"/>
      </w:pPr>
      <w:rPr>
        <w:rFonts w:hint="default"/>
        <w:b/>
        <w:i w:val="0"/>
        <w:sz w:val="28"/>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nsid w:val="48E00F4C"/>
    <w:multiLevelType w:val="multilevel"/>
    <w:tmpl w:val="9E025600"/>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nsid w:val="496E43C2"/>
    <w:multiLevelType w:val="hybridMultilevel"/>
    <w:tmpl w:val="67B29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BEB454A"/>
    <w:multiLevelType w:val="multilevel"/>
    <w:tmpl w:val="642A0274"/>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8">
    <w:nsid w:val="580B6B39"/>
    <w:multiLevelType w:val="multilevel"/>
    <w:tmpl w:val="81C4BE58"/>
    <w:lvl w:ilvl="0">
      <w:start w:val="1"/>
      <w:numFmt w:val="bullet"/>
      <w:lvlText w:val=""/>
      <w:lvlJc w:val="left"/>
      <w:pPr>
        <w:tabs>
          <w:tab w:val="num" w:pos="1440"/>
        </w:tabs>
        <w:ind w:left="1440" w:hanging="720"/>
      </w:pPr>
      <w:rPr>
        <w:rFonts w:ascii="Symbol" w:hAnsi="Symbol" w:hint="default"/>
      </w:rPr>
    </w:lvl>
    <w:lvl w:ilvl="1">
      <w:start w:val="1"/>
      <w:numFmt w:val="decimal"/>
      <w:lvlText w:val="%1.%2"/>
      <w:legacy w:legacy="1" w:legacySpace="0" w:legacyIndent="720"/>
      <w:lvlJc w:val="left"/>
      <w:pPr>
        <w:ind w:left="2160" w:hanging="720"/>
      </w:pPr>
    </w:lvl>
    <w:lvl w:ilvl="2">
      <w:start w:val="1"/>
      <w:numFmt w:val="decimal"/>
      <w:lvlText w:val="%1.%2.%3"/>
      <w:legacy w:legacy="1" w:legacySpace="0" w:legacyIndent="720"/>
      <w:lvlJc w:val="left"/>
      <w:pPr>
        <w:ind w:left="2880" w:hanging="720"/>
      </w:pPr>
    </w:lvl>
    <w:lvl w:ilvl="3">
      <w:start w:val="1"/>
      <w:numFmt w:val="decimal"/>
      <w:lvlText w:val="%1.%2.%3.%4"/>
      <w:legacy w:legacy="1" w:legacySpace="0" w:legacyIndent="720"/>
      <w:lvlJc w:val="left"/>
      <w:pPr>
        <w:ind w:left="3600" w:hanging="720"/>
      </w:pPr>
    </w:lvl>
    <w:lvl w:ilvl="4">
      <w:start w:val="1"/>
      <w:numFmt w:val="lowerLetter"/>
      <w:lvlText w:val="(%5)"/>
      <w:legacy w:legacy="1" w:legacySpace="0" w:legacyIndent="720"/>
      <w:lvlJc w:val="left"/>
      <w:pPr>
        <w:ind w:left="4320" w:hanging="720"/>
      </w:pPr>
    </w:lvl>
    <w:lvl w:ilvl="5">
      <w:start w:val="1"/>
      <w:numFmt w:val="lowerRoman"/>
      <w:lvlText w:val="(%6)"/>
      <w:legacy w:legacy="1" w:legacySpace="0" w:legacyIndent="720"/>
      <w:lvlJc w:val="left"/>
      <w:pPr>
        <w:ind w:left="5040" w:hanging="720"/>
      </w:pPr>
    </w:lvl>
    <w:lvl w:ilvl="6">
      <w:start w:val="1"/>
      <w:numFmt w:val="decimal"/>
      <w:lvlText w:val="(%7)"/>
      <w:legacy w:legacy="1" w:legacySpace="0" w:legacyIndent="720"/>
      <w:lvlJc w:val="left"/>
      <w:pPr>
        <w:ind w:left="5760" w:hanging="720"/>
      </w:pPr>
    </w:lvl>
    <w:lvl w:ilvl="7">
      <w:start w:val="1"/>
      <w:numFmt w:val="none"/>
      <w:suff w:val="nothing"/>
      <w:lvlText w:val=""/>
      <w:lvlJc w:val="left"/>
      <w:pPr>
        <w:ind w:left="6480" w:hanging="720"/>
      </w:pPr>
    </w:lvl>
    <w:lvl w:ilvl="8">
      <w:start w:val="1"/>
      <w:numFmt w:val="none"/>
      <w:suff w:val="nothing"/>
      <w:lvlText w:val=""/>
      <w:lvlJc w:val="left"/>
      <w:pPr>
        <w:ind w:left="7200" w:hanging="720"/>
      </w:pPr>
    </w:lvl>
  </w:abstractNum>
  <w:abstractNum w:abstractNumId="19">
    <w:nsid w:val="5BA76AAB"/>
    <w:multiLevelType w:val="hybridMultilevel"/>
    <w:tmpl w:val="3CC842CC"/>
    <w:lvl w:ilvl="0" w:tplc="54CEBB8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6E40A0A"/>
    <w:multiLevelType w:val="hybridMultilevel"/>
    <w:tmpl w:val="90547678"/>
    <w:lvl w:ilvl="0" w:tplc="374E1EC8">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5C0D3C"/>
    <w:multiLevelType w:val="hybridMultilevel"/>
    <w:tmpl w:val="654CA908"/>
    <w:lvl w:ilvl="0" w:tplc="26F84A3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95F377D"/>
    <w:multiLevelType w:val="multilevel"/>
    <w:tmpl w:val="EB3CE70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6F80410C"/>
    <w:multiLevelType w:val="multilevel"/>
    <w:tmpl w:val="EA205B52"/>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5">
    <w:nsid w:val="75CB4BBE"/>
    <w:multiLevelType w:val="multilevel"/>
    <w:tmpl w:val="D9AEA592"/>
    <w:lvl w:ilvl="0">
      <w:start w:val="1"/>
      <w:numFmt w:val="decimal"/>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6">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080"/>
        </w:tabs>
        <w:ind w:left="43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15"/>
  </w:num>
  <w:num w:numId="2">
    <w:abstractNumId w:val="13"/>
  </w:num>
  <w:num w:numId="3">
    <w:abstractNumId w:val="15"/>
    <w:lvlOverride w:ilvl="0">
      <w:startOverride w:val="1"/>
    </w:lvlOverride>
  </w:num>
  <w:num w:numId="4">
    <w:abstractNumId w:val="15"/>
    <w:lvlOverride w:ilvl="0">
      <w:startOverride w:val="1"/>
    </w:lvlOverride>
  </w:num>
  <w:num w:numId="5">
    <w:abstractNumId w:val="12"/>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10">
    <w:abstractNumId w:val="18"/>
  </w:num>
  <w:num w:numId="11">
    <w:abstractNumId w:val="25"/>
  </w:num>
  <w:num w:numId="12">
    <w:abstractNumId w:val="2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4"/>
  </w:num>
  <w:num w:numId="16">
    <w:abstractNumId w:val="26"/>
  </w:num>
  <w:num w:numId="17">
    <w:abstractNumId w:val="6"/>
  </w:num>
  <w:num w:numId="18">
    <w:abstractNumId w:val="24"/>
  </w:num>
  <w:num w:numId="19">
    <w:abstractNumId w:val="20"/>
  </w:num>
  <w:num w:numId="20">
    <w:abstractNumId w:val="8"/>
  </w:num>
  <w:num w:numId="21">
    <w:abstractNumId w:val="5"/>
  </w:num>
  <w:num w:numId="22">
    <w:abstractNumId w:val="7"/>
  </w:num>
  <w:num w:numId="23">
    <w:abstractNumId w:val="22"/>
  </w:num>
  <w:num w:numId="24">
    <w:abstractNumId w:val="19"/>
  </w:num>
  <w:num w:numId="25">
    <w:abstractNumId w:val="3"/>
  </w:num>
  <w:num w:numId="26">
    <w:abstractNumId w:val="12"/>
  </w:num>
  <w:num w:numId="27">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6"/>
  </w:num>
  <w:num w:numId="31">
    <w:abstractNumId w:val="2"/>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BB9"/>
    <w:rsid w:val="000902AB"/>
    <w:rsid w:val="00090CD2"/>
    <w:rsid w:val="000D5075"/>
    <w:rsid w:val="000E01D5"/>
    <w:rsid w:val="000F066B"/>
    <w:rsid w:val="00152EC3"/>
    <w:rsid w:val="001A5644"/>
    <w:rsid w:val="001A74E5"/>
    <w:rsid w:val="00203974"/>
    <w:rsid w:val="00272A9D"/>
    <w:rsid w:val="00272F0D"/>
    <w:rsid w:val="002824F2"/>
    <w:rsid w:val="00393E8D"/>
    <w:rsid w:val="004146BD"/>
    <w:rsid w:val="0042764E"/>
    <w:rsid w:val="004C5577"/>
    <w:rsid w:val="004D2F9D"/>
    <w:rsid w:val="004E5930"/>
    <w:rsid w:val="005112B8"/>
    <w:rsid w:val="00535546"/>
    <w:rsid w:val="005371CB"/>
    <w:rsid w:val="00551659"/>
    <w:rsid w:val="00583F41"/>
    <w:rsid w:val="005A69E8"/>
    <w:rsid w:val="005B10FC"/>
    <w:rsid w:val="005C3259"/>
    <w:rsid w:val="00622BEF"/>
    <w:rsid w:val="0068341B"/>
    <w:rsid w:val="006856ED"/>
    <w:rsid w:val="006D5C25"/>
    <w:rsid w:val="00722EFD"/>
    <w:rsid w:val="00724B7B"/>
    <w:rsid w:val="00775679"/>
    <w:rsid w:val="00795A65"/>
    <w:rsid w:val="007A75A8"/>
    <w:rsid w:val="00805D3D"/>
    <w:rsid w:val="008060A3"/>
    <w:rsid w:val="008067F6"/>
    <w:rsid w:val="00822059"/>
    <w:rsid w:val="00845D92"/>
    <w:rsid w:val="008609C1"/>
    <w:rsid w:val="00864387"/>
    <w:rsid w:val="00870D55"/>
    <w:rsid w:val="00873CCE"/>
    <w:rsid w:val="00900733"/>
    <w:rsid w:val="009070D5"/>
    <w:rsid w:val="00935C4F"/>
    <w:rsid w:val="009670B8"/>
    <w:rsid w:val="0098074A"/>
    <w:rsid w:val="00982C11"/>
    <w:rsid w:val="009E2BB9"/>
    <w:rsid w:val="00A07BBF"/>
    <w:rsid w:val="00A760EE"/>
    <w:rsid w:val="00AB010C"/>
    <w:rsid w:val="00AB3E90"/>
    <w:rsid w:val="00AB69B5"/>
    <w:rsid w:val="00AD67AE"/>
    <w:rsid w:val="00AF0EAF"/>
    <w:rsid w:val="00B27A47"/>
    <w:rsid w:val="00B362E5"/>
    <w:rsid w:val="00B63203"/>
    <w:rsid w:val="00BA23DE"/>
    <w:rsid w:val="00C40F68"/>
    <w:rsid w:val="00C80052"/>
    <w:rsid w:val="00CB7817"/>
    <w:rsid w:val="00D46EB2"/>
    <w:rsid w:val="00D70B35"/>
    <w:rsid w:val="00D931EA"/>
    <w:rsid w:val="00DB348E"/>
    <w:rsid w:val="00DF4F58"/>
    <w:rsid w:val="00E04856"/>
    <w:rsid w:val="00E068DA"/>
    <w:rsid w:val="00E644FC"/>
    <w:rsid w:val="00F60372"/>
    <w:rsid w:val="00F70653"/>
    <w:rsid w:val="00FE7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CD2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BB9"/>
  </w:style>
  <w:style w:type="paragraph" w:styleId="Heading1">
    <w:name w:val="heading 1"/>
    <w:aliases w:val="Section Heading,h1,H1,1,section,Section Heading Char,h1 Char,Lev 1,PA Chapter,numbered indent 1,ni1,Prophead level 1,Prophead 1,Section heading,Forward,Heading 1k,ICL Title,l1,list,•normal,h11,o,I,PARA1,(Alt+1),Section Title,l,cl-,L,li,letter"/>
    <w:basedOn w:val="Normal"/>
    <w:link w:val="Heading1Char"/>
    <w:qFormat/>
    <w:rsid w:val="00C40F68"/>
    <w:pPr>
      <w:keepNext/>
      <w:overflowPunct w:val="0"/>
      <w:autoSpaceDE w:val="0"/>
      <w:autoSpaceDN w:val="0"/>
      <w:adjustRightInd w:val="0"/>
      <w:spacing w:after="240" w:line="360" w:lineRule="auto"/>
      <w:ind w:left="720" w:hanging="720"/>
      <w:jc w:val="both"/>
      <w:textAlignment w:val="baseline"/>
      <w:outlineLvl w:val="0"/>
    </w:pPr>
    <w:rPr>
      <w:rFonts w:ascii="Times New Roman" w:eastAsia="Times New Roman" w:hAnsi="Times New Roman" w:cs="Times New Roman"/>
      <w:b/>
      <w:caps/>
      <w:kern w:val="28"/>
      <w:sz w:val="22"/>
      <w:szCs w:val="20"/>
    </w:rPr>
  </w:style>
  <w:style w:type="paragraph" w:styleId="Heading2">
    <w:name w:val="heading 2"/>
    <w:aliases w:val="KJL:1st Level,Heading Two,h2,(1.1,1.2,1.3 etc),Prophead 2,2,RFP Heading 2,Activity,l2,H2,PARA2,h 3,Numbered - 2,Reset numbering,S Heading,S Heading 2,Major,Project 2,RFS 2,Heading 2 Number,Heading 2a,T2,PARA21,PARA22,PARA23,T21,PARA24,T22"/>
    <w:basedOn w:val="Normal"/>
    <w:link w:val="Heading2Char"/>
    <w:qFormat/>
    <w:rsid w:val="00C40F68"/>
    <w:pPr>
      <w:overflowPunct w:val="0"/>
      <w:autoSpaceDE w:val="0"/>
      <w:autoSpaceDN w:val="0"/>
      <w:adjustRightInd w:val="0"/>
      <w:spacing w:after="240" w:line="360" w:lineRule="auto"/>
      <w:ind w:left="1457" w:hanging="737"/>
      <w:jc w:val="both"/>
      <w:textAlignment w:val="baseline"/>
      <w:outlineLvl w:val="1"/>
    </w:pPr>
    <w:rPr>
      <w:rFonts w:ascii="Times New Roman" w:eastAsia="Times New Roman" w:hAnsi="Times New Roman" w:cs="Times New Roman"/>
      <w:sz w:val="22"/>
      <w:szCs w:val="20"/>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link w:val="Heading3Char"/>
    <w:qFormat/>
    <w:rsid w:val="00C40F68"/>
    <w:pPr>
      <w:overflowPunct w:val="0"/>
      <w:autoSpaceDE w:val="0"/>
      <w:autoSpaceDN w:val="0"/>
      <w:adjustRightInd w:val="0"/>
      <w:spacing w:after="240" w:line="360" w:lineRule="auto"/>
      <w:ind w:left="2194" w:hanging="737"/>
      <w:jc w:val="both"/>
      <w:textAlignment w:val="baseline"/>
      <w:outlineLvl w:val="2"/>
    </w:pPr>
    <w:rPr>
      <w:rFonts w:ascii="Times New Roman" w:eastAsia="Times New Roman" w:hAnsi="Times New Roman" w:cs="Times New Roman"/>
      <w:sz w:val="22"/>
      <w:szCs w:val="20"/>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l421"/>
    <w:basedOn w:val="Normal"/>
    <w:next w:val="Normal"/>
    <w:link w:val="Heading4Char"/>
    <w:unhideWhenUsed/>
    <w:qFormat/>
    <w:rsid w:val="009E2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link w:val="Heading5Char"/>
    <w:qFormat/>
    <w:rsid w:val="00C40F68"/>
    <w:pPr>
      <w:overflowPunct w:val="0"/>
      <w:autoSpaceDE w:val="0"/>
      <w:autoSpaceDN w:val="0"/>
      <w:adjustRightInd w:val="0"/>
      <w:spacing w:after="240" w:line="360" w:lineRule="auto"/>
      <w:ind w:left="3668" w:hanging="737"/>
      <w:jc w:val="both"/>
      <w:textAlignment w:val="baseline"/>
      <w:outlineLvl w:val="4"/>
    </w:pPr>
    <w:rPr>
      <w:rFonts w:ascii="Times New Roman" w:eastAsia="Times New Roman" w:hAnsi="Times New Roman" w:cs="Times New Roman"/>
      <w:sz w:val="22"/>
      <w:szCs w:val="20"/>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rsid w:val="00C40F68"/>
    <w:pPr>
      <w:ind w:left="4405"/>
      <w:outlineLvl w:val="5"/>
    </w:pPr>
  </w:style>
  <w:style w:type="paragraph" w:styleId="Heading7">
    <w:name w:val="heading 7"/>
    <w:aliases w:val="Heading 7(unused),Legal Level 1.1.,L2 PIP,Lev 7,H7DO NOT USE,PA Appendix Major,Blank 3"/>
    <w:basedOn w:val="Heading6"/>
    <w:link w:val="Heading7Char"/>
    <w:qFormat/>
    <w:rsid w:val="00C40F68"/>
    <w:pPr>
      <w:ind w:left="5142"/>
      <w:outlineLvl w:val="6"/>
    </w:pPr>
  </w:style>
  <w:style w:type="paragraph" w:styleId="Heading8">
    <w:name w:val="heading 8"/>
    <w:aliases w:val="Legal Level 1.1.1.,Lev 8,h8 DO NOT USE,PA Appendix Minor,Blank 4"/>
    <w:basedOn w:val="Normal"/>
    <w:next w:val="Normal"/>
    <w:link w:val="Heading8Char"/>
    <w:qFormat/>
    <w:rsid w:val="00C40F68"/>
    <w:pPr>
      <w:keepNext/>
      <w:overflowPunct w:val="0"/>
      <w:autoSpaceDE w:val="0"/>
      <w:autoSpaceDN w:val="0"/>
      <w:adjustRightInd w:val="0"/>
      <w:spacing w:after="240" w:line="360" w:lineRule="auto"/>
      <w:ind w:left="5862" w:hanging="720"/>
      <w:jc w:val="center"/>
      <w:textAlignment w:val="baseline"/>
      <w:outlineLvl w:val="7"/>
    </w:pPr>
    <w:rPr>
      <w:rFonts w:ascii="Times New Roman" w:eastAsia="Times New Roman" w:hAnsi="Times New Roman" w:cs="Times New Roman"/>
      <w:b/>
      <w:caps/>
      <w:sz w:val="22"/>
      <w:szCs w:val="20"/>
    </w:rPr>
  </w:style>
  <w:style w:type="paragraph" w:styleId="Heading9">
    <w:name w:val="heading 9"/>
    <w:aliases w:val="Heading 9 (defunct),Legal Level 1.1.1.1.,Lev 9,h9 DO NOT USE,App Heading,Titre 10,App1,Blank 5,appendix"/>
    <w:basedOn w:val="Heading8"/>
    <w:next w:val="Normal"/>
    <w:link w:val="Heading9Char"/>
    <w:qFormat/>
    <w:rsid w:val="00C40F68"/>
    <w:pPr>
      <w:ind w:left="6582"/>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mainhead">
    <w:name w:val="Sch   main head"/>
    <w:basedOn w:val="Normal"/>
    <w:next w:val="Normal"/>
    <w:autoRedefine/>
    <w:rsid w:val="009E2BB9"/>
    <w:pPr>
      <w:keepNext/>
      <w:pageBreakBefore/>
      <w:numPr>
        <w:numId w:val="2"/>
      </w:numPr>
      <w:spacing w:before="240" w:after="360" w:line="300" w:lineRule="atLeast"/>
      <w:jc w:val="center"/>
      <w:outlineLvl w:val="0"/>
    </w:pPr>
    <w:rPr>
      <w:rFonts w:ascii="Times New Roman" w:eastAsia="Times New Roman" w:hAnsi="Times New Roman" w:cs="Times New Roman"/>
      <w:b/>
      <w:kern w:val="28"/>
      <w:sz w:val="22"/>
      <w:szCs w:val="20"/>
    </w:rPr>
  </w:style>
  <w:style w:type="paragraph" w:customStyle="1" w:styleId="Sch1styleclause">
    <w:name w:val="Sch  (1style) clause"/>
    <w:basedOn w:val="Normal"/>
    <w:rsid w:val="009E2BB9"/>
    <w:pPr>
      <w:numPr>
        <w:numId w:val="1"/>
      </w:numPr>
      <w:spacing w:before="320" w:after="0" w:line="300" w:lineRule="atLeast"/>
      <w:jc w:val="both"/>
      <w:outlineLvl w:val="0"/>
    </w:pPr>
    <w:rPr>
      <w:rFonts w:ascii="Times New Roman" w:eastAsia="Times New Roman" w:hAnsi="Times New Roman" w:cs="Times New Roman"/>
      <w:b/>
      <w:smallCaps/>
      <w:sz w:val="22"/>
      <w:szCs w:val="20"/>
    </w:rPr>
  </w:style>
  <w:style w:type="paragraph" w:customStyle="1" w:styleId="Sch1stylesubclause">
    <w:name w:val="Sch  (1style) sub clause"/>
    <w:basedOn w:val="Normal"/>
    <w:rsid w:val="009E2BB9"/>
    <w:pPr>
      <w:numPr>
        <w:ilvl w:val="1"/>
        <w:numId w:val="1"/>
      </w:numPr>
      <w:spacing w:before="280" w:after="120" w:line="300" w:lineRule="atLeast"/>
      <w:jc w:val="both"/>
      <w:outlineLvl w:val="1"/>
    </w:pPr>
    <w:rPr>
      <w:rFonts w:ascii="Times New Roman" w:eastAsia="Times New Roman" w:hAnsi="Times New Roman" w:cs="Times New Roman"/>
      <w:color w:val="000000"/>
      <w:sz w:val="22"/>
      <w:szCs w:val="20"/>
    </w:rPr>
  </w:style>
  <w:style w:type="paragraph" w:customStyle="1" w:styleId="Sch1stylepara">
    <w:name w:val="Sch (1style) para"/>
    <w:basedOn w:val="Normal"/>
    <w:rsid w:val="009E2BB9"/>
    <w:pPr>
      <w:numPr>
        <w:ilvl w:val="2"/>
        <w:numId w:val="1"/>
      </w:numPr>
      <w:spacing w:after="120" w:line="300" w:lineRule="atLeast"/>
      <w:jc w:val="both"/>
    </w:pPr>
    <w:rPr>
      <w:rFonts w:ascii="Times New Roman" w:eastAsia="Times New Roman" w:hAnsi="Times New Roman" w:cs="Times New Roman"/>
      <w:sz w:val="22"/>
      <w:szCs w:val="20"/>
    </w:rPr>
  </w:style>
  <w:style w:type="paragraph" w:customStyle="1" w:styleId="Sch1stylesubpara">
    <w:name w:val="Sch (1style) sub para"/>
    <w:basedOn w:val="Heading4"/>
    <w:rsid w:val="009E2BB9"/>
    <w:pPr>
      <w:keepNext w:val="0"/>
      <w:keepLines w:val="0"/>
      <w:numPr>
        <w:ilvl w:val="3"/>
        <w:numId w:val="1"/>
      </w:numPr>
      <w:tabs>
        <w:tab w:val="clear" w:pos="2421"/>
        <w:tab w:val="num" w:pos="360"/>
        <w:tab w:val="left" w:pos="2261"/>
      </w:tabs>
      <w:spacing w:before="0" w:after="120" w:line="300" w:lineRule="atLeast"/>
      <w:ind w:left="0" w:firstLine="0"/>
      <w:jc w:val="both"/>
    </w:pPr>
    <w:rPr>
      <w:rFonts w:ascii="Arial" w:eastAsia="Times New Roman" w:hAnsi="Arial" w:cs="Times New Roman"/>
      <w:b w:val="0"/>
      <w:bCs w:val="0"/>
      <w:i w:val="0"/>
      <w:iCs w:val="0"/>
      <w:color w:val="auto"/>
      <w:sz w:val="22"/>
      <w:szCs w:val="20"/>
    </w:rPr>
  </w:style>
  <w:style w:type="paragraph" w:styleId="CommentText">
    <w:name w:val="annotation text"/>
    <w:basedOn w:val="Normal"/>
    <w:link w:val="CommentTextChar"/>
    <w:rsid w:val="009E2BB9"/>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E2BB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E2BB9"/>
    <w:rPr>
      <w:sz w:val="16"/>
      <w:szCs w:val="16"/>
    </w:rPr>
  </w:style>
  <w:style w:type="paragraph" w:customStyle="1" w:styleId="H1">
    <w:name w:val="H_1"/>
    <w:basedOn w:val="BodyText"/>
    <w:rsid w:val="009E2BB9"/>
    <w:pPr>
      <w:keepNext/>
      <w:numPr>
        <w:numId w:val="26"/>
      </w:numPr>
      <w:tabs>
        <w:tab w:val="left" w:pos="567"/>
      </w:tabs>
      <w:spacing w:line="240" w:lineRule="auto"/>
      <w:jc w:val="both"/>
      <w:outlineLvl w:val="0"/>
    </w:pPr>
    <w:rPr>
      <w:rFonts w:eastAsia="Times New Roman" w:cs="Arial"/>
      <w:b/>
      <w:bCs/>
      <w:szCs w:val="24"/>
      <w:lang w:eastAsia="en-GB"/>
    </w:rPr>
  </w:style>
  <w:style w:type="paragraph" w:customStyle="1" w:styleId="H2">
    <w:name w:val="H_2"/>
    <w:basedOn w:val="BodyText"/>
    <w:rsid w:val="005A69E8"/>
    <w:pPr>
      <w:numPr>
        <w:ilvl w:val="1"/>
        <w:numId w:val="26"/>
      </w:numPr>
      <w:spacing w:line="360" w:lineRule="auto"/>
      <w:jc w:val="both"/>
    </w:pPr>
    <w:rPr>
      <w:rFonts w:ascii="Times New Roman" w:eastAsia="Times New Roman" w:hAnsi="Times New Roman" w:cs="Arial"/>
      <w:sz w:val="22"/>
      <w:szCs w:val="24"/>
      <w:lang w:eastAsia="en-GB"/>
    </w:rPr>
  </w:style>
  <w:style w:type="paragraph" w:customStyle="1" w:styleId="H3">
    <w:name w:val="H_3"/>
    <w:basedOn w:val="BodyText"/>
    <w:rsid w:val="005A69E8"/>
    <w:pPr>
      <w:numPr>
        <w:ilvl w:val="2"/>
        <w:numId w:val="26"/>
      </w:numPr>
      <w:tabs>
        <w:tab w:val="left" w:pos="1701"/>
      </w:tabs>
      <w:spacing w:line="360" w:lineRule="auto"/>
      <w:ind w:left="1440"/>
      <w:jc w:val="both"/>
    </w:pPr>
    <w:rPr>
      <w:rFonts w:eastAsia="Times New Roman" w:cs="Arial"/>
      <w:szCs w:val="24"/>
      <w:lang w:eastAsia="en-GB"/>
    </w:rPr>
  </w:style>
  <w:style w:type="paragraph" w:customStyle="1" w:styleId="H4">
    <w:name w:val="H_4"/>
    <w:basedOn w:val="BodyText"/>
    <w:rsid w:val="005A69E8"/>
    <w:pPr>
      <w:numPr>
        <w:ilvl w:val="3"/>
        <w:numId w:val="26"/>
      </w:numPr>
      <w:spacing w:line="360" w:lineRule="auto"/>
      <w:ind w:left="2304"/>
      <w:jc w:val="both"/>
    </w:pPr>
    <w:rPr>
      <w:rFonts w:eastAsia="Times New Roman" w:cs="Arial"/>
      <w:szCs w:val="24"/>
      <w:lang w:eastAsia="en-GB"/>
    </w:rPr>
  </w:style>
  <w:style w:type="paragraph" w:customStyle="1" w:styleId="ListA">
    <w:name w:val="ListA"/>
    <w:basedOn w:val="BodyText"/>
    <w:autoRedefine/>
    <w:rsid w:val="009E2BB9"/>
    <w:pPr>
      <w:numPr>
        <w:numId w:val="8"/>
      </w:numPr>
      <w:tabs>
        <w:tab w:val="clear" w:pos="1053"/>
        <w:tab w:val="num" w:pos="360"/>
        <w:tab w:val="num" w:pos="1985"/>
      </w:tabs>
      <w:spacing w:line="240" w:lineRule="auto"/>
      <w:ind w:left="1985" w:hanging="567"/>
      <w:jc w:val="both"/>
    </w:pPr>
    <w:rPr>
      <w:rFonts w:eastAsia="Times New Roman" w:cs="Arial"/>
      <w:szCs w:val="24"/>
      <w:lang w:eastAsia="en-GB"/>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link w:val="Heading4"/>
    <w:uiPriority w:val="9"/>
    <w:semiHidden/>
    <w:rsid w:val="009E2BB9"/>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9E2BB9"/>
    <w:pPr>
      <w:spacing w:after="120"/>
    </w:pPr>
  </w:style>
  <w:style w:type="character" w:customStyle="1" w:styleId="BodyTextChar">
    <w:name w:val="Body Text Char"/>
    <w:basedOn w:val="DefaultParagraphFont"/>
    <w:link w:val="BodyText"/>
    <w:uiPriority w:val="99"/>
    <w:semiHidden/>
    <w:rsid w:val="009E2BB9"/>
  </w:style>
  <w:style w:type="paragraph" w:styleId="BalloonText">
    <w:name w:val="Balloon Text"/>
    <w:basedOn w:val="Normal"/>
    <w:link w:val="BalloonTextChar"/>
    <w:uiPriority w:val="99"/>
    <w:semiHidden/>
    <w:unhideWhenUsed/>
    <w:rsid w:val="009E2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BB9"/>
    <w:rPr>
      <w:rFonts w:ascii="Tahoma" w:hAnsi="Tahoma" w:cs="Tahoma"/>
      <w:sz w:val="16"/>
      <w:szCs w:val="16"/>
    </w:rPr>
  </w:style>
  <w:style w:type="character" w:customStyle="1" w:styleId="Heading1Char">
    <w:name w:val="Heading 1 Char"/>
    <w:aliases w:val="Section Heading Char1,h1 Char1,H1 Char,1 Char,section Char,Section Heading Char Char,h1 Char Char,Lev 1 Char,PA Chapter Char,numbered indent 1 Char,ni1 Char,Prophead level 1 Char,Prophead 1 Char,Section heading Char,Forward Char,l1 Char"/>
    <w:basedOn w:val="DefaultParagraphFont"/>
    <w:link w:val="Heading1"/>
    <w:rsid w:val="00C40F68"/>
    <w:rPr>
      <w:rFonts w:ascii="Times New Roman" w:eastAsia="Times New Roman" w:hAnsi="Times New Roman" w:cs="Times New Roman"/>
      <w:b/>
      <w:caps/>
      <w:kern w:val="28"/>
      <w:sz w:val="22"/>
      <w:szCs w:val="20"/>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rsid w:val="00C40F68"/>
    <w:rPr>
      <w:rFonts w:ascii="Times New Roman" w:eastAsia="Times New Roman" w:hAnsi="Times New Roman" w:cs="Times New Roman"/>
      <w:sz w:val="22"/>
      <w:szCs w:val="20"/>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C40F68"/>
    <w:rPr>
      <w:rFonts w:ascii="Times New Roman" w:eastAsia="Times New Roman" w:hAnsi="Times New Roman" w:cs="Times New Roman"/>
      <w:sz w:val="22"/>
      <w:szCs w:val="20"/>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C40F68"/>
    <w:rPr>
      <w:rFonts w:ascii="Times New Roman" w:eastAsia="Times New Roman" w:hAnsi="Times New Roman" w:cs="Times New Roman"/>
      <w:sz w:val="22"/>
      <w:szCs w:val="20"/>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C40F68"/>
    <w:rPr>
      <w:rFonts w:ascii="Times New Roman" w:eastAsia="Times New Roman" w:hAnsi="Times New Roman" w:cs="Times New Roman"/>
      <w:sz w:val="22"/>
      <w:szCs w:val="20"/>
    </w:rPr>
  </w:style>
  <w:style w:type="character" w:customStyle="1" w:styleId="Heading7Char">
    <w:name w:val="Heading 7 Char"/>
    <w:aliases w:val="Heading 7(unused) Char,Legal Level 1.1. Char,L2 PIP Char,Lev 7 Char,H7DO NOT USE Char,PA Appendix Major Char,Blank 3 Char"/>
    <w:basedOn w:val="DefaultParagraphFont"/>
    <w:link w:val="Heading7"/>
    <w:rsid w:val="00C40F68"/>
    <w:rPr>
      <w:rFonts w:ascii="Times New Roman" w:eastAsia="Times New Roman" w:hAnsi="Times New Roman" w:cs="Times New Roman"/>
      <w:sz w:val="22"/>
      <w:szCs w:val="20"/>
    </w:rPr>
  </w:style>
  <w:style w:type="character" w:customStyle="1" w:styleId="Heading8Char">
    <w:name w:val="Heading 8 Char"/>
    <w:aliases w:val="Legal Level 1.1.1. Char,Lev 8 Char,h8 DO NOT USE Char,PA Appendix Minor Char,Blank 4 Char"/>
    <w:basedOn w:val="DefaultParagraphFont"/>
    <w:link w:val="Heading8"/>
    <w:rsid w:val="00C40F68"/>
    <w:rPr>
      <w:rFonts w:ascii="Times New Roman" w:eastAsia="Times New Roman" w:hAnsi="Times New Roman" w:cs="Times New Roman"/>
      <w:b/>
      <w:caps/>
      <w:sz w:val="22"/>
      <w:szCs w:val="20"/>
    </w:rPr>
  </w:style>
  <w:style w:type="character" w:customStyle="1" w:styleId="Heading9Char">
    <w:name w:val="Heading 9 Char"/>
    <w:aliases w:val="Heading 9 (defunct) Char,Legal Level 1.1.1.1. Char,Lev 9 Char,h9 DO NOT USE Char,App Heading Char,Titre 10 Char,App1 Char,Blank 5 Char,appendix Char"/>
    <w:basedOn w:val="DefaultParagraphFont"/>
    <w:link w:val="Heading9"/>
    <w:rsid w:val="00C40F68"/>
    <w:rPr>
      <w:rFonts w:ascii="Times New Roman" w:eastAsia="Times New Roman" w:hAnsi="Times New Roman" w:cs="Times New Roman"/>
      <w:b/>
      <w:sz w:val="22"/>
      <w:szCs w:val="20"/>
    </w:rPr>
  </w:style>
  <w:style w:type="paragraph" w:customStyle="1" w:styleId="SchHead">
    <w:name w:val="SchHead"/>
    <w:basedOn w:val="Normal"/>
    <w:next w:val="SchHeadDes"/>
    <w:rsid w:val="00C40F68"/>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 w:val="22"/>
      <w:szCs w:val="20"/>
    </w:rPr>
  </w:style>
  <w:style w:type="paragraph" w:customStyle="1" w:styleId="SchHeadDes">
    <w:name w:val="SchHeadDes"/>
    <w:basedOn w:val="SchHead"/>
    <w:next w:val="Normal"/>
    <w:rsid w:val="00C40F68"/>
    <w:rPr>
      <w:caps w:val="0"/>
    </w:rPr>
  </w:style>
  <w:style w:type="paragraph" w:customStyle="1" w:styleId="BBLegal2">
    <w:name w:val="B&amp;B Legal 2"/>
    <w:basedOn w:val="Normal"/>
    <w:rsid w:val="001A74E5"/>
    <w:pPr>
      <w:widowControl w:val="0"/>
      <w:tabs>
        <w:tab w:val="num" w:pos="360"/>
      </w:tabs>
      <w:snapToGrid w:val="0"/>
      <w:spacing w:after="0" w:line="240" w:lineRule="auto"/>
      <w:outlineLvl w:val="1"/>
    </w:pPr>
    <w:rPr>
      <w:rFonts w:ascii="Times New Roman" w:eastAsia="Times New Roman" w:hAnsi="Times New Roman" w:cs="Times New Roman"/>
      <w:szCs w:val="20"/>
      <w:lang w:val="en-US"/>
    </w:rPr>
  </w:style>
  <w:style w:type="paragraph" w:customStyle="1" w:styleId="MarginText">
    <w:name w:val="Margin Text"/>
    <w:basedOn w:val="BodyText"/>
    <w:rsid w:val="00AB3E9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Footer">
    <w:name w:val="footer"/>
    <w:basedOn w:val="Normal"/>
    <w:link w:val="FooterChar"/>
    <w:rsid w:val="00AB3E90"/>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2"/>
      <w:szCs w:val="20"/>
    </w:rPr>
  </w:style>
  <w:style w:type="character" w:customStyle="1" w:styleId="FooterChar">
    <w:name w:val="Footer Char"/>
    <w:basedOn w:val="DefaultParagraphFont"/>
    <w:link w:val="Footer"/>
    <w:rsid w:val="00AB3E90"/>
    <w:rPr>
      <w:rFonts w:ascii="Times New Roman" w:eastAsia="Times New Roman" w:hAnsi="Times New Roman" w:cs="Times New Roman"/>
      <w:sz w:val="22"/>
      <w:szCs w:val="20"/>
    </w:rPr>
  </w:style>
  <w:style w:type="character" w:styleId="PageNumber">
    <w:name w:val="page number"/>
    <w:basedOn w:val="DefaultParagraphFont"/>
    <w:rsid w:val="00AB3E90"/>
  </w:style>
  <w:style w:type="paragraph" w:styleId="BodyTextIndent">
    <w:name w:val="Body Text Indent"/>
    <w:basedOn w:val="Normal"/>
    <w:link w:val="BodyTextIndentChar"/>
    <w:uiPriority w:val="99"/>
    <w:semiHidden/>
    <w:unhideWhenUsed/>
    <w:rsid w:val="00AB3E90"/>
    <w:pPr>
      <w:spacing w:after="120"/>
      <w:ind w:left="283"/>
    </w:pPr>
  </w:style>
  <w:style w:type="character" w:customStyle="1" w:styleId="BodyTextIndentChar">
    <w:name w:val="Body Text Indent Char"/>
    <w:basedOn w:val="DefaultParagraphFont"/>
    <w:link w:val="BodyTextIndent"/>
    <w:uiPriority w:val="99"/>
    <w:semiHidden/>
    <w:rsid w:val="00AB3E90"/>
  </w:style>
  <w:style w:type="paragraph" w:styleId="Header">
    <w:name w:val="header"/>
    <w:basedOn w:val="Normal"/>
    <w:link w:val="HeaderChar"/>
    <w:rsid w:val="00AB3E90"/>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rsid w:val="00AB3E90"/>
    <w:rPr>
      <w:rFonts w:ascii="Times New Roman" w:eastAsia="Times New Roman" w:hAnsi="Times New Roman" w:cs="Times New Roman"/>
      <w:sz w:val="22"/>
      <w:szCs w:val="20"/>
    </w:rPr>
  </w:style>
  <w:style w:type="paragraph" w:styleId="BodyTextIndent2">
    <w:name w:val="Body Text Indent 2"/>
    <w:basedOn w:val="Normal"/>
    <w:link w:val="BodyTextIndent2Char"/>
    <w:uiPriority w:val="99"/>
    <w:semiHidden/>
    <w:unhideWhenUsed/>
    <w:rsid w:val="00AB3E90"/>
    <w:pPr>
      <w:spacing w:after="120" w:line="480" w:lineRule="auto"/>
      <w:ind w:left="283"/>
    </w:pPr>
  </w:style>
  <w:style w:type="character" w:customStyle="1" w:styleId="BodyTextIndent2Char">
    <w:name w:val="Body Text Indent 2 Char"/>
    <w:basedOn w:val="DefaultParagraphFont"/>
    <w:link w:val="BodyTextIndent2"/>
    <w:uiPriority w:val="99"/>
    <w:semiHidden/>
    <w:rsid w:val="00AB3E90"/>
  </w:style>
  <w:style w:type="paragraph" w:customStyle="1" w:styleId="Indented">
    <w:name w:val="Indented"/>
    <w:basedOn w:val="Normal"/>
    <w:rsid w:val="00AB3E90"/>
    <w:pPr>
      <w:spacing w:after="0" w:line="240" w:lineRule="auto"/>
      <w:ind w:left="851"/>
    </w:pPr>
    <w:rPr>
      <w:rFonts w:eastAsia="Times New Roman" w:cs="Arial"/>
      <w:sz w:val="22"/>
      <w:szCs w:val="20"/>
    </w:rPr>
  </w:style>
  <w:style w:type="paragraph" w:customStyle="1" w:styleId="Sch2">
    <w:name w:val="Sch2"/>
    <w:basedOn w:val="Normal"/>
    <w:rsid w:val="00AB3E90"/>
    <w:pPr>
      <w:keepNext/>
      <w:tabs>
        <w:tab w:val="num" w:pos="851"/>
      </w:tabs>
      <w:spacing w:after="0" w:line="240" w:lineRule="auto"/>
      <w:ind w:left="851" w:hanging="851"/>
    </w:pPr>
    <w:rPr>
      <w:rFonts w:eastAsia="Times New Roman" w:cs="Arial"/>
      <w:b/>
      <w:smallCaps/>
      <w:sz w:val="28"/>
      <w:szCs w:val="20"/>
    </w:rPr>
  </w:style>
  <w:style w:type="paragraph" w:customStyle="1" w:styleId="Sch2H2">
    <w:name w:val="Sch2H2"/>
    <w:basedOn w:val="Normal"/>
    <w:rsid w:val="00AB3E90"/>
    <w:pPr>
      <w:tabs>
        <w:tab w:val="num" w:pos="851"/>
      </w:tabs>
      <w:spacing w:before="60" w:after="60" w:line="240" w:lineRule="auto"/>
      <w:ind w:left="851" w:hanging="567"/>
    </w:pPr>
    <w:rPr>
      <w:rFonts w:eastAsia="Times New Roman" w:cs="Arial"/>
      <w:sz w:val="22"/>
      <w:szCs w:val="20"/>
    </w:rPr>
  </w:style>
  <w:style w:type="paragraph" w:customStyle="1" w:styleId="Normalhangingindent">
    <w:name w:val="Normal hanging indent"/>
    <w:basedOn w:val="Normal"/>
    <w:next w:val="Normal"/>
    <w:link w:val="NormalhangingindentChar"/>
    <w:rsid w:val="00AB3E90"/>
    <w:pPr>
      <w:suppressAutoHyphens/>
      <w:spacing w:after="0" w:line="240" w:lineRule="auto"/>
      <w:ind w:left="720" w:hanging="720"/>
      <w:jc w:val="both"/>
    </w:pPr>
    <w:rPr>
      <w:rFonts w:eastAsia="Times New Roman" w:cs="Arial"/>
      <w:szCs w:val="20"/>
    </w:rPr>
  </w:style>
  <w:style w:type="character" w:customStyle="1" w:styleId="NormalhangingindentChar">
    <w:name w:val="Normal hanging indent Char"/>
    <w:link w:val="Normalhangingindent"/>
    <w:rsid w:val="00AB3E90"/>
    <w:rPr>
      <w:rFonts w:eastAsia="Times New Roman" w:cs="Arial"/>
      <w:szCs w:val="20"/>
    </w:rPr>
  </w:style>
  <w:style w:type="paragraph" w:customStyle="1" w:styleId="Textindent">
    <w:name w:val="Text indent"/>
    <w:basedOn w:val="Normal"/>
    <w:link w:val="TextindentChar"/>
    <w:rsid w:val="00AB3E90"/>
    <w:pPr>
      <w:tabs>
        <w:tab w:val="left" w:pos="1260"/>
      </w:tabs>
      <w:spacing w:before="120" w:after="120" w:line="240" w:lineRule="auto"/>
      <w:ind w:left="900"/>
    </w:pPr>
    <w:rPr>
      <w:rFonts w:eastAsia="Times New Roman" w:cs="Times New Roman"/>
      <w:sz w:val="22"/>
      <w:lang w:eastAsia="en-GB"/>
    </w:rPr>
  </w:style>
  <w:style w:type="character" w:customStyle="1" w:styleId="TextindentChar">
    <w:name w:val="Text indent Char"/>
    <w:link w:val="Textindent"/>
    <w:rsid w:val="00AB3E90"/>
    <w:rPr>
      <w:rFonts w:eastAsia="Times New Roman" w:cs="Times New Roman"/>
      <w:sz w:val="22"/>
      <w:lang w:eastAsia="en-GB"/>
    </w:rPr>
  </w:style>
  <w:style w:type="character" w:styleId="Hyperlink">
    <w:name w:val="Hyperlink"/>
    <w:uiPriority w:val="99"/>
    <w:rsid w:val="00AB3E90"/>
    <w:rPr>
      <w:rFonts w:ascii="Arial" w:hAnsi="Arial" w:cs="Times New Roman"/>
      <w:color w:val="0000FF"/>
      <w:u w:val="single"/>
    </w:rPr>
  </w:style>
  <w:style w:type="paragraph" w:customStyle="1" w:styleId="TableHead">
    <w:name w:val="Table Head"/>
    <w:basedOn w:val="Normal"/>
    <w:rsid w:val="00AB3E90"/>
    <w:pPr>
      <w:spacing w:before="120" w:after="120" w:line="240" w:lineRule="auto"/>
      <w:ind w:left="74"/>
    </w:pPr>
    <w:rPr>
      <w:rFonts w:eastAsia="Times New Roman" w:cs="Arial"/>
      <w:b/>
      <w:iCs/>
      <w:smallCaps/>
      <w:sz w:val="22"/>
    </w:rPr>
  </w:style>
  <w:style w:type="paragraph" w:customStyle="1" w:styleId="LeftSide">
    <w:name w:val="LeftSide"/>
    <w:basedOn w:val="Normal"/>
    <w:link w:val="LeftSideChar"/>
    <w:rsid w:val="00AB3E90"/>
    <w:pPr>
      <w:spacing w:before="60" w:after="60" w:line="240" w:lineRule="auto"/>
      <w:jc w:val="both"/>
    </w:pPr>
    <w:rPr>
      <w:rFonts w:eastAsia="Times New Roman" w:cs="Arial"/>
      <w:sz w:val="22"/>
      <w:szCs w:val="24"/>
    </w:rPr>
  </w:style>
  <w:style w:type="character" w:customStyle="1" w:styleId="LeftSideChar">
    <w:name w:val="LeftSide Char"/>
    <w:link w:val="LeftSide"/>
    <w:rsid w:val="00AB3E90"/>
    <w:rPr>
      <w:rFonts w:eastAsia="Times New Roman" w:cs="Arial"/>
      <w:sz w:val="22"/>
      <w:szCs w:val="24"/>
    </w:rPr>
  </w:style>
  <w:style w:type="paragraph" w:customStyle="1" w:styleId="FIVEH1">
    <w:name w:val="FIVE_H1"/>
    <w:basedOn w:val="Normal"/>
    <w:next w:val="Normal"/>
    <w:rsid w:val="00AB3E90"/>
    <w:pPr>
      <w:numPr>
        <w:numId w:val="15"/>
      </w:numPr>
      <w:tabs>
        <w:tab w:val="left" w:pos="-720"/>
        <w:tab w:val="left" w:pos="709"/>
      </w:tabs>
      <w:suppressAutoHyphens/>
      <w:spacing w:before="60" w:after="60" w:line="240" w:lineRule="auto"/>
      <w:ind w:left="709" w:hanging="709"/>
      <w:jc w:val="both"/>
    </w:pPr>
    <w:rPr>
      <w:rFonts w:ascii="Arial Bold" w:eastAsia="Times New Roman" w:hAnsi="Arial Bold" w:cs="Arial"/>
      <w:b/>
      <w:smallCaps/>
      <w:sz w:val="28"/>
      <w:szCs w:val="20"/>
    </w:rPr>
  </w:style>
  <w:style w:type="paragraph" w:customStyle="1" w:styleId="FIVEH2">
    <w:name w:val="FIVE_H2"/>
    <w:basedOn w:val="Normal"/>
    <w:rsid w:val="00AB3E90"/>
    <w:pPr>
      <w:numPr>
        <w:ilvl w:val="1"/>
        <w:numId w:val="15"/>
      </w:numPr>
      <w:tabs>
        <w:tab w:val="clear" w:pos="1932"/>
        <w:tab w:val="num" w:pos="851"/>
      </w:tabs>
      <w:suppressAutoHyphens/>
      <w:spacing w:before="60" w:after="60" w:line="240" w:lineRule="auto"/>
      <w:ind w:left="851" w:hanging="709"/>
      <w:jc w:val="both"/>
    </w:pPr>
    <w:rPr>
      <w:rFonts w:eastAsia="Times New Roman" w:cs="Arial"/>
      <w:sz w:val="22"/>
      <w:szCs w:val="20"/>
    </w:rPr>
  </w:style>
  <w:style w:type="paragraph" w:styleId="NoSpacing">
    <w:name w:val="No Spacing"/>
    <w:uiPriority w:val="1"/>
    <w:qFormat/>
    <w:rsid w:val="00AB3E9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2"/>
      <w:szCs w:val="20"/>
    </w:rPr>
  </w:style>
  <w:style w:type="paragraph" w:customStyle="1" w:styleId="NINEH2">
    <w:name w:val="NINE_H2"/>
    <w:basedOn w:val="Normal"/>
    <w:rsid w:val="00AB3E90"/>
    <w:pPr>
      <w:numPr>
        <w:ilvl w:val="1"/>
        <w:numId w:val="16"/>
      </w:numPr>
      <w:suppressAutoHyphens/>
      <w:spacing w:after="0" w:line="240" w:lineRule="auto"/>
    </w:pPr>
    <w:rPr>
      <w:rFonts w:eastAsia="Times New Roman" w:cs="Arial"/>
      <w:sz w:val="22"/>
    </w:rPr>
  </w:style>
  <w:style w:type="paragraph" w:customStyle="1" w:styleId="Sch3">
    <w:name w:val="Sch3"/>
    <w:basedOn w:val="Normal"/>
    <w:rsid w:val="00AB3E90"/>
    <w:pPr>
      <w:numPr>
        <w:numId w:val="16"/>
      </w:numPr>
      <w:suppressAutoHyphens/>
      <w:spacing w:before="120" w:after="60" w:line="240" w:lineRule="auto"/>
      <w:ind w:left="709" w:hanging="709"/>
    </w:pPr>
    <w:rPr>
      <w:rFonts w:ascii="Arial Bold" w:eastAsia="Times New Roman" w:hAnsi="Arial Bold" w:cs="Arial"/>
      <w:b/>
      <w:smallCaps/>
      <w:sz w:val="28"/>
      <w:szCs w:val="20"/>
    </w:rPr>
  </w:style>
  <w:style w:type="paragraph" w:customStyle="1" w:styleId="Sch3H2">
    <w:name w:val="Sch3H2"/>
    <w:basedOn w:val="NINEH2"/>
    <w:rsid w:val="00AB3E90"/>
    <w:pPr>
      <w:tabs>
        <w:tab w:val="num" w:pos="851"/>
      </w:tabs>
      <w:spacing w:before="60" w:after="60"/>
      <w:ind w:left="851" w:hanging="709"/>
    </w:pPr>
  </w:style>
  <w:style w:type="paragraph" w:customStyle="1" w:styleId="Table">
    <w:name w:val="Table"/>
    <w:basedOn w:val="Normal"/>
    <w:link w:val="TableChar"/>
    <w:rsid w:val="00AB3E90"/>
    <w:pPr>
      <w:overflowPunct w:val="0"/>
      <w:autoSpaceDE w:val="0"/>
      <w:autoSpaceDN w:val="0"/>
      <w:adjustRightInd w:val="0"/>
      <w:spacing w:before="40" w:after="40" w:line="240" w:lineRule="auto"/>
      <w:ind w:right="130"/>
      <w:textAlignment w:val="baseline"/>
    </w:pPr>
    <w:rPr>
      <w:rFonts w:eastAsia="Times New Roman" w:cs="Times New Roman"/>
      <w:bCs/>
      <w:sz w:val="22"/>
    </w:rPr>
  </w:style>
  <w:style w:type="character" w:customStyle="1" w:styleId="TableChar">
    <w:name w:val="Table Char"/>
    <w:link w:val="Table"/>
    <w:rsid w:val="00AB3E90"/>
    <w:rPr>
      <w:rFonts w:eastAsia="Times New Roman" w:cs="Times New Roman"/>
      <w:bCs/>
      <w:sz w:val="22"/>
    </w:rPr>
  </w:style>
  <w:style w:type="paragraph" w:customStyle="1" w:styleId="DHTitle">
    <w:name w:val="DH Title"/>
    <w:basedOn w:val="Normal"/>
    <w:rsid w:val="00AB3E90"/>
    <w:pPr>
      <w:spacing w:after="0" w:line="660" w:lineRule="exact"/>
    </w:pPr>
    <w:rPr>
      <w:rFonts w:eastAsia="Times New Roman" w:cs="Arial"/>
      <w:b/>
      <w:color w:val="009966"/>
      <w:sz w:val="32"/>
      <w:szCs w:val="32"/>
    </w:rPr>
  </w:style>
  <w:style w:type="paragraph" w:customStyle="1" w:styleId="Style1">
    <w:name w:val="Style1"/>
    <w:basedOn w:val="Normal"/>
    <w:rsid w:val="00AB3E90"/>
    <w:pPr>
      <w:numPr>
        <w:numId w:val="18"/>
      </w:numPr>
      <w:spacing w:after="0" w:line="240" w:lineRule="auto"/>
    </w:pPr>
    <w:rPr>
      <w:rFonts w:eastAsia="Times New Roman" w:cs="Arial"/>
      <w:color w:val="009966"/>
      <w:sz w:val="28"/>
      <w:szCs w:val="20"/>
    </w:rPr>
  </w:style>
  <w:style w:type="paragraph" w:styleId="Title">
    <w:name w:val="Title"/>
    <w:basedOn w:val="Normal"/>
    <w:link w:val="TitleChar"/>
    <w:qFormat/>
    <w:rsid w:val="009070D5"/>
    <w:pPr>
      <w:spacing w:after="0" w:line="240" w:lineRule="auto"/>
      <w:jc w:val="center"/>
    </w:pPr>
    <w:rPr>
      <w:rFonts w:eastAsia="Times New Roman" w:cs="Arial"/>
      <w:b/>
      <w:bCs/>
      <w:sz w:val="20"/>
      <w:szCs w:val="24"/>
    </w:rPr>
  </w:style>
  <w:style w:type="character" w:customStyle="1" w:styleId="TitleChar">
    <w:name w:val="Title Char"/>
    <w:basedOn w:val="DefaultParagraphFont"/>
    <w:link w:val="Title"/>
    <w:rsid w:val="009070D5"/>
    <w:rPr>
      <w:rFonts w:eastAsia="Times New Roman" w:cs="Arial"/>
      <w:b/>
      <w:bCs/>
      <w:sz w:val="20"/>
      <w:szCs w:val="24"/>
    </w:rPr>
  </w:style>
  <w:style w:type="paragraph" w:styleId="ListParagraph">
    <w:name w:val="List Paragraph"/>
    <w:basedOn w:val="Normal"/>
    <w:uiPriority w:val="34"/>
    <w:qFormat/>
    <w:rsid w:val="00E068DA"/>
    <w:pPr>
      <w:ind w:left="720"/>
      <w:contextualSpacing/>
    </w:pPr>
  </w:style>
  <w:style w:type="paragraph" w:styleId="TOC3">
    <w:name w:val="toc 3"/>
    <w:basedOn w:val="Normal"/>
    <w:next w:val="Normal"/>
    <w:autoRedefine/>
    <w:uiPriority w:val="39"/>
    <w:rsid w:val="009670B8"/>
    <w:pPr>
      <w:tabs>
        <w:tab w:val="left" w:pos="709"/>
        <w:tab w:val="right" w:leader="dot" w:pos="7655"/>
      </w:tabs>
      <w:spacing w:after="0" w:line="300" w:lineRule="atLeast"/>
      <w:ind w:left="709" w:right="1219" w:hanging="709"/>
      <w:jc w:val="both"/>
    </w:pPr>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B63203"/>
    <w:pPr>
      <w:spacing w:after="200" w:line="240" w:lineRule="auto"/>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B6320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BB9"/>
  </w:style>
  <w:style w:type="paragraph" w:styleId="Heading1">
    <w:name w:val="heading 1"/>
    <w:aliases w:val="Section Heading,h1,H1,1,section,Section Heading Char,h1 Char,Lev 1,PA Chapter,numbered indent 1,ni1,Prophead level 1,Prophead 1,Section heading,Forward,Heading 1k,ICL Title,l1,list,•normal,h11,o,I,PARA1,(Alt+1),Section Title,l,cl-,L,li,letter"/>
    <w:basedOn w:val="Normal"/>
    <w:link w:val="Heading1Char"/>
    <w:qFormat/>
    <w:rsid w:val="00C40F68"/>
    <w:pPr>
      <w:keepNext/>
      <w:overflowPunct w:val="0"/>
      <w:autoSpaceDE w:val="0"/>
      <w:autoSpaceDN w:val="0"/>
      <w:adjustRightInd w:val="0"/>
      <w:spacing w:after="240" w:line="360" w:lineRule="auto"/>
      <w:ind w:left="720" w:hanging="720"/>
      <w:jc w:val="both"/>
      <w:textAlignment w:val="baseline"/>
      <w:outlineLvl w:val="0"/>
    </w:pPr>
    <w:rPr>
      <w:rFonts w:ascii="Times New Roman" w:eastAsia="Times New Roman" w:hAnsi="Times New Roman" w:cs="Times New Roman"/>
      <w:b/>
      <w:caps/>
      <w:kern w:val="28"/>
      <w:sz w:val="22"/>
      <w:szCs w:val="20"/>
    </w:rPr>
  </w:style>
  <w:style w:type="paragraph" w:styleId="Heading2">
    <w:name w:val="heading 2"/>
    <w:aliases w:val="KJL:1st Level,Heading Two,h2,(1.1,1.2,1.3 etc),Prophead 2,2,RFP Heading 2,Activity,l2,H2,PARA2,h 3,Numbered - 2,Reset numbering,S Heading,S Heading 2,Major,Project 2,RFS 2,Heading 2 Number,Heading 2a,T2,PARA21,PARA22,PARA23,T21,PARA24,T22"/>
    <w:basedOn w:val="Normal"/>
    <w:link w:val="Heading2Char"/>
    <w:qFormat/>
    <w:rsid w:val="00C40F68"/>
    <w:pPr>
      <w:overflowPunct w:val="0"/>
      <w:autoSpaceDE w:val="0"/>
      <w:autoSpaceDN w:val="0"/>
      <w:adjustRightInd w:val="0"/>
      <w:spacing w:after="240" w:line="360" w:lineRule="auto"/>
      <w:ind w:left="1457" w:hanging="737"/>
      <w:jc w:val="both"/>
      <w:textAlignment w:val="baseline"/>
      <w:outlineLvl w:val="1"/>
    </w:pPr>
    <w:rPr>
      <w:rFonts w:ascii="Times New Roman" w:eastAsia="Times New Roman" w:hAnsi="Times New Roman" w:cs="Times New Roman"/>
      <w:sz w:val="22"/>
      <w:szCs w:val="20"/>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link w:val="Heading3Char"/>
    <w:qFormat/>
    <w:rsid w:val="00C40F68"/>
    <w:pPr>
      <w:overflowPunct w:val="0"/>
      <w:autoSpaceDE w:val="0"/>
      <w:autoSpaceDN w:val="0"/>
      <w:adjustRightInd w:val="0"/>
      <w:spacing w:after="240" w:line="360" w:lineRule="auto"/>
      <w:ind w:left="2194" w:hanging="737"/>
      <w:jc w:val="both"/>
      <w:textAlignment w:val="baseline"/>
      <w:outlineLvl w:val="2"/>
    </w:pPr>
    <w:rPr>
      <w:rFonts w:ascii="Times New Roman" w:eastAsia="Times New Roman" w:hAnsi="Times New Roman" w:cs="Times New Roman"/>
      <w:sz w:val="22"/>
      <w:szCs w:val="20"/>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l421"/>
    <w:basedOn w:val="Normal"/>
    <w:next w:val="Normal"/>
    <w:link w:val="Heading4Char"/>
    <w:unhideWhenUsed/>
    <w:qFormat/>
    <w:rsid w:val="009E2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link w:val="Heading5Char"/>
    <w:qFormat/>
    <w:rsid w:val="00C40F68"/>
    <w:pPr>
      <w:overflowPunct w:val="0"/>
      <w:autoSpaceDE w:val="0"/>
      <w:autoSpaceDN w:val="0"/>
      <w:adjustRightInd w:val="0"/>
      <w:spacing w:after="240" w:line="360" w:lineRule="auto"/>
      <w:ind w:left="3668" w:hanging="737"/>
      <w:jc w:val="both"/>
      <w:textAlignment w:val="baseline"/>
      <w:outlineLvl w:val="4"/>
    </w:pPr>
    <w:rPr>
      <w:rFonts w:ascii="Times New Roman" w:eastAsia="Times New Roman" w:hAnsi="Times New Roman" w:cs="Times New Roman"/>
      <w:sz w:val="22"/>
      <w:szCs w:val="20"/>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rsid w:val="00C40F68"/>
    <w:pPr>
      <w:ind w:left="4405"/>
      <w:outlineLvl w:val="5"/>
    </w:pPr>
  </w:style>
  <w:style w:type="paragraph" w:styleId="Heading7">
    <w:name w:val="heading 7"/>
    <w:aliases w:val="Heading 7(unused),Legal Level 1.1.,L2 PIP,Lev 7,H7DO NOT USE,PA Appendix Major,Blank 3"/>
    <w:basedOn w:val="Heading6"/>
    <w:link w:val="Heading7Char"/>
    <w:qFormat/>
    <w:rsid w:val="00C40F68"/>
    <w:pPr>
      <w:ind w:left="5142"/>
      <w:outlineLvl w:val="6"/>
    </w:pPr>
  </w:style>
  <w:style w:type="paragraph" w:styleId="Heading8">
    <w:name w:val="heading 8"/>
    <w:aliases w:val="Legal Level 1.1.1.,Lev 8,h8 DO NOT USE,PA Appendix Minor,Blank 4"/>
    <w:basedOn w:val="Normal"/>
    <w:next w:val="Normal"/>
    <w:link w:val="Heading8Char"/>
    <w:qFormat/>
    <w:rsid w:val="00C40F68"/>
    <w:pPr>
      <w:keepNext/>
      <w:overflowPunct w:val="0"/>
      <w:autoSpaceDE w:val="0"/>
      <w:autoSpaceDN w:val="0"/>
      <w:adjustRightInd w:val="0"/>
      <w:spacing w:after="240" w:line="360" w:lineRule="auto"/>
      <w:ind w:left="5862" w:hanging="720"/>
      <w:jc w:val="center"/>
      <w:textAlignment w:val="baseline"/>
      <w:outlineLvl w:val="7"/>
    </w:pPr>
    <w:rPr>
      <w:rFonts w:ascii="Times New Roman" w:eastAsia="Times New Roman" w:hAnsi="Times New Roman" w:cs="Times New Roman"/>
      <w:b/>
      <w:caps/>
      <w:sz w:val="22"/>
      <w:szCs w:val="20"/>
    </w:rPr>
  </w:style>
  <w:style w:type="paragraph" w:styleId="Heading9">
    <w:name w:val="heading 9"/>
    <w:aliases w:val="Heading 9 (defunct),Legal Level 1.1.1.1.,Lev 9,h9 DO NOT USE,App Heading,Titre 10,App1,Blank 5,appendix"/>
    <w:basedOn w:val="Heading8"/>
    <w:next w:val="Normal"/>
    <w:link w:val="Heading9Char"/>
    <w:qFormat/>
    <w:rsid w:val="00C40F68"/>
    <w:pPr>
      <w:ind w:left="6582"/>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mainhead">
    <w:name w:val="Sch   main head"/>
    <w:basedOn w:val="Normal"/>
    <w:next w:val="Normal"/>
    <w:autoRedefine/>
    <w:rsid w:val="009E2BB9"/>
    <w:pPr>
      <w:keepNext/>
      <w:pageBreakBefore/>
      <w:numPr>
        <w:numId w:val="2"/>
      </w:numPr>
      <w:spacing w:before="240" w:after="360" w:line="300" w:lineRule="atLeast"/>
      <w:jc w:val="center"/>
      <w:outlineLvl w:val="0"/>
    </w:pPr>
    <w:rPr>
      <w:rFonts w:ascii="Times New Roman" w:eastAsia="Times New Roman" w:hAnsi="Times New Roman" w:cs="Times New Roman"/>
      <w:b/>
      <w:kern w:val="28"/>
      <w:sz w:val="22"/>
      <w:szCs w:val="20"/>
    </w:rPr>
  </w:style>
  <w:style w:type="paragraph" w:customStyle="1" w:styleId="Sch1styleclause">
    <w:name w:val="Sch  (1style) clause"/>
    <w:basedOn w:val="Normal"/>
    <w:rsid w:val="009E2BB9"/>
    <w:pPr>
      <w:numPr>
        <w:numId w:val="1"/>
      </w:numPr>
      <w:spacing w:before="320" w:after="0" w:line="300" w:lineRule="atLeast"/>
      <w:jc w:val="both"/>
      <w:outlineLvl w:val="0"/>
    </w:pPr>
    <w:rPr>
      <w:rFonts w:ascii="Times New Roman" w:eastAsia="Times New Roman" w:hAnsi="Times New Roman" w:cs="Times New Roman"/>
      <w:b/>
      <w:smallCaps/>
      <w:sz w:val="22"/>
      <w:szCs w:val="20"/>
    </w:rPr>
  </w:style>
  <w:style w:type="paragraph" w:customStyle="1" w:styleId="Sch1stylesubclause">
    <w:name w:val="Sch  (1style) sub clause"/>
    <w:basedOn w:val="Normal"/>
    <w:rsid w:val="009E2BB9"/>
    <w:pPr>
      <w:numPr>
        <w:ilvl w:val="1"/>
        <w:numId w:val="1"/>
      </w:numPr>
      <w:spacing w:before="280" w:after="120" w:line="300" w:lineRule="atLeast"/>
      <w:jc w:val="both"/>
      <w:outlineLvl w:val="1"/>
    </w:pPr>
    <w:rPr>
      <w:rFonts w:ascii="Times New Roman" w:eastAsia="Times New Roman" w:hAnsi="Times New Roman" w:cs="Times New Roman"/>
      <w:color w:val="000000"/>
      <w:sz w:val="22"/>
      <w:szCs w:val="20"/>
    </w:rPr>
  </w:style>
  <w:style w:type="paragraph" w:customStyle="1" w:styleId="Sch1stylepara">
    <w:name w:val="Sch (1style) para"/>
    <w:basedOn w:val="Normal"/>
    <w:rsid w:val="009E2BB9"/>
    <w:pPr>
      <w:numPr>
        <w:ilvl w:val="2"/>
        <w:numId w:val="1"/>
      </w:numPr>
      <w:spacing w:after="120" w:line="300" w:lineRule="atLeast"/>
      <w:jc w:val="both"/>
    </w:pPr>
    <w:rPr>
      <w:rFonts w:ascii="Times New Roman" w:eastAsia="Times New Roman" w:hAnsi="Times New Roman" w:cs="Times New Roman"/>
      <w:sz w:val="22"/>
      <w:szCs w:val="20"/>
    </w:rPr>
  </w:style>
  <w:style w:type="paragraph" w:customStyle="1" w:styleId="Sch1stylesubpara">
    <w:name w:val="Sch (1style) sub para"/>
    <w:basedOn w:val="Heading4"/>
    <w:rsid w:val="009E2BB9"/>
    <w:pPr>
      <w:keepNext w:val="0"/>
      <w:keepLines w:val="0"/>
      <w:numPr>
        <w:ilvl w:val="3"/>
        <w:numId w:val="1"/>
      </w:numPr>
      <w:tabs>
        <w:tab w:val="clear" w:pos="2421"/>
        <w:tab w:val="num" w:pos="360"/>
        <w:tab w:val="left" w:pos="2261"/>
      </w:tabs>
      <w:spacing w:before="0" w:after="120" w:line="300" w:lineRule="atLeast"/>
      <w:ind w:left="0" w:firstLine="0"/>
      <w:jc w:val="both"/>
    </w:pPr>
    <w:rPr>
      <w:rFonts w:ascii="Arial" w:eastAsia="Times New Roman" w:hAnsi="Arial" w:cs="Times New Roman"/>
      <w:b w:val="0"/>
      <w:bCs w:val="0"/>
      <w:i w:val="0"/>
      <w:iCs w:val="0"/>
      <w:color w:val="auto"/>
      <w:sz w:val="22"/>
      <w:szCs w:val="20"/>
    </w:rPr>
  </w:style>
  <w:style w:type="paragraph" w:styleId="CommentText">
    <w:name w:val="annotation text"/>
    <w:basedOn w:val="Normal"/>
    <w:link w:val="CommentTextChar"/>
    <w:rsid w:val="009E2BB9"/>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E2BB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E2BB9"/>
    <w:rPr>
      <w:sz w:val="16"/>
      <w:szCs w:val="16"/>
    </w:rPr>
  </w:style>
  <w:style w:type="paragraph" w:customStyle="1" w:styleId="H1">
    <w:name w:val="H_1"/>
    <w:basedOn w:val="BodyText"/>
    <w:rsid w:val="009E2BB9"/>
    <w:pPr>
      <w:keepNext/>
      <w:numPr>
        <w:numId w:val="26"/>
      </w:numPr>
      <w:tabs>
        <w:tab w:val="left" w:pos="567"/>
      </w:tabs>
      <w:spacing w:line="240" w:lineRule="auto"/>
      <w:jc w:val="both"/>
      <w:outlineLvl w:val="0"/>
    </w:pPr>
    <w:rPr>
      <w:rFonts w:eastAsia="Times New Roman" w:cs="Arial"/>
      <w:b/>
      <w:bCs/>
      <w:szCs w:val="24"/>
      <w:lang w:eastAsia="en-GB"/>
    </w:rPr>
  </w:style>
  <w:style w:type="paragraph" w:customStyle="1" w:styleId="H2">
    <w:name w:val="H_2"/>
    <w:basedOn w:val="BodyText"/>
    <w:rsid w:val="005A69E8"/>
    <w:pPr>
      <w:numPr>
        <w:ilvl w:val="1"/>
        <w:numId w:val="26"/>
      </w:numPr>
      <w:spacing w:line="360" w:lineRule="auto"/>
      <w:jc w:val="both"/>
    </w:pPr>
    <w:rPr>
      <w:rFonts w:ascii="Times New Roman" w:eastAsia="Times New Roman" w:hAnsi="Times New Roman" w:cs="Arial"/>
      <w:sz w:val="22"/>
      <w:szCs w:val="24"/>
      <w:lang w:eastAsia="en-GB"/>
    </w:rPr>
  </w:style>
  <w:style w:type="paragraph" w:customStyle="1" w:styleId="H3">
    <w:name w:val="H_3"/>
    <w:basedOn w:val="BodyText"/>
    <w:rsid w:val="005A69E8"/>
    <w:pPr>
      <w:numPr>
        <w:ilvl w:val="2"/>
        <w:numId w:val="26"/>
      </w:numPr>
      <w:tabs>
        <w:tab w:val="left" w:pos="1701"/>
      </w:tabs>
      <w:spacing w:line="360" w:lineRule="auto"/>
      <w:ind w:left="1440"/>
      <w:jc w:val="both"/>
    </w:pPr>
    <w:rPr>
      <w:rFonts w:eastAsia="Times New Roman" w:cs="Arial"/>
      <w:szCs w:val="24"/>
      <w:lang w:eastAsia="en-GB"/>
    </w:rPr>
  </w:style>
  <w:style w:type="paragraph" w:customStyle="1" w:styleId="H4">
    <w:name w:val="H_4"/>
    <w:basedOn w:val="BodyText"/>
    <w:rsid w:val="005A69E8"/>
    <w:pPr>
      <w:numPr>
        <w:ilvl w:val="3"/>
        <w:numId w:val="26"/>
      </w:numPr>
      <w:spacing w:line="360" w:lineRule="auto"/>
      <w:ind w:left="2304"/>
      <w:jc w:val="both"/>
    </w:pPr>
    <w:rPr>
      <w:rFonts w:eastAsia="Times New Roman" w:cs="Arial"/>
      <w:szCs w:val="24"/>
      <w:lang w:eastAsia="en-GB"/>
    </w:rPr>
  </w:style>
  <w:style w:type="paragraph" w:customStyle="1" w:styleId="ListA">
    <w:name w:val="ListA"/>
    <w:basedOn w:val="BodyText"/>
    <w:autoRedefine/>
    <w:rsid w:val="009E2BB9"/>
    <w:pPr>
      <w:numPr>
        <w:numId w:val="8"/>
      </w:numPr>
      <w:tabs>
        <w:tab w:val="clear" w:pos="1053"/>
        <w:tab w:val="num" w:pos="360"/>
        <w:tab w:val="num" w:pos="1985"/>
      </w:tabs>
      <w:spacing w:line="240" w:lineRule="auto"/>
      <w:ind w:left="1985" w:hanging="567"/>
      <w:jc w:val="both"/>
    </w:pPr>
    <w:rPr>
      <w:rFonts w:eastAsia="Times New Roman" w:cs="Arial"/>
      <w:szCs w:val="24"/>
      <w:lang w:eastAsia="en-GB"/>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link w:val="Heading4"/>
    <w:uiPriority w:val="9"/>
    <w:semiHidden/>
    <w:rsid w:val="009E2BB9"/>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9E2BB9"/>
    <w:pPr>
      <w:spacing w:after="120"/>
    </w:pPr>
  </w:style>
  <w:style w:type="character" w:customStyle="1" w:styleId="BodyTextChar">
    <w:name w:val="Body Text Char"/>
    <w:basedOn w:val="DefaultParagraphFont"/>
    <w:link w:val="BodyText"/>
    <w:uiPriority w:val="99"/>
    <w:semiHidden/>
    <w:rsid w:val="009E2BB9"/>
  </w:style>
  <w:style w:type="paragraph" w:styleId="BalloonText">
    <w:name w:val="Balloon Text"/>
    <w:basedOn w:val="Normal"/>
    <w:link w:val="BalloonTextChar"/>
    <w:uiPriority w:val="99"/>
    <w:semiHidden/>
    <w:unhideWhenUsed/>
    <w:rsid w:val="009E2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BB9"/>
    <w:rPr>
      <w:rFonts w:ascii="Tahoma" w:hAnsi="Tahoma" w:cs="Tahoma"/>
      <w:sz w:val="16"/>
      <w:szCs w:val="16"/>
    </w:rPr>
  </w:style>
  <w:style w:type="character" w:customStyle="1" w:styleId="Heading1Char">
    <w:name w:val="Heading 1 Char"/>
    <w:aliases w:val="Section Heading Char1,h1 Char1,H1 Char,1 Char,section Char,Section Heading Char Char,h1 Char Char,Lev 1 Char,PA Chapter Char,numbered indent 1 Char,ni1 Char,Prophead level 1 Char,Prophead 1 Char,Section heading Char,Forward Char,l1 Char"/>
    <w:basedOn w:val="DefaultParagraphFont"/>
    <w:link w:val="Heading1"/>
    <w:rsid w:val="00C40F68"/>
    <w:rPr>
      <w:rFonts w:ascii="Times New Roman" w:eastAsia="Times New Roman" w:hAnsi="Times New Roman" w:cs="Times New Roman"/>
      <w:b/>
      <w:caps/>
      <w:kern w:val="28"/>
      <w:sz w:val="22"/>
      <w:szCs w:val="20"/>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rsid w:val="00C40F68"/>
    <w:rPr>
      <w:rFonts w:ascii="Times New Roman" w:eastAsia="Times New Roman" w:hAnsi="Times New Roman" w:cs="Times New Roman"/>
      <w:sz w:val="22"/>
      <w:szCs w:val="20"/>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C40F68"/>
    <w:rPr>
      <w:rFonts w:ascii="Times New Roman" w:eastAsia="Times New Roman" w:hAnsi="Times New Roman" w:cs="Times New Roman"/>
      <w:sz w:val="22"/>
      <w:szCs w:val="20"/>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C40F68"/>
    <w:rPr>
      <w:rFonts w:ascii="Times New Roman" w:eastAsia="Times New Roman" w:hAnsi="Times New Roman" w:cs="Times New Roman"/>
      <w:sz w:val="22"/>
      <w:szCs w:val="20"/>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C40F68"/>
    <w:rPr>
      <w:rFonts w:ascii="Times New Roman" w:eastAsia="Times New Roman" w:hAnsi="Times New Roman" w:cs="Times New Roman"/>
      <w:sz w:val="22"/>
      <w:szCs w:val="20"/>
    </w:rPr>
  </w:style>
  <w:style w:type="character" w:customStyle="1" w:styleId="Heading7Char">
    <w:name w:val="Heading 7 Char"/>
    <w:aliases w:val="Heading 7(unused) Char,Legal Level 1.1. Char,L2 PIP Char,Lev 7 Char,H7DO NOT USE Char,PA Appendix Major Char,Blank 3 Char"/>
    <w:basedOn w:val="DefaultParagraphFont"/>
    <w:link w:val="Heading7"/>
    <w:rsid w:val="00C40F68"/>
    <w:rPr>
      <w:rFonts w:ascii="Times New Roman" w:eastAsia="Times New Roman" w:hAnsi="Times New Roman" w:cs="Times New Roman"/>
      <w:sz w:val="22"/>
      <w:szCs w:val="20"/>
    </w:rPr>
  </w:style>
  <w:style w:type="character" w:customStyle="1" w:styleId="Heading8Char">
    <w:name w:val="Heading 8 Char"/>
    <w:aliases w:val="Legal Level 1.1.1. Char,Lev 8 Char,h8 DO NOT USE Char,PA Appendix Minor Char,Blank 4 Char"/>
    <w:basedOn w:val="DefaultParagraphFont"/>
    <w:link w:val="Heading8"/>
    <w:rsid w:val="00C40F68"/>
    <w:rPr>
      <w:rFonts w:ascii="Times New Roman" w:eastAsia="Times New Roman" w:hAnsi="Times New Roman" w:cs="Times New Roman"/>
      <w:b/>
      <w:caps/>
      <w:sz w:val="22"/>
      <w:szCs w:val="20"/>
    </w:rPr>
  </w:style>
  <w:style w:type="character" w:customStyle="1" w:styleId="Heading9Char">
    <w:name w:val="Heading 9 Char"/>
    <w:aliases w:val="Heading 9 (defunct) Char,Legal Level 1.1.1.1. Char,Lev 9 Char,h9 DO NOT USE Char,App Heading Char,Titre 10 Char,App1 Char,Blank 5 Char,appendix Char"/>
    <w:basedOn w:val="DefaultParagraphFont"/>
    <w:link w:val="Heading9"/>
    <w:rsid w:val="00C40F68"/>
    <w:rPr>
      <w:rFonts w:ascii="Times New Roman" w:eastAsia="Times New Roman" w:hAnsi="Times New Roman" w:cs="Times New Roman"/>
      <w:b/>
      <w:sz w:val="22"/>
      <w:szCs w:val="20"/>
    </w:rPr>
  </w:style>
  <w:style w:type="paragraph" w:customStyle="1" w:styleId="SchHead">
    <w:name w:val="SchHead"/>
    <w:basedOn w:val="Normal"/>
    <w:next w:val="SchHeadDes"/>
    <w:rsid w:val="00C40F68"/>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 w:val="22"/>
      <w:szCs w:val="20"/>
    </w:rPr>
  </w:style>
  <w:style w:type="paragraph" w:customStyle="1" w:styleId="SchHeadDes">
    <w:name w:val="SchHeadDes"/>
    <w:basedOn w:val="SchHead"/>
    <w:next w:val="Normal"/>
    <w:rsid w:val="00C40F68"/>
    <w:rPr>
      <w:caps w:val="0"/>
    </w:rPr>
  </w:style>
  <w:style w:type="paragraph" w:customStyle="1" w:styleId="BBLegal2">
    <w:name w:val="B&amp;B Legal 2"/>
    <w:basedOn w:val="Normal"/>
    <w:rsid w:val="001A74E5"/>
    <w:pPr>
      <w:widowControl w:val="0"/>
      <w:tabs>
        <w:tab w:val="num" w:pos="360"/>
      </w:tabs>
      <w:snapToGrid w:val="0"/>
      <w:spacing w:after="0" w:line="240" w:lineRule="auto"/>
      <w:outlineLvl w:val="1"/>
    </w:pPr>
    <w:rPr>
      <w:rFonts w:ascii="Times New Roman" w:eastAsia="Times New Roman" w:hAnsi="Times New Roman" w:cs="Times New Roman"/>
      <w:szCs w:val="20"/>
      <w:lang w:val="en-US"/>
    </w:rPr>
  </w:style>
  <w:style w:type="paragraph" w:customStyle="1" w:styleId="MarginText">
    <w:name w:val="Margin Text"/>
    <w:basedOn w:val="BodyText"/>
    <w:rsid w:val="00AB3E9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Footer">
    <w:name w:val="footer"/>
    <w:basedOn w:val="Normal"/>
    <w:link w:val="FooterChar"/>
    <w:rsid w:val="00AB3E90"/>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2"/>
      <w:szCs w:val="20"/>
    </w:rPr>
  </w:style>
  <w:style w:type="character" w:customStyle="1" w:styleId="FooterChar">
    <w:name w:val="Footer Char"/>
    <w:basedOn w:val="DefaultParagraphFont"/>
    <w:link w:val="Footer"/>
    <w:rsid w:val="00AB3E90"/>
    <w:rPr>
      <w:rFonts w:ascii="Times New Roman" w:eastAsia="Times New Roman" w:hAnsi="Times New Roman" w:cs="Times New Roman"/>
      <w:sz w:val="22"/>
      <w:szCs w:val="20"/>
    </w:rPr>
  </w:style>
  <w:style w:type="character" w:styleId="PageNumber">
    <w:name w:val="page number"/>
    <w:basedOn w:val="DefaultParagraphFont"/>
    <w:rsid w:val="00AB3E90"/>
  </w:style>
  <w:style w:type="paragraph" w:styleId="BodyTextIndent">
    <w:name w:val="Body Text Indent"/>
    <w:basedOn w:val="Normal"/>
    <w:link w:val="BodyTextIndentChar"/>
    <w:uiPriority w:val="99"/>
    <w:semiHidden/>
    <w:unhideWhenUsed/>
    <w:rsid w:val="00AB3E90"/>
    <w:pPr>
      <w:spacing w:after="120"/>
      <w:ind w:left="283"/>
    </w:pPr>
  </w:style>
  <w:style w:type="character" w:customStyle="1" w:styleId="BodyTextIndentChar">
    <w:name w:val="Body Text Indent Char"/>
    <w:basedOn w:val="DefaultParagraphFont"/>
    <w:link w:val="BodyTextIndent"/>
    <w:uiPriority w:val="99"/>
    <w:semiHidden/>
    <w:rsid w:val="00AB3E90"/>
  </w:style>
  <w:style w:type="paragraph" w:styleId="Header">
    <w:name w:val="header"/>
    <w:basedOn w:val="Normal"/>
    <w:link w:val="HeaderChar"/>
    <w:rsid w:val="00AB3E90"/>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rsid w:val="00AB3E90"/>
    <w:rPr>
      <w:rFonts w:ascii="Times New Roman" w:eastAsia="Times New Roman" w:hAnsi="Times New Roman" w:cs="Times New Roman"/>
      <w:sz w:val="22"/>
      <w:szCs w:val="20"/>
    </w:rPr>
  </w:style>
  <w:style w:type="paragraph" w:styleId="BodyTextIndent2">
    <w:name w:val="Body Text Indent 2"/>
    <w:basedOn w:val="Normal"/>
    <w:link w:val="BodyTextIndent2Char"/>
    <w:uiPriority w:val="99"/>
    <w:semiHidden/>
    <w:unhideWhenUsed/>
    <w:rsid w:val="00AB3E90"/>
    <w:pPr>
      <w:spacing w:after="120" w:line="480" w:lineRule="auto"/>
      <w:ind w:left="283"/>
    </w:pPr>
  </w:style>
  <w:style w:type="character" w:customStyle="1" w:styleId="BodyTextIndent2Char">
    <w:name w:val="Body Text Indent 2 Char"/>
    <w:basedOn w:val="DefaultParagraphFont"/>
    <w:link w:val="BodyTextIndent2"/>
    <w:uiPriority w:val="99"/>
    <w:semiHidden/>
    <w:rsid w:val="00AB3E90"/>
  </w:style>
  <w:style w:type="paragraph" w:customStyle="1" w:styleId="Indented">
    <w:name w:val="Indented"/>
    <w:basedOn w:val="Normal"/>
    <w:rsid w:val="00AB3E90"/>
    <w:pPr>
      <w:spacing w:after="0" w:line="240" w:lineRule="auto"/>
      <w:ind w:left="851"/>
    </w:pPr>
    <w:rPr>
      <w:rFonts w:eastAsia="Times New Roman" w:cs="Arial"/>
      <w:sz w:val="22"/>
      <w:szCs w:val="20"/>
    </w:rPr>
  </w:style>
  <w:style w:type="paragraph" w:customStyle="1" w:styleId="Sch2">
    <w:name w:val="Sch2"/>
    <w:basedOn w:val="Normal"/>
    <w:rsid w:val="00AB3E90"/>
    <w:pPr>
      <w:keepNext/>
      <w:tabs>
        <w:tab w:val="num" w:pos="851"/>
      </w:tabs>
      <w:spacing w:after="0" w:line="240" w:lineRule="auto"/>
      <w:ind w:left="851" w:hanging="851"/>
    </w:pPr>
    <w:rPr>
      <w:rFonts w:eastAsia="Times New Roman" w:cs="Arial"/>
      <w:b/>
      <w:smallCaps/>
      <w:sz w:val="28"/>
      <w:szCs w:val="20"/>
    </w:rPr>
  </w:style>
  <w:style w:type="paragraph" w:customStyle="1" w:styleId="Sch2H2">
    <w:name w:val="Sch2H2"/>
    <w:basedOn w:val="Normal"/>
    <w:rsid w:val="00AB3E90"/>
    <w:pPr>
      <w:tabs>
        <w:tab w:val="num" w:pos="851"/>
      </w:tabs>
      <w:spacing w:before="60" w:after="60" w:line="240" w:lineRule="auto"/>
      <w:ind w:left="851" w:hanging="567"/>
    </w:pPr>
    <w:rPr>
      <w:rFonts w:eastAsia="Times New Roman" w:cs="Arial"/>
      <w:sz w:val="22"/>
      <w:szCs w:val="20"/>
    </w:rPr>
  </w:style>
  <w:style w:type="paragraph" w:customStyle="1" w:styleId="Normalhangingindent">
    <w:name w:val="Normal hanging indent"/>
    <w:basedOn w:val="Normal"/>
    <w:next w:val="Normal"/>
    <w:link w:val="NormalhangingindentChar"/>
    <w:rsid w:val="00AB3E90"/>
    <w:pPr>
      <w:suppressAutoHyphens/>
      <w:spacing w:after="0" w:line="240" w:lineRule="auto"/>
      <w:ind w:left="720" w:hanging="720"/>
      <w:jc w:val="both"/>
    </w:pPr>
    <w:rPr>
      <w:rFonts w:eastAsia="Times New Roman" w:cs="Arial"/>
      <w:szCs w:val="20"/>
    </w:rPr>
  </w:style>
  <w:style w:type="character" w:customStyle="1" w:styleId="NormalhangingindentChar">
    <w:name w:val="Normal hanging indent Char"/>
    <w:link w:val="Normalhangingindent"/>
    <w:rsid w:val="00AB3E90"/>
    <w:rPr>
      <w:rFonts w:eastAsia="Times New Roman" w:cs="Arial"/>
      <w:szCs w:val="20"/>
    </w:rPr>
  </w:style>
  <w:style w:type="paragraph" w:customStyle="1" w:styleId="Textindent">
    <w:name w:val="Text indent"/>
    <w:basedOn w:val="Normal"/>
    <w:link w:val="TextindentChar"/>
    <w:rsid w:val="00AB3E90"/>
    <w:pPr>
      <w:tabs>
        <w:tab w:val="left" w:pos="1260"/>
      </w:tabs>
      <w:spacing w:before="120" w:after="120" w:line="240" w:lineRule="auto"/>
      <w:ind w:left="900"/>
    </w:pPr>
    <w:rPr>
      <w:rFonts w:eastAsia="Times New Roman" w:cs="Times New Roman"/>
      <w:sz w:val="22"/>
      <w:lang w:eastAsia="en-GB"/>
    </w:rPr>
  </w:style>
  <w:style w:type="character" w:customStyle="1" w:styleId="TextindentChar">
    <w:name w:val="Text indent Char"/>
    <w:link w:val="Textindent"/>
    <w:rsid w:val="00AB3E90"/>
    <w:rPr>
      <w:rFonts w:eastAsia="Times New Roman" w:cs="Times New Roman"/>
      <w:sz w:val="22"/>
      <w:lang w:eastAsia="en-GB"/>
    </w:rPr>
  </w:style>
  <w:style w:type="character" w:styleId="Hyperlink">
    <w:name w:val="Hyperlink"/>
    <w:uiPriority w:val="99"/>
    <w:rsid w:val="00AB3E90"/>
    <w:rPr>
      <w:rFonts w:ascii="Arial" w:hAnsi="Arial" w:cs="Times New Roman"/>
      <w:color w:val="0000FF"/>
      <w:u w:val="single"/>
    </w:rPr>
  </w:style>
  <w:style w:type="paragraph" w:customStyle="1" w:styleId="TableHead">
    <w:name w:val="Table Head"/>
    <w:basedOn w:val="Normal"/>
    <w:rsid w:val="00AB3E90"/>
    <w:pPr>
      <w:spacing w:before="120" w:after="120" w:line="240" w:lineRule="auto"/>
      <w:ind w:left="74"/>
    </w:pPr>
    <w:rPr>
      <w:rFonts w:eastAsia="Times New Roman" w:cs="Arial"/>
      <w:b/>
      <w:iCs/>
      <w:smallCaps/>
      <w:sz w:val="22"/>
    </w:rPr>
  </w:style>
  <w:style w:type="paragraph" w:customStyle="1" w:styleId="LeftSide">
    <w:name w:val="LeftSide"/>
    <w:basedOn w:val="Normal"/>
    <w:link w:val="LeftSideChar"/>
    <w:rsid w:val="00AB3E90"/>
    <w:pPr>
      <w:spacing w:before="60" w:after="60" w:line="240" w:lineRule="auto"/>
      <w:jc w:val="both"/>
    </w:pPr>
    <w:rPr>
      <w:rFonts w:eastAsia="Times New Roman" w:cs="Arial"/>
      <w:sz w:val="22"/>
      <w:szCs w:val="24"/>
    </w:rPr>
  </w:style>
  <w:style w:type="character" w:customStyle="1" w:styleId="LeftSideChar">
    <w:name w:val="LeftSide Char"/>
    <w:link w:val="LeftSide"/>
    <w:rsid w:val="00AB3E90"/>
    <w:rPr>
      <w:rFonts w:eastAsia="Times New Roman" w:cs="Arial"/>
      <w:sz w:val="22"/>
      <w:szCs w:val="24"/>
    </w:rPr>
  </w:style>
  <w:style w:type="paragraph" w:customStyle="1" w:styleId="FIVEH1">
    <w:name w:val="FIVE_H1"/>
    <w:basedOn w:val="Normal"/>
    <w:next w:val="Normal"/>
    <w:rsid w:val="00AB3E90"/>
    <w:pPr>
      <w:numPr>
        <w:numId w:val="15"/>
      </w:numPr>
      <w:tabs>
        <w:tab w:val="left" w:pos="-720"/>
        <w:tab w:val="left" w:pos="709"/>
      </w:tabs>
      <w:suppressAutoHyphens/>
      <w:spacing w:before="60" w:after="60" w:line="240" w:lineRule="auto"/>
      <w:ind w:left="709" w:hanging="709"/>
      <w:jc w:val="both"/>
    </w:pPr>
    <w:rPr>
      <w:rFonts w:ascii="Arial Bold" w:eastAsia="Times New Roman" w:hAnsi="Arial Bold" w:cs="Arial"/>
      <w:b/>
      <w:smallCaps/>
      <w:sz w:val="28"/>
      <w:szCs w:val="20"/>
    </w:rPr>
  </w:style>
  <w:style w:type="paragraph" w:customStyle="1" w:styleId="FIVEH2">
    <w:name w:val="FIVE_H2"/>
    <w:basedOn w:val="Normal"/>
    <w:rsid w:val="00AB3E90"/>
    <w:pPr>
      <w:numPr>
        <w:ilvl w:val="1"/>
        <w:numId w:val="15"/>
      </w:numPr>
      <w:tabs>
        <w:tab w:val="clear" w:pos="1932"/>
        <w:tab w:val="num" w:pos="851"/>
      </w:tabs>
      <w:suppressAutoHyphens/>
      <w:spacing w:before="60" w:after="60" w:line="240" w:lineRule="auto"/>
      <w:ind w:left="851" w:hanging="709"/>
      <w:jc w:val="both"/>
    </w:pPr>
    <w:rPr>
      <w:rFonts w:eastAsia="Times New Roman" w:cs="Arial"/>
      <w:sz w:val="22"/>
      <w:szCs w:val="20"/>
    </w:rPr>
  </w:style>
  <w:style w:type="paragraph" w:styleId="NoSpacing">
    <w:name w:val="No Spacing"/>
    <w:uiPriority w:val="1"/>
    <w:qFormat/>
    <w:rsid w:val="00AB3E9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2"/>
      <w:szCs w:val="20"/>
    </w:rPr>
  </w:style>
  <w:style w:type="paragraph" w:customStyle="1" w:styleId="NINEH2">
    <w:name w:val="NINE_H2"/>
    <w:basedOn w:val="Normal"/>
    <w:rsid w:val="00AB3E90"/>
    <w:pPr>
      <w:numPr>
        <w:ilvl w:val="1"/>
        <w:numId w:val="16"/>
      </w:numPr>
      <w:suppressAutoHyphens/>
      <w:spacing w:after="0" w:line="240" w:lineRule="auto"/>
    </w:pPr>
    <w:rPr>
      <w:rFonts w:eastAsia="Times New Roman" w:cs="Arial"/>
      <w:sz w:val="22"/>
    </w:rPr>
  </w:style>
  <w:style w:type="paragraph" w:customStyle="1" w:styleId="Sch3">
    <w:name w:val="Sch3"/>
    <w:basedOn w:val="Normal"/>
    <w:rsid w:val="00AB3E90"/>
    <w:pPr>
      <w:numPr>
        <w:numId w:val="16"/>
      </w:numPr>
      <w:suppressAutoHyphens/>
      <w:spacing w:before="120" w:after="60" w:line="240" w:lineRule="auto"/>
      <w:ind w:left="709" w:hanging="709"/>
    </w:pPr>
    <w:rPr>
      <w:rFonts w:ascii="Arial Bold" w:eastAsia="Times New Roman" w:hAnsi="Arial Bold" w:cs="Arial"/>
      <w:b/>
      <w:smallCaps/>
      <w:sz w:val="28"/>
      <w:szCs w:val="20"/>
    </w:rPr>
  </w:style>
  <w:style w:type="paragraph" w:customStyle="1" w:styleId="Sch3H2">
    <w:name w:val="Sch3H2"/>
    <w:basedOn w:val="NINEH2"/>
    <w:rsid w:val="00AB3E90"/>
    <w:pPr>
      <w:tabs>
        <w:tab w:val="num" w:pos="851"/>
      </w:tabs>
      <w:spacing w:before="60" w:after="60"/>
      <w:ind w:left="851" w:hanging="709"/>
    </w:pPr>
  </w:style>
  <w:style w:type="paragraph" w:customStyle="1" w:styleId="Table">
    <w:name w:val="Table"/>
    <w:basedOn w:val="Normal"/>
    <w:link w:val="TableChar"/>
    <w:rsid w:val="00AB3E90"/>
    <w:pPr>
      <w:overflowPunct w:val="0"/>
      <w:autoSpaceDE w:val="0"/>
      <w:autoSpaceDN w:val="0"/>
      <w:adjustRightInd w:val="0"/>
      <w:spacing w:before="40" w:after="40" w:line="240" w:lineRule="auto"/>
      <w:ind w:right="130"/>
      <w:textAlignment w:val="baseline"/>
    </w:pPr>
    <w:rPr>
      <w:rFonts w:eastAsia="Times New Roman" w:cs="Times New Roman"/>
      <w:bCs/>
      <w:sz w:val="22"/>
    </w:rPr>
  </w:style>
  <w:style w:type="character" w:customStyle="1" w:styleId="TableChar">
    <w:name w:val="Table Char"/>
    <w:link w:val="Table"/>
    <w:rsid w:val="00AB3E90"/>
    <w:rPr>
      <w:rFonts w:eastAsia="Times New Roman" w:cs="Times New Roman"/>
      <w:bCs/>
      <w:sz w:val="22"/>
    </w:rPr>
  </w:style>
  <w:style w:type="paragraph" w:customStyle="1" w:styleId="DHTitle">
    <w:name w:val="DH Title"/>
    <w:basedOn w:val="Normal"/>
    <w:rsid w:val="00AB3E90"/>
    <w:pPr>
      <w:spacing w:after="0" w:line="660" w:lineRule="exact"/>
    </w:pPr>
    <w:rPr>
      <w:rFonts w:eastAsia="Times New Roman" w:cs="Arial"/>
      <w:b/>
      <w:color w:val="009966"/>
      <w:sz w:val="32"/>
      <w:szCs w:val="32"/>
    </w:rPr>
  </w:style>
  <w:style w:type="paragraph" w:customStyle="1" w:styleId="Style1">
    <w:name w:val="Style1"/>
    <w:basedOn w:val="Normal"/>
    <w:rsid w:val="00AB3E90"/>
    <w:pPr>
      <w:numPr>
        <w:numId w:val="18"/>
      </w:numPr>
      <w:spacing w:after="0" w:line="240" w:lineRule="auto"/>
    </w:pPr>
    <w:rPr>
      <w:rFonts w:eastAsia="Times New Roman" w:cs="Arial"/>
      <w:color w:val="009966"/>
      <w:sz w:val="28"/>
      <w:szCs w:val="20"/>
    </w:rPr>
  </w:style>
  <w:style w:type="paragraph" w:styleId="Title">
    <w:name w:val="Title"/>
    <w:basedOn w:val="Normal"/>
    <w:link w:val="TitleChar"/>
    <w:qFormat/>
    <w:rsid w:val="009070D5"/>
    <w:pPr>
      <w:spacing w:after="0" w:line="240" w:lineRule="auto"/>
      <w:jc w:val="center"/>
    </w:pPr>
    <w:rPr>
      <w:rFonts w:eastAsia="Times New Roman" w:cs="Arial"/>
      <w:b/>
      <w:bCs/>
      <w:sz w:val="20"/>
      <w:szCs w:val="24"/>
    </w:rPr>
  </w:style>
  <w:style w:type="character" w:customStyle="1" w:styleId="TitleChar">
    <w:name w:val="Title Char"/>
    <w:basedOn w:val="DefaultParagraphFont"/>
    <w:link w:val="Title"/>
    <w:rsid w:val="009070D5"/>
    <w:rPr>
      <w:rFonts w:eastAsia="Times New Roman" w:cs="Arial"/>
      <w:b/>
      <w:bCs/>
      <w:sz w:val="20"/>
      <w:szCs w:val="24"/>
    </w:rPr>
  </w:style>
  <w:style w:type="paragraph" w:styleId="ListParagraph">
    <w:name w:val="List Paragraph"/>
    <w:basedOn w:val="Normal"/>
    <w:uiPriority w:val="34"/>
    <w:qFormat/>
    <w:rsid w:val="00E068DA"/>
    <w:pPr>
      <w:ind w:left="720"/>
      <w:contextualSpacing/>
    </w:pPr>
  </w:style>
  <w:style w:type="paragraph" w:styleId="TOC3">
    <w:name w:val="toc 3"/>
    <w:basedOn w:val="Normal"/>
    <w:next w:val="Normal"/>
    <w:autoRedefine/>
    <w:uiPriority w:val="39"/>
    <w:rsid w:val="009670B8"/>
    <w:pPr>
      <w:tabs>
        <w:tab w:val="left" w:pos="709"/>
        <w:tab w:val="right" w:leader="dot" w:pos="7655"/>
      </w:tabs>
      <w:spacing w:after="0" w:line="300" w:lineRule="atLeast"/>
      <w:ind w:left="709" w:right="1219" w:hanging="709"/>
      <w:jc w:val="both"/>
    </w:pPr>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B63203"/>
    <w:pPr>
      <w:spacing w:after="200" w:line="240" w:lineRule="auto"/>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B6320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111063">
      <w:bodyDiv w:val="1"/>
      <w:marLeft w:val="0"/>
      <w:marRight w:val="0"/>
      <w:marTop w:val="0"/>
      <w:marBottom w:val="0"/>
      <w:divBdr>
        <w:top w:val="none" w:sz="0" w:space="0" w:color="auto"/>
        <w:left w:val="none" w:sz="0" w:space="0" w:color="auto"/>
        <w:bottom w:val="none" w:sz="0" w:space="0" w:color="auto"/>
        <w:right w:val="none" w:sz="0" w:space="0" w:color="auto"/>
      </w:divBdr>
    </w:div>
    <w:div w:id="1462914651">
      <w:bodyDiv w:val="1"/>
      <w:marLeft w:val="0"/>
      <w:marRight w:val="0"/>
      <w:marTop w:val="0"/>
      <w:marBottom w:val="0"/>
      <w:divBdr>
        <w:top w:val="none" w:sz="0" w:space="0" w:color="auto"/>
        <w:left w:val="none" w:sz="0" w:space="0" w:color="auto"/>
        <w:bottom w:val="none" w:sz="0" w:space="0" w:color="auto"/>
        <w:right w:val="none" w:sz="0" w:space="0" w:color="auto"/>
      </w:divBdr>
    </w:div>
    <w:div w:id="1712264833">
      <w:bodyDiv w:val="1"/>
      <w:marLeft w:val="0"/>
      <w:marRight w:val="0"/>
      <w:marTop w:val="0"/>
      <w:marBottom w:val="0"/>
      <w:divBdr>
        <w:top w:val="none" w:sz="0" w:space="0" w:color="auto"/>
        <w:left w:val="none" w:sz="0" w:space="0" w:color="auto"/>
        <w:bottom w:val="none" w:sz="0" w:space="0" w:color="auto"/>
        <w:right w:val="none" w:sz="0" w:space="0" w:color="auto"/>
      </w:divBdr>
    </w:div>
    <w:div w:id="1757555294">
      <w:bodyDiv w:val="1"/>
      <w:marLeft w:val="0"/>
      <w:marRight w:val="0"/>
      <w:marTop w:val="0"/>
      <w:marBottom w:val="0"/>
      <w:divBdr>
        <w:top w:val="none" w:sz="0" w:space="0" w:color="auto"/>
        <w:left w:val="none" w:sz="0" w:space="0" w:color="auto"/>
        <w:bottom w:val="none" w:sz="0" w:space="0" w:color="auto"/>
        <w:right w:val="none" w:sz="0" w:space="0" w:color="auto"/>
      </w:divBdr>
    </w:div>
    <w:div w:id="1886597483">
      <w:bodyDiv w:val="1"/>
      <w:marLeft w:val="0"/>
      <w:marRight w:val="0"/>
      <w:marTop w:val="0"/>
      <w:marBottom w:val="0"/>
      <w:divBdr>
        <w:top w:val="none" w:sz="0" w:space="0" w:color="auto"/>
        <w:left w:val="none" w:sz="0" w:space="0" w:color="auto"/>
        <w:bottom w:val="none" w:sz="0" w:space="0" w:color="auto"/>
        <w:right w:val="none" w:sz="0" w:space="0" w:color="auto"/>
      </w:divBdr>
    </w:div>
    <w:div w:id="200994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mailto:MB-PaymentQueries@dh.gsi.gov.uk"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mailto:MB-PaymentQueries@dh.gsi.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E7EF5-534E-46E9-A777-CAB44EDB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9455</Words>
  <Characters>53894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63223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Addyman Kyle DH/DWP Commercial Law</dc:creator>
  <cp:lastModifiedBy>Mistry, Harish</cp:lastModifiedBy>
  <cp:revision>2</cp:revision>
  <dcterms:created xsi:type="dcterms:W3CDTF">2015-10-28T15:53:00Z</dcterms:created>
  <dcterms:modified xsi:type="dcterms:W3CDTF">2015-10-28T15:53:00Z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-136975229</vt:i4>
  </property>
  <property fmtid="{D5CDD505-2E9C-101B-9397-08002B2CF9AE}" pid="4" name="_EmailSubject">
    <vt:lpwstr>Refined Contract &amp; Update to ITT Q&amp;As</vt:lpwstr>
  </property>
  <property fmtid="{D5CDD505-2E9C-101B-9397-08002B2CF9AE}" pid="5" name="_AuthorEmail">
    <vt:lpwstr>KYLE.ADDYMAN@DWP.GSI.GOV.UK</vt:lpwstr>
  </property>
  <property fmtid="{D5CDD505-2E9C-101B-9397-08002B2CF9AE}" pid="6" name="_AuthorEmailDisplayName">
    <vt:lpwstr>Addyman Kyle PROFESSIONAL SERVICES CAXTON HOUSE</vt:lpwstr>
  </property>
  <property fmtid="{D5CDD505-2E9C-101B-9397-08002B2CF9AE}" pid="7" name="_ReviewingToolsShownOnce">
    <vt:lpwstr/>
  </property>
</Properties>
</file>