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DC1" w:rsidRDefault="00BB2DC1" w:rsidP="0017697A">
      <w:pPr>
        <w:rPr>
          <w:rFonts w:ascii="Cambria" w:hAnsi="Cambria" w:cs="Arial"/>
          <w:b/>
          <w:bCs/>
          <w:color w:val="808080" w:themeColor="background1" w:themeShade="80"/>
          <w:sz w:val="28"/>
          <w:u w:val="single"/>
        </w:rPr>
      </w:pPr>
    </w:p>
    <w:p w:rsidR="00DC5F24" w:rsidRPr="00054C32" w:rsidRDefault="009C524B" w:rsidP="0017697A">
      <w:pPr>
        <w:rPr>
          <w:rFonts w:ascii="Cambria" w:hAnsi="Cambria" w:cs="Arial"/>
          <w:b/>
          <w:bCs/>
          <w:color w:val="808080" w:themeColor="background1" w:themeShade="80"/>
          <w:sz w:val="32"/>
          <w:u w:val="single"/>
        </w:rPr>
      </w:pPr>
      <w:bookmarkStart w:id="0" w:name="_GoBack"/>
      <w:r w:rsidRPr="00054C32">
        <w:rPr>
          <w:rFonts w:ascii="Cambria" w:hAnsi="Cambria" w:cs="Arial"/>
          <w:b/>
          <w:bCs/>
          <w:color w:val="808080" w:themeColor="background1" w:themeShade="80"/>
          <w:sz w:val="32"/>
          <w:u w:val="single"/>
        </w:rPr>
        <w:t xml:space="preserve">Initial Requirements Specification – </w:t>
      </w:r>
      <w:r w:rsidR="00BB2DC1" w:rsidRPr="00054C32">
        <w:rPr>
          <w:rFonts w:ascii="Cambria" w:hAnsi="Cambria" w:cs="Arial"/>
          <w:b/>
          <w:bCs/>
          <w:color w:val="808080" w:themeColor="background1" w:themeShade="80"/>
          <w:sz w:val="32"/>
          <w:u w:val="single"/>
        </w:rPr>
        <w:t>Careers Website and Recruitment Advertising</w:t>
      </w:r>
    </w:p>
    <w:bookmarkEnd w:id="0"/>
    <w:p w:rsidR="00DC5F24" w:rsidRPr="00BB2DC1" w:rsidRDefault="00DC5F24" w:rsidP="0017697A">
      <w:pPr>
        <w:rPr>
          <w:rFonts w:ascii="Cambria" w:hAnsi="Cambria" w:cs="Arial"/>
          <w:b/>
          <w:bCs/>
        </w:rPr>
      </w:pPr>
    </w:p>
    <w:p w:rsidR="00DC5F24" w:rsidRPr="00BB2DC1" w:rsidRDefault="00DC5F24" w:rsidP="0017697A">
      <w:pPr>
        <w:rPr>
          <w:rFonts w:ascii="Cambria" w:hAnsi="Cambria" w:cs="Arial"/>
          <w:b/>
          <w:bCs/>
        </w:rPr>
      </w:pPr>
    </w:p>
    <w:p w:rsidR="0017697A" w:rsidRPr="00054C32" w:rsidRDefault="009C524B" w:rsidP="0017697A">
      <w:pPr>
        <w:rPr>
          <w:rFonts w:ascii="Cambria" w:hAnsi="Cambria"/>
          <w:sz w:val="28"/>
          <w:u w:val="single"/>
        </w:rPr>
      </w:pPr>
      <w:r w:rsidRPr="00054C32">
        <w:rPr>
          <w:rFonts w:ascii="Cambria" w:hAnsi="Cambria" w:cs="Arial"/>
          <w:b/>
          <w:bCs/>
          <w:sz w:val="28"/>
          <w:u w:val="single"/>
        </w:rPr>
        <w:t>Overview and Current S</w:t>
      </w:r>
      <w:r w:rsidR="0017697A" w:rsidRPr="00054C32">
        <w:rPr>
          <w:rFonts w:ascii="Cambria" w:hAnsi="Cambria" w:cs="Arial"/>
          <w:b/>
          <w:bCs/>
          <w:sz w:val="28"/>
          <w:u w:val="single"/>
        </w:rPr>
        <w:t>itu</w:t>
      </w:r>
      <w:r w:rsidRPr="00054C32">
        <w:rPr>
          <w:rFonts w:ascii="Cambria" w:hAnsi="Cambria" w:cs="Arial"/>
          <w:b/>
          <w:bCs/>
          <w:sz w:val="28"/>
          <w:u w:val="single"/>
        </w:rPr>
        <w:t>ation</w:t>
      </w:r>
      <w:r w:rsidR="0017697A" w:rsidRPr="00054C32">
        <w:rPr>
          <w:rFonts w:ascii="Cambria" w:hAnsi="Cambria" w:cs="Arial"/>
          <w:b/>
          <w:bCs/>
          <w:sz w:val="28"/>
          <w:u w:val="single"/>
        </w:rPr>
        <w:t>:</w:t>
      </w:r>
    </w:p>
    <w:p w:rsidR="0017697A" w:rsidRPr="00BB2DC1" w:rsidRDefault="0017697A" w:rsidP="0017697A">
      <w:pPr>
        <w:rPr>
          <w:rFonts w:ascii="Cambria" w:hAnsi="Cambria"/>
        </w:rPr>
      </w:pPr>
      <w:r w:rsidRPr="00BB2DC1">
        <w:rPr>
          <w:rFonts w:ascii="Cambria" w:hAnsi="Cambria" w:cs="Arial"/>
        </w:rPr>
        <w:t> </w:t>
      </w:r>
    </w:p>
    <w:p w:rsidR="0017697A" w:rsidRPr="00BB2DC1" w:rsidRDefault="0017697A" w:rsidP="0017697A">
      <w:pPr>
        <w:rPr>
          <w:rFonts w:ascii="Cambria" w:hAnsi="Cambria" w:cs="Arial"/>
        </w:rPr>
      </w:pPr>
      <w:r w:rsidRPr="00BB2DC1">
        <w:rPr>
          <w:rFonts w:ascii="Cambria" w:hAnsi="Cambria" w:cs="Arial"/>
        </w:rPr>
        <w:t>Following the implementation of an internal team two years ago we have significantly enhanced processes, released savings and driven efficiencies. We have turned our direct sourcing model around from 97% agency reliance to 20% agency vs 80% direct. Whilst this is significant, we want to continue to evolve and reduce our agency engagement even further. Not only does this reduce costs but it supports our vision to be an employer of choice through brand enhancement and candidate recognition within the recruitment market.  </w:t>
      </w:r>
    </w:p>
    <w:p w:rsidR="0017697A" w:rsidRPr="00BB2DC1" w:rsidRDefault="0017697A" w:rsidP="0017697A">
      <w:pPr>
        <w:rPr>
          <w:rFonts w:ascii="Cambria" w:hAnsi="Cambria"/>
        </w:rPr>
      </w:pPr>
      <w:r w:rsidRPr="00BB2DC1">
        <w:rPr>
          <w:rFonts w:ascii="Cambria" w:hAnsi="Cambria" w:cs="Arial"/>
        </w:rPr>
        <w:t> </w:t>
      </w:r>
    </w:p>
    <w:p w:rsidR="0017697A" w:rsidRPr="00BB2DC1" w:rsidRDefault="0017697A" w:rsidP="0017697A">
      <w:pPr>
        <w:rPr>
          <w:rFonts w:ascii="Cambria" w:hAnsi="Cambria"/>
        </w:rPr>
      </w:pPr>
      <w:r w:rsidRPr="00BB2DC1">
        <w:rPr>
          <w:rFonts w:ascii="Cambria" w:hAnsi="Cambria" w:cs="Arial"/>
        </w:rPr>
        <w:t>To help us achieve this, we are looking for a recruitment partner to significantly maximise our advertising strategy whilst offering optimum digital services which create an exceptional candidate experience.  </w:t>
      </w:r>
    </w:p>
    <w:p w:rsidR="0017697A" w:rsidRPr="00BB2DC1" w:rsidRDefault="0017697A" w:rsidP="0017697A">
      <w:pPr>
        <w:rPr>
          <w:rFonts w:ascii="Cambria" w:hAnsi="Cambria"/>
        </w:rPr>
      </w:pPr>
      <w:r w:rsidRPr="00BB2DC1">
        <w:rPr>
          <w:rFonts w:ascii="Cambria" w:hAnsi="Cambria" w:cs="Arial"/>
        </w:rPr>
        <w:t> </w:t>
      </w:r>
    </w:p>
    <w:p w:rsidR="0017697A" w:rsidRPr="00054C32" w:rsidRDefault="0017697A" w:rsidP="0017697A">
      <w:pPr>
        <w:rPr>
          <w:rFonts w:ascii="Cambria" w:hAnsi="Cambria"/>
          <w:sz w:val="28"/>
        </w:rPr>
      </w:pPr>
      <w:r w:rsidRPr="00BB2DC1">
        <w:rPr>
          <w:rFonts w:ascii="Cambria" w:hAnsi="Cambria" w:cs="Arial"/>
        </w:rPr>
        <w:t> </w:t>
      </w:r>
    </w:p>
    <w:p w:rsidR="0017697A" w:rsidRPr="00054C32" w:rsidRDefault="0017697A" w:rsidP="0017697A">
      <w:pPr>
        <w:rPr>
          <w:rFonts w:ascii="Cambria" w:hAnsi="Cambria"/>
          <w:sz w:val="28"/>
          <w:u w:val="single"/>
        </w:rPr>
      </w:pPr>
      <w:r w:rsidRPr="00054C32">
        <w:rPr>
          <w:rFonts w:ascii="Cambria" w:hAnsi="Cambria" w:cs="Arial"/>
          <w:b/>
          <w:bCs/>
          <w:sz w:val="28"/>
          <w:u w:val="single"/>
        </w:rPr>
        <w:t>Required Criteria:</w:t>
      </w:r>
    </w:p>
    <w:p w:rsidR="0017697A" w:rsidRPr="00BB2DC1" w:rsidRDefault="0017697A" w:rsidP="0017697A">
      <w:pPr>
        <w:rPr>
          <w:rFonts w:ascii="Cambria" w:hAnsi="Cambria"/>
        </w:rPr>
      </w:pPr>
      <w:r w:rsidRPr="00BB2DC1">
        <w:rPr>
          <w:rFonts w:ascii="Cambria" w:hAnsi="Cambria" w:cs="Arial"/>
        </w:rPr>
        <w:t> </w:t>
      </w:r>
    </w:p>
    <w:p w:rsidR="0017697A" w:rsidRPr="00054C32" w:rsidRDefault="00054C32" w:rsidP="0017697A">
      <w:pPr>
        <w:rPr>
          <w:rFonts w:ascii="Cambria" w:hAnsi="Cambria"/>
          <w:sz w:val="24"/>
          <w:u w:val="single"/>
        </w:rPr>
      </w:pPr>
      <w:r w:rsidRPr="00054C32">
        <w:rPr>
          <w:rFonts w:ascii="Cambria" w:hAnsi="Cambria" w:cs="Arial"/>
          <w:sz w:val="24"/>
          <w:u w:val="single"/>
        </w:rPr>
        <w:t>Advertising and ATS</w:t>
      </w:r>
    </w:p>
    <w:p w:rsidR="0017697A" w:rsidRPr="00BB2DC1" w:rsidRDefault="0017697A" w:rsidP="0017697A">
      <w:pPr>
        <w:rPr>
          <w:rFonts w:ascii="Cambria" w:hAnsi="Cambria"/>
        </w:rPr>
      </w:pPr>
      <w:r w:rsidRPr="00BB2DC1">
        <w:rPr>
          <w:rFonts w:ascii="Cambria" w:hAnsi="Cambria" w:cs="Arial"/>
        </w:rPr>
        <w:t> </w:t>
      </w:r>
    </w:p>
    <w:p w:rsidR="0017697A" w:rsidRPr="00BB2DC1" w:rsidRDefault="0017697A" w:rsidP="0017697A">
      <w:pPr>
        <w:numPr>
          <w:ilvl w:val="0"/>
          <w:numId w:val="1"/>
        </w:numPr>
        <w:rPr>
          <w:rFonts w:ascii="Cambria" w:eastAsia="Times New Roman" w:hAnsi="Cambria"/>
          <w:color w:val="000818"/>
        </w:rPr>
      </w:pPr>
      <w:proofErr w:type="spellStart"/>
      <w:r w:rsidRPr="00BB2DC1">
        <w:rPr>
          <w:rFonts w:ascii="Cambria" w:eastAsia="Times New Roman" w:hAnsi="Cambria" w:cs="Arial"/>
          <w:color w:val="000818"/>
        </w:rPr>
        <w:t>Copywrite</w:t>
      </w:r>
      <w:proofErr w:type="spellEnd"/>
      <w:r w:rsidRPr="00BB2DC1">
        <w:rPr>
          <w:rFonts w:ascii="Cambria" w:eastAsia="Times New Roman" w:hAnsi="Cambria" w:cs="Arial"/>
          <w:color w:val="000818"/>
        </w:rPr>
        <w:t xml:space="preserve"> template advert campaigns from job description/person specs.</w:t>
      </w:r>
    </w:p>
    <w:p w:rsidR="0017697A" w:rsidRPr="00BB2DC1" w:rsidRDefault="0017697A" w:rsidP="0017697A">
      <w:pPr>
        <w:numPr>
          <w:ilvl w:val="0"/>
          <w:numId w:val="1"/>
        </w:numPr>
        <w:rPr>
          <w:rFonts w:ascii="Cambria" w:eastAsia="Times New Roman" w:hAnsi="Cambria"/>
          <w:color w:val="000818"/>
        </w:rPr>
      </w:pPr>
      <w:r w:rsidRPr="00BB2DC1">
        <w:rPr>
          <w:rFonts w:ascii="Cambria" w:eastAsia="Times New Roman" w:hAnsi="Cambria" w:cs="Arial"/>
          <w:color w:val="000818"/>
        </w:rPr>
        <w:t>Advertisement of campaigns on maximum number of appropriate premium job boards, using Stonewater branding where possible.</w:t>
      </w:r>
    </w:p>
    <w:p w:rsidR="0017697A" w:rsidRPr="00BB2DC1" w:rsidRDefault="0017697A" w:rsidP="0017697A">
      <w:pPr>
        <w:numPr>
          <w:ilvl w:val="0"/>
          <w:numId w:val="1"/>
        </w:numPr>
        <w:rPr>
          <w:rFonts w:ascii="Cambria" w:eastAsia="Times New Roman" w:hAnsi="Cambria"/>
          <w:color w:val="000818"/>
        </w:rPr>
      </w:pPr>
      <w:r w:rsidRPr="00BB2DC1">
        <w:rPr>
          <w:rFonts w:ascii="Cambria" w:eastAsia="Times New Roman" w:hAnsi="Cambria" w:cs="Arial"/>
          <w:color w:val="000818"/>
        </w:rPr>
        <w:t xml:space="preserve">Advertisement of campaigns on maximum number of appropriate aggregators. </w:t>
      </w:r>
    </w:p>
    <w:p w:rsidR="0017697A" w:rsidRPr="00BB2DC1" w:rsidRDefault="0017697A" w:rsidP="0017697A">
      <w:pPr>
        <w:numPr>
          <w:ilvl w:val="0"/>
          <w:numId w:val="1"/>
        </w:numPr>
        <w:rPr>
          <w:rFonts w:ascii="Cambria" w:eastAsia="Times New Roman" w:hAnsi="Cambria"/>
          <w:color w:val="000818"/>
        </w:rPr>
      </w:pPr>
      <w:r w:rsidRPr="00BB2DC1">
        <w:rPr>
          <w:rFonts w:ascii="Cambria" w:eastAsia="Times New Roman" w:hAnsi="Cambria" w:cs="Arial"/>
          <w:color w:val="000818"/>
        </w:rPr>
        <w:t xml:space="preserve">Vacancy alerts across candidate database/talent pool and active search of suitable candidates. </w:t>
      </w:r>
    </w:p>
    <w:p w:rsidR="0017697A" w:rsidRPr="00BB2DC1" w:rsidRDefault="0017697A" w:rsidP="0017697A">
      <w:pPr>
        <w:numPr>
          <w:ilvl w:val="0"/>
          <w:numId w:val="1"/>
        </w:numPr>
        <w:rPr>
          <w:rFonts w:ascii="Cambria" w:eastAsia="Times New Roman" w:hAnsi="Cambria"/>
          <w:color w:val="000818"/>
        </w:rPr>
      </w:pPr>
      <w:r w:rsidRPr="00BB2DC1">
        <w:rPr>
          <w:rFonts w:ascii="Cambria" w:eastAsia="Times New Roman" w:hAnsi="Cambria" w:cs="Arial"/>
          <w:color w:val="000818"/>
        </w:rPr>
        <w:t>Maximum coverages across all social media channels - (Facebook, Twitter, Instagram, Pinterest, YouTube).</w:t>
      </w:r>
    </w:p>
    <w:p w:rsidR="0017697A" w:rsidRPr="00BB2DC1" w:rsidRDefault="0017697A" w:rsidP="0017697A">
      <w:pPr>
        <w:numPr>
          <w:ilvl w:val="0"/>
          <w:numId w:val="1"/>
        </w:numPr>
        <w:rPr>
          <w:rFonts w:ascii="Cambria" w:eastAsia="Times New Roman" w:hAnsi="Cambria"/>
          <w:color w:val="000818"/>
        </w:rPr>
      </w:pPr>
      <w:r w:rsidRPr="00BB2DC1">
        <w:rPr>
          <w:rFonts w:ascii="Cambria" w:eastAsia="Times New Roman" w:hAnsi="Cambria" w:cs="Arial"/>
          <w:color w:val="000818"/>
        </w:rPr>
        <w:t>Proactive CV Searching for each campaign across premium CV Databases and LinkedIn.</w:t>
      </w:r>
    </w:p>
    <w:p w:rsidR="0017697A" w:rsidRPr="00BB2DC1" w:rsidRDefault="0017697A" w:rsidP="0017697A">
      <w:pPr>
        <w:numPr>
          <w:ilvl w:val="0"/>
          <w:numId w:val="1"/>
        </w:numPr>
        <w:rPr>
          <w:rFonts w:ascii="Cambria" w:eastAsia="Times New Roman" w:hAnsi="Cambria"/>
          <w:color w:val="000818"/>
        </w:rPr>
      </w:pPr>
      <w:r w:rsidRPr="00BB2DC1">
        <w:rPr>
          <w:rFonts w:ascii="Cambria" w:eastAsia="Times New Roman" w:hAnsi="Cambria" w:cs="Arial"/>
          <w:color w:val="000818"/>
        </w:rPr>
        <w:t xml:space="preserve">Initial shortlisting/screening before candidate submission. </w:t>
      </w:r>
    </w:p>
    <w:p w:rsidR="0017697A" w:rsidRPr="00BB2DC1" w:rsidRDefault="0017697A" w:rsidP="0017697A">
      <w:pPr>
        <w:numPr>
          <w:ilvl w:val="0"/>
          <w:numId w:val="1"/>
        </w:numPr>
        <w:rPr>
          <w:rFonts w:ascii="Cambria" w:eastAsia="Times New Roman" w:hAnsi="Cambria"/>
        </w:rPr>
      </w:pPr>
      <w:r w:rsidRPr="00BB2DC1">
        <w:rPr>
          <w:rFonts w:ascii="Cambria" w:eastAsia="Times New Roman" w:hAnsi="Cambria" w:cs="Arial"/>
          <w:color w:val="000818"/>
        </w:rPr>
        <w:t xml:space="preserve">State of the art ATS system which integrates with </w:t>
      </w:r>
      <w:proofErr w:type="spellStart"/>
      <w:r w:rsidRPr="00BB2DC1">
        <w:rPr>
          <w:rFonts w:ascii="Cambria" w:eastAsia="Times New Roman" w:hAnsi="Cambria" w:cs="Arial"/>
          <w:color w:val="000818"/>
        </w:rPr>
        <w:t>iTrent</w:t>
      </w:r>
      <w:proofErr w:type="spellEnd"/>
      <w:r w:rsidRPr="00BB2DC1">
        <w:rPr>
          <w:rFonts w:ascii="Cambria" w:eastAsia="Times New Roman" w:hAnsi="Cambria" w:cs="Arial"/>
          <w:color w:val="000818"/>
        </w:rPr>
        <w:t xml:space="preserve"> (Midland HR). All candidates must be uploaded directly into the </w:t>
      </w:r>
      <w:proofErr w:type="spellStart"/>
      <w:r w:rsidRPr="00BB2DC1">
        <w:rPr>
          <w:rFonts w:ascii="Cambria" w:eastAsia="Times New Roman" w:hAnsi="Cambria" w:cs="Arial"/>
          <w:color w:val="000818"/>
        </w:rPr>
        <w:t>iTrent</w:t>
      </w:r>
      <w:proofErr w:type="spellEnd"/>
      <w:r w:rsidRPr="00BB2DC1">
        <w:rPr>
          <w:rFonts w:ascii="Cambria" w:eastAsia="Times New Roman" w:hAnsi="Cambria" w:cs="Arial"/>
          <w:color w:val="000818"/>
        </w:rPr>
        <w:t xml:space="preserve"> </w:t>
      </w:r>
      <w:proofErr w:type="spellStart"/>
      <w:r w:rsidRPr="00BB2DC1">
        <w:rPr>
          <w:rFonts w:ascii="Cambria" w:eastAsia="Times New Roman" w:hAnsi="Cambria" w:cs="Arial"/>
          <w:color w:val="000818"/>
        </w:rPr>
        <w:t>eRecruitment</w:t>
      </w:r>
      <w:proofErr w:type="spellEnd"/>
      <w:r w:rsidRPr="00BB2DC1">
        <w:rPr>
          <w:rFonts w:ascii="Cambria" w:eastAsia="Times New Roman" w:hAnsi="Cambria" w:cs="Arial"/>
          <w:color w:val="000818"/>
        </w:rPr>
        <w:t xml:space="preserve"> module so Managers can shortlist and extend invites to interview.  </w:t>
      </w:r>
    </w:p>
    <w:p w:rsidR="0017697A" w:rsidRPr="00BB2DC1" w:rsidRDefault="0017697A" w:rsidP="0017697A">
      <w:pPr>
        <w:ind w:left="720"/>
        <w:rPr>
          <w:rFonts w:ascii="Cambria" w:hAnsi="Cambria"/>
        </w:rPr>
      </w:pPr>
      <w:r w:rsidRPr="00BB2DC1">
        <w:rPr>
          <w:rFonts w:ascii="Cambria" w:hAnsi="Cambria" w:cs="Arial"/>
          <w:color w:val="000818"/>
        </w:rPr>
        <w:t> </w:t>
      </w:r>
    </w:p>
    <w:p w:rsidR="0017697A" w:rsidRDefault="00054C32" w:rsidP="0017697A">
      <w:pPr>
        <w:rPr>
          <w:rFonts w:ascii="Cambria" w:hAnsi="Cambria" w:cs="Arial"/>
          <w:color w:val="000818"/>
          <w:sz w:val="24"/>
          <w:u w:val="single"/>
        </w:rPr>
      </w:pPr>
      <w:r>
        <w:rPr>
          <w:rFonts w:ascii="Cambria" w:hAnsi="Cambria" w:cs="Arial"/>
          <w:color w:val="000818"/>
          <w:sz w:val="24"/>
          <w:u w:val="single"/>
        </w:rPr>
        <w:t>Careers website</w:t>
      </w:r>
    </w:p>
    <w:p w:rsidR="00054C32" w:rsidRPr="00054C32" w:rsidRDefault="00054C32" w:rsidP="0017697A">
      <w:pPr>
        <w:rPr>
          <w:rFonts w:ascii="Cambria" w:hAnsi="Cambria"/>
          <w:sz w:val="24"/>
          <w:u w:val="single"/>
        </w:rPr>
      </w:pPr>
    </w:p>
    <w:p w:rsidR="0017697A" w:rsidRPr="00BB2DC1" w:rsidRDefault="0017697A" w:rsidP="0017697A">
      <w:pPr>
        <w:numPr>
          <w:ilvl w:val="0"/>
          <w:numId w:val="2"/>
        </w:numPr>
        <w:rPr>
          <w:rFonts w:ascii="Cambria" w:eastAsia="Times New Roman" w:hAnsi="Cambria"/>
        </w:rPr>
      </w:pPr>
      <w:r w:rsidRPr="00BB2DC1">
        <w:rPr>
          <w:rFonts w:ascii="Cambria" w:eastAsia="Times New Roman" w:hAnsi="Cambria" w:cs="Arial"/>
        </w:rPr>
        <w:t xml:space="preserve">Microsite developed to meet objectives  – sections (working titles) such as 'about Stonewater', ‘our locations', 'skills and expertise we require', </w:t>
      </w:r>
      <w:r w:rsidRPr="00BB2DC1">
        <w:rPr>
          <w:rFonts w:ascii="Cambria" w:eastAsia="Times New Roman" w:hAnsi="Cambria" w:cs="Arial"/>
          <w:color w:val="000818"/>
        </w:rPr>
        <w:t xml:space="preserve">directorates/hard to fill roles/grads etc. </w:t>
      </w:r>
      <w:r w:rsidRPr="00BB2DC1">
        <w:rPr>
          <w:rFonts w:ascii="Cambria" w:eastAsia="Times New Roman" w:hAnsi="Cambria" w:cs="Arial"/>
        </w:rPr>
        <w:t>as well as current vacancies provided by third party.</w:t>
      </w:r>
    </w:p>
    <w:p w:rsidR="0017697A" w:rsidRPr="00BB2DC1" w:rsidRDefault="0017697A" w:rsidP="0017697A">
      <w:pPr>
        <w:numPr>
          <w:ilvl w:val="0"/>
          <w:numId w:val="2"/>
        </w:numPr>
        <w:rPr>
          <w:rFonts w:ascii="Cambria" w:eastAsia="Times New Roman" w:hAnsi="Cambria"/>
        </w:rPr>
      </w:pPr>
      <w:r w:rsidRPr="00BB2DC1">
        <w:rPr>
          <w:rFonts w:ascii="Cambria" w:eastAsia="Times New Roman" w:hAnsi="Cambria" w:cs="Arial"/>
        </w:rPr>
        <w:t xml:space="preserve">Access to careers site via ‘career’ from the main site – hosted on a separate domain (i.e. </w:t>
      </w:r>
      <w:hyperlink r:id="rId7" w:anchor="_blank" w:history="1">
        <w:r w:rsidRPr="00BB2DC1">
          <w:rPr>
            <w:rStyle w:val="Hyperlink"/>
            <w:rFonts w:ascii="Cambria" w:eastAsia="Times New Roman" w:hAnsi="Cambria" w:cs="Arial"/>
          </w:rPr>
          <w:t>stonewater.careers.com</w:t>
        </w:r>
      </w:hyperlink>
      <w:r w:rsidRPr="00BB2DC1">
        <w:rPr>
          <w:rFonts w:ascii="Cambria" w:eastAsia="Times New Roman" w:hAnsi="Cambria" w:cs="Arial"/>
        </w:rPr>
        <w:t xml:space="preserve"> or something similar)</w:t>
      </w:r>
    </w:p>
    <w:p w:rsidR="0017697A" w:rsidRPr="00BB2DC1" w:rsidRDefault="0017697A" w:rsidP="0017697A">
      <w:pPr>
        <w:numPr>
          <w:ilvl w:val="0"/>
          <w:numId w:val="2"/>
        </w:numPr>
        <w:rPr>
          <w:rFonts w:ascii="Cambria" w:eastAsia="Times New Roman" w:hAnsi="Cambria"/>
        </w:rPr>
      </w:pPr>
      <w:r w:rsidRPr="00BB2DC1">
        <w:rPr>
          <w:rFonts w:ascii="Cambria" w:eastAsia="Times New Roman" w:hAnsi="Cambria" w:cs="Arial"/>
        </w:rPr>
        <w:t>Populate careers site with content that presents Stonewater as a premium employer – blogs, case studies, advocacy, roles, videos etc.</w:t>
      </w:r>
    </w:p>
    <w:p w:rsidR="0017697A" w:rsidRPr="00BB2DC1" w:rsidRDefault="0017697A" w:rsidP="0017697A">
      <w:pPr>
        <w:numPr>
          <w:ilvl w:val="0"/>
          <w:numId w:val="2"/>
        </w:numPr>
        <w:rPr>
          <w:rFonts w:ascii="Cambria" w:eastAsia="Times New Roman" w:hAnsi="Cambria"/>
        </w:rPr>
      </w:pPr>
      <w:r w:rsidRPr="00BB2DC1">
        <w:rPr>
          <w:rFonts w:ascii="Cambria" w:eastAsia="Times New Roman" w:hAnsi="Cambria" w:cs="Arial"/>
        </w:rPr>
        <w:t xml:space="preserve">Create real estate on pages other than ‘current vacancies’ that promote ‘vacancies’ and/or ‘send a CV’ – i.e. '6 telephone </w:t>
      </w:r>
      <w:proofErr w:type="gramStart"/>
      <w:r w:rsidRPr="00BB2DC1">
        <w:rPr>
          <w:rFonts w:ascii="Cambria" w:eastAsia="Times New Roman" w:hAnsi="Cambria" w:cs="Arial"/>
        </w:rPr>
        <w:t>operatives</w:t>
      </w:r>
      <w:proofErr w:type="gramEnd"/>
      <w:r w:rsidRPr="00BB2DC1">
        <w:rPr>
          <w:rFonts w:ascii="Cambria" w:eastAsia="Times New Roman" w:hAnsi="Cambria" w:cs="Arial"/>
        </w:rPr>
        <w:t xml:space="preserve"> vacancies’ on the Bristol location page etc.</w:t>
      </w:r>
    </w:p>
    <w:p w:rsidR="0017697A" w:rsidRPr="00054C32" w:rsidRDefault="0017697A" w:rsidP="0017697A">
      <w:pPr>
        <w:rPr>
          <w:rFonts w:ascii="Cambria" w:hAnsi="Cambria" w:cs="Arial"/>
          <w:color w:val="000818"/>
          <w:sz w:val="24"/>
          <w:u w:val="single"/>
        </w:rPr>
      </w:pPr>
    </w:p>
    <w:p w:rsidR="0017697A" w:rsidRPr="00054C32" w:rsidRDefault="0017697A" w:rsidP="0017697A">
      <w:pPr>
        <w:rPr>
          <w:rFonts w:ascii="Cambria" w:hAnsi="Cambria"/>
          <w:sz w:val="24"/>
          <w:u w:val="single"/>
        </w:rPr>
      </w:pPr>
      <w:r w:rsidRPr="00054C32">
        <w:rPr>
          <w:rFonts w:ascii="Cambria" w:hAnsi="Cambria" w:cs="Arial"/>
          <w:color w:val="000818"/>
          <w:sz w:val="24"/>
          <w:u w:val="single"/>
        </w:rPr>
        <w:t>Video interviewing:</w:t>
      </w:r>
    </w:p>
    <w:p w:rsidR="0017697A" w:rsidRPr="00BB2DC1" w:rsidRDefault="0017697A" w:rsidP="0017697A">
      <w:pPr>
        <w:rPr>
          <w:rFonts w:ascii="Cambria" w:hAnsi="Cambria"/>
        </w:rPr>
      </w:pPr>
      <w:r w:rsidRPr="00BB2DC1">
        <w:rPr>
          <w:rFonts w:ascii="Cambria" w:hAnsi="Cambria" w:cs="Arial"/>
        </w:rPr>
        <w:lastRenderedPageBreak/>
        <w:t> </w:t>
      </w:r>
    </w:p>
    <w:p w:rsidR="00054C32" w:rsidRPr="00054C32" w:rsidRDefault="00054C32" w:rsidP="00054C32">
      <w:pPr>
        <w:pStyle w:val="NormalWeb"/>
        <w:numPr>
          <w:ilvl w:val="0"/>
          <w:numId w:val="3"/>
        </w:numPr>
        <w:shd w:val="clear" w:color="auto" w:fill="FFFFFF"/>
        <w:spacing w:before="0" w:beforeAutospacing="0" w:after="0" w:afterAutospacing="0"/>
        <w:textAlignment w:val="baseline"/>
        <w:rPr>
          <w:rFonts w:ascii="Cambria" w:hAnsi="Cambria" w:cs="Arial"/>
          <w:sz w:val="22"/>
          <w:szCs w:val="20"/>
        </w:rPr>
      </w:pPr>
      <w:r w:rsidRPr="00054C32">
        <w:rPr>
          <w:rFonts w:ascii="Cambria" w:hAnsi="Cambria" w:cs="Arial"/>
          <w:sz w:val="22"/>
          <w:szCs w:val="20"/>
        </w:rPr>
        <w:t xml:space="preserve">Online video interview where candidates can be invited to either a live multi-participant video interviews or one-way interviews, answering timed questions into a webcam. </w:t>
      </w:r>
    </w:p>
    <w:p w:rsidR="00054C32" w:rsidRPr="00054C32" w:rsidRDefault="00054C32" w:rsidP="00054C32">
      <w:pPr>
        <w:pStyle w:val="NormalWeb"/>
        <w:numPr>
          <w:ilvl w:val="0"/>
          <w:numId w:val="3"/>
        </w:numPr>
        <w:shd w:val="clear" w:color="auto" w:fill="FFFFFF"/>
        <w:spacing w:before="0" w:beforeAutospacing="0" w:after="0" w:afterAutospacing="0"/>
        <w:textAlignment w:val="baseline"/>
        <w:rPr>
          <w:rFonts w:ascii="Cambria" w:hAnsi="Cambria" w:cs="Arial"/>
          <w:sz w:val="22"/>
          <w:szCs w:val="20"/>
        </w:rPr>
      </w:pPr>
      <w:r w:rsidRPr="00054C32">
        <w:rPr>
          <w:rFonts w:ascii="Cambria" w:hAnsi="Cambria" w:cs="Arial"/>
          <w:sz w:val="22"/>
          <w:szCs w:val="20"/>
        </w:rPr>
        <w:t xml:space="preserve">All supporting documentation available for review during the interviews. </w:t>
      </w:r>
    </w:p>
    <w:p w:rsidR="00054C32" w:rsidRPr="00054C32" w:rsidRDefault="00054C32" w:rsidP="00054C32">
      <w:pPr>
        <w:pStyle w:val="NormalWeb"/>
        <w:numPr>
          <w:ilvl w:val="0"/>
          <w:numId w:val="3"/>
        </w:numPr>
        <w:shd w:val="clear" w:color="auto" w:fill="FFFFFF"/>
        <w:spacing w:before="0" w:beforeAutospacing="0" w:after="0" w:afterAutospacing="0"/>
        <w:textAlignment w:val="baseline"/>
        <w:rPr>
          <w:rFonts w:ascii="Cambria" w:hAnsi="Cambria" w:cs="Arial"/>
          <w:sz w:val="22"/>
          <w:szCs w:val="20"/>
        </w:rPr>
      </w:pPr>
      <w:r w:rsidRPr="00054C32">
        <w:rPr>
          <w:rFonts w:ascii="Cambria" w:hAnsi="Cambria" w:cs="Arial"/>
          <w:sz w:val="22"/>
          <w:szCs w:val="20"/>
        </w:rPr>
        <w:t xml:space="preserve">All interviews recorded and option to securely share with interview reviewers. </w:t>
      </w:r>
    </w:p>
    <w:p w:rsidR="00054C32" w:rsidRPr="00054C32" w:rsidRDefault="00054C32" w:rsidP="00054C32">
      <w:pPr>
        <w:pStyle w:val="NormalWeb"/>
        <w:numPr>
          <w:ilvl w:val="0"/>
          <w:numId w:val="3"/>
        </w:numPr>
        <w:shd w:val="clear" w:color="auto" w:fill="FFFFFF"/>
        <w:spacing w:before="0" w:beforeAutospacing="0" w:after="0" w:afterAutospacing="0"/>
        <w:textAlignment w:val="baseline"/>
        <w:rPr>
          <w:rFonts w:ascii="Cambria" w:hAnsi="Cambria" w:cs="Arial"/>
          <w:sz w:val="22"/>
          <w:szCs w:val="20"/>
        </w:rPr>
      </w:pPr>
      <w:r w:rsidRPr="00054C32">
        <w:rPr>
          <w:rFonts w:ascii="Cambria" w:hAnsi="Cambria" w:cs="Arial"/>
          <w:sz w:val="22"/>
          <w:szCs w:val="20"/>
        </w:rPr>
        <w:t xml:space="preserve">Prompts available to interviewers / reviewers. </w:t>
      </w:r>
    </w:p>
    <w:p w:rsidR="00054C32" w:rsidRPr="00054C32" w:rsidRDefault="00054C32" w:rsidP="00054C32">
      <w:pPr>
        <w:pStyle w:val="NormalWeb"/>
        <w:numPr>
          <w:ilvl w:val="0"/>
          <w:numId w:val="3"/>
        </w:numPr>
        <w:shd w:val="clear" w:color="auto" w:fill="FFFFFF"/>
        <w:spacing w:before="0" w:beforeAutospacing="0" w:after="0" w:afterAutospacing="0"/>
        <w:textAlignment w:val="baseline"/>
        <w:rPr>
          <w:rFonts w:ascii="Cambria" w:hAnsi="Cambria" w:cs="Arial"/>
          <w:sz w:val="22"/>
          <w:szCs w:val="20"/>
        </w:rPr>
      </w:pPr>
      <w:r w:rsidRPr="00054C32">
        <w:rPr>
          <w:rFonts w:ascii="Cambria" w:hAnsi="Cambria" w:cs="Arial"/>
          <w:sz w:val="22"/>
          <w:szCs w:val="20"/>
        </w:rPr>
        <w:t xml:space="preserve">Option to rate and comment on interviews. </w:t>
      </w:r>
    </w:p>
    <w:p w:rsidR="00054C32" w:rsidRPr="00054C32" w:rsidRDefault="00054C32" w:rsidP="00054C32">
      <w:pPr>
        <w:pStyle w:val="NormalWeb"/>
        <w:numPr>
          <w:ilvl w:val="0"/>
          <w:numId w:val="3"/>
        </w:numPr>
        <w:shd w:val="clear" w:color="auto" w:fill="FFFFFF"/>
        <w:spacing w:before="0" w:beforeAutospacing="0" w:after="0" w:afterAutospacing="0"/>
        <w:textAlignment w:val="baseline"/>
        <w:rPr>
          <w:rFonts w:ascii="Cambria" w:hAnsi="Cambria" w:cs="Arial"/>
          <w:sz w:val="22"/>
          <w:szCs w:val="20"/>
        </w:rPr>
      </w:pPr>
      <w:r w:rsidRPr="00054C32">
        <w:rPr>
          <w:rFonts w:ascii="Cambria" w:hAnsi="Cambria" w:cs="Arial"/>
          <w:sz w:val="22"/>
          <w:szCs w:val="20"/>
        </w:rPr>
        <w:t>All interviews &amp; supporting documents are stored for audit in line with GDPR.</w:t>
      </w:r>
    </w:p>
    <w:p w:rsidR="0017697A" w:rsidRPr="00054C32" w:rsidRDefault="0017697A" w:rsidP="00054C32">
      <w:pPr>
        <w:rPr>
          <w:rFonts w:ascii="Cambria" w:hAnsi="Cambria"/>
        </w:rPr>
      </w:pPr>
    </w:p>
    <w:p w:rsidR="007C7371" w:rsidRPr="00BB2DC1" w:rsidRDefault="00054C32">
      <w:pPr>
        <w:rPr>
          <w:rFonts w:ascii="Cambria" w:hAnsi="Cambria"/>
        </w:rPr>
      </w:pPr>
    </w:p>
    <w:sectPr w:rsidR="007C7371" w:rsidRPr="00BB2D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C1" w:rsidRDefault="00BB2DC1" w:rsidP="00BB2DC1">
      <w:r>
        <w:separator/>
      </w:r>
    </w:p>
  </w:endnote>
  <w:endnote w:type="continuationSeparator" w:id="0">
    <w:p w:rsidR="00BB2DC1" w:rsidRDefault="00BB2DC1" w:rsidP="00BB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93193"/>
      <w:docPartObj>
        <w:docPartGallery w:val="Page Numbers (Bottom of Page)"/>
        <w:docPartUnique/>
      </w:docPartObj>
    </w:sdtPr>
    <w:sdtEndPr>
      <w:rPr>
        <w:color w:val="7F7F7F" w:themeColor="background1" w:themeShade="7F"/>
        <w:spacing w:val="60"/>
      </w:rPr>
    </w:sdtEndPr>
    <w:sdtContent>
      <w:p w:rsidR="00BB2DC1" w:rsidRDefault="00BB2D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4C32">
          <w:rPr>
            <w:noProof/>
          </w:rPr>
          <w:t>2</w:t>
        </w:r>
        <w:r>
          <w:rPr>
            <w:noProof/>
          </w:rPr>
          <w:fldChar w:fldCharType="end"/>
        </w:r>
        <w:r>
          <w:t xml:space="preserve"> | </w:t>
        </w:r>
        <w:r>
          <w:rPr>
            <w:color w:val="7F7F7F" w:themeColor="background1" w:themeShade="7F"/>
            <w:spacing w:val="60"/>
          </w:rPr>
          <w:t>Page</w:t>
        </w:r>
      </w:p>
    </w:sdtContent>
  </w:sdt>
  <w:p w:rsidR="00BB2DC1" w:rsidRDefault="00BB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C1" w:rsidRDefault="00BB2DC1" w:rsidP="00BB2DC1">
      <w:r>
        <w:separator/>
      </w:r>
    </w:p>
  </w:footnote>
  <w:footnote w:type="continuationSeparator" w:id="0">
    <w:p w:rsidR="00BB2DC1" w:rsidRDefault="00BB2DC1" w:rsidP="00BB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DC1" w:rsidRDefault="00BB2DC1">
    <w:pPr>
      <w:pStyle w:val="Header"/>
    </w:pPr>
    <w:r>
      <w:rPr>
        <w:noProof/>
      </w:rPr>
      <w:drawing>
        <wp:anchor distT="0" distB="0" distL="114300" distR="114300" simplePos="0" relativeHeight="251658240" behindDoc="0" locked="0" layoutInCell="1" allowOverlap="1">
          <wp:simplePos x="0" y="0"/>
          <wp:positionH relativeFrom="column">
            <wp:posOffset>3825240</wp:posOffset>
          </wp:positionH>
          <wp:positionV relativeFrom="paragraph">
            <wp:posOffset>-259080</wp:posOffset>
          </wp:positionV>
          <wp:extent cx="2407920" cy="542290"/>
          <wp:effectExtent l="0" t="0" r="0" b="0"/>
          <wp:wrapThrough wrapText="bothSides">
            <wp:wrapPolygon edited="0">
              <wp:start x="0" y="0"/>
              <wp:lineTo x="0" y="20487"/>
              <wp:lineTo x="21361" y="20487"/>
              <wp:lineTo x="213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73F1"/>
    <w:multiLevelType w:val="multilevel"/>
    <w:tmpl w:val="6B5C1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9A247C"/>
    <w:multiLevelType w:val="multilevel"/>
    <w:tmpl w:val="A498E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1A07F1"/>
    <w:multiLevelType w:val="hybridMultilevel"/>
    <w:tmpl w:val="CC126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7A"/>
    <w:rsid w:val="00020B63"/>
    <w:rsid w:val="00054C32"/>
    <w:rsid w:val="0017697A"/>
    <w:rsid w:val="002825F4"/>
    <w:rsid w:val="009C524B"/>
    <w:rsid w:val="00BB2DC1"/>
    <w:rsid w:val="00DC5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008E3"/>
  <w15:chartTrackingRefBased/>
  <w15:docId w15:val="{84ACEA21-D41D-4AC4-9EEC-7C101007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97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697A"/>
    <w:rPr>
      <w:color w:val="0563C1"/>
      <w:u w:val="single"/>
    </w:rPr>
  </w:style>
  <w:style w:type="paragraph" w:styleId="ListParagraph">
    <w:name w:val="List Paragraph"/>
    <w:basedOn w:val="Normal"/>
    <w:uiPriority w:val="34"/>
    <w:qFormat/>
    <w:rsid w:val="0017697A"/>
    <w:pPr>
      <w:ind w:left="720"/>
    </w:pPr>
  </w:style>
  <w:style w:type="paragraph" w:styleId="Header">
    <w:name w:val="header"/>
    <w:basedOn w:val="Normal"/>
    <w:link w:val="HeaderChar"/>
    <w:uiPriority w:val="99"/>
    <w:unhideWhenUsed/>
    <w:rsid w:val="00BB2DC1"/>
    <w:pPr>
      <w:tabs>
        <w:tab w:val="center" w:pos="4513"/>
        <w:tab w:val="right" w:pos="9026"/>
      </w:tabs>
    </w:pPr>
  </w:style>
  <w:style w:type="character" w:customStyle="1" w:styleId="HeaderChar">
    <w:name w:val="Header Char"/>
    <w:basedOn w:val="DefaultParagraphFont"/>
    <w:link w:val="Header"/>
    <w:uiPriority w:val="99"/>
    <w:rsid w:val="00BB2DC1"/>
    <w:rPr>
      <w:rFonts w:ascii="Calibri" w:hAnsi="Calibri" w:cs="Calibri"/>
      <w:lang w:eastAsia="en-GB"/>
    </w:rPr>
  </w:style>
  <w:style w:type="paragraph" w:styleId="Footer">
    <w:name w:val="footer"/>
    <w:basedOn w:val="Normal"/>
    <w:link w:val="FooterChar"/>
    <w:uiPriority w:val="99"/>
    <w:unhideWhenUsed/>
    <w:rsid w:val="00BB2DC1"/>
    <w:pPr>
      <w:tabs>
        <w:tab w:val="center" w:pos="4513"/>
        <w:tab w:val="right" w:pos="9026"/>
      </w:tabs>
    </w:pPr>
  </w:style>
  <w:style w:type="character" w:customStyle="1" w:styleId="FooterChar">
    <w:name w:val="Footer Char"/>
    <w:basedOn w:val="DefaultParagraphFont"/>
    <w:link w:val="Footer"/>
    <w:uiPriority w:val="99"/>
    <w:rsid w:val="00BB2DC1"/>
    <w:rPr>
      <w:rFonts w:ascii="Calibri" w:hAnsi="Calibri" w:cs="Calibri"/>
      <w:lang w:eastAsia="en-GB"/>
    </w:rPr>
  </w:style>
  <w:style w:type="paragraph" w:styleId="NormalWeb">
    <w:name w:val="Normal (Web)"/>
    <w:basedOn w:val="Normal"/>
    <w:uiPriority w:val="99"/>
    <w:semiHidden/>
    <w:unhideWhenUsed/>
    <w:rsid w:val="00054C3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94227">
      <w:bodyDiv w:val="1"/>
      <w:marLeft w:val="0"/>
      <w:marRight w:val="0"/>
      <w:marTop w:val="0"/>
      <w:marBottom w:val="0"/>
      <w:divBdr>
        <w:top w:val="none" w:sz="0" w:space="0" w:color="auto"/>
        <w:left w:val="none" w:sz="0" w:space="0" w:color="auto"/>
        <w:bottom w:val="none" w:sz="0" w:space="0" w:color="auto"/>
        <w:right w:val="none" w:sz="0" w:space="0" w:color="auto"/>
      </w:divBdr>
    </w:div>
    <w:div w:id="900672533">
      <w:bodyDiv w:val="1"/>
      <w:marLeft w:val="0"/>
      <w:marRight w:val="0"/>
      <w:marTop w:val="0"/>
      <w:marBottom w:val="0"/>
      <w:divBdr>
        <w:top w:val="none" w:sz="0" w:space="0" w:color="auto"/>
        <w:left w:val="none" w:sz="0" w:space="0" w:color="auto"/>
        <w:bottom w:val="none" w:sz="0" w:space="0" w:color="auto"/>
        <w:right w:val="none" w:sz="0" w:space="0" w:color="auto"/>
      </w:divBdr>
    </w:div>
    <w:div w:id="20272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newater.care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Andrew Russell</cp:lastModifiedBy>
  <cp:revision>2</cp:revision>
  <dcterms:created xsi:type="dcterms:W3CDTF">2019-11-07T08:47:00Z</dcterms:created>
  <dcterms:modified xsi:type="dcterms:W3CDTF">2019-11-07T15:37:00Z</dcterms:modified>
</cp:coreProperties>
</file>