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C51" w:rsidRPr="00651C51" w:rsidRDefault="0063105A" w:rsidP="00651C51">
      <w:pPr>
        <w:rPr>
          <w:rFonts w:cs="Arial"/>
          <w:b/>
          <w:szCs w:val="22"/>
        </w:rPr>
      </w:pPr>
      <w:r>
        <w:rPr>
          <w:rFonts w:cs="Arial"/>
          <w:b/>
          <w:szCs w:val="22"/>
        </w:rPr>
        <w:t>Market Engagement Event for</w:t>
      </w:r>
      <w:proofErr w:type="gramStart"/>
      <w:r>
        <w:rPr>
          <w:rFonts w:cs="Arial"/>
          <w:b/>
          <w:szCs w:val="22"/>
        </w:rPr>
        <w:t>:-</w:t>
      </w:r>
      <w:proofErr w:type="gramEnd"/>
      <w:r>
        <w:rPr>
          <w:rFonts w:cs="Arial"/>
          <w:b/>
          <w:szCs w:val="22"/>
        </w:rPr>
        <w:t xml:space="preserve"> Audio/Visual Equipment for use in Coroner’s Court</w:t>
      </w:r>
    </w:p>
    <w:p w:rsidR="00651C51" w:rsidRDefault="00651C51" w:rsidP="00651C51">
      <w:pPr>
        <w:spacing w:before="120"/>
        <w:rPr>
          <w:rFonts w:cs="Arial"/>
          <w:b/>
          <w:i/>
          <w:color w:val="0B0C0C"/>
          <w:sz w:val="20"/>
          <w:szCs w:val="20"/>
          <w:u w:val="single"/>
          <w:lang w:val="en"/>
        </w:rPr>
      </w:pPr>
      <w:r>
        <w:t>Please Note</w:t>
      </w:r>
      <w:proofErr w:type="gramStart"/>
      <w:r>
        <w:t>:-</w:t>
      </w:r>
      <w:proofErr w:type="gramEnd"/>
      <w:r>
        <w:t xml:space="preserve"> </w:t>
      </w:r>
      <w:r w:rsidRPr="00651C51">
        <w:rPr>
          <w:rFonts w:cs="Arial"/>
          <w:b/>
          <w:i/>
          <w:color w:val="0B0C0C"/>
          <w:sz w:val="20"/>
          <w:szCs w:val="20"/>
          <w:u w:val="single"/>
          <w:lang w:val="en"/>
        </w:rPr>
        <w:t>This is a market engagement exercise</w:t>
      </w:r>
      <w:r w:rsidR="00191F7A">
        <w:rPr>
          <w:rFonts w:cs="Arial"/>
          <w:b/>
          <w:i/>
          <w:color w:val="0B0C0C"/>
          <w:sz w:val="20"/>
          <w:szCs w:val="20"/>
          <w:u w:val="single"/>
          <w:lang w:val="en"/>
        </w:rPr>
        <w:t xml:space="preserve"> </w:t>
      </w:r>
      <w:r w:rsidRPr="00651C51">
        <w:rPr>
          <w:rFonts w:cs="Arial"/>
          <w:b/>
          <w:i/>
          <w:color w:val="0B0C0C"/>
          <w:sz w:val="20"/>
          <w:szCs w:val="20"/>
          <w:u w:val="single"/>
          <w:lang w:val="en"/>
        </w:rPr>
        <w:t>and not a tender exercise.</w:t>
      </w:r>
    </w:p>
    <w:p w:rsidR="00191F7A" w:rsidRDefault="00191F7A" w:rsidP="00651C51">
      <w:pPr>
        <w:spacing w:before="120"/>
        <w:rPr>
          <w:rFonts w:cs="Arial"/>
          <w:b/>
          <w:i/>
          <w:color w:val="0B0C0C"/>
          <w:sz w:val="20"/>
          <w:szCs w:val="20"/>
          <w:u w:val="single"/>
          <w:lang w:val="en"/>
        </w:rPr>
      </w:pPr>
    </w:p>
    <w:p w:rsidR="00191F7A" w:rsidRDefault="00191F7A" w:rsidP="00191F7A">
      <w:pPr>
        <w:autoSpaceDE w:val="0"/>
        <w:autoSpaceDN w:val="0"/>
        <w:rPr>
          <w:b/>
          <w:bCs/>
          <w:color w:val="1F497D"/>
        </w:rPr>
      </w:pPr>
      <w:r>
        <w:rPr>
          <w:b/>
          <w:bCs/>
          <w:color w:val="1F497D"/>
        </w:rPr>
        <w:t xml:space="preserve">About Bristol City Council </w:t>
      </w:r>
    </w:p>
    <w:p w:rsidR="00191F7A" w:rsidRDefault="00191F7A" w:rsidP="00191F7A">
      <w:pPr>
        <w:autoSpaceDE w:val="0"/>
        <w:autoSpaceDN w:val="0"/>
        <w:rPr>
          <w:color w:val="1F497D"/>
        </w:rPr>
      </w:pPr>
    </w:p>
    <w:p w:rsidR="00191F7A" w:rsidRDefault="00191F7A" w:rsidP="00191F7A">
      <w:pPr>
        <w:autoSpaceDE w:val="0"/>
        <w:autoSpaceDN w:val="0"/>
        <w:rPr>
          <w:color w:val="1F497D"/>
        </w:rPr>
      </w:pPr>
      <w:r>
        <w:rPr>
          <w:color w:val="1F497D"/>
        </w:rPr>
        <w:t>Bristol is a thriving city in the South West of England with a population of over 437,500.  Bristol City Council is a unitary authority with an elected Mayor and is the seventh largest English City outside London. It is a rapidly growing city, with a young and diverse population, a successful economy and a commitment to protecting the environment.</w:t>
      </w:r>
    </w:p>
    <w:p w:rsidR="00191F7A" w:rsidRDefault="00191F7A" w:rsidP="00191F7A">
      <w:pPr>
        <w:autoSpaceDE w:val="0"/>
        <w:autoSpaceDN w:val="0"/>
        <w:rPr>
          <w:color w:val="1F497D"/>
        </w:rPr>
      </w:pPr>
    </w:p>
    <w:p w:rsidR="00191F7A" w:rsidRDefault="00191F7A" w:rsidP="00191F7A">
      <w:pPr>
        <w:rPr>
          <w:color w:val="1F497D"/>
        </w:rPr>
      </w:pPr>
      <w:r>
        <w:rPr>
          <w:color w:val="1F497D"/>
        </w:rPr>
        <w:t>Bristol City Council provides a wide range of services, from schools, libraries and leisure centres to housing and refuse collection. Whether you call it commissioning, procurement, purchasing, contracting, tendering or buying we spend over £360 million a year on obtaining a vast range of supplies, services and works from the external market.</w:t>
      </w:r>
    </w:p>
    <w:p w:rsidR="00191F7A" w:rsidRDefault="00191F7A" w:rsidP="00191F7A">
      <w:pPr>
        <w:rPr>
          <w:rFonts w:cs="Arial"/>
          <w:color w:val="1F497D"/>
          <w:sz w:val="20"/>
          <w:szCs w:val="20"/>
        </w:rPr>
      </w:pPr>
    </w:p>
    <w:p w:rsidR="00191F7A" w:rsidRDefault="00191F7A" w:rsidP="00191F7A">
      <w:pPr>
        <w:rPr>
          <w:color w:val="1F497D"/>
        </w:rPr>
      </w:pPr>
      <w:r>
        <w:rPr>
          <w:color w:val="1F497D"/>
        </w:rPr>
        <w:t xml:space="preserve">We currently have Audio/Visual equipment </w:t>
      </w:r>
      <w:r w:rsidR="00E83E40">
        <w:rPr>
          <w:color w:val="1F497D"/>
        </w:rPr>
        <w:t>for use in our Coroner’s Court to meet our responsibilities set out in the Ministry of Justice – Guide to Coroner Services, specifically Section 8.8 that advises:-</w:t>
      </w:r>
    </w:p>
    <w:p w:rsidR="00E83E40" w:rsidRDefault="00E83E40" w:rsidP="00E83E40"/>
    <w:p w:rsidR="00E83E40" w:rsidRPr="00CD795F" w:rsidRDefault="00E83E40" w:rsidP="00E83E40">
      <w:pPr>
        <w:rPr>
          <w:rFonts w:cs="Arial"/>
          <w:sz w:val="20"/>
          <w:szCs w:val="20"/>
        </w:rPr>
      </w:pPr>
      <w:r>
        <w:t>8.8 Must a witness attend the inquest? If the witness lives in England or Wales they must attend if they are asked to. In many cases the evidence of a witness may be vital in establishing the facts of the death. A witness may either be asked to attend the inquest voluntarily or receive a formal summons to do so. It is an offence not to attend and the coroner can impose a fine or prison sentence. In exceptional circumstances the coroner may allow someone to give evidence from behind a screen, or by video link, if he or she decides that it would improve evidence, allow the inquest to go ahead more quickly or would protect a particularly vulnerable witness who may be at risk of harm from others. If the witness lives abroad he or she does not have to attend to give evidence. However, the coroner may decide to accept written evidence from the witness.</w:t>
      </w:r>
    </w:p>
    <w:p w:rsidR="00E83E40" w:rsidRDefault="00E83E40" w:rsidP="00E83E40">
      <w:pPr>
        <w:rPr>
          <w:color w:val="1F497D"/>
        </w:rPr>
      </w:pPr>
    </w:p>
    <w:p w:rsidR="00191F7A" w:rsidRPr="00BB02D6" w:rsidRDefault="00BB02D6" w:rsidP="00651C51">
      <w:pPr>
        <w:spacing w:before="120"/>
        <w:rPr>
          <w:color w:val="1F497D"/>
        </w:rPr>
      </w:pPr>
      <w:r w:rsidRPr="00BB02D6">
        <w:rPr>
          <w:color w:val="1F497D"/>
        </w:rPr>
        <w:lastRenderedPageBreak/>
        <w:t xml:space="preserve">Bristol City Council would like to undertake a review </w:t>
      </w:r>
      <w:r>
        <w:rPr>
          <w:color w:val="1F497D"/>
        </w:rPr>
        <w:t xml:space="preserve">of our current Audio/Visual equipment </w:t>
      </w:r>
      <w:r w:rsidR="0063105A">
        <w:rPr>
          <w:color w:val="1F497D"/>
        </w:rPr>
        <w:t xml:space="preserve">on behalf of the Coroner’s Services and ask that in the first instance interested suppliers submit via email to </w:t>
      </w:r>
      <w:hyperlink r:id="rId7" w:history="1">
        <w:r w:rsidR="0063105A" w:rsidRPr="00C106C7">
          <w:rPr>
            <w:rStyle w:val="Hyperlink"/>
          </w:rPr>
          <w:t>Susan.Matthews@bristol.gov.uk</w:t>
        </w:r>
      </w:hyperlink>
      <w:r w:rsidR="0063105A">
        <w:rPr>
          <w:color w:val="1F497D"/>
        </w:rPr>
        <w:t xml:space="preserve"> a written response to each of the points below.</w:t>
      </w:r>
    </w:p>
    <w:p w:rsidR="00BB02D6" w:rsidRPr="00BB02D6" w:rsidRDefault="0063105A" w:rsidP="00651C51">
      <w:pPr>
        <w:spacing w:before="120"/>
        <w:rPr>
          <w:color w:val="1F497D"/>
        </w:rPr>
      </w:pPr>
      <w:r>
        <w:rPr>
          <w:color w:val="1F497D"/>
        </w:rPr>
        <w:t xml:space="preserve">Responses are required no later than midday on Xx XX 2018; </w:t>
      </w:r>
    </w:p>
    <w:p w:rsidR="00BB02D6" w:rsidRDefault="00BB02D6" w:rsidP="00651C51">
      <w:pPr>
        <w:spacing w:before="120"/>
        <w:rPr>
          <w:rFonts w:cs="Arial"/>
          <w:color w:val="0B0C0C"/>
          <w:sz w:val="20"/>
          <w:szCs w:val="20"/>
          <w:lang w:val="en"/>
        </w:rPr>
      </w:pPr>
    </w:p>
    <w:p w:rsidR="0063105A" w:rsidRDefault="0063105A" w:rsidP="00651C51">
      <w:pPr>
        <w:spacing w:before="120"/>
        <w:rPr>
          <w:rFonts w:cs="Arial"/>
          <w:color w:val="0B0C0C"/>
          <w:sz w:val="20"/>
          <w:szCs w:val="20"/>
          <w:lang w:val="en"/>
        </w:rPr>
      </w:pPr>
    </w:p>
    <w:p w:rsidR="0063105A" w:rsidRDefault="0063105A" w:rsidP="00651C51">
      <w:pPr>
        <w:spacing w:before="120"/>
        <w:rPr>
          <w:rFonts w:cs="Arial"/>
          <w:color w:val="0B0C0C"/>
          <w:sz w:val="20"/>
          <w:szCs w:val="20"/>
          <w:lang w:val="en"/>
        </w:rPr>
      </w:pPr>
    </w:p>
    <w:p w:rsidR="0063105A" w:rsidRDefault="0063105A" w:rsidP="00651C51">
      <w:pPr>
        <w:spacing w:before="120"/>
        <w:rPr>
          <w:rFonts w:cs="Arial"/>
          <w:color w:val="0B0C0C"/>
          <w:sz w:val="20"/>
          <w:szCs w:val="20"/>
          <w:lang w:val="en"/>
        </w:rPr>
      </w:pPr>
    </w:p>
    <w:p w:rsidR="0063105A" w:rsidRDefault="0063105A" w:rsidP="00651C51">
      <w:pPr>
        <w:spacing w:before="120"/>
        <w:rPr>
          <w:rFonts w:cs="Arial"/>
          <w:color w:val="0B0C0C"/>
          <w:sz w:val="20"/>
          <w:szCs w:val="20"/>
          <w:lang w:val="en"/>
        </w:rPr>
      </w:pPr>
    </w:p>
    <w:p w:rsidR="0063105A" w:rsidRDefault="0063105A" w:rsidP="00651C51">
      <w:pPr>
        <w:spacing w:before="120"/>
        <w:rPr>
          <w:rFonts w:cs="Arial"/>
          <w:color w:val="0B0C0C"/>
          <w:sz w:val="20"/>
          <w:szCs w:val="20"/>
          <w:lang w:val="en"/>
        </w:rPr>
      </w:pPr>
    </w:p>
    <w:p w:rsidR="0063105A" w:rsidRDefault="0063105A" w:rsidP="00651C51">
      <w:pPr>
        <w:spacing w:before="120"/>
        <w:rPr>
          <w:rFonts w:cs="Arial"/>
          <w:color w:val="0B0C0C"/>
          <w:sz w:val="20"/>
          <w:szCs w:val="20"/>
          <w:lang w:val="en"/>
        </w:rPr>
      </w:pPr>
    </w:p>
    <w:p w:rsidR="0063105A" w:rsidRDefault="0063105A" w:rsidP="00651C51">
      <w:pPr>
        <w:spacing w:before="120"/>
        <w:rPr>
          <w:rFonts w:cs="Arial"/>
          <w:color w:val="0B0C0C"/>
          <w:sz w:val="20"/>
          <w:szCs w:val="20"/>
          <w:lang w:val="en"/>
        </w:rPr>
      </w:pPr>
    </w:p>
    <w:p w:rsidR="0063105A" w:rsidRDefault="0063105A" w:rsidP="00651C51">
      <w:pPr>
        <w:spacing w:before="120"/>
        <w:rPr>
          <w:rFonts w:cs="Arial"/>
          <w:color w:val="0B0C0C"/>
          <w:sz w:val="20"/>
          <w:szCs w:val="20"/>
          <w:lang w:val="en"/>
        </w:rPr>
      </w:pPr>
    </w:p>
    <w:p w:rsidR="0063105A" w:rsidRDefault="0063105A" w:rsidP="00651C51">
      <w:pPr>
        <w:spacing w:before="120"/>
        <w:rPr>
          <w:rFonts w:cs="Arial"/>
          <w:color w:val="0B0C0C"/>
          <w:sz w:val="20"/>
          <w:szCs w:val="20"/>
          <w:lang w:val="en"/>
        </w:rPr>
      </w:pPr>
    </w:p>
    <w:p w:rsidR="0063105A" w:rsidRDefault="0063105A" w:rsidP="00651C51">
      <w:pPr>
        <w:spacing w:before="120"/>
        <w:rPr>
          <w:rFonts w:cs="Arial"/>
          <w:color w:val="0B0C0C"/>
          <w:sz w:val="20"/>
          <w:szCs w:val="20"/>
          <w:lang w:val="en"/>
        </w:rPr>
      </w:pPr>
    </w:p>
    <w:p w:rsidR="0063105A" w:rsidRDefault="0063105A" w:rsidP="00651C51">
      <w:pPr>
        <w:spacing w:before="120"/>
        <w:rPr>
          <w:rFonts w:cs="Arial"/>
          <w:color w:val="0B0C0C"/>
          <w:sz w:val="20"/>
          <w:szCs w:val="20"/>
          <w:lang w:val="en"/>
        </w:rPr>
      </w:pPr>
    </w:p>
    <w:p w:rsidR="0063105A" w:rsidRDefault="0063105A" w:rsidP="00651C51">
      <w:pPr>
        <w:spacing w:before="120"/>
        <w:rPr>
          <w:rFonts w:cs="Arial"/>
          <w:color w:val="0B0C0C"/>
          <w:sz w:val="20"/>
          <w:szCs w:val="20"/>
          <w:lang w:val="en"/>
        </w:rPr>
      </w:pPr>
    </w:p>
    <w:p w:rsidR="0063105A" w:rsidRPr="008E62C3" w:rsidRDefault="0063105A" w:rsidP="0063105A">
      <w:pPr>
        <w:rPr>
          <w:rFonts w:cs="Arial"/>
          <w:b/>
          <w:szCs w:val="22"/>
        </w:rPr>
      </w:pPr>
      <w:r w:rsidRPr="008E62C3">
        <w:rPr>
          <w:rFonts w:cs="Arial"/>
          <w:b/>
          <w:szCs w:val="22"/>
        </w:rPr>
        <w:t>Market Engagement Event for</w:t>
      </w:r>
      <w:proofErr w:type="gramStart"/>
      <w:r w:rsidRPr="008E62C3">
        <w:rPr>
          <w:rFonts w:cs="Arial"/>
          <w:b/>
          <w:szCs w:val="22"/>
        </w:rPr>
        <w:t>:-</w:t>
      </w:r>
      <w:proofErr w:type="gramEnd"/>
      <w:r w:rsidRPr="008E62C3">
        <w:rPr>
          <w:rFonts w:cs="Arial"/>
          <w:b/>
          <w:szCs w:val="22"/>
        </w:rPr>
        <w:t xml:space="preserve"> Audio/Visual Equipment for use in Coroner’s Court</w:t>
      </w:r>
    </w:p>
    <w:p w:rsidR="0063105A" w:rsidRPr="008E62C3" w:rsidRDefault="0063105A" w:rsidP="00651C51">
      <w:pPr>
        <w:spacing w:before="120"/>
        <w:rPr>
          <w:rFonts w:cs="Arial"/>
          <w:color w:val="0B0C0C"/>
          <w:szCs w:val="22"/>
          <w:lang w:val="en"/>
        </w:rPr>
      </w:pPr>
      <w:r w:rsidRPr="008E62C3">
        <w:rPr>
          <w:rFonts w:cs="Arial"/>
          <w:color w:val="0B0C0C"/>
          <w:szCs w:val="22"/>
          <w:lang w:val="en"/>
        </w:rPr>
        <w:t>Please complete the following:</w:t>
      </w:r>
    </w:p>
    <w:p w:rsidR="0063105A" w:rsidRDefault="0063105A" w:rsidP="00651C51">
      <w:pPr>
        <w:spacing w:before="120"/>
        <w:rPr>
          <w:rFonts w:cs="Arial"/>
          <w:color w:val="0B0C0C"/>
          <w:sz w:val="20"/>
          <w:szCs w:val="20"/>
          <w:lang w:val="en"/>
        </w:rPr>
      </w:pPr>
    </w:p>
    <w:tbl>
      <w:tblPr>
        <w:tblStyle w:val="TableGrid"/>
        <w:tblW w:w="0" w:type="auto"/>
        <w:tblLook w:val="04A0" w:firstRow="1" w:lastRow="0" w:firstColumn="1" w:lastColumn="0" w:noHBand="0" w:noVBand="1"/>
      </w:tblPr>
      <w:tblGrid>
        <w:gridCol w:w="2093"/>
        <w:gridCol w:w="1417"/>
        <w:gridCol w:w="3402"/>
        <w:gridCol w:w="2330"/>
      </w:tblGrid>
      <w:tr w:rsidR="004433CC" w:rsidTr="004433CC">
        <w:tc>
          <w:tcPr>
            <w:tcW w:w="2093" w:type="dxa"/>
          </w:tcPr>
          <w:p w:rsidR="004433CC" w:rsidRDefault="004433CC" w:rsidP="004433CC">
            <w:pPr>
              <w:spacing w:before="120"/>
              <w:rPr>
                <w:rFonts w:cs="Arial"/>
                <w:color w:val="0B0C0C"/>
                <w:sz w:val="20"/>
                <w:szCs w:val="20"/>
                <w:lang w:val="en"/>
              </w:rPr>
            </w:pPr>
            <w:r>
              <w:rPr>
                <w:rFonts w:cs="Arial"/>
                <w:color w:val="0B0C0C"/>
                <w:sz w:val="20"/>
                <w:szCs w:val="20"/>
                <w:lang w:val="en"/>
              </w:rPr>
              <w:t>Company Name:-</w:t>
            </w:r>
          </w:p>
          <w:p w:rsidR="004433CC" w:rsidRDefault="004433CC" w:rsidP="00651C51">
            <w:pPr>
              <w:spacing w:before="120"/>
              <w:rPr>
                <w:rFonts w:cs="Arial"/>
                <w:color w:val="0B0C0C"/>
                <w:sz w:val="20"/>
                <w:szCs w:val="20"/>
                <w:lang w:val="en"/>
              </w:rPr>
            </w:pPr>
          </w:p>
        </w:tc>
        <w:tc>
          <w:tcPr>
            <w:tcW w:w="7149" w:type="dxa"/>
            <w:gridSpan w:val="3"/>
          </w:tcPr>
          <w:p w:rsidR="004433CC" w:rsidRDefault="004433CC" w:rsidP="00651C51">
            <w:pPr>
              <w:spacing w:before="120"/>
              <w:rPr>
                <w:rFonts w:cs="Arial"/>
                <w:color w:val="0B0C0C"/>
                <w:sz w:val="20"/>
                <w:szCs w:val="20"/>
                <w:lang w:val="en"/>
              </w:rPr>
            </w:pPr>
          </w:p>
        </w:tc>
      </w:tr>
      <w:tr w:rsidR="004433CC" w:rsidTr="004433CC">
        <w:tc>
          <w:tcPr>
            <w:tcW w:w="2093" w:type="dxa"/>
          </w:tcPr>
          <w:p w:rsidR="004433CC" w:rsidRDefault="004433CC" w:rsidP="004433CC">
            <w:pPr>
              <w:spacing w:before="120"/>
              <w:rPr>
                <w:rFonts w:cs="Arial"/>
                <w:color w:val="0B0C0C"/>
                <w:sz w:val="20"/>
                <w:szCs w:val="20"/>
                <w:lang w:val="en"/>
              </w:rPr>
            </w:pPr>
            <w:r>
              <w:rPr>
                <w:rFonts w:cs="Arial"/>
                <w:color w:val="0B0C0C"/>
                <w:sz w:val="20"/>
                <w:szCs w:val="20"/>
                <w:lang w:val="en"/>
              </w:rPr>
              <w:t>Company Address:-</w:t>
            </w:r>
          </w:p>
          <w:p w:rsidR="004433CC" w:rsidRDefault="004433CC" w:rsidP="00651C51">
            <w:pPr>
              <w:spacing w:before="120"/>
              <w:rPr>
                <w:rFonts w:cs="Arial"/>
                <w:color w:val="0B0C0C"/>
                <w:sz w:val="20"/>
                <w:szCs w:val="20"/>
                <w:lang w:val="en"/>
              </w:rPr>
            </w:pPr>
          </w:p>
        </w:tc>
        <w:tc>
          <w:tcPr>
            <w:tcW w:w="7149" w:type="dxa"/>
            <w:gridSpan w:val="3"/>
          </w:tcPr>
          <w:p w:rsidR="004433CC" w:rsidRDefault="004433CC" w:rsidP="00651C51">
            <w:pPr>
              <w:spacing w:before="120"/>
              <w:rPr>
                <w:rFonts w:cs="Arial"/>
                <w:color w:val="0B0C0C"/>
                <w:sz w:val="20"/>
                <w:szCs w:val="20"/>
                <w:lang w:val="en"/>
              </w:rPr>
            </w:pPr>
          </w:p>
          <w:p w:rsidR="004433CC" w:rsidRDefault="004433CC" w:rsidP="00651C51">
            <w:pPr>
              <w:spacing w:before="120"/>
              <w:rPr>
                <w:rFonts w:cs="Arial"/>
                <w:color w:val="0B0C0C"/>
                <w:sz w:val="20"/>
                <w:szCs w:val="20"/>
                <w:lang w:val="en"/>
              </w:rPr>
            </w:pPr>
          </w:p>
          <w:p w:rsidR="004433CC" w:rsidRDefault="004433CC" w:rsidP="00651C51">
            <w:pPr>
              <w:spacing w:before="120"/>
              <w:rPr>
                <w:rFonts w:cs="Arial"/>
                <w:color w:val="0B0C0C"/>
                <w:sz w:val="20"/>
                <w:szCs w:val="20"/>
                <w:lang w:val="en"/>
              </w:rPr>
            </w:pPr>
          </w:p>
          <w:p w:rsidR="004433CC" w:rsidRDefault="004433CC" w:rsidP="00651C51">
            <w:pPr>
              <w:spacing w:before="120"/>
              <w:rPr>
                <w:rFonts w:cs="Arial"/>
                <w:color w:val="0B0C0C"/>
                <w:sz w:val="20"/>
                <w:szCs w:val="20"/>
                <w:lang w:val="en"/>
              </w:rPr>
            </w:pPr>
          </w:p>
        </w:tc>
      </w:tr>
      <w:tr w:rsidR="004433CC" w:rsidTr="004433CC">
        <w:tc>
          <w:tcPr>
            <w:tcW w:w="2093" w:type="dxa"/>
          </w:tcPr>
          <w:p w:rsidR="004433CC" w:rsidRDefault="004433CC" w:rsidP="004433CC">
            <w:pPr>
              <w:spacing w:before="120"/>
              <w:rPr>
                <w:rFonts w:cs="Arial"/>
                <w:color w:val="0B0C0C"/>
                <w:sz w:val="20"/>
                <w:szCs w:val="20"/>
                <w:lang w:val="en"/>
              </w:rPr>
            </w:pPr>
            <w:r>
              <w:rPr>
                <w:rFonts w:cs="Arial"/>
                <w:color w:val="0B0C0C"/>
                <w:sz w:val="20"/>
                <w:szCs w:val="20"/>
                <w:lang w:val="en"/>
              </w:rPr>
              <w:lastRenderedPageBreak/>
              <w:t>Company Website:-</w:t>
            </w:r>
          </w:p>
          <w:p w:rsidR="004433CC" w:rsidRDefault="004433CC" w:rsidP="00651C51">
            <w:pPr>
              <w:spacing w:before="120"/>
              <w:rPr>
                <w:rFonts w:cs="Arial"/>
                <w:color w:val="0B0C0C"/>
                <w:sz w:val="20"/>
                <w:szCs w:val="20"/>
                <w:lang w:val="en"/>
              </w:rPr>
            </w:pPr>
          </w:p>
        </w:tc>
        <w:tc>
          <w:tcPr>
            <w:tcW w:w="7149" w:type="dxa"/>
            <w:gridSpan w:val="3"/>
          </w:tcPr>
          <w:p w:rsidR="004433CC" w:rsidRDefault="004433CC" w:rsidP="00651C51">
            <w:pPr>
              <w:spacing w:before="120"/>
              <w:rPr>
                <w:rFonts w:cs="Arial"/>
                <w:color w:val="0B0C0C"/>
                <w:sz w:val="20"/>
                <w:szCs w:val="20"/>
                <w:lang w:val="en"/>
              </w:rPr>
            </w:pPr>
          </w:p>
        </w:tc>
      </w:tr>
      <w:tr w:rsidR="004433CC" w:rsidTr="004433CC">
        <w:tc>
          <w:tcPr>
            <w:tcW w:w="3510" w:type="dxa"/>
            <w:gridSpan w:val="2"/>
          </w:tcPr>
          <w:p w:rsidR="004433CC" w:rsidRDefault="004433CC" w:rsidP="00651C51">
            <w:pPr>
              <w:spacing w:before="120"/>
              <w:rPr>
                <w:rFonts w:cs="Arial"/>
                <w:color w:val="0B0C0C"/>
                <w:sz w:val="20"/>
                <w:szCs w:val="20"/>
                <w:lang w:val="en"/>
              </w:rPr>
            </w:pPr>
            <w:r>
              <w:rPr>
                <w:rFonts w:cs="Arial"/>
                <w:color w:val="0B0C0C"/>
                <w:sz w:val="20"/>
                <w:szCs w:val="20"/>
                <w:lang w:val="en"/>
              </w:rPr>
              <w:t>Contact Details (name and job role):-</w:t>
            </w:r>
          </w:p>
        </w:tc>
        <w:tc>
          <w:tcPr>
            <w:tcW w:w="3402" w:type="dxa"/>
          </w:tcPr>
          <w:p w:rsidR="004433CC" w:rsidRDefault="004433CC" w:rsidP="00651C51">
            <w:pPr>
              <w:spacing w:before="120"/>
              <w:rPr>
                <w:rFonts w:cs="Arial"/>
                <w:color w:val="0B0C0C"/>
                <w:sz w:val="20"/>
                <w:szCs w:val="20"/>
                <w:lang w:val="en"/>
              </w:rPr>
            </w:pPr>
            <w:r>
              <w:rPr>
                <w:rFonts w:cs="Arial"/>
                <w:color w:val="0B0C0C"/>
                <w:sz w:val="20"/>
                <w:szCs w:val="20"/>
                <w:lang w:val="en"/>
              </w:rPr>
              <w:t>Email Address</w:t>
            </w:r>
          </w:p>
        </w:tc>
        <w:tc>
          <w:tcPr>
            <w:tcW w:w="2330" w:type="dxa"/>
          </w:tcPr>
          <w:p w:rsidR="004433CC" w:rsidRDefault="004433CC" w:rsidP="00651C51">
            <w:pPr>
              <w:spacing w:before="120"/>
              <w:rPr>
                <w:rFonts w:cs="Arial"/>
                <w:color w:val="0B0C0C"/>
                <w:sz w:val="20"/>
                <w:szCs w:val="20"/>
                <w:lang w:val="en"/>
              </w:rPr>
            </w:pPr>
            <w:r>
              <w:rPr>
                <w:rFonts w:cs="Arial"/>
                <w:color w:val="0B0C0C"/>
                <w:sz w:val="20"/>
                <w:szCs w:val="20"/>
                <w:lang w:val="en"/>
              </w:rPr>
              <w:t xml:space="preserve">Telephone Number </w:t>
            </w:r>
          </w:p>
        </w:tc>
      </w:tr>
      <w:tr w:rsidR="004433CC" w:rsidTr="004433CC">
        <w:tc>
          <w:tcPr>
            <w:tcW w:w="3510" w:type="dxa"/>
            <w:gridSpan w:val="2"/>
          </w:tcPr>
          <w:p w:rsidR="004433CC" w:rsidRDefault="004433CC" w:rsidP="0095470A">
            <w:pPr>
              <w:spacing w:before="120"/>
              <w:rPr>
                <w:rFonts w:cs="Arial"/>
                <w:color w:val="0B0C0C"/>
                <w:sz w:val="20"/>
                <w:szCs w:val="20"/>
                <w:lang w:val="en"/>
              </w:rPr>
            </w:pPr>
          </w:p>
          <w:p w:rsidR="004433CC" w:rsidRDefault="004433CC" w:rsidP="0095470A">
            <w:pPr>
              <w:spacing w:before="120"/>
              <w:rPr>
                <w:rFonts w:cs="Arial"/>
                <w:color w:val="0B0C0C"/>
                <w:sz w:val="20"/>
                <w:szCs w:val="20"/>
                <w:lang w:val="en"/>
              </w:rPr>
            </w:pPr>
          </w:p>
        </w:tc>
        <w:tc>
          <w:tcPr>
            <w:tcW w:w="3402" w:type="dxa"/>
          </w:tcPr>
          <w:p w:rsidR="004433CC" w:rsidRDefault="004433CC" w:rsidP="0095470A">
            <w:pPr>
              <w:spacing w:before="120"/>
              <w:rPr>
                <w:rFonts w:cs="Arial"/>
                <w:color w:val="0B0C0C"/>
                <w:sz w:val="20"/>
                <w:szCs w:val="20"/>
                <w:lang w:val="en"/>
              </w:rPr>
            </w:pPr>
          </w:p>
        </w:tc>
        <w:tc>
          <w:tcPr>
            <w:tcW w:w="2330" w:type="dxa"/>
          </w:tcPr>
          <w:p w:rsidR="004433CC" w:rsidRDefault="004433CC" w:rsidP="0095470A">
            <w:pPr>
              <w:spacing w:before="120"/>
              <w:rPr>
                <w:rFonts w:cs="Arial"/>
                <w:color w:val="0B0C0C"/>
                <w:sz w:val="20"/>
                <w:szCs w:val="20"/>
                <w:lang w:val="en"/>
              </w:rPr>
            </w:pPr>
          </w:p>
        </w:tc>
      </w:tr>
    </w:tbl>
    <w:p w:rsidR="004433CC" w:rsidRPr="004433CC" w:rsidRDefault="004433CC" w:rsidP="00651C51">
      <w:pPr>
        <w:spacing w:before="120"/>
        <w:rPr>
          <w:rFonts w:cs="Arial"/>
          <w:b/>
          <w:color w:val="0B0C0C"/>
          <w:sz w:val="24"/>
          <w:lang w:val="en"/>
        </w:rPr>
      </w:pPr>
      <w:r w:rsidRPr="004433CC">
        <w:rPr>
          <w:rFonts w:cs="Arial"/>
          <w:b/>
          <w:color w:val="0B0C0C"/>
          <w:sz w:val="24"/>
          <w:lang w:val="en"/>
        </w:rPr>
        <w:t>Statement of Requirements</w:t>
      </w:r>
    </w:p>
    <w:p w:rsidR="0063105A" w:rsidRPr="008E62C3" w:rsidRDefault="004433CC" w:rsidP="00651C51">
      <w:pPr>
        <w:spacing w:before="120"/>
        <w:rPr>
          <w:rFonts w:cs="Arial"/>
          <w:color w:val="0B0C0C"/>
          <w:szCs w:val="22"/>
          <w:lang w:val="en"/>
        </w:rPr>
      </w:pPr>
      <w:r w:rsidRPr="008E62C3">
        <w:rPr>
          <w:rFonts w:cs="Arial"/>
          <w:color w:val="0B0C0C"/>
          <w:szCs w:val="22"/>
          <w:lang w:val="en"/>
        </w:rPr>
        <w:t>Please complete the column titled ‘supplier response’</w:t>
      </w:r>
    </w:p>
    <w:p w:rsidR="004433CC" w:rsidRDefault="004433CC" w:rsidP="00651C51">
      <w:pPr>
        <w:spacing w:before="120"/>
        <w:rPr>
          <w:rFonts w:cs="Arial"/>
          <w:color w:val="0B0C0C"/>
          <w:sz w:val="20"/>
          <w:szCs w:val="20"/>
          <w:lang w:val="en"/>
        </w:rPr>
      </w:pPr>
    </w:p>
    <w:tbl>
      <w:tblPr>
        <w:tblStyle w:val="TableGrid"/>
        <w:tblW w:w="10490" w:type="dxa"/>
        <w:tblInd w:w="-743" w:type="dxa"/>
        <w:tblLayout w:type="fixed"/>
        <w:tblLook w:val="04A0" w:firstRow="1" w:lastRow="0" w:firstColumn="1" w:lastColumn="0" w:noHBand="0" w:noVBand="1"/>
      </w:tblPr>
      <w:tblGrid>
        <w:gridCol w:w="628"/>
        <w:gridCol w:w="3767"/>
        <w:gridCol w:w="1134"/>
        <w:gridCol w:w="4961"/>
      </w:tblGrid>
      <w:tr w:rsidR="009527EB" w:rsidRPr="008E62C3" w:rsidTr="009527EB">
        <w:tc>
          <w:tcPr>
            <w:tcW w:w="628" w:type="dxa"/>
            <w:shd w:val="clear" w:color="auto" w:fill="FFFF00"/>
          </w:tcPr>
          <w:p w:rsidR="004433CC" w:rsidRPr="008E62C3" w:rsidRDefault="004433CC" w:rsidP="00651C51">
            <w:pPr>
              <w:spacing w:before="120"/>
              <w:rPr>
                <w:rFonts w:cs="Arial"/>
                <w:b/>
                <w:color w:val="0B0C0C"/>
                <w:sz w:val="20"/>
                <w:szCs w:val="20"/>
                <w:lang w:val="en"/>
              </w:rPr>
            </w:pPr>
            <w:r w:rsidRPr="008E62C3">
              <w:rPr>
                <w:rFonts w:cs="Arial"/>
                <w:b/>
                <w:color w:val="0B0C0C"/>
                <w:sz w:val="20"/>
                <w:szCs w:val="20"/>
                <w:lang w:val="en"/>
              </w:rPr>
              <w:t>Item</w:t>
            </w:r>
          </w:p>
        </w:tc>
        <w:tc>
          <w:tcPr>
            <w:tcW w:w="3767" w:type="dxa"/>
            <w:shd w:val="clear" w:color="auto" w:fill="FFFF00"/>
          </w:tcPr>
          <w:p w:rsidR="004433CC" w:rsidRPr="008E62C3" w:rsidRDefault="004433CC" w:rsidP="00651C51">
            <w:pPr>
              <w:spacing w:before="120"/>
              <w:rPr>
                <w:rFonts w:cs="Arial"/>
                <w:b/>
                <w:color w:val="0B0C0C"/>
                <w:sz w:val="20"/>
                <w:szCs w:val="20"/>
                <w:lang w:val="en"/>
              </w:rPr>
            </w:pPr>
            <w:r w:rsidRPr="008E62C3">
              <w:rPr>
                <w:rFonts w:cs="Arial"/>
                <w:b/>
                <w:color w:val="0B0C0C"/>
                <w:sz w:val="20"/>
                <w:szCs w:val="20"/>
                <w:lang w:val="en"/>
              </w:rPr>
              <w:t>Requirement</w:t>
            </w:r>
          </w:p>
        </w:tc>
        <w:tc>
          <w:tcPr>
            <w:tcW w:w="1134" w:type="dxa"/>
            <w:shd w:val="clear" w:color="auto" w:fill="FFFF00"/>
          </w:tcPr>
          <w:p w:rsidR="004433CC" w:rsidRPr="008E62C3" w:rsidRDefault="004433CC" w:rsidP="00651C51">
            <w:pPr>
              <w:spacing w:before="120"/>
              <w:rPr>
                <w:rFonts w:cs="Arial"/>
                <w:b/>
                <w:color w:val="0B0C0C"/>
                <w:sz w:val="20"/>
                <w:szCs w:val="20"/>
                <w:lang w:val="en"/>
              </w:rPr>
            </w:pPr>
            <w:r w:rsidRPr="008E62C3">
              <w:rPr>
                <w:rFonts w:cs="Arial"/>
                <w:b/>
                <w:color w:val="0B0C0C"/>
                <w:sz w:val="20"/>
                <w:szCs w:val="20"/>
                <w:lang w:val="en"/>
              </w:rPr>
              <w:t>Statutory or Non Statutory</w:t>
            </w:r>
          </w:p>
        </w:tc>
        <w:tc>
          <w:tcPr>
            <w:tcW w:w="4961" w:type="dxa"/>
            <w:shd w:val="clear" w:color="auto" w:fill="FFFF00"/>
          </w:tcPr>
          <w:p w:rsidR="004433CC" w:rsidRPr="008E62C3" w:rsidRDefault="004433CC" w:rsidP="00651C51">
            <w:pPr>
              <w:spacing w:before="120"/>
              <w:rPr>
                <w:rFonts w:cs="Arial"/>
                <w:b/>
                <w:color w:val="0B0C0C"/>
                <w:sz w:val="20"/>
                <w:szCs w:val="20"/>
                <w:lang w:val="en"/>
              </w:rPr>
            </w:pPr>
            <w:r w:rsidRPr="008E62C3">
              <w:rPr>
                <w:rFonts w:cs="Arial"/>
                <w:b/>
                <w:color w:val="0B0C0C"/>
                <w:sz w:val="20"/>
                <w:szCs w:val="20"/>
                <w:lang w:val="en"/>
              </w:rPr>
              <w:t>Supplier Response</w:t>
            </w:r>
          </w:p>
        </w:tc>
      </w:tr>
      <w:tr w:rsidR="004433CC" w:rsidTr="009527EB">
        <w:tc>
          <w:tcPr>
            <w:tcW w:w="628" w:type="dxa"/>
          </w:tcPr>
          <w:p w:rsidR="004433CC" w:rsidRDefault="004433CC" w:rsidP="00651C51">
            <w:pPr>
              <w:spacing w:before="120"/>
              <w:rPr>
                <w:rFonts w:cs="Arial"/>
                <w:color w:val="0B0C0C"/>
                <w:sz w:val="20"/>
                <w:szCs w:val="20"/>
                <w:lang w:val="en"/>
              </w:rPr>
            </w:pPr>
            <w:r>
              <w:rPr>
                <w:rFonts w:cs="Arial"/>
                <w:color w:val="0B0C0C"/>
                <w:sz w:val="20"/>
                <w:szCs w:val="20"/>
                <w:lang w:val="en"/>
              </w:rPr>
              <w:t>1</w:t>
            </w:r>
          </w:p>
        </w:tc>
        <w:tc>
          <w:tcPr>
            <w:tcW w:w="3767" w:type="dxa"/>
          </w:tcPr>
          <w:p w:rsidR="004433CC" w:rsidRDefault="008E62C3" w:rsidP="00651C51">
            <w:pPr>
              <w:spacing w:before="120"/>
              <w:rPr>
                <w:rFonts w:ascii="Calibri" w:eastAsia="Times New Roman" w:hAnsi="Calibri" w:cs="Times New Roman"/>
                <w:b/>
                <w:color w:val="000000"/>
                <w:lang w:eastAsia="en-GB"/>
              </w:rPr>
            </w:pPr>
            <w:r w:rsidRPr="008E62C3">
              <w:rPr>
                <w:rFonts w:ascii="Calibri" w:eastAsia="Times New Roman" w:hAnsi="Calibri" w:cs="Times New Roman"/>
                <w:b/>
                <w:color w:val="000000"/>
                <w:lang w:eastAsia="en-GB"/>
              </w:rPr>
              <w:t>Audio Amplification</w:t>
            </w:r>
            <w:r>
              <w:rPr>
                <w:rFonts w:ascii="Calibri" w:eastAsia="Times New Roman" w:hAnsi="Calibri" w:cs="Times New Roman"/>
                <w:b/>
                <w:color w:val="000000"/>
                <w:lang w:eastAsia="en-GB"/>
              </w:rPr>
              <w:t xml:space="preserve">  (Court 1 only)</w:t>
            </w:r>
          </w:p>
          <w:p w:rsidR="008E62C3" w:rsidRPr="008E62C3" w:rsidRDefault="00F744AC" w:rsidP="00F744AC">
            <w:pPr>
              <w:spacing w:before="120"/>
              <w:rPr>
                <w:rFonts w:ascii="Calibri" w:eastAsia="Times New Roman" w:hAnsi="Calibri" w:cs="Times New Roman"/>
                <w:szCs w:val="22"/>
                <w:lang w:eastAsia="en-GB"/>
              </w:rPr>
            </w:pPr>
            <w:r w:rsidRPr="00F744AC">
              <w:rPr>
                <w:rFonts w:ascii="Calibri" w:eastAsia="Times New Roman" w:hAnsi="Calibri" w:cs="Times New Roman"/>
                <w:lang w:eastAsia="en-GB"/>
              </w:rPr>
              <w:t xml:space="preserve">Bristol City Council requires a High-quality </w:t>
            </w:r>
            <w:r w:rsidR="008E62C3" w:rsidRPr="008E62C3">
              <w:rPr>
                <w:rFonts w:ascii="Calibri" w:eastAsia="Times New Roman" w:hAnsi="Calibri" w:cs="Times New Roman"/>
                <w:szCs w:val="22"/>
                <w:lang w:eastAsia="en-GB"/>
              </w:rPr>
              <w:t>balanced audio, with no feedback, muffling, etc.</w:t>
            </w:r>
          </w:p>
          <w:p w:rsidR="008E62C3" w:rsidRPr="008E62C3" w:rsidRDefault="008E62C3" w:rsidP="008E62C3">
            <w:pPr>
              <w:rPr>
                <w:rFonts w:ascii="Calibri" w:eastAsia="Times New Roman" w:hAnsi="Calibri" w:cs="Times New Roman"/>
                <w:color w:val="000000"/>
                <w:szCs w:val="22"/>
                <w:lang w:eastAsia="en-GB"/>
              </w:rPr>
            </w:pPr>
          </w:p>
          <w:p w:rsidR="008E62C3" w:rsidRDefault="00F744AC" w:rsidP="008E62C3">
            <w:pPr>
              <w:rPr>
                <w:rFonts w:ascii="Calibri" w:eastAsia="Times New Roman" w:hAnsi="Calibri" w:cs="Times New Roman"/>
                <w:szCs w:val="22"/>
                <w:lang w:eastAsia="en-GB"/>
              </w:rPr>
            </w:pPr>
            <w:r w:rsidRPr="00F744AC">
              <w:rPr>
                <w:rFonts w:ascii="Calibri" w:eastAsia="Times New Roman" w:hAnsi="Calibri" w:cs="Times New Roman"/>
                <w:szCs w:val="22"/>
                <w:lang w:eastAsia="en-GB"/>
              </w:rPr>
              <w:t xml:space="preserve">It is essential that this is </w:t>
            </w:r>
            <w:r w:rsidR="008E62C3" w:rsidRPr="008E62C3">
              <w:rPr>
                <w:rFonts w:ascii="Calibri" w:eastAsia="Times New Roman" w:hAnsi="Calibri" w:cs="Times New Roman"/>
                <w:szCs w:val="22"/>
                <w:lang w:eastAsia="en-GB"/>
              </w:rPr>
              <w:t xml:space="preserve">easy and intuitive to operate for staff with little or no AV experience and </w:t>
            </w:r>
            <w:r w:rsidRPr="00F744AC">
              <w:rPr>
                <w:rFonts w:ascii="Calibri" w:eastAsia="Times New Roman" w:hAnsi="Calibri" w:cs="Times New Roman"/>
                <w:szCs w:val="22"/>
                <w:lang w:eastAsia="en-GB"/>
              </w:rPr>
              <w:t>or IT skills.</w:t>
            </w:r>
            <w:r w:rsidR="008E62C3" w:rsidRPr="008E62C3">
              <w:rPr>
                <w:rFonts w:ascii="Calibri" w:eastAsia="Times New Roman" w:hAnsi="Calibri" w:cs="Times New Roman"/>
                <w:szCs w:val="22"/>
                <w:lang w:eastAsia="en-GB"/>
              </w:rPr>
              <w:br/>
            </w:r>
          </w:p>
          <w:p w:rsidR="00713C3E" w:rsidRDefault="00713C3E" w:rsidP="008E62C3">
            <w:pPr>
              <w:rPr>
                <w:rFonts w:ascii="Calibri" w:eastAsia="Times New Roman" w:hAnsi="Calibri" w:cs="Times New Roman"/>
                <w:szCs w:val="22"/>
                <w:lang w:eastAsia="en-GB"/>
              </w:rPr>
            </w:pPr>
            <w:r>
              <w:rPr>
                <w:rFonts w:ascii="Calibri" w:eastAsia="Times New Roman" w:hAnsi="Calibri" w:cs="Times New Roman"/>
                <w:szCs w:val="22"/>
                <w:lang w:eastAsia="en-GB"/>
              </w:rPr>
              <w:t>Whilst not a definitive list key outputs are the ability for individuals to be clearly heard in all areas of the court; &amp; the inclusion/option for Hearing aid loop.</w:t>
            </w:r>
          </w:p>
          <w:p w:rsidR="00713C3E" w:rsidRPr="008E62C3" w:rsidRDefault="00713C3E" w:rsidP="008E62C3">
            <w:pPr>
              <w:rPr>
                <w:rFonts w:ascii="Calibri" w:eastAsia="Times New Roman" w:hAnsi="Calibri" w:cs="Times New Roman"/>
                <w:szCs w:val="22"/>
                <w:lang w:eastAsia="en-GB"/>
              </w:rPr>
            </w:pPr>
          </w:p>
          <w:p w:rsidR="00713C3E" w:rsidRDefault="00713C3E" w:rsidP="00713C3E">
            <w:pPr>
              <w:rPr>
                <w:rFonts w:eastAsia="Times New Roman" w:cs="Arial"/>
                <w:bCs/>
                <w:sz w:val="20"/>
                <w:szCs w:val="20"/>
                <w:lang w:eastAsia="en-GB"/>
              </w:rPr>
            </w:pPr>
            <w:r>
              <w:rPr>
                <w:rFonts w:eastAsia="Times New Roman" w:cs="Arial"/>
                <w:bCs/>
                <w:sz w:val="20"/>
                <w:szCs w:val="20"/>
                <w:lang w:eastAsia="en-GB"/>
              </w:rPr>
              <w:t xml:space="preserve">Your </w:t>
            </w:r>
            <w:r w:rsidRPr="00CF2AE6">
              <w:rPr>
                <w:rFonts w:eastAsia="Times New Roman" w:cs="Arial"/>
                <w:bCs/>
                <w:sz w:val="20"/>
                <w:szCs w:val="20"/>
                <w:lang w:eastAsia="en-GB"/>
              </w:rPr>
              <w:t>attention is particularly drawn to ensuring that your responses acknowledge and include the following key requirements:-</w:t>
            </w:r>
          </w:p>
          <w:p w:rsidR="00713C3E" w:rsidRPr="00CF2AE6" w:rsidRDefault="00713C3E" w:rsidP="00713C3E">
            <w:pPr>
              <w:rPr>
                <w:rFonts w:eastAsia="Times New Roman" w:cs="Arial"/>
                <w:bCs/>
                <w:sz w:val="20"/>
                <w:szCs w:val="20"/>
                <w:lang w:eastAsia="en-GB"/>
              </w:rPr>
            </w:pPr>
          </w:p>
          <w:p w:rsidR="008E62C3" w:rsidRDefault="00713C3E" w:rsidP="009527EB">
            <w:pPr>
              <w:pStyle w:val="PBull"/>
              <w:numPr>
                <w:ilvl w:val="0"/>
                <w:numId w:val="17"/>
              </w:numPr>
              <w:spacing w:before="0"/>
              <w:jc w:val="left"/>
              <w:rPr>
                <w:rFonts w:ascii="Arial" w:hAnsi="Arial" w:cs="Arial"/>
              </w:rPr>
            </w:pPr>
            <w:r w:rsidRPr="009527EB">
              <w:rPr>
                <w:rFonts w:ascii="Arial" w:hAnsi="Arial" w:cs="Arial"/>
              </w:rPr>
              <w:t xml:space="preserve">Details of the </w:t>
            </w:r>
            <w:r w:rsidR="008E62C3" w:rsidRPr="009527EB">
              <w:rPr>
                <w:rFonts w:ascii="Arial" w:hAnsi="Arial" w:cs="Arial"/>
              </w:rPr>
              <w:t xml:space="preserve">supply and </w:t>
            </w:r>
            <w:r w:rsidRPr="009527EB">
              <w:rPr>
                <w:rFonts w:ascii="Arial" w:hAnsi="Arial" w:cs="Arial"/>
              </w:rPr>
              <w:t>m</w:t>
            </w:r>
            <w:r w:rsidR="008E62C3" w:rsidRPr="009527EB">
              <w:rPr>
                <w:rFonts w:ascii="Arial" w:hAnsi="Arial" w:cs="Arial"/>
              </w:rPr>
              <w:t>aintenance</w:t>
            </w:r>
            <w:r w:rsidRPr="009527EB">
              <w:rPr>
                <w:rFonts w:ascii="Arial" w:hAnsi="Arial" w:cs="Arial"/>
              </w:rPr>
              <w:t>, including</w:t>
            </w:r>
            <w:r w:rsidR="008E62C3" w:rsidRPr="009527EB">
              <w:rPr>
                <w:rFonts w:ascii="Arial" w:hAnsi="Arial" w:cs="Arial"/>
              </w:rPr>
              <w:t xml:space="preserve"> warranty</w:t>
            </w:r>
            <w:r w:rsidR="00D42527" w:rsidRPr="009527EB">
              <w:rPr>
                <w:rFonts w:ascii="Arial" w:hAnsi="Arial" w:cs="Arial"/>
              </w:rPr>
              <w:t xml:space="preserve"> &amp; future proofing</w:t>
            </w:r>
            <w:r w:rsidR="009527EB">
              <w:rPr>
                <w:rFonts w:ascii="Arial" w:hAnsi="Arial" w:cs="Arial"/>
              </w:rPr>
              <w:t>;</w:t>
            </w:r>
          </w:p>
          <w:p w:rsidR="008E62C3" w:rsidRDefault="009527EB" w:rsidP="009527EB">
            <w:pPr>
              <w:pStyle w:val="PBull"/>
              <w:numPr>
                <w:ilvl w:val="0"/>
                <w:numId w:val="17"/>
              </w:numPr>
              <w:rPr>
                <w:rFonts w:cs="Arial"/>
                <w:color w:val="0B0C0C"/>
                <w:lang w:val="en"/>
              </w:rPr>
            </w:pPr>
            <w:r w:rsidRPr="009527EB">
              <w:rPr>
                <w:rFonts w:ascii="Arial" w:hAnsi="Arial" w:cs="Arial"/>
              </w:rPr>
              <w:t>Call out and Response times for all fixes;</w:t>
            </w:r>
          </w:p>
        </w:tc>
        <w:tc>
          <w:tcPr>
            <w:tcW w:w="1134" w:type="dxa"/>
          </w:tcPr>
          <w:p w:rsidR="004433CC" w:rsidRDefault="008E62C3" w:rsidP="00651C51">
            <w:pPr>
              <w:spacing w:before="120"/>
              <w:rPr>
                <w:rFonts w:cs="Arial"/>
                <w:color w:val="0B0C0C"/>
                <w:sz w:val="20"/>
                <w:szCs w:val="20"/>
                <w:lang w:val="en"/>
              </w:rPr>
            </w:pPr>
            <w:r>
              <w:rPr>
                <w:rFonts w:cs="Arial"/>
                <w:color w:val="0B0C0C"/>
                <w:sz w:val="20"/>
                <w:szCs w:val="20"/>
                <w:lang w:val="en"/>
              </w:rPr>
              <w:t>Statutory</w:t>
            </w:r>
          </w:p>
        </w:tc>
        <w:tc>
          <w:tcPr>
            <w:tcW w:w="4961" w:type="dxa"/>
          </w:tcPr>
          <w:p w:rsidR="004433CC" w:rsidRDefault="004433CC" w:rsidP="00651C51">
            <w:pPr>
              <w:spacing w:before="120"/>
              <w:rPr>
                <w:rFonts w:cs="Arial"/>
                <w:color w:val="0B0C0C"/>
                <w:sz w:val="20"/>
                <w:szCs w:val="20"/>
                <w:lang w:val="en"/>
              </w:rPr>
            </w:pPr>
          </w:p>
        </w:tc>
      </w:tr>
      <w:tr w:rsidR="000E4D42" w:rsidTr="009527EB">
        <w:tc>
          <w:tcPr>
            <w:tcW w:w="628" w:type="dxa"/>
          </w:tcPr>
          <w:p w:rsidR="008E62C3" w:rsidRDefault="008E62C3" w:rsidP="0095470A">
            <w:pPr>
              <w:spacing w:before="120"/>
              <w:rPr>
                <w:rFonts w:cs="Arial"/>
                <w:color w:val="0B0C0C"/>
                <w:sz w:val="20"/>
                <w:szCs w:val="20"/>
                <w:lang w:val="en"/>
              </w:rPr>
            </w:pPr>
            <w:r>
              <w:rPr>
                <w:rFonts w:cs="Arial"/>
                <w:color w:val="0B0C0C"/>
                <w:sz w:val="20"/>
                <w:szCs w:val="20"/>
                <w:lang w:val="en"/>
              </w:rPr>
              <w:t>2</w:t>
            </w:r>
          </w:p>
        </w:tc>
        <w:tc>
          <w:tcPr>
            <w:tcW w:w="3767" w:type="dxa"/>
          </w:tcPr>
          <w:p w:rsidR="008E62C3" w:rsidRDefault="008E62C3" w:rsidP="0095470A">
            <w:pPr>
              <w:spacing w:before="120"/>
              <w:rPr>
                <w:rFonts w:ascii="Calibri" w:eastAsia="Times New Roman" w:hAnsi="Calibri" w:cs="Times New Roman"/>
                <w:b/>
                <w:color w:val="000000"/>
                <w:lang w:eastAsia="en-GB"/>
              </w:rPr>
            </w:pPr>
            <w:r w:rsidRPr="008E62C3">
              <w:rPr>
                <w:rFonts w:ascii="Calibri" w:eastAsia="Times New Roman" w:hAnsi="Calibri" w:cs="Times New Roman"/>
                <w:b/>
                <w:color w:val="000000"/>
                <w:lang w:eastAsia="en-GB"/>
              </w:rPr>
              <w:t>Audio recording</w:t>
            </w:r>
            <w:r w:rsidRPr="008E62C3">
              <w:rPr>
                <w:rFonts w:ascii="Calibri" w:eastAsia="Times New Roman" w:hAnsi="Calibri" w:cs="Times New Roman"/>
                <w:b/>
                <w:color w:val="000000"/>
                <w:lang w:eastAsia="en-GB"/>
              </w:rPr>
              <w:t xml:space="preserve"> (Courts 1 &amp; 2)</w:t>
            </w:r>
          </w:p>
          <w:p w:rsidR="002924EB" w:rsidRDefault="002924EB" w:rsidP="008E62C3">
            <w:pPr>
              <w:rPr>
                <w:rFonts w:ascii="Calibri" w:eastAsia="Times New Roman" w:hAnsi="Calibri" w:cs="Times New Roman"/>
                <w:color w:val="000000"/>
                <w:szCs w:val="22"/>
                <w:lang w:eastAsia="en-GB"/>
              </w:rPr>
            </w:pPr>
          </w:p>
          <w:p w:rsidR="002924EB" w:rsidRDefault="002924EB" w:rsidP="008E62C3">
            <w:pPr>
              <w:rPr>
                <w:rFonts w:ascii="Calibri" w:eastAsia="Times New Roman" w:hAnsi="Calibri" w:cs="Times New Roman"/>
                <w:szCs w:val="22"/>
                <w:lang w:eastAsia="en-GB"/>
              </w:rPr>
            </w:pPr>
            <w:r w:rsidRPr="002924EB">
              <w:rPr>
                <w:rFonts w:ascii="Calibri" w:eastAsia="Times New Roman" w:hAnsi="Calibri" w:cs="Times New Roman"/>
                <w:szCs w:val="22"/>
                <w:lang w:eastAsia="en-GB"/>
              </w:rPr>
              <w:t xml:space="preserve">Bristol City Council requires a </w:t>
            </w:r>
            <w:r w:rsidR="008E62C3" w:rsidRPr="008E62C3">
              <w:rPr>
                <w:rFonts w:ascii="Calibri" w:eastAsia="Times New Roman" w:hAnsi="Calibri" w:cs="Times New Roman"/>
                <w:szCs w:val="22"/>
                <w:lang w:eastAsia="en-GB"/>
              </w:rPr>
              <w:t>quality audio recording - at least 320kbps, ideally lossless</w:t>
            </w:r>
            <w:r>
              <w:rPr>
                <w:rFonts w:ascii="Calibri" w:eastAsia="Times New Roman" w:hAnsi="Calibri" w:cs="Times New Roman"/>
                <w:szCs w:val="22"/>
                <w:lang w:eastAsia="en-GB"/>
              </w:rPr>
              <w:t>.</w:t>
            </w:r>
          </w:p>
          <w:p w:rsidR="002924EB" w:rsidRDefault="002924EB" w:rsidP="008E62C3">
            <w:pPr>
              <w:rPr>
                <w:rFonts w:ascii="Calibri" w:eastAsia="Times New Roman" w:hAnsi="Calibri" w:cs="Times New Roman"/>
                <w:szCs w:val="22"/>
                <w:lang w:eastAsia="en-GB"/>
              </w:rPr>
            </w:pPr>
          </w:p>
          <w:p w:rsidR="008E62C3" w:rsidRPr="008E62C3" w:rsidRDefault="002924EB" w:rsidP="008E62C3">
            <w:pPr>
              <w:rPr>
                <w:rFonts w:ascii="Calibri" w:eastAsia="Times New Roman" w:hAnsi="Calibri" w:cs="Times New Roman"/>
                <w:color w:val="000000"/>
                <w:szCs w:val="22"/>
                <w:lang w:eastAsia="en-GB"/>
              </w:rPr>
            </w:pPr>
            <w:r w:rsidRPr="00F744AC">
              <w:rPr>
                <w:rFonts w:ascii="Calibri" w:eastAsia="Times New Roman" w:hAnsi="Calibri" w:cs="Times New Roman"/>
                <w:szCs w:val="22"/>
                <w:lang w:eastAsia="en-GB"/>
              </w:rPr>
              <w:t xml:space="preserve">It is essential that this is </w:t>
            </w:r>
            <w:r w:rsidRPr="008E62C3">
              <w:rPr>
                <w:rFonts w:ascii="Calibri" w:eastAsia="Times New Roman" w:hAnsi="Calibri" w:cs="Times New Roman"/>
                <w:szCs w:val="22"/>
                <w:lang w:eastAsia="en-GB"/>
              </w:rPr>
              <w:t xml:space="preserve">easy and intuitive to operate for staff with little or no AV experience and </w:t>
            </w:r>
            <w:r w:rsidRPr="00F744AC">
              <w:rPr>
                <w:rFonts w:ascii="Calibri" w:eastAsia="Times New Roman" w:hAnsi="Calibri" w:cs="Times New Roman"/>
                <w:szCs w:val="22"/>
                <w:lang w:eastAsia="en-GB"/>
              </w:rPr>
              <w:t>or IT skills.</w:t>
            </w:r>
            <w:r w:rsidR="008E62C3" w:rsidRPr="008E62C3">
              <w:rPr>
                <w:rFonts w:ascii="Calibri" w:eastAsia="Times New Roman" w:hAnsi="Calibri" w:cs="Times New Roman"/>
                <w:color w:val="000000"/>
                <w:szCs w:val="22"/>
                <w:lang w:eastAsia="en-GB"/>
              </w:rPr>
              <w:br/>
            </w:r>
            <w:r w:rsidR="008E62C3" w:rsidRPr="008E62C3">
              <w:rPr>
                <w:rFonts w:ascii="Calibri" w:eastAsia="Times New Roman" w:hAnsi="Calibri" w:cs="Times New Roman"/>
                <w:color w:val="000000"/>
                <w:szCs w:val="22"/>
                <w:lang w:eastAsia="en-GB"/>
              </w:rPr>
              <w:br/>
            </w:r>
            <w:r>
              <w:rPr>
                <w:rFonts w:ascii="Calibri" w:eastAsia="Times New Roman" w:hAnsi="Calibri" w:cs="Times New Roman"/>
                <w:color w:val="000000"/>
                <w:szCs w:val="22"/>
                <w:lang w:eastAsia="en-GB"/>
              </w:rPr>
              <w:t>Each a</w:t>
            </w:r>
            <w:r w:rsidR="008E62C3" w:rsidRPr="008E62C3">
              <w:rPr>
                <w:rFonts w:ascii="Calibri" w:eastAsia="Times New Roman" w:hAnsi="Calibri" w:cs="Times New Roman"/>
                <w:color w:val="000000"/>
                <w:szCs w:val="22"/>
                <w:lang w:eastAsia="en-GB"/>
              </w:rPr>
              <w:t>udio recording</w:t>
            </w:r>
            <w:r>
              <w:rPr>
                <w:rFonts w:ascii="Calibri" w:eastAsia="Times New Roman" w:hAnsi="Calibri" w:cs="Times New Roman"/>
                <w:color w:val="000000"/>
                <w:szCs w:val="22"/>
                <w:lang w:eastAsia="en-GB"/>
              </w:rPr>
              <w:t xml:space="preserve">(s) require a </w:t>
            </w:r>
            <w:r w:rsidR="008E62C3" w:rsidRPr="008E62C3">
              <w:rPr>
                <w:rFonts w:ascii="Calibri" w:eastAsia="Times New Roman" w:hAnsi="Calibri" w:cs="Times New Roman"/>
                <w:color w:val="000000"/>
                <w:szCs w:val="22"/>
                <w:lang w:eastAsia="en-GB"/>
              </w:rPr>
              <w:t>date and time-stamp</w:t>
            </w:r>
            <w:r>
              <w:rPr>
                <w:rFonts w:ascii="Calibri" w:eastAsia="Times New Roman" w:hAnsi="Calibri" w:cs="Times New Roman"/>
                <w:color w:val="000000"/>
                <w:szCs w:val="22"/>
                <w:lang w:eastAsia="en-GB"/>
              </w:rPr>
              <w:t xml:space="preserve">/record. In addition the </w:t>
            </w:r>
          </w:p>
          <w:p w:rsidR="008E62C3" w:rsidRPr="008E62C3" w:rsidRDefault="002924EB" w:rsidP="008E62C3">
            <w:pPr>
              <w:rPr>
                <w:rFonts w:ascii="Calibri" w:eastAsia="Times New Roman" w:hAnsi="Calibri" w:cs="Times New Roman"/>
                <w:color w:val="000000"/>
                <w:szCs w:val="22"/>
                <w:lang w:eastAsia="en-GB"/>
              </w:rPr>
            </w:pPr>
            <w:proofErr w:type="gramStart"/>
            <w:r>
              <w:rPr>
                <w:rFonts w:ascii="Calibri" w:eastAsia="Times New Roman" w:hAnsi="Calibri" w:cs="Times New Roman"/>
                <w:color w:val="000000"/>
                <w:szCs w:val="22"/>
                <w:lang w:eastAsia="en-GB"/>
              </w:rPr>
              <w:t>p</w:t>
            </w:r>
            <w:r w:rsidR="008E62C3" w:rsidRPr="008E62C3">
              <w:rPr>
                <w:rFonts w:ascii="Calibri" w:eastAsia="Times New Roman" w:hAnsi="Calibri" w:cs="Times New Roman"/>
                <w:color w:val="000000"/>
                <w:szCs w:val="22"/>
                <w:lang w:eastAsia="en-GB"/>
              </w:rPr>
              <w:t>erson</w:t>
            </w:r>
            <w:proofErr w:type="gramEnd"/>
            <w:r w:rsidR="008E62C3" w:rsidRPr="008E62C3">
              <w:rPr>
                <w:rFonts w:ascii="Calibri" w:eastAsia="Times New Roman" w:hAnsi="Calibri" w:cs="Times New Roman"/>
                <w:color w:val="000000"/>
                <w:szCs w:val="22"/>
                <w:lang w:eastAsia="en-GB"/>
              </w:rPr>
              <w:t xml:space="preserve"> speaking </w:t>
            </w:r>
            <w:r>
              <w:rPr>
                <w:rFonts w:ascii="Calibri" w:eastAsia="Times New Roman" w:hAnsi="Calibri" w:cs="Times New Roman"/>
                <w:color w:val="000000"/>
                <w:szCs w:val="22"/>
                <w:lang w:eastAsia="en-GB"/>
              </w:rPr>
              <w:t>must be recorded/ noted on the system.</w:t>
            </w:r>
            <w:r w:rsidR="008E62C3" w:rsidRPr="008E62C3">
              <w:rPr>
                <w:rFonts w:ascii="Calibri" w:eastAsia="Times New Roman" w:hAnsi="Calibri" w:cs="Times New Roman"/>
                <w:color w:val="000000"/>
                <w:szCs w:val="22"/>
                <w:lang w:eastAsia="en-GB"/>
              </w:rPr>
              <w:br/>
            </w:r>
          </w:p>
          <w:p w:rsidR="002924EB" w:rsidRDefault="008E62C3" w:rsidP="008E62C3">
            <w:pPr>
              <w:rPr>
                <w:rFonts w:ascii="Calibri" w:eastAsia="Times New Roman" w:hAnsi="Calibri" w:cs="Times New Roman"/>
                <w:szCs w:val="22"/>
                <w:lang w:eastAsia="en-GB"/>
              </w:rPr>
            </w:pPr>
            <w:r w:rsidRPr="008E62C3">
              <w:rPr>
                <w:rFonts w:ascii="Calibri" w:eastAsia="Times New Roman" w:hAnsi="Calibri" w:cs="Times New Roman"/>
                <w:szCs w:val="22"/>
                <w:lang w:eastAsia="en-GB"/>
              </w:rPr>
              <w:t xml:space="preserve">Recordings </w:t>
            </w:r>
            <w:r w:rsidR="002924EB" w:rsidRPr="002924EB">
              <w:rPr>
                <w:rFonts w:ascii="Calibri" w:eastAsia="Times New Roman" w:hAnsi="Calibri" w:cs="Times New Roman"/>
                <w:szCs w:val="22"/>
                <w:lang w:eastAsia="en-GB"/>
              </w:rPr>
              <w:t xml:space="preserve">must be </w:t>
            </w:r>
            <w:r w:rsidRPr="008E62C3">
              <w:rPr>
                <w:rFonts w:ascii="Calibri" w:eastAsia="Times New Roman" w:hAnsi="Calibri" w:cs="Times New Roman"/>
                <w:szCs w:val="22"/>
                <w:lang w:eastAsia="en-GB"/>
              </w:rPr>
              <w:t xml:space="preserve">able to be integrated with </w:t>
            </w:r>
            <w:r w:rsidR="002924EB" w:rsidRPr="002924EB">
              <w:rPr>
                <w:rFonts w:ascii="Calibri" w:eastAsia="Times New Roman" w:hAnsi="Calibri" w:cs="Times New Roman"/>
                <w:szCs w:val="22"/>
                <w:lang w:eastAsia="en-GB"/>
              </w:rPr>
              <w:t xml:space="preserve">the </w:t>
            </w:r>
            <w:r w:rsidRPr="008E62C3">
              <w:rPr>
                <w:rFonts w:ascii="Calibri" w:eastAsia="Times New Roman" w:hAnsi="Calibri" w:cs="Times New Roman"/>
                <w:szCs w:val="22"/>
                <w:lang w:eastAsia="en-GB"/>
              </w:rPr>
              <w:t>Coroners software</w:t>
            </w:r>
            <w:r w:rsidR="002924EB" w:rsidRPr="002924EB">
              <w:rPr>
                <w:rFonts w:ascii="Calibri" w:eastAsia="Times New Roman" w:hAnsi="Calibri" w:cs="Times New Roman"/>
                <w:szCs w:val="22"/>
                <w:lang w:eastAsia="en-GB"/>
              </w:rPr>
              <w:t xml:space="preserve"> solution which is currently supported by </w:t>
            </w:r>
            <w:proofErr w:type="spellStart"/>
            <w:r w:rsidR="002924EB" w:rsidRPr="002924EB">
              <w:rPr>
                <w:rFonts w:ascii="Calibri" w:eastAsia="Times New Roman" w:hAnsi="Calibri" w:cs="Times New Roman"/>
                <w:szCs w:val="22"/>
                <w:lang w:eastAsia="en-GB"/>
              </w:rPr>
              <w:t>Civica</w:t>
            </w:r>
            <w:proofErr w:type="spellEnd"/>
            <w:r w:rsidR="002924EB" w:rsidRPr="002924EB">
              <w:rPr>
                <w:rFonts w:ascii="Calibri" w:eastAsia="Times New Roman" w:hAnsi="Calibri" w:cs="Times New Roman"/>
                <w:szCs w:val="22"/>
                <w:lang w:eastAsia="en-GB"/>
              </w:rPr>
              <w:t>.</w:t>
            </w:r>
            <w:r w:rsidR="002924EB">
              <w:rPr>
                <w:rFonts w:ascii="Calibri" w:eastAsia="Times New Roman" w:hAnsi="Calibri" w:cs="Times New Roman"/>
                <w:szCs w:val="22"/>
                <w:lang w:eastAsia="en-GB"/>
              </w:rPr>
              <w:t xml:space="preserve"> – Independent recordings also need to be captured.</w:t>
            </w:r>
          </w:p>
          <w:p w:rsidR="002924EB" w:rsidRDefault="002924EB" w:rsidP="008E62C3">
            <w:pPr>
              <w:rPr>
                <w:rFonts w:ascii="Calibri" w:eastAsia="Times New Roman" w:hAnsi="Calibri" w:cs="Times New Roman"/>
                <w:szCs w:val="22"/>
                <w:lang w:eastAsia="en-GB"/>
              </w:rPr>
            </w:pPr>
          </w:p>
          <w:p w:rsidR="002924EB" w:rsidRPr="002924EB" w:rsidRDefault="002924EB" w:rsidP="008E62C3">
            <w:pPr>
              <w:rPr>
                <w:rFonts w:ascii="Calibri" w:eastAsia="Times New Roman" w:hAnsi="Calibri" w:cs="Times New Roman"/>
                <w:szCs w:val="22"/>
                <w:lang w:eastAsia="en-GB"/>
              </w:rPr>
            </w:pPr>
            <w:r>
              <w:rPr>
                <w:rFonts w:ascii="Calibri" w:eastAsia="Times New Roman" w:hAnsi="Calibri" w:cs="Times New Roman"/>
                <w:szCs w:val="22"/>
                <w:lang w:eastAsia="en-GB"/>
              </w:rPr>
              <w:t xml:space="preserve">Recordings need to be accessible from Bristol City Council, networked </w:t>
            </w:r>
            <w:proofErr w:type="gramStart"/>
            <w:r>
              <w:rPr>
                <w:rFonts w:ascii="Calibri" w:eastAsia="Times New Roman" w:hAnsi="Calibri" w:cs="Times New Roman"/>
                <w:szCs w:val="22"/>
                <w:lang w:eastAsia="en-GB"/>
              </w:rPr>
              <w:t>pc’s</w:t>
            </w:r>
            <w:proofErr w:type="gramEnd"/>
            <w:r>
              <w:rPr>
                <w:rFonts w:ascii="Calibri" w:eastAsia="Times New Roman" w:hAnsi="Calibri" w:cs="Times New Roman"/>
                <w:szCs w:val="22"/>
                <w:lang w:eastAsia="en-GB"/>
              </w:rPr>
              <w:t>.</w:t>
            </w:r>
          </w:p>
          <w:p w:rsidR="002924EB" w:rsidRDefault="002924EB" w:rsidP="008E62C3">
            <w:pPr>
              <w:rPr>
                <w:rFonts w:ascii="Calibri" w:eastAsia="Times New Roman" w:hAnsi="Calibri" w:cs="Times New Roman"/>
                <w:color w:val="FF0000"/>
                <w:szCs w:val="22"/>
                <w:lang w:eastAsia="en-GB"/>
              </w:rPr>
            </w:pPr>
          </w:p>
          <w:p w:rsidR="002924EB" w:rsidRDefault="008E62C3" w:rsidP="002924EB">
            <w:pPr>
              <w:rPr>
                <w:rFonts w:ascii="Calibri" w:eastAsia="Times New Roman" w:hAnsi="Calibri" w:cs="Times New Roman"/>
                <w:szCs w:val="22"/>
                <w:lang w:eastAsia="en-GB"/>
              </w:rPr>
            </w:pPr>
            <w:r w:rsidRPr="008E62C3">
              <w:rPr>
                <w:rFonts w:ascii="Calibri" w:eastAsia="Times New Roman" w:hAnsi="Calibri" w:cs="Times New Roman"/>
                <w:szCs w:val="22"/>
                <w:lang w:eastAsia="en-GB"/>
              </w:rPr>
              <w:t>Recordings available to download to CD-ROM or memory stick, or audio file to be emailed</w:t>
            </w:r>
            <w:r w:rsidR="002924EB">
              <w:rPr>
                <w:rFonts w:ascii="Calibri" w:eastAsia="Times New Roman" w:hAnsi="Calibri" w:cs="Times New Roman"/>
                <w:szCs w:val="22"/>
                <w:lang w:eastAsia="en-GB"/>
              </w:rPr>
              <w:t>.</w:t>
            </w:r>
            <w:r w:rsidRPr="008E62C3">
              <w:rPr>
                <w:rFonts w:ascii="Calibri" w:eastAsia="Times New Roman" w:hAnsi="Calibri" w:cs="Times New Roman"/>
                <w:szCs w:val="22"/>
                <w:lang w:eastAsia="en-GB"/>
              </w:rPr>
              <w:br/>
            </w:r>
          </w:p>
          <w:p w:rsidR="008E62C3" w:rsidRDefault="008E62C3" w:rsidP="002924EB">
            <w:pPr>
              <w:rPr>
                <w:rFonts w:ascii="Calibri" w:eastAsia="Times New Roman" w:hAnsi="Calibri" w:cs="Times New Roman"/>
                <w:szCs w:val="22"/>
                <w:lang w:eastAsia="en-GB"/>
              </w:rPr>
            </w:pPr>
            <w:r w:rsidRPr="002924EB">
              <w:rPr>
                <w:rFonts w:ascii="Calibri" w:eastAsia="Times New Roman" w:hAnsi="Calibri" w:cs="Times New Roman"/>
                <w:szCs w:val="22"/>
                <w:lang w:eastAsia="en-GB"/>
              </w:rPr>
              <w:t xml:space="preserve">Recordings held on </w:t>
            </w:r>
            <w:r w:rsidR="002924EB" w:rsidRPr="002924EB">
              <w:rPr>
                <w:rFonts w:ascii="Calibri" w:eastAsia="Times New Roman" w:hAnsi="Calibri" w:cs="Times New Roman"/>
                <w:szCs w:val="22"/>
                <w:lang w:eastAsia="en-GB"/>
              </w:rPr>
              <w:t>Bristol City Council</w:t>
            </w:r>
            <w:r w:rsidRPr="002924EB">
              <w:rPr>
                <w:rFonts w:ascii="Calibri" w:eastAsia="Times New Roman" w:hAnsi="Calibri" w:cs="Times New Roman"/>
                <w:szCs w:val="22"/>
                <w:lang w:eastAsia="en-GB"/>
              </w:rPr>
              <w:t xml:space="preserve"> network drive and backed-up each day</w:t>
            </w:r>
            <w:r w:rsidR="002924EB" w:rsidRPr="002924EB">
              <w:rPr>
                <w:rFonts w:ascii="Calibri" w:eastAsia="Times New Roman" w:hAnsi="Calibri" w:cs="Times New Roman"/>
                <w:szCs w:val="22"/>
                <w:lang w:eastAsia="en-GB"/>
              </w:rPr>
              <w:t xml:space="preserve">, as per Bristol City Council </w:t>
            </w:r>
            <w:r w:rsidRPr="002924EB">
              <w:rPr>
                <w:rFonts w:ascii="Calibri" w:eastAsia="Times New Roman" w:hAnsi="Calibri" w:cs="Times New Roman"/>
                <w:szCs w:val="22"/>
                <w:lang w:eastAsia="en-GB"/>
              </w:rPr>
              <w:t>backup regime</w:t>
            </w:r>
          </w:p>
          <w:p w:rsidR="002924EB" w:rsidRPr="002924EB" w:rsidRDefault="002924EB" w:rsidP="002924EB">
            <w:pPr>
              <w:rPr>
                <w:rFonts w:ascii="Calibri" w:eastAsia="Times New Roman" w:hAnsi="Calibri" w:cs="Times New Roman"/>
                <w:b/>
                <w:lang w:eastAsia="en-GB"/>
              </w:rPr>
            </w:pPr>
          </w:p>
          <w:p w:rsidR="002924EB" w:rsidRDefault="002924EB" w:rsidP="002924EB">
            <w:pPr>
              <w:rPr>
                <w:rFonts w:eastAsia="Times New Roman" w:cs="Arial"/>
                <w:bCs/>
                <w:sz w:val="20"/>
                <w:szCs w:val="20"/>
                <w:lang w:eastAsia="en-GB"/>
              </w:rPr>
            </w:pPr>
            <w:r>
              <w:rPr>
                <w:rFonts w:eastAsia="Times New Roman" w:cs="Arial"/>
                <w:bCs/>
                <w:sz w:val="20"/>
                <w:szCs w:val="20"/>
                <w:lang w:eastAsia="en-GB"/>
              </w:rPr>
              <w:t xml:space="preserve">Your </w:t>
            </w:r>
            <w:r w:rsidRPr="00CF2AE6">
              <w:rPr>
                <w:rFonts w:eastAsia="Times New Roman" w:cs="Arial"/>
                <w:bCs/>
                <w:sz w:val="20"/>
                <w:szCs w:val="20"/>
                <w:lang w:eastAsia="en-GB"/>
              </w:rPr>
              <w:t>attention is particularly drawn to ensuring that your responses acknowledge and include the following key requirements:-</w:t>
            </w:r>
          </w:p>
          <w:p w:rsidR="002924EB" w:rsidRPr="00CF2AE6" w:rsidRDefault="002924EB" w:rsidP="002924EB">
            <w:pPr>
              <w:rPr>
                <w:rFonts w:eastAsia="Times New Roman" w:cs="Arial"/>
                <w:bCs/>
                <w:sz w:val="20"/>
                <w:szCs w:val="20"/>
                <w:lang w:eastAsia="en-GB"/>
              </w:rPr>
            </w:pPr>
          </w:p>
          <w:p w:rsidR="002924EB" w:rsidRDefault="002924EB" w:rsidP="002924EB">
            <w:pPr>
              <w:pStyle w:val="PBull"/>
              <w:numPr>
                <w:ilvl w:val="0"/>
                <w:numId w:val="17"/>
              </w:numPr>
              <w:spacing w:before="0"/>
              <w:jc w:val="left"/>
              <w:rPr>
                <w:rFonts w:ascii="Arial" w:hAnsi="Arial" w:cs="Arial"/>
              </w:rPr>
            </w:pPr>
            <w:r w:rsidRPr="009527EB">
              <w:rPr>
                <w:rFonts w:ascii="Arial" w:hAnsi="Arial" w:cs="Arial"/>
              </w:rPr>
              <w:t>Details of the supply and maintenance, including warranty &amp; future proofing</w:t>
            </w:r>
            <w:r>
              <w:rPr>
                <w:rFonts w:ascii="Arial" w:hAnsi="Arial" w:cs="Arial"/>
              </w:rPr>
              <w:t>;</w:t>
            </w:r>
          </w:p>
          <w:p w:rsidR="008E62C3" w:rsidRDefault="002924EB" w:rsidP="002924EB">
            <w:pPr>
              <w:pStyle w:val="PBull"/>
              <w:numPr>
                <w:ilvl w:val="0"/>
                <w:numId w:val="17"/>
              </w:numPr>
              <w:spacing w:before="0"/>
              <w:jc w:val="left"/>
              <w:rPr>
                <w:rFonts w:cs="Arial"/>
                <w:color w:val="0B0C0C"/>
                <w:lang w:val="en"/>
              </w:rPr>
            </w:pPr>
            <w:r w:rsidRPr="002924EB">
              <w:rPr>
                <w:rFonts w:ascii="Arial" w:hAnsi="Arial" w:cs="Arial"/>
              </w:rPr>
              <w:t>Call out and Response times for all fixes;</w:t>
            </w:r>
          </w:p>
        </w:tc>
        <w:tc>
          <w:tcPr>
            <w:tcW w:w="1134" w:type="dxa"/>
          </w:tcPr>
          <w:p w:rsidR="008E62C3" w:rsidRDefault="002924EB" w:rsidP="0095470A">
            <w:pPr>
              <w:spacing w:before="120"/>
              <w:rPr>
                <w:rFonts w:cs="Arial"/>
                <w:color w:val="0B0C0C"/>
                <w:sz w:val="20"/>
                <w:szCs w:val="20"/>
                <w:lang w:val="en"/>
              </w:rPr>
            </w:pPr>
            <w:r>
              <w:rPr>
                <w:rFonts w:cs="Arial"/>
                <w:color w:val="0B0C0C"/>
                <w:sz w:val="20"/>
                <w:szCs w:val="20"/>
                <w:lang w:val="en"/>
              </w:rPr>
              <w:t>Statutory</w:t>
            </w:r>
          </w:p>
        </w:tc>
        <w:tc>
          <w:tcPr>
            <w:tcW w:w="4961" w:type="dxa"/>
          </w:tcPr>
          <w:p w:rsidR="008E62C3" w:rsidRDefault="008E62C3" w:rsidP="0095470A">
            <w:pPr>
              <w:spacing w:before="120"/>
              <w:rPr>
                <w:rFonts w:cs="Arial"/>
                <w:color w:val="0B0C0C"/>
                <w:sz w:val="20"/>
                <w:szCs w:val="20"/>
                <w:lang w:val="en"/>
              </w:rPr>
            </w:pPr>
          </w:p>
        </w:tc>
      </w:tr>
      <w:tr w:rsidR="009527EB" w:rsidTr="009527EB">
        <w:tc>
          <w:tcPr>
            <w:tcW w:w="628" w:type="dxa"/>
          </w:tcPr>
          <w:p w:rsidR="008E62C3" w:rsidRDefault="008E62C3" w:rsidP="0095470A">
            <w:pPr>
              <w:spacing w:before="120"/>
              <w:rPr>
                <w:rFonts w:cs="Arial"/>
                <w:color w:val="0B0C0C"/>
                <w:sz w:val="20"/>
                <w:szCs w:val="20"/>
                <w:lang w:val="en"/>
              </w:rPr>
            </w:pPr>
            <w:r>
              <w:rPr>
                <w:rFonts w:cs="Arial"/>
                <w:color w:val="0B0C0C"/>
                <w:sz w:val="20"/>
                <w:szCs w:val="20"/>
                <w:lang w:val="en"/>
              </w:rPr>
              <w:t>3</w:t>
            </w:r>
          </w:p>
        </w:tc>
        <w:tc>
          <w:tcPr>
            <w:tcW w:w="3767" w:type="dxa"/>
          </w:tcPr>
          <w:p w:rsidR="008E62C3" w:rsidRDefault="008E62C3" w:rsidP="0095470A">
            <w:pPr>
              <w:spacing w:before="120"/>
              <w:rPr>
                <w:rFonts w:ascii="Calibri" w:eastAsia="Times New Roman" w:hAnsi="Calibri" w:cs="Times New Roman"/>
                <w:b/>
                <w:color w:val="000000"/>
                <w:lang w:eastAsia="en-GB"/>
              </w:rPr>
            </w:pPr>
            <w:r w:rsidRPr="00282A11">
              <w:rPr>
                <w:rFonts w:ascii="Calibri" w:eastAsia="Times New Roman" w:hAnsi="Calibri" w:cs="Times New Roman"/>
                <w:b/>
                <w:color w:val="000000"/>
                <w:lang w:eastAsia="en-GB"/>
              </w:rPr>
              <w:t>Video conferencing</w:t>
            </w:r>
          </w:p>
          <w:p w:rsidR="008E62C3" w:rsidRPr="008E62C3" w:rsidRDefault="00282A11" w:rsidP="00282A11">
            <w:pPr>
              <w:spacing w:before="120"/>
              <w:rPr>
                <w:rFonts w:ascii="Calibri" w:eastAsia="Times New Roman" w:hAnsi="Calibri" w:cs="Times New Roman"/>
                <w:szCs w:val="22"/>
                <w:lang w:eastAsia="en-GB"/>
              </w:rPr>
            </w:pPr>
            <w:r w:rsidRPr="00282A11">
              <w:rPr>
                <w:rFonts w:ascii="Calibri" w:eastAsia="Times New Roman" w:hAnsi="Calibri" w:cs="Times New Roman"/>
                <w:lang w:eastAsia="en-GB"/>
              </w:rPr>
              <w:t xml:space="preserve">Bristol City Council is interested in alternative solutions for witnesses to be able to give video evidence remotely from a Coroner approved venue.  It is essential that the video is of </w:t>
            </w:r>
            <w:r w:rsidR="008E62C3" w:rsidRPr="008E62C3">
              <w:rPr>
                <w:rFonts w:ascii="Calibri" w:eastAsia="Times New Roman" w:hAnsi="Calibri" w:cs="Times New Roman"/>
                <w:szCs w:val="22"/>
                <w:lang w:eastAsia="en-GB"/>
              </w:rPr>
              <w:t>high-quality (at least 720p, but ideally 1080p) and audio (at least 320kbps, but ideally lossless)</w:t>
            </w:r>
            <w:r w:rsidR="008E62C3" w:rsidRPr="008E62C3">
              <w:rPr>
                <w:rFonts w:ascii="Calibri" w:eastAsia="Times New Roman" w:hAnsi="Calibri" w:cs="Times New Roman"/>
                <w:szCs w:val="22"/>
                <w:lang w:eastAsia="en-GB"/>
              </w:rPr>
              <w:br/>
            </w:r>
          </w:p>
          <w:p w:rsidR="00282A11" w:rsidRDefault="00282A11" w:rsidP="008E62C3">
            <w:pPr>
              <w:rPr>
                <w:rFonts w:ascii="Calibri" w:eastAsia="Times New Roman" w:hAnsi="Calibri" w:cs="Times New Roman"/>
                <w:color w:val="FF0000"/>
                <w:szCs w:val="22"/>
                <w:lang w:eastAsia="en-GB"/>
              </w:rPr>
            </w:pPr>
            <w:r w:rsidRPr="00F744AC">
              <w:rPr>
                <w:rFonts w:ascii="Calibri" w:eastAsia="Times New Roman" w:hAnsi="Calibri" w:cs="Times New Roman"/>
                <w:szCs w:val="22"/>
                <w:lang w:eastAsia="en-GB"/>
              </w:rPr>
              <w:t xml:space="preserve">It is essential that this is </w:t>
            </w:r>
            <w:r w:rsidRPr="008E62C3">
              <w:rPr>
                <w:rFonts w:ascii="Calibri" w:eastAsia="Times New Roman" w:hAnsi="Calibri" w:cs="Times New Roman"/>
                <w:szCs w:val="22"/>
                <w:lang w:eastAsia="en-GB"/>
              </w:rPr>
              <w:t xml:space="preserve">easy and intuitive to operate </w:t>
            </w:r>
            <w:r>
              <w:rPr>
                <w:rFonts w:ascii="Calibri" w:eastAsia="Times New Roman" w:hAnsi="Calibri" w:cs="Times New Roman"/>
                <w:szCs w:val="22"/>
                <w:lang w:eastAsia="en-GB"/>
              </w:rPr>
              <w:t xml:space="preserve">for staff and or members of the public </w:t>
            </w:r>
            <w:r w:rsidRPr="008E62C3">
              <w:rPr>
                <w:rFonts w:ascii="Calibri" w:eastAsia="Times New Roman" w:hAnsi="Calibri" w:cs="Times New Roman"/>
                <w:szCs w:val="22"/>
                <w:lang w:eastAsia="en-GB"/>
              </w:rPr>
              <w:t xml:space="preserve">with little or no AV experience and </w:t>
            </w:r>
            <w:r w:rsidRPr="00F744AC">
              <w:rPr>
                <w:rFonts w:ascii="Calibri" w:eastAsia="Times New Roman" w:hAnsi="Calibri" w:cs="Times New Roman"/>
                <w:szCs w:val="22"/>
                <w:lang w:eastAsia="en-GB"/>
              </w:rPr>
              <w:t>or IT skills.</w:t>
            </w:r>
            <w:r w:rsidRPr="008E62C3">
              <w:rPr>
                <w:rFonts w:ascii="Calibri" w:eastAsia="Times New Roman" w:hAnsi="Calibri" w:cs="Times New Roman"/>
                <w:color w:val="000000"/>
                <w:szCs w:val="22"/>
                <w:lang w:eastAsia="en-GB"/>
              </w:rPr>
              <w:br/>
            </w:r>
          </w:p>
          <w:p w:rsidR="008E62C3" w:rsidRPr="008E62C3" w:rsidRDefault="00282A11" w:rsidP="008E62C3">
            <w:pPr>
              <w:rPr>
                <w:rFonts w:ascii="Calibri" w:eastAsia="Times New Roman" w:hAnsi="Calibri" w:cs="Times New Roman"/>
                <w:color w:val="000000"/>
                <w:szCs w:val="22"/>
                <w:lang w:eastAsia="en-GB"/>
              </w:rPr>
            </w:pPr>
            <w:r w:rsidRPr="00282A11">
              <w:rPr>
                <w:rFonts w:ascii="Calibri" w:eastAsia="Times New Roman" w:hAnsi="Calibri" w:cs="Times New Roman"/>
                <w:szCs w:val="22"/>
                <w:lang w:eastAsia="en-GB"/>
              </w:rPr>
              <w:t xml:space="preserve">The capabilities for recording audio </w:t>
            </w:r>
            <w:r w:rsidR="008E62C3" w:rsidRPr="008E62C3">
              <w:rPr>
                <w:rFonts w:ascii="Calibri" w:eastAsia="Times New Roman" w:hAnsi="Calibri" w:cs="Times New Roman"/>
                <w:szCs w:val="22"/>
                <w:lang w:eastAsia="en-GB"/>
              </w:rPr>
              <w:t>and video</w:t>
            </w:r>
            <w:r w:rsidRPr="00282A11">
              <w:rPr>
                <w:rFonts w:ascii="Calibri" w:eastAsia="Times New Roman" w:hAnsi="Calibri" w:cs="Times New Roman"/>
                <w:szCs w:val="22"/>
                <w:lang w:eastAsia="en-GB"/>
              </w:rPr>
              <w:t xml:space="preserve"> are to be</w:t>
            </w:r>
            <w:r w:rsidR="008E62C3" w:rsidRPr="008E62C3">
              <w:rPr>
                <w:rFonts w:ascii="Calibri" w:eastAsia="Times New Roman" w:hAnsi="Calibri" w:cs="Times New Roman"/>
                <w:szCs w:val="22"/>
                <w:lang w:eastAsia="en-GB"/>
              </w:rPr>
              <w:t xml:space="preserve"> as per court audio recordings</w:t>
            </w:r>
            <w:r w:rsidR="008E62C3" w:rsidRPr="008E62C3">
              <w:rPr>
                <w:rFonts w:ascii="Calibri" w:eastAsia="Times New Roman" w:hAnsi="Calibri" w:cs="Times New Roman"/>
                <w:color w:val="000000"/>
                <w:szCs w:val="22"/>
                <w:lang w:eastAsia="en-GB"/>
              </w:rPr>
              <w:br/>
            </w:r>
          </w:p>
          <w:p w:rsidR="008E62C3" w:rsidRPr="008E62C3" w:rsidRDefault="008E62C3" w:rsidP="008E62C3">
            <w:pPr>
              <w:rPr>
                <w:rFonts w:ascii="Calibri" w:eastAsia="Times New Roman" w:hAnsi="Calibri" w:cs="Times New Roman"/>
                <w:color w:val="000000"/>
                <w:szCs w:val="22"/>
                <w:lang w:eastAsia="en-GB"/>
              </w:rPr>
            </w:pPr>
            <w:r w:rsidRPr="008E62C3">
              <w:rPr>
                <w:rFonts w:ascii="Calibri" w:eastAsia="Times New Roman" w:hAnsi="Calibri" w:cs="Times New Roman"/>
                <w:szCs w:val="22"/>
                <w:lang w:eastAsia="en-GB"/>
              </w:rPr>
              <w:t>Video to be displayed to the wider court (at least 720p, but ideally 1080p)</w:t>
            </w:r>
            <w:r w:rsidRPr="008E62C3">
              <w:rPr>
                <w:rFonts w:ascii="Calibri" w:eastAsia="Times New Roman" w:hAnsi="Calibri" w:cs="Times New Roman"/>
                <w:color w:val="000000"/>
                <w:szCs w:val="22"/>
                <w:lang w:eastAsia="en-GB"/>
              </w:rPr>
              <w:br/>
            </w:r>
          </w:p>
          <w:p w:rsidR="008E62C3" w:rsidRPr="008E62C3" w:rsidRDefault="008E62C3" w:rsidP="008E62C3">
            <w:pPr>
              <w:rPr>
                <w:rFonts w:ascii="Calibri" w:eastAsia="Times New Roman" w:hAnsi="Calibri" w:cs="Times New Roman"/>
                <w:szCs w:val="22"/>
                <w:lang w:eastAsia="en-GB"/>
              </w:rPr>
            </w:pPr>
            <w:r w:rsidRPr="008E62C3">
              <w:rPr>
                <w:rFonts w:ascii="Calibri" w:eastAsia="Times New Roman" w:hAnsi="Calibri" w:cs="Times New Roman"/>
                <w:szCs w:val="22"/>
                <w:lang w:eastAsia="en-GB"/>
              </w:rPr>
              <w:t>Audio to be heard by the wider court, through the amplification / PA system</w:t>
            </w:r>
            <w:r w:rsidRPr="008E62C3">
              <w:rPr>
                <w:rFonts w:ascii="Calibri" w:eastAsia="Times New Roman" w:hAnsi="Calibri" w:cs="Times New Roman"/>
                <w:szCs w:val="22"/>
                <w:lang w:eastAsia="en-GB"/>
              </w:rPr>
              <w:br/>
            </w:r>
          </w:p>
          <w:p w:rsidR="008E62C3" w:rsidRDefault="008E62C3" w:rsidP="00282A11">
            <w:pPr>
              <w:spacing w:before="120"/>
              <w:rPr>
                <w:rFonts w:cs="Arial"/>
                <w:color w:val="0B0C0C"/>
                <w:sz w:val="20"/>
                <w:szCs w:val="20"/>
                <w:lang w:val="en"/>
              </w:rPr>
            </w:pPr>
            <w:r w:rsidRPr="00282A11">
              <w:rPr>
                <w:rFonts w:ascii="Calibri" w:eastAsia="Times New Roman" w:hAnsi="Calibri" w:cs="Times New Roman"/>
                <w:szCs w:val="22"/>
                <w:lang w:eastAsia="en-GB"/>
              </w:rPr>
              <w:t>Available from last three versions of Microsoft Internet Explorer, Microsoft Edge, Google Chrome, Apple Safari and Mozilla Firefox</w:t>
            </w:r>
          </w:p>
        </w:tc>
        <w:tc>
          <w:tcPr>
            <w:tcW w:w="1134" w:type="dxa"/>
          </w:tcPr>
          <w:p w:rsidR="008E62C3" w:rsidRDefault="002924EB" w:rsidP="0095470A">
            <w:pPr>
              <w:spacing w:before="120"/>
              <w:rPr>
                <w:rFonts w:cs="Arial"/>
                <w:color w:val="0B0C0C"/>
                <w:sz w:val="20"/>
                <w:szCs w:val="20"/>
                <w:lang w:val="en"/>
              </w:rPr>
            </w:pPr>
            <w:r>
              <w:rPr>
                <w:rFonts w:cs="Arial"/>
                <w:color w:val="0B0C0C"/>
                <w:sz w:val="20"/>
                <w:szCs w:val="20"/>
                <w:lang w:val="en"/>
              </w:rPr>
              <w:t>Non-Statutory but identified as adding value to the service</w:t>
            </w:r>
          </w:p>
        </w:tc>
        <w:tc>
          <w:tcPr>
            <w:tcW w:w="4961" w:type="dxa"/>
          </w:tcPr>
          <w:p w:rsidR="008E62C3" w:rsidRDefault="008E62C3" w:rsidP="0095470A">
            <w:pPr>
              <w:spacing w:before="120"/>
              <w:rPr>
                <w:rFonts w:cs="Arial"/>
                <w:color w:val="0B0C0C"/>
                <w:sz w:val="20"/>
                <w:szCs w:val="20"/>
                <w:lang w:val="en"/>
              </w:rPr>
            </w:pPr>
          </w:p>
        </w:tc>
      </w:tr>
      <w:tr w:rsidR="000E4D42" w:rsidTr="009527EB">
        <w:tc>
          <w:tcPr>
            <w:tcW w:w="628" w:type="dxa"/>
          </w:tcPr>
          <w:p w:rsidR="008E62C3" w:rsidRDefault="008E62C3" w:rsidP="0095470A">
            <w:pPr>
              <w:spacing w:before="120"/>
              <w:rPr>
                <w:rFonts w:cs="Arial"/>
                <w:color w:val="0B0C0C"/>
                <w:sz w:val="20"/>
                <w:szCs w:val="20"/>
                <w:lang w:val="en"/>
              </w:rPr>
            </w:pPr>
            <w:r>
              <w:rPr>
                <w:rFonts w:cs="Arial"/>
                <w:color w:val="0B0C0C"/>
                <w:sz w:val="20"/>
                <w:szCs w:val="20"/>
                <w:lang w:val="en"/>
              </w:rPr>
              <w:t>4</w:t>
            </w:r>
          </w:p>
        </w:tc>
        <w:tc>
          <w:tcPr>
            <w:tcW w:w="3767" w:type="dxa"/>
          </w:tcPr>
          <w:p w:rsidR="008E62C3" w:rsidRDefault="000E4D42" w:rsidP="0095470A">
            <w:pPr>
              <w:spacing w:before="120"/>
              <w:rPr>
                <w:rFonts w:ascii="Calibri" w:eastAsia="Times New Roman" w:hAnsi="Calibri" w:cs="Times New Roman"/>
                <w:b/>
                <w:color w:val="000000"/>
                <w:lang w:eastAsia="en-GB"/>
              </w:rPr>
            </w:pPr>
            <w:r w:rsidRPr="00282A11">
              <w:rPr>
                <w:rFonts w:ascii="Calibri" w:eastAsia="Times New Roman" w:hAnsi="Calibri" w:cs="Times New Roman"/>
                <w:b/>
                <w:color w:val="000000"/>
                <w:lang w:eastAsia="en-GB"/>
              </w:rPr>
              <w:t>Evidence presentation</w:t>
            </w:r>
          </w:p>
          <w:p w:rsidR="00282A11" w:rsidRDefault="00282A11" w:rsidP="000E4D42">
            <w:pPr>
              <w:rPr>
                <w:rFonts w:ascii="Calibri" w:eastAsia="Times New Roman" w:hAnsi="Calibri" w:cs="Times New Roman"/>
                <w:color w:val="000000"/>
                <w:szCs w:val="22"/>
                <w:lang w:eastAsia="en-GB"/>
              </w:rPr>
            </w:pPr>
          </w:p>
          <w:p w:rsidR="000E4D42" w:rsidRPr="000E4D42" w:rsidRDefault="000E4D42" w:rsidP="000E4D42">
            <w:pPr>
              <w:rPr>
                <w:rFonts w:ascii="Calibri" w:eastAsia="Times New Roman" w:hAnsi="Calibri" w:cs="Times New Roman"/>
                <w:color w:val="000000"/>
                <w:szCs w:val="22"/>
                <w:lang w:eastAsia="en-GB"/>
              </w:rPr>
            </w:pPr>
            <w:r w:rsidRPr="000E4D42">
              <w:rPr>
                <w:rFonts w:ascii="Calibri" w:eastAsia="Times New Roman" w:hAnsi="Calibri" w:cs="Times New Roman"/>
                <w:szCs w:val="22"/>
                <w:lang w:eastAsia="en-GB"/>
              </w:rPr>
              <w:t>Witnesses able to present evidence to the wider court (</w:t>
            </w:r>
            <w:r w:rsidR="00282A11" w:rsidRPr="00282A11">
              <w:rPr>
                <w:rFonts w:ascii="Calibri" w:eastAsia="Times New Roman" w:hAnsi="Calibri" w:cs="Times New Roman"/>
                <w:szCs w:val="22"/>
                <w:lang w:eastAsia="en-GB"/>
              </w:rPr>
              <w:t xml:space="preserve">for examples </w:t>
            </w:r>
            <w:r w:rsidRPr="000E4D42">
              <w:rPr>
                <w:rFonts w:ascii="Calibri" w:eastAsia="Times New Roman" w:hAnsi="Calibri" w:cs="Times New Roman"/>
                <w:szCs w:val="22"/>
                <w:lang w:eastAsia="en-GB"/>
              </w:rPr>
              <w:t>photo, video, electronic document, paper document via document camera) in-person or remotely</w:t>
            </w:r>
            <w:r w:rsidR="00282A11" w:rsidRPr="00282A11">
              <w:rPr>
                <w:rFonts w:ascii="Calibri" w:eastAsia="Times New Roman" w:hAnsi="Calibri" w:cs="Times New Roman"/>
                <w:szCs w:val="22"/>
                <w:lang w:eastAsia="en-GB"/>
              </w:rPr>
              <w:t>.</w:t>
            </w:r>
            <w:r w:rsidRPr="000E4D42">
              <w:rPr>
                <w:rFonts w:ascii="Calibri" w:eastAsia="Times New Roman" w:hAnsi="Calibri" w:cs="Times New Roman"/>
                <w:color w:val="000000"/>
                <w:szCs w:val="22"/>
                <w:lang w:eastAsia="en-GB"/>
              </w:rPr>
              <w:br/>
            </w:r>
          </w:p>
          <w:p w:rsidR="00282A11" w:rsidRDefault="00282A11" w:rsidP="00282A11">
            <w:pPr>
              <w:rPr>
                <w:rFonts w:ascii="Calibri" w:eastAsia="Times New Roman" w:hAnsi="Calibri" w:cs="Times New Roman"/>
                <w:color w:val="FF0000"/>
                <w:szCs w:val="22"/>
                <w:lang w:eastAsia="en-GB"/>
              </w:rPr>
            </w:pPr>
            <w:r w:rsidRPr="00F744AC">
              <w:rPr>
                <w:rFonts w:ascii="Calibri" w:eastAsia="Times New Roman" w:hAnsi="Calibri" w:cs="Times New Roman"/>
                <w:szCs w:val="22"/>
                <w:lang w:eastAsia="en-GB"/>
              </w:rPr>
              <w:t xml:space="preserve">It is essential that this is </w:t>
            </w:r>
            <w:r w:rsidRPr="008E62C3">
              <w:rPr>
                <w:rFonts w:ascii="Calibri" w:eastAsia="Times New Roman" w:hAnsi="Calibri" w:cs="Times New Roman"/>
                <w:szCs w:val="22"/>
                <w:lang w:eastAsia="en-GB"/>
              </w:rPr>
              <w:t xml:space="preserve">easy and intuitive to operate </w:t>
            </w:r>
            <w:r>
              <w:rPr>
                <w:rFonts w:ascii="Calibri" w:eastAsia="Times New Roman" w:hAnsi="Calibri" w:cs="Times New Roman"/>
                <w:szCs w:val="22"/>
                <w:lang w:eastAsia="en-GB"/>
              </w:rPr>
              <w:t xml:space="preserve">for staff and or members of the public </w:t>
            </w:r>
            <w:r w:rsidRPr="008E62C3">
              <w:rPr>
                <w:rFonts w:ascii="Calibri" w:eastAsia="Times New Roman" w:hAnsi="Calibri" w:cs="Times New Roman"/>
                <w:szCs w:val="22"/>
                <w:lang w:eastAsia="en-GB"/>
              </w:rPr>
              <w:t xml:space="preserve">with little or no AV experience and </w:t>
            </w:r>
            <w:r w:rsidRPr="00F744AC">
              <w:rPr>
                <w:rFonts w:ascii="Calibri" w:eastAsia="Times New Roman" w:hAnsi="Calibri" w:cs="Times New Roman"/>
                <w:szCs w:val="22"/>
                <w:lang w:eastAsia="en-GB"/>
              </w:rPr>
              <w:t>or IT skills.</w:t>
            </w:r>
            <w:r w:rsidRPr="008E62C3">
              <w:rPr>
                <w:rFonts w:ascii="Calibri" w:eastAsia="Times New Roman" w:hAnsi="Calibri" w:cs="Times New Roman"/>
                <w:color w:val="000000"/>
                <w:szCs w:val="22"/>
                <w:lang w:eastAsia="en-GB"/>
              </w:rPr>
              <w:br/>
            </w:r>
          </w:p>
          <w:p w:rsidR="000E4D42" w:rsidRPr="000E4D42" w:rsidRDefault="00282A11" w:rsidP="000E4D42">
            <w:pPr>
              <w:rPr>
                <w:rFonts w:ascii="Calibri" w:eastAsia="Times New Roman" w:hAnsi="Calibri" w:cs="Times New Roman"/>
                <w:color w:val="FF0000"/>
                <w:szCs w:val="22"/>
                <w:lang w:eastAsia="en-GB"/>
              </w:rPr>
            </w:pPr>
            <w:r>
              <w:rPr>
                <w:rFonts w:ascii="Calibri" w:eastAsia="Times New Roman" w:hAnsi="Calibri" w:cs="Times New Roman"/>
                <w:szCs w:val="22"/>
                <w:lang w:eastAsia="en-GB"/>
              </w:rPr>
              <w:t>The solution must include the p</w:t>
            </w:r>
            <w:r w:rsidR="000E4D42" w:rsidRPr="000E4D42">
              <w:rPr>
                <w:rFonts w:ascii="Calibri" w:eastAsia="Times New Roman" w:hAnsi="Calibri" w:cs="Times New Roman"/>
                <w:szCs w:val="22"/>
                <w:lang w:eastAsia="en-GB"/>
              </w:rPr>
              <w:t>hysical inputs for VGA, DVI, HDMI, Mini Display Port, USB-C, Mini USB and Lightning</w:t>
            </w:r>
            <w:r w:rsidR="000E4D42" w:rsidRPr="000E4D42">
              <w:rPr>
                <w:rFonts w:ascii="Calibri" w:eastAsia="Times New Roman" w:hAnsi="Calibri" w:cs="Times New Roman"/>
                <w:szCs w:val="22"/>
                <w:lang w:eastAsia="en-GB"/>
              </w:rPr>
              <w:br/>
            </w:r>
            <w:r w:rsidR="000E4D42" w:rsidRPr="000E4D42">
              <w:rPr>
                <w:rFonts w:ascii="Calibri" w:eastAsia="Times New Roman" w:hAnsi="Calibri" w:cs="Times New Roman"/>
                <w:szCs w:val="22"/>
                <w:lang w:eastAsia="en-GB"/>
              </w:rPr>
              <w:br/>
            </w:r>
            <w:r>
              <w:rPr>
                <w:rFonts w:ascii="Calibri" w:eastAsia="Times New Roman" w:hAnsi="Calibri" w:cs="Times New Roman"/>
                <w:color w:val="000000"/>
                <w:szCs w:val="22"/>
                <w:lang w:eastAsia="en-GB"/>
              </w:rPr>
              <w:t xml:space="preserve">Whilst not an exhaustive list the accepted and ability to </w:t>
            </w:r>
            <w:r w:rsidR="000E4D42" w:rsidRPr="000E4D42">
              <w:rPr>
                <w:rFonts w:ascii="Calibri" w:eastAsia="Times New Roman" w:hAnsi="Calibri" w:cs="Times New Roman"/>
                <w:color w:val="000000"/>
                <w:szCs w:val="22"/>
                <w:lang w:eastAsia="en-GB"/>
              </w:rPr>
              <w:t>display all formats of file</w:t>
            </w:r>
            <w:r w:rsidR="000E4D42" w:rsidRPr="000E4D42">
              <w:rPr>
                <w:rFonts w:ascii="Calibri" w:eastAsia="Times New Roman" w:hAnsi="Calibri" w:cs="Times New Roman"/>
                <w:color w:val="FF0000"/>
                <w:szCs w:val="22"/>
                <w:lang w:eastAsia="en-GB"/>
              </w:rPr>
              <w:t>:</w:t>
            </w:r>
          </w:p>
          <w:p w:rsidR="000E4D42" w:rsidRPr="000E4D42" w:rsidRDefault="000E4D42" w:rsidP="000E4D42">
            <w:pPr>
              <w:rPr>
                <w:rFonts w:ascii="Calibri" w:eastAsia="Times New Roman" w:hAnsi="Calibri" w:cs="Times New Roman"/>
                <w:color w:val="000000"/>
                <w:szCs w:val="22"/>
                <w:lang w:eastAsia="en-GB"/>
              </w:rPr>
            </w:pPr>
          </w:p>
          <w:p w:rsidR="000E4D42" w:rsidRDefault="000E4D42" w:rsidP="00A112E9">
            <w:pPr>
              <w:spacing w:after="200" w:line="276" w:lineRule="auto"/>
              <w:contextualSpacing/>
              <w:rPr>
                <w:rFonts w:cs="Arial"/>
                <w:color w:val="0B0C0C"/>
                <w:sz w:val="20"/>
                <w:szCs w:val="20"/>
                <w:lang w:val="en"/>
              </w:rPr>
            </w:pPr>
            <w:r w:rsidRPr="000E4D42">
              <w:rPr>
                <w:rFonts w:ascii="Calibri" w:eastAsia="Times New Roman" w:hAnsi="Calibri" w:cs="Times New Roman"/>
                <w:szCs w:val="22"/>
                <w:lang w:eastAsia="en-GB"/>
              </w:rPr>
              <w:t>AAC</w:t>
            </w:r>
            <w:r w:rsidR="00282A11" w:rsidRPr="00A112E9">
              <w:rPr>
                <w:rFonts w:ascii="Calibri" w:eastAsia="Times New Roman" w:hAnsi="Calibri" w:cs="Times New Roman"/>
                <w:szCs w:val="22"/>
                <w:lang w:eastAsia="en-GB"/>
              </w:rPr>
              <w:t xml:space="preserve">; </w:t>
            </w:r>
            <w:r w:rsidRPr="000E4D42">
              <w:rPr>
                <w:rFonts w:ascii="Calibri" w:eastAsia="Times New Roman" w:hAnsi="Calibri" w:cs="Times New Roman"/>
                <w:szCs w:val="22"/>
                <w:lang w:eastAsia="en-GB"/>
              </w:rPr>
              <w:t>ALAC</w:t>
            </w:r>
            <w:r w:rsidR="00282A11" w:rsidRPr="00A112E9">
              <w:rPr>
                <w:rFonts w:ascii="Calibri" w:eastAsia="Times New Roman" w:hAnsi="Calibri" w:cs="Times New Roman"/>
                <w:szCs w:val="22"/>
                <w:lang w:eastAsia="en-GB"/>
              </w:rPr>
              <w:t xml:space="preserve">; </w:t>
            </w:r>
            <w:r w:rsidRPr="000E4D42">
              <w:rPr>
                <w:rFonts w:ascii="Calibri" w:eastAsia="Times New Roman" w:hAnsi="Calibri" w:cs="Times New Roman"/>
                <w:szCs w:val="22"/>
                <w:lang w:eastAsia="en-GB"/>
              </w:rPr>
              <w:t>FLAC</w:t>
            </w:r>
            <w:r w:rsidR="00282A11" w:rsidRPr="00A112E9">
              <w:rPr>
                <w:rFonts w:ascii="Calibri" w:eastAsia="Times New Roman" w:hAnsi="Calibri" w:cs="Times New Roman"/>
                <w:szCs w:val="22"/>
                <w:lang w:eastAsia="en-GB"/>
              </w:rPr>
              <w:t xml:space="preserve">; </w:t>
            </w:r>
            <w:r w:rsidRPr="000E4D42">
              <w:rPr>
                <w:rFonts w:ascii="Calibri" w:eastAsia="Times New Roman" w:hAnsi="Calibri" w:cs="Times New Roman"/>
                <w:szCs w:val="22"/>
                <w:lang w:eastAsia="en-GB"/>
              </w:rPr>
              <w:t>MP3</w:t>
            </w:r>
            <w:r w:rsidR="00282A11" w:rsidRPr="00A112E9">
              <w:rPr>
                <w:rFonts w:ascii="Calibri" w:eastAsia="Times New Roman" w:hAnsi="Calibri" w:cs="Times New Roman"/>
                <w:szCs w:val="22"/>
                <w:lang w:eastAsia="en-GB"/>
              </w:rPr>
              <w:t xml:space="preserve">; </w:t>
            </w:r>
            <w:r w:rsidRPr="000E4D42">
              <w:rPr>
                <w:rFonts w:ascii="Calibri" w:eastAsia="Times New Roman" w:hAnsi="Calibri" w:cs="Times New Roman"/>
                <w:szCs w:val="22"/>
                <w:lang w:eastAsia="en-GB"/>
              </w:rPr>
              <w:t>M4A</w:t>
            </w:r>
            <w:r w:rsidR="00282A11" w:rsidRPr="00A112E9">
              <w:rPr>
                <w:rFonts w:ascii="Calibri" w:eastAsia="Times New Roman" w:hAnsi="Calibri" w:cs="Times New Roman"/>
                <w:szCs w:val="22"/>
                <w:lang w:eastAsia="en-GB"/>
              </w:rPr>
              <w:t xml:space="preserve">; </w:t>
            </w:r>
            <w:r w:rsidRPr="000E4D42">
              <w:rPr>
                <w:rFonts w:ascii="Calibri" w:eastAsia="Times New Roman" w:hAnsi="Calibri" w:cs="Times New Roman"/>
                <w:szCs w:val="22"/>
                <w:lang w:eastAsia="en-GB"/>
              </w:rPr>
              <w:t>WAV</w:t>
            </w:r>
            <w:r w:rsidR="00282A11" w:rsidRPr="00A112E9">
              <w:rPr>
                <w:rFonts w:ascii="Calibri" w:eastAsia="Times New Roman" w:hAnsi="Calibri" w:cs="Times New Roman"/>
                <w:szCs w:val="22"/>
                <w:lang w:eastAsia="en-GB"/>
              </w:rPr>
              <w:t xml:space="preserve">; </w:t>
            </w:r>
            <w:r w:rsidRPr="000E4D42">
              <w:rPr>
                <w:rFonts w:ascii="Calibri" w:eastAsia="Times New Roman" w:hAnsi="Calibri" w:cs="Times New Roman"/>
                <w:szCs w:val="22"/>
                <w:lang w:eastAsia="en-GB"/>
              </w:rPr>
              <w:t>WMA</w:t>
            </w:r>
            <w:r w:rsidR="00282A11" w:rsidRPr="00A112E9">
              <w:rPr>
                <w:rFonts w:ascii="Calibri" w:eastAsia="Times New Roman" w:hAnsi="Calibri" w:cs="Times New Roman"/>
                <w:szCs w:val="22"/>
                <w:lang w:eastAsia="en-GB"/>
              </w:rPr>
              <w:t xml:space="preserve">; </w:t>
            </w:r>
            <w:r w:rsidRPr="000E4D42">
              <w:rPr>
                <w:rFonts w:ascii="Calibri" w:eastAsia="Times New Roman" w:hAnsi="Calibri" w:cs="Times New Roman"/>
                <w:szCs w:val="22"/>
                <w:lang w:eastAsia="en-GB"/>
              </w:rPr>
              <w:t>3GPP</w:t>
            </w:r>
            <w:r w:rsidR="00A112E9" w:rsidRPr="00A112E9">
              <w:rPr>
                <w:rFonts w:ascii="Calibri" w:eastAsia="Times New Roman" w:hAnsi="Calibri" w:cs="Times New Roman"/>
                <w:szCs w:val="22"/>
                <w:lang w:eastAsia="en-GB"/>
              </w:rPr>
              <w:t xml:space="preserve">; </w:t>
            </w:r>
            <w:r w:rsidRPr="000E4D42">
              <w:rPr>
                <w:rFonts w:ascii="Calibri" w:eastAsia="Times New Roman" w:hAnsi="Calibri" w:cs="Times New Roman"/>
                <w:szCs w:val="22"/>
                <w:lang w:eastAsia="en-GB"/>
              </w:rPr>
              <w:t>3GPP2</w:t>
            </w:r>
            <w:r w:rsidR="00A112E9" w:rsidRPr="00A112E9">
              <w:rPr>
                <w:rFonts w:ascii="Calibri" w:eastAsia="Times New Roman" w:hAnsi="Calibri" w:cs="Times New Roman"/>
                <w:szCs w:val="22"/>
                <w:lang w:eastAsia="en-GB"/>
              </w:rPr>
              <w:t xml:space="preserve">; </w:t>
            </w:r>
            <w:r w:rsidRPr="000E4D42">
              <w:rPr>
                <w:rFonts w:ascii="Calibri" w:eastAsia="Times New Roman" w:hAnsi="Calibri" w:cs="Times New Roman"/>
                <w:szCs w:val="22"/>
                <w:lang w:eastAsia="en-GB"/>
              </w:rPr>
              <w:t>AVI</w:t>
            </w:r>
            <w:r w:rsidR="00A112E9" w:rsidRPr="00A112E9">
              <w:rPr>
                <w:rFonts w:ascii="Calibri" w:eastAsia="Times New Roman" w:hAnsi="Calibri" w:cs="Times New Roman"/>
                <w:szCs w:val="22"/>
                <w:lang w:eastAsia="en-GB"/>
              </w:rPr>
              <w:t xml:space="preserve">; </w:t>
            </w:r>
            <w:r w:rsidRPr="000E4D42">
              <w:rPr>
                <w:rFonts w:ascii="Calibri" w:eastAsia="Times New Roman" w:hAnsi="Calibri" w:cs="Times New Roman"/>
                <w:szCs w:val="22"/>
                <w:lang w:eastAsia="en-GB"/>
              </w:rPr>
              <w:t>F4V</w:t>
            </w:r>
            <w:r w:rsidR="00A112E9" w:rsidRPr="00A112E9">
              <w:rPr>
                <w:rFonts w:ascii="Calibri" w:eastAsia="Times New Roman" w:hAnsi="Calibri" w:cs="Times New Roman"/>
                <w:szCs w:val="22"/>
                <w:lang w:eastAsia="en-GB"/>
              </w:rPr>
              <w:t xml:space="preserve">; </w:t>
            </w:r>
            <w:r w:rsidRPr="000E4D42">
              <w:rPr>
                <w:rFonts w:ascii="Calibri" w:eastAsia="Times New Roman" w:hAnsi="Calibri" w:cs="Times New Roman"/>
                <w:szCs w:val="22"/>
                <w:lang w:eastAsia="en-GB"/>
              </w:rPr>
              <w:t>FLV</w:t>
            </w:r>
            <w:r w:rsidR="00A112E9" w:rsidRPr="00A112E9">
              <w:rPr>
                <w:rFonts w:ascii="Calibri" w:eastAsia="Times New Roman" w:hAnsi="Calibri" w:cs="Times New Roman"/>
                <w:szCs w:val="22"/>
                <w:lang w:eastAsia="en-GB"/>
              </w:rPr>
              <w:t xml:space="preserve">; </w:t>
            </w:r>
            <w:r w:rsidRPr="000E4D42">
              <w:rPr>
                <w:rFonts w:ascii="Calibri" w:eastAsia="Times New Roman" w:hAnsi="Calibri" w:cs="Times New Roman"/>
                <w:szCs w:val="22"/>
                <w:lang w:eastAsia="en-GB"/>
              </w:rPr>
              <w:t>MPEG</w:t>
            </w:r>
            <w:r w:rsidR="00A112E9" w:rsidRPr="00A112E9">
              <w:rPr>
                <w:rFonts w:ascii="Calibri" w:eastAsia="Times New Roman" w:hAnsi="Calibri" w:cs="Times New Roman"/>
                <w:szCs w:val="22"/>
                <w:lang w:eastAsia="en-GB"/>
              </w:rPr>
              <w:t xml:space="preserve">; </w:t>
            </w:r>
            <w:r w:rsidRPr="000E4D42">
              <w:rPr>
                <w:rFonts w:ascii="Calibri" w:eastAsia="Times New Roman" w:hAnsi="Calibri" w:cs="Times New Roman"/>
                <w:szCs w:val="22"/>
                <w:lang w:eastAsia="en-GB"/>
              </w:rPr>
              <w:t>QuickTime</w:t>
            </w:r>
            <w:r w:rsidR="00A112E9" w:rsidRPr="00A112E9">
              <w:rPr>
                <w:rFonts w:ascii="Calibri" w:eastAsia="Times New Roman" w:hAnsi="Calibri" w:cs="Times New Roman"/>
                <w:szCs w:val="22"/>
                <w:lang w:eastAsia="en-GB"/>
              </w:rPr>
              <w:t xml:space="preserve">; </w:t>
            </w:r>
            <w:r w:rsidRPr="000E4D42">
              <w:rPr>
                <w:rFonts w:ascii="Calibri" w:eastAsia="Times New Roman" w:hAnsi="Calibri" w:cs="Times New Roman"/>
                <w:szCs w:val="22"/>
                <w:lang w:eastAsia="en-GB"/>
              </w:rPr>
              <w:t>WMV</w:t>
            </w:r>
            <w:r w:rsidR="00A112E9" w:rsidRPr="00A112E9">
              <w:rPr>
                <w:rFonts w:ascii="Calibri" w:eastAsia="Times New Roman" w:hAnsi="Calibri" w:cs="Times New Roman"/>
                <w:szCs w:val="22"/>
                <w:lang w:eastAsia="en-GB"/>
              </w:rPr>
              <w:t xml:space="preserve">; </w:t>
            </w:r>
            <w:r w:rsidRPr="000E4D42">
              <w:rPr>
                <w:rFonts w:ascii="Calibri" w:eastAsia="Times New Roman" w:hAnsi="Calibri" w:cs="Times New Roman"/>
                <w:szCs w:val="22"/>
                <w:lang w:eastAsia="en-GB"/>
              </w:rPr>
              <w:t>All Microsoft Office file extensions</w:t>
            </w:r>
            <w:r w:rsidR="00A112E9" w:rsidRPr="00A112E9">
              <w:rPr>
                <w:rFonts w:ascii="Calibri" w:eastAsia="Times New Roman" w:hAnsi="Calibri" w:cs="Times New Roman"/>
                <w:szCs w:val="22"/>
                <w:lang w:eastAsia="en-GB"/>
              </w:rPr>
              <w:t xml:space="preserve">; </w:t>
            </w:r>
            <w:r w:rsidRPr="000E4D42">
              <w:rPr>
                <w:rFonts w:ascii="Calibri" w:eastAsia="Times New Roman" w:hAnsi="Calibri" w:cs="Times New Roman"/>
                <w:szCs w:val="22"/>
                <w:lang w:eastAsia="en-GB"/>
              </w:rPr>
              <w:t>All Apple Pages, numbers and keynote extensions</w:t>
            </w:r>
            <w:r w:rsidR="00A112E9" w:rsidRPr="00A112E9">
              <w:rPr>
                <w:rFonts w:ascii="Calibri" w:eastAsia="Times New Roman" w:hAnsi="Calibri" w:cs="Times New Roman"/>
                <w:szCs w:val="22"/>
                <w:lang w:eastAsia="en-GB"/>
              </w:rPr>
              <w:t xml:space="preserve"> &amp; </w:t>
            </w:r>
            <w:r w:rsidRPr="000E4D42">
              <w:rPr>
                <w:rFonts w:ascii="Calibri" w:eastAsia="Times New Roman" w:hAnsi="Calibri" w:cs="Times New Roman"/>
                <w:szCs w:val="22"/>
                <w:lang w:eastAsia="en-GB"/>
              </w:rPr>
              <w:t>All Google Docs extensions</w:t>
            </w:r>
          </w:p>
        </w:tc>
        <w:tc>
          <w:tcPr>
            <w:tcW w:w="1134" w:type="dxa"/>
          </w:tcPr>
          <w:p w:rsidR="008E62C3" w:rsidRDefault="00282A11" w:rsidP="0095470A">
            <w:pPr>
              <w:spacing w:before="120"/>
              <w:rPr>
                <w:rFonts w:cs="Arial"/>
                <w:color w:val="0B0C0C"/>
                <w:sz w:val="20"/>
                <w:szCs w:val="20"/>
                <w:lang w:val="en"/>
              </w:rPr>
            </w:pPr>
            <w:r>
              <w:rPr>
                <w:rFonts w:cs="Arial"/>
                <w:color w:val="0B0C0C"/>
                <w:sz w:val="20"/>
                <w:szCs w:val="20"/>
                <w:lang w:val="en"/>
              </w:rPr>
              <w:t>Non-Statutory but identified as adding value to the service</w:t>
            </w:r>
          </w:p>
        </w:tc>
        <w:tc>
          <w:tcPr>
            <w:tcW w:w="4961" w:type="dxa"/>
          </w:tcPr>
          <w:p w:rsidR="008E62C3" w:rsidRDefault="008E62C3" w:rsidP="0095470A">
            <w:pPr>
              <w:spacing w:before="120"/>
              <w:rPr>
                <w:rFonts w:cs="Arial"/>
                <w:color w:val="0B0C0C"/>
                <w:sz w:val="20"/>
                <w:szCs w:val="20"/>
                <w:lang w:val="en"/>
              </w:rPr>
            </w:pPr>
          </w:p>
        </w:tc>
      </w:tr>
    </w:tbl>
    <w:p w:rsidR="0063105A" w:rsidRDefault="00CD795F" w:rsidP="0063105A">
      <w:pPr>
        <w:rPr>
          <w:rFonts w:cs="Arial"/>
          <w:color w:val="0B0C0C"/>
          <w:sz w:val="18"/>
          <w:szCs w:val="18"/>
          <w:lang w:val="en"/>
        </w:rPr>
      </w:pPr>
      <w:r>
        <w:rPr>
          <w:rFonts w:cs="Arial"/>
          <w:color w:val="0B0C0C"/>
          <w:sz w:val="29"/>
          <w:szCs w:val="29"/>
          <w:lang w:val="en"/>
        </w:rPr>
        <w:br/>
      </w:r>
      <w:bookmarkStart w:id="0" w:name="_GoBack"/>
      <w:bookmarkEnd w:id="0"/>
    </w:p>
    <w:sectPr w:rsidR="006310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6464"/>
    <w:multiLevelType w:val="hybridMultilevel"/>
    <w:tmpl w:val="2CFE91EA"/>
    <w:lvl w:ilvl="0" w:tplc="2438E204">
      <w:start w:val="1"/>
      <w:numFmt w:val="bullet"/>
      <w:lvlText w:val="•"/>
      <w:lvlJc w:val="left"/>
      <w:pPr>
        <w:tabs>
          <w:tab w:val="num" w:pos="720"/>
        </w:tabs>
        <w:ind w:left="720" w:hanging="360"/>
      </w:pPr>
      <w:rPr>
        <w:rFonts w:ascii="Arial" w:hAnsi="Arial" w:hint="default"/>
      </w:rPr>
    </w:lvl>
    <w:lvl w:ilvl="1" w:tplc="2E7CCF2C" w:tentative="1">
      <w:start w:val="1"/>
      <w:numFmt w:val="bullet"/>
      <w:lvlText w:val="•"/>
      <w:lvlJc w:val="left"/>
      <w:pPr>
        <w:tabs>
          <w:tab w:val="num" w:pos="1440"/>
        </w:tabs>
        <w:ind w:left="1440" w:hanging="360"/>
      </w:pPr>
      <w:rPr>
        <w:rFonts w:ascii="Arial" w:hAnsi="Arial" w:hint="default"/>
      </w:rPr>
    </w:lvl>
    <w:lvl w:ilvl="2" w:tplc="62F83EE8" w:tentative="1">
      <w:start w:val="1"/>
      <w:numFmt w:val="bullet"/>
      <w:lvlText w:val="•"/>
      <w:lvlJc w:val="left"/>
      <w:pPr>
        <w:tabs>
          <w:tab w:val="num" w:pos="2160"/>
        </w:tabs>
        <w:ind w:left="2160" w:hanging="360"/>
      </w:pPr>
      <w:rPr>
        <w:rFonts w:ascii="Arial" w:hAnsi="Arial" w:hint="default"/>
      </w:rPr>
    </w:lvl>
    <w:lvl w:ilvl="3" w:tplc="B5D657FA" w:tentative="1">
      <w:start w:val="1"/>
      <w:numFmt w:val="bullet"/>
      <w:lvlText w:val="•"/>
      <w:lvlJc w:val="left"/>
      <w:pPr>
        <w:tabs>
          <w:tab w:val="num" w:pos="2880"/>
        </w:tabs>
        <w:ind w:left="2880" w:hanging="360"/>
      </w:pPr>
      <w:rPr>
        <w:rFonts w:ascii="Arial" w:hAnsi="Arial" w:hint="default"/>
      </w:rPr>
    </w:lvl>
    <w:lvl w:ilvl="4" w:tplc="90A0C306" w:tentative="1">
      <w:start w:val="1"/>
      <w:numFmt w:val="bullet"/>
      <w:lvlText w:val="•"/>
      <w:lvlJc w:val="left"/>
      <w:pPr>
        <w:tabs>
          <w:tab w:val="num" w:pos="3600"/>
        </w:tabs>
        <w:ind w:left="3600" w:hanging="360"/>
      </w:pPr>
      <w:rPr>
        <w:rFonts w:ascii="Arial" w:hAnsi="Arial" w:hint="default"/>
      </w:rPr>
    </w:lvl>
    <w:lvl w:ilvl="5" w:tplc="496AD0A4" w:tentative="1">
      <w:start w:val="1"/>
      <w:numFmt w:val="bullet"/>
      <w:lvlText w:val="•"/>
      <w:lvlJc w:val="left"/>
      <w:pPr>
        <w:tabs>
          <w:tab w:val="num" w:pos="4320"/>
        </w:tabs>
        <w:ind w:left="4320" w:hanging="360"/>
      </w:pPr>
      <w:rPr>
        <w:rFonts w:ascii="Arial" w:hAnsi="Arial" w:hint="default"/>
      </w:rPr>
    </w:lvl>
    <w:lvl w:ilvl="6" w:tplc="B8EA8076" w:tentative="1">
      <w:start w:val="1"/>
      <w:numFmt w:val="bullet"/>
      <w:lvlText w:val="•"/>
      <w:lvlJc w:val="left"/>
      <w:pPr>
        <w:tabs>
          <w:tab w:val="num" w:pos="5040"/>
        </w:tabs>
        <w:ind w:left="5040" w:hanging="360"/>
      </w:pPr>
      <w:rPr>
        <w:rFonts w:ascii="Arial" w:hAnsi="Arial" w:hint="default"/>
      </w:rPr>
    </w:lvl>
    <w:lvl w:ilvl="7" w:tplc="BE5456F2" w:tentative="1">
      <w:start w:val="1"/>
      <w:numFmt w:val="bullet"/>
      <w:lvlText w:val="•"/>
      <w:lvlJc w:val="left"/>
      <w:pPr>
        <w:tabs>
          <w:tab w:val="num" w:pos="5760"/>
        </w:tabs>
        <w:ind w:left="5760" w:hanging="360"/>
      </w:pPr>
      <w:rPr>
        <w:rFonts w:ascii="Arial" w:hAnsi="Arial" w:hint="default"/>
      </w:rPr>
    </w:lvl>
    <w:lvl w:ilvl="8" w:tplc="0A9C5354" w:tentative="1">
      <w:start w:val="1"/>
      <w:numFmt w:val="bullet"/>
      <w:lvlText w:val="•"/>
      <w:lvlJc w:val="left"/>
      <w:pPr>
        <w:tabs>
          <w:tab w:val="num" w:pos="6480"/>
        </w:tabs>
        <w:ind w:left="6480" w:hanging="360"/>
      </w:pPr>
      <w:rPr>
        <w:rFonts w:ascii="Arial" w:hAnsi="Arial" w:hint="default"/>
      </w:rPr>
    </w:lvl>
  </w:abstractNum>
  <w:abstractNum w:abstractNumId="1">
    <w:nsid w:val="02CE37D5"/>
    <w:multiLevelType w:val="hybridMultilevel"/>
    <w:tmpl w:val="4B22C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753A9C"/>
    <w:multiLevelType w:val="singleLevel"/>
    <w:tmpl w:val="5128FD80"/>
    <w:lvl w:ilvl="0">
      <w:start w:val="1"/>
      <w:numFmt w:val="bullet"/>
      <w:pStyle w:val="PBull"/>
      <w:lvlText w:val=""/>
      <w:lvlJc w:val="left"/>
      <w:pPr>
        <w:tabs>
          <w:tab w:val="num" w:pos="737"/>
        </w:tabs>
        <w:ind w:left="737" w:hanging="283"/>
      </w:pPr>
      <w:rPr>
        <w:rFonts w:ascii="Wingdings" w:hAnsi="Wingdings" w:hint="default"/>
      </w:rPr>
    </w:lvl>
  </w:abstractNum>
  <w:abstractNum w:abstractNumId="3">
    <w:nsid w:val="10C33832"/>
    <w:multiLevelType w:val="hybridMultilevel"/>
    <w:tmpl w:val="C7D25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1759D0"/>
    <w:multiLevelType w:val="hybridMultilevel"/>
    <w:tmpl w:val="8C88B224"/>
    <w:lvl w:ilvl="0" w:tplc="08090001">
      <w:start w:val="1"/>
      <w:numFmt w:val="bullet"/>
      <w:lvlText w:val=""/>
      <w:lvlJc w:val="left"/>
      <w:pPr>
        <w:ind w:left="1526" w:hanging="360"/>
      </w:pPr>
      <w:rPr>
        <w:rFonts w:ascii="Symbol" w:hAnsi="Symbol" w:hint="default"/>
      </w:rPr>
    </w:lvl>
    <w:lvl w:ilvl="1" w:tplc="08090003" w:tentative="1">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5">
    <w:nsid w:val="2F9E0E00"/>
    <w:multiLevelType w:val="hybridMultilevel"/>
    <w:tmpl w:val="5CE0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C019D0"/>
    <w:multiLevelType w:val="hybridMultilevel"/>
    <w:tmpl w:val="D8B42266"/>
    <w:lvl w:ilvl="0" w:tplc="05E231D0">
      <w:start w:val="1"/>
      <w:numFmt w:val="bullet"/>
      <w:lvlText w:val="•"/>
      <w:lvlJc w:val="left"/>
      <w:pPr>
        <w:tabs>
          <w:tab w:val="num" w:pos="720"/>
        </w:tabs>
        <w:ind w:left="720" w:hanging="360"/>
      </w:pPr>
      <w:rPr>
        <w:rFonts w:ascii="Arial" w:hAnsi="Arial" w:hint="default"/>
      </w:rPr>
    </w:lvl>
    <w:lvl w:ilvl="1" w:tplc="6D48E39A" w:tentative="1">
      <w:start w:val="1"/>
      <w:numFmt w:val="bullet"/>
      <w:lvlText w:val="•"/>
      <w:lvlJc w:val="left"/>
      <w:pPr>
        <w:tabs>
          <w:tab w:val="num" w:pos="1440"/>
        </w:tabs>
        <w:ind w:left="1440" w:hanging="360"/>
      </w:pPr>
      <w:rPr>
        <w:rFonts w:ascii="Arial" w:hAnsi="Arial" w:hint="default"/>
      </w:rPr>
    </w:lvl>
    <w:lvl w:ilvl="2" w:tplc="1B68AEBA" w:tentative="1">
      <w:start w:val="1"/>
      <w:numFmt w:val="bullet"/>
      <w:lvlText w:val="•"/>
      <w:lvlJc w:val="left"/>
      <w:pPr>
        <w:tabs>
          <w:tab w:val="num" w:pos="2160"/>
        </w:tabs>
        <w:ind w:left="2160" w:hanging="360"/>
      </w:pPr>
      <w:rPr>
        <w:rFonts w:ascii="Arial" w:hAnsi="Arial" w:hint="default"/>
      </w:rPr>
    </w:lvl>
    <w:lvl w:ilvl="3" w:tplc="A628F97A" w:tentative="1">
      <w:start w:val="1"/>
      <w:numFmt w:val="bullet"/>
      <w:lvlText w:val="•"/>
      <w:lvlJc w:val="left"/>
      <w:pPr>
        <w:tabs>
          <w:tab w:val="num" w:pos="2880"/>
        </w:tabs>
        <w:ind w:left="2880" w:hanging="360"/>
      </w:pPr>
      <w:rPr>
        <w:rFonts w:ascii="Arial" w:hAnsi="Arial" w:hint="default"/>
      </w:rPr>
    </w:lvl>
    <w:lvl w:ilvl="4" w:tplc="46C8CE60" w:tentative="1">
      <w:start w:val="1"/>
      <w:numFmt w:val="bullet"/>
      <w:lvlText w:val="•"/>
      <w:lvlJc w:val="left"/>
      <w:pPr>
        <w:tabs>
          <w:tab w:val="num" w:pos="3600"/>
        </w:tabs>
        <w:ind w:left="3600" w:hanging="360"/>
      </w:pPr>
      <w:rPr>
        <w:rFonts w:ascii="Arial" w:hAnsi="Arial" w:hint="default"/>
      </w:rPr>
    </w:lvl>
    <w:lvl w:ilvl="5" w:tplc="E22A1FB8" w:tentative="1">
      <w:start w:val="1"/>
      <w:numFmt w:val="bullet"/>
      <w:lvlText w:val="•"/>
      <w:lvlJc w:val="left"/>
      <w:pPr>
        <w:tabs>
          <w:tab w:val="num" w:pos="4320"/>
        </w:tabs>
        <w:ind w:left="4320" w:hanging="360"/>
      </w:pPr>
      <w:rPr>
        <w:rFonts w:ascii="Arial" w:hAnsi="Arial" w:hint="default"/>
      </w:rPr>
    </w:lvl>
    <w:lvl w:ilvl="6" w:tplc="4086CD58" w:tentative="1">
      <w:start w:val="1"/>
      <w:numFmt w:val="bullet"/>
      <w:lvlText w:val="•"/>
      <w:lvlJc w:val="left"/>
      <w:pPr>
        <w:tabs>
          <w:tab w:val="num" w:pos="5040"/>
        </w:tabs>
        <w:ind w:left="5040" w:hanging="360"/>
      </w:pPr>
      <w:rPr>
        <w:rFonts w:ascii="Arial" w:hAnsi="Arial" w:hint="default"/>
      </w:rPr>
    </w:lvl>
    <w:lvl w:ilvl="7" w:tplc="256AD096" w:tentative="1">
      <w:start w:val="1"/>
      <w:numFmt w:val="bullet"/>
      <w:lvlText w:val="•"/>
      <w:lvlJc w:val="left"/>
      <w:pPr>
        <w:tabs>
          <w:tab w:val="num" w:pos="5760"/>
        </w:tabs>
        <w:ind w:left="5760" w:hanging="360"/>
      </w:pPr>
      <w:rPr>
        <w:rFonts w:ascii="Arial" w:hAnsi="Arial" w:hint="default"/>
      </w:rPr>
    </w:lvl>
    <w:lvl w:ilvl="8" w:tplc="BF8024DA" w:tentative="1">
      <w:start w:val="1"/>
      <w:numFmt w:val="bullet"/>
      <w:lvlText w:val="•"/>
      <w:lvlJc w:val="left"/>
      <w:pPr>
        <w:tabs>
          <w:tab w:val="num" w:pos="6480"/>
        </w:tabs>
        <w:ind w:left="6480" w:hanging="360"/>
      </w:pPr>
      <w:rPr>
        <w:rFonts w:ascii="Arial" w:hAnsi="Arial" w:hint="default"/>
      </w:rPr>
    </w:lvl>
  </w:abstractNum>
  <w:abstractNum w:abstractNumId="7">
    <w:nsid w:val="407053A4"/>
    <w:multiLevelType w:val="hybridMultilevel"/>
    <w:tmpl w:val="9296F23E"/>
    <w:lvl w:ilvl="0" w:tplc="912AA0FC">
      <w:start w:val="1"/>
      <w:numFmt w:val="bullet"/>
      <w:lvlText w:val=""/>
      <w:lvlJc w:val="left"/>
      <w:pPr>
        <w:tabs>
          <w:tab w:val="num" w:pos="1080"/>
        </w:tabs>
        <w:ind w:left="108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4E822D1"/>
    <w:multiLevelType w:val="hybridMultilevel"/>
    <w:tmpl w:val="D57CA906"/>
    <w:lvl w:ilvl="0" w:tplc="B82C0B44">
      <w:start w:val="1"/>
      <w:numFmt w:val="bullet"/>
      <w:lvlText w:val="•"/>
      <w:lvlJc w:val="left"/>
      <w:pPr>
        <w:tabs>
          <w:tab w:val="num" w:pos="720"/>
        </w:tabs>
        <w:ind w:left="720" w:hanging="360"/>
      </w:pPr>
      <w:rPr>
        <w:rFonts w:ascii="Arial" w:hAnsi="Arial" w:cs="Times New Roman" w:hint="default"/>
      </w:rPr>
    </w:lvl>
    <w:lvl w:ilvl="1" w:tplc="8216EAFC">
      <w:start w:val="1"/>
      <w:numFmt w:val="bullet"/>
      <w:lvlText w:val="•"/>
      <w:lvlJc w:val="left"/>
      <w:pPr>
        <w:tabs>
          <w:tab w:val="num" w:pos="1440"/>
        </w:tabs>
        <w:ind w:left="1440" w:hanging="360"/>
      </w:pPr>
      <w:rPr>
        <w:rFonts w:ascii="Arial" w:hAnsi="Arial" w:cs="Times New Roman" w:hint="default"/>
      </w:rPr>
    </w:lvl>
    <w:lvl w:ilvl="2" w:tplc="4E7EC05C">
      <w:start w:val="1"/>
      <w:numFmt w:val="bullet"/>
      <w:lvlText w:val="•"/>
      <w:lvlJc w:val="left"/>
      <w:pPr>
        <w:tabs>
          <w:tab w:val="num" w:pos="2160"/>
        </w:tabs>
        <w:ind w:left="2160" w:hanging="360"/>
      </w:pPr>
      <w:rPr>
        <w:rFonts w:ascii="Arial" w:hAnsi="Arial" w:cs="Times New Roman" w:hint="default"/>
      </w:rPr>
    </w:lvl>
    <w:lvl w:ilvl="3" w:tplc="403E1984">
      <w:start w:val="1"/>
      <w:numFmt w:val="bullet"/>
      <w:lvlText w:val="•"/>
      <w:lvlJc w:val="left"/>
      <w:pPr>
        <w:tabs>
          <w:tab w:val="num" w:pos="2880"/>
        </w:tabs>
        <w:ind w:left="2880" w:hanging="360"/>
      </w:pPr>
      <w:rPr>
        <w:rFonts w:ascii="Arial" w:hAnsi="Arial" w:cs="Times New Roman" w:hint="default"/>
      </w:rPr>
    </w:lvl>
    <w:lvl w:ilvl="4" w:tplc="256ADC14">
      <w:start w:val="1"/>
      <w:numFmt w:val="bullet"/>
      <w:lvlText w:val="•"/>
      <w:lvlJc w:val="left"/>
      <w:pPr>
        <w:tabs>
          <w:tab w:val="num" w:pos="3600"/>
        </w:tabs>
        <w:ind w:left="3600" w:hanging="360"/>
      </w:pPr>
      <w:rPr>
        <w:rFonts w:ascii="Arial" w:hAnsi="Arial" w:cs="Times New Roman" w:hint="default"/>
      </w:rPr>
    </w:lvl>
    <w:lvl w:ilvl="5" w:tplc="97C870BE">
      <w:start w:val="1"/>
      <w:numFmt w:val="bullet"/>
      <w:lvlText w:val="•"/>
      <w:lvlJc w:val="left"/>
      <w:pPr>
        <w:tabs>
          <w:tab w:val="num" w:pos="4320"/>
        </w:tabs>
        <w:ind w:left="4320" w:hanging="360"/>
      </w:pPr>
      <w:rPr>
        <w:rFonts w:ascii="Arial" w:hAnsi="Arial" w:cs="Times New Roman" w:hint="default"/>
      </w:rPr>
    </w:lvl>
    <w:lvl w:ilvl="6" w:tplc="ACA842BE">
      <w:start w:val="1"/>
      <w:numFmt w:val="bullet"/>
      <w:lvlText w:val="•"/>
      <w:lvlJc w:val="left"/>
      <w:pPr>
        <w:tabs>
          <w:tab w:val="num" w:pos="5040"/>
        </w:tabs>
        <w:ind w:left="5040" w:hanging="360"/>
      </w:pPr>
      <w:rPr>
        <w:rFonts w:ascii="Arial" w:hAnsi="Arial" w:cs="Times New Roman" w:hint="default"/>
      </w:rPr>
    </w:lvl>
    <w:lvl w:ilvl="7" w:tplc="E0523A7C">
      <w:start w:val="1"/>
      <w:numFmt w:val="bullet"/>
      <w:lvlText w:val="•"/>
      <w:lvlJc w:val="left"/>
      <w:pPr>
        <w:tabs>
          <w:tab w:val="num" w:pos="5760"/>
        </w:tabs>
        <w:ind w:left="5760" w:hanging="360"/>
      </w:pPr>
      <w:rPr>
        <w:rFonts w:ascii="Arial" w:hAnsi="Arial" w:cs="Times New Roman" w:hint="default"/>
      </w:rPr>
    </w:lvl>
    <w:lvl w:ilvl="8" w:tplc="F39E9AF6">
      <w:start w:val="1"/>
      <w:numFmt w:val="bullet"/>
      <w:lvlText w:val="•"/>
      <w:lvlJc w:val="left"/>
      <w:pPr>
        <w:tabs>
          <w:tab w:val="num" w:pos="6480"/>
        </w:tabs>
        <w:ind w:left="6480" w:hanging="360"/>
      </w:pPr>
      <w:rPr>
        <w:rFonts w:ascii="Arial" w:hAnsi="Arial" w:cs="Times New Roman" w:hint="default"/>
      </w:rPr>
    </w:lvl>
  </w:abstractNum>
  <w:abstractNum w:abstractNumId="9">
    <w:nsid w:val="59DD2BE4"/>
    <w:multiLevelType w:val="hybridMultilevel"/>
    <w:tmpl w:val="14D0E2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5D7D43A3"/>
    <w:multiLevelType w:val="hybridMultilevel"/>
    <w:tmpl w:val="FBEAE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3DD5B06"/>
    <w:multiLevelType w:val="hybridMultilevel"/>
    <w:tmpl w:val="79066C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648E6BF1"/>
    <w:multiLevelType w:val="hybridMultilevel"/>
    <w:tmpl w:val="7AB4CCD8"/>
    <w:lvl w:ilvl="0" w:tplc="B82C0B44">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69023E7D"/>
    <w:multiLevelType w:val="hybridMultilevel"/>
    <w:tmpl w:val="0896CCB4"/>
    <w:lvl w:ilvl="0" w:tplc="BBFA0116">
      <w:start w:val="1"/>
      <w:numFmt w:val="bullet"/>
      <w:lvlText w:val="•"/>
      <w:lvlJc w:val="left"/>
      <w:pPr>
        <w:tabs>
          <w:tab w:val="num" w:pos="720"/>
        </w:tabs>
        <w:ind w:left="720" w:hanging="360"/>
      </w:pPr>
      <w:rPr>
        <w:rFonts w:ascii="Arial" w:hAnsi="Arial" w:hint="default"/>
      </w:rPr>
    </w:lvl>
    <w:lvl w:ilvl="1" w:tplc="EEEEDA5E" w:tentative="1">
      <w:start w:val="1"/>
      <w:numFmt w:val="bullet"/>
      <w:lvlText w:val="•"/>
      <w:lvlJc w:val="left"/>
      <w:pPr>
        <w:tabs>
          <w:tab w:val="num" w:pos="1440"/>
        </w:tabs>
        <w:ind w:left="1440" w:hanging="360"/>
      </w:pPr>
      <w:rPr>
        <w:rFonts w:ascii="Arial" w:hAnsi="Arial" w:hint="default"/>
      </w:rPr>
    </w:lvl>
    <w:lvl w:ilvl="2" w:tplc="F58E0B3C" w:tentative="1">
      <w:start w:val="1"/>
      <w:numFmt w:val="bullet"/>
      <w:lvlText w:val="•"/>
      <w:lvlJc w:val="left"/>
      <w:pPr>
        <w:tabs>
          <w:tab w:val="num" w:pos="2160"/>
        </w:tabs>
        <w:ind w:left="2160" w:hanging="360"/>
      </w:pPr>
      <w:rPr>
        <w:rFonts w:ascii="Arial" w:hAnsi="Arial" w:hint="default"/>
      </w:rPr>
    </w:lvl>
    <w:lvl w:ilvl="3" w:tplc="6E80B042" w:tentative="1">
      <w:start w:val="1"/>
      <w:numFmt w:val="bullet"/>
      <w:lvlText w:val="•"/>
      <w:lvlJc w:val="left"/>
      <w:pPr>
        <w:tabs>
          <w:tab w:val="num" w:pos="2880"/>
        </w:tabs>
        <w:ind w:left="2880" w:hanging="360"/>
      </w:pPr>
      <w:rPr>
        <w:rFonts w:ascii="Arial" w:hAnsi="Arial" w:hint="default"/>
      </w:rPr>
    </w:lvl>
    <w:lvl w:ilvl="4" w:tplc="5BFC3558" w:tentative="1">
      <w:start w:val="1"/>
      <w:numFmt w:val="bullet"/>
      <w:lvlText w:val="•"/>
      <w:lvlJc w:val="left"/>
      <w:pPr>
        <w:tabs>
          <w:tab w:val="num" w:pos="3600"/>
        </w:tabs>
        <w:ind w:left="3600" w:hanging="360"/>
      </w:pPr>
      <w:rPr>
        <w:rFonts w:ascii="Arial" w:hAnsi="Arial" w:hint="default"/>
      </w:rPr>
    </w:lvl>
    <w:lvl w:ilvl="5" w:tplc="F580F002" w:tentative="1">
      <w:start w:val="1"/>
      <w:numFmt w:val="bullet"/>
      <w:lvlText w:val="•"/>
      <w:lvlJc w:val="left"/>
      <w:pPr>
        <w:tabs>
          <w:tab w:val="num" w:pos="4320"/>
        </w:tabs>
        <w:ind w:left="4320" w:hanging="360"/>
      </w:pPr>
      <w:rPr>
        <w:rFonts w:ascii="Arial" w:hAnsi="Arial" w:hint="default"/>
      </w:rPr>
    </w:lvl>
    <w:lvl w:ilvl="6" w:tplc="37B811E2" w:tentative="1">
      <w:start w:val="1"/>
      <w:numFmt w:val="bullet"/>
      <w:lvlText w:val="•"/>
      <w:lvlJc w:val="left"/>
      <w:pPr>
        <w:tabs>
          <w:tab w:val="num" w:pos="5040"/>
        </w:tabs>
        <w:ind w:left="5040" w:hanging="360"/>
      </w:pPr>
      <w:rPr>
        <w:rFonts w:ascii="Arial" w:hAnsi="Arial" w:hint="default"/>
      </w:rPr>
    </w:lvl>
    <w:lvl w:ilvl="7" w:tplc="7554B9DA" w:tentative="1">
      <w:start w:val="1"/>
      <w:numFmt w:val="bullet"/>
      <w:lvlText w:val="•"/>
      <w:lvlJc w:val="left"/>
      <w:pPr>
        <w:tabs>
          <w:tab w:val="num" w:pos="5760"/>
        </w:tabs>
        <w:ind w:left="5760" w:hanging="360"/>
      </w:pPr>
      <w:rPr>
        <w:rFonts w:ascii="Arial" w:hAnsi="Arial" w:hint="default"/>
      </w:rPr>
    </w:lvl>
    <w:lvl w:ilvl="8" w:tplc="86784B1E" w:tentative="1">
      <w:start w:val="1"/>
      <w:numFmt w:val="bullet"/>
      <w:lvlText w:val="•"/>
      <w:lvlJc w:val="left"/>
      <w:pPr>
        <w:tabs>
          <w:tab w:val="num" w:pos="6480"/>
        </w:tabs>
        <w:ind w:left="6480" w:hanging="360"/>
      </w:pPr>
      <w:rPr>
        <w:rFonts w:ascii="Arial" w:hAnsi="Arial" w:hint="default"/>
      </w:rPr>
    </w:lvl>
  </w:abstractNum>
  <w:abstractNum w:abstractNumId="14">
    <w:nsid w:val="6A854A61"/>
    <w:multiLevelType w:val="hybridMultilevel"/>
    <w:tmpl w:val="3E14F282"/>
    <w:lvl w:ilvl="0" w:tplc="023618DE">
      <w:start w:val="1"/>
      <w:numFmt w:val="bullet"/>
      <w:lvlText w:val="•"/>
      <w:lvlJc w:val="left"/>
      <w:pPr>
        <w:tabs>
          <w:tab w:val="num" w:pos="720"/>
        </w:tabs>
        <w:ind w:left="720" w:hanging="360"/>
      </w:pPr>
      <w:rPr>
        <w:rFonts w:ascii="Arial" w:hAnsi="Arial" w:hint="default"/>
      </w:rPr>
    </w:lvl>
    <w:lvl w:ilvl="1" w:tplc="43A6C762" w:tentative="1">
      <w:start w:val="1"/>
      <w:numFmt w:val="bullet"/>
      <w:lvlText w:val="•"/>
      <w:lvlJc w:val="left"/>
      <w:pPr>
        <w:tabs>
          <w:tab w:val="num" w:pos="1440"/>
        </w:tabs>
        <w:ind w:left="1440" w:hanging="360"/>
      </w:pPr>
      <w:rPr>
        <w:rFonts w:ascii="Arial" w:hAnsi="Arial" w:hint="default"/>
      </w:rPr>
    </w:lvl>
    <w:lvl w:ilvl="2" w:tplc="9E76B7C2" w:tentative="1">
      <w:start w:val="1"/>
      <w:numFmt w:val="bullet"/>
      <w:lvlText w:val="•"/>
      <w:lvlJc w:val="left"/>
      <w:pPr>
        <w:tabs>
          <w:tab w:val="num" w:pos="2160"/>
        </w:tabs>
        <w:ind w:left="2160" w:hanging="360"/>
      </w:pPr>
      <w:rPr>
        <w:rFonts w:ascii="Arial" w:hAnsi="Arial" w:hint="default"/>
      </w:rPr>
    </w:lvl>
    <w:lvl w:ilvl="3" w:tplc="3DEAA9B8" w:tentative="1">
      <w:start w:val="1"/>
      <w:numFmt w:val="bullet"/>
      <w:lvlText w:val="•"/>
      <w:lvlJc w:val="left"/>
      <w:pPr>
        <w:tabs>
          <w:tab w:val="num" w:pos="2880"/>
        </w:tabs>
        <w:ind w:left="2880" w:hanging="360"/>
      </w:pPr>
      <w:rPr>
        <w:rFonts w:ascii="Arial" w:hAnsi="Arial" w:hint="default"/>
      </w:rPr>
    </w:lvl>
    <w:lvl w:ilvl="4" w:tplc="9DA8A48A" w:tentative="1">
      <w:start w:val="1"/>
      <w:numFmt w:val="bullet"/>
      <w:lvlText w:val="•"/>
      <w:lvlJc w:val="left"/>
      <w:pPr>
        <w:tabs>
          <w:tab w:val="num" w:pos="3600"/>
        </w:tabs>
        <w:ind w:left="3600" w:hanging="360"/>
      </w:pPr>
      <w:rPr>
        <w:rFonts w:ascii="Arial" w:hAnsi="Arial" w:hint="default"/>
      </w:rPr>
    </w:lvl>
    <w:lvl w:ilvl="5" w:tplc="F1F83EC2" w:tentative="1">
      <w:start w:val="1"/>
      <w:numFmt w:val="bullet"/>
      <w:lvlText w:val="•"/>
      <w:lvlJc w:val="left"/>
      <w:pPr>
        <w:tabs>
          <w:tab w:val="num" w:pos="4320"/>
        </w:tabs>
        <w:ind w:left="4320" w:hanging="360"/>
      </w:pPr>
      <w:rPr>
        <w:rFonts w:ascii="Arial" w:hAnsi="Arial" w:hint="default"/>
      </w:rPr>
    </w:lvl>
    <w:lvl w:ilvl="6" w:tplc="E70C50F2" w:tentative="1">
      <w:start w:val="1"/>
      <w:numFmt w:val="bullet"/>
      <w:lvlText w:val="•"/>
      <w:lvlJc w:val="left"/>
      <w:pPr>
        <w:tabs>
          <w:tab w:val="num" w:pos="5040"/>
        </w:tabs>
        <w:ind w:left="5040" w:hanging="360"/>
      </w:pPr>
      <w:rPr>
        <w:rFonts w:ascii="Arial" w:hAnsi="Arial" w:hint="default"/>
      </w:rPr>
    </w:lvl>
    <w:lvl w:ilvl="7" w:tplc="DB247DBA" w:tentative="1">
      <w:start w:val="1"/>
      <w:numFmt w:val="bullet"/>
      <w:lvlText w:val="•"/>
      <w:lvlJc w:val="left"/>
      <w:pPr>
        <w:tabs>
          <w:tab w:val="num" w:pos="5760"/>
        </w:tabs>
        <w:ind w:left="5760" w:hanging="360"/>
      </w:pPr>
      <w:rPr>
        <w:rFonts w:ascii="Arial" w:hAnsi="Arial" w:hint="default"/>
      </w:rPr>
    </w:lvl>
    <w:lvl w:ilvl="8" w:tplc="CB3A2A4C"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0"/>
  </w:num>
  <w:num w:numId="3">
    <w:abstractNumId w:val="6"/>
  </w:num>
  <w:num w:numId="4">
    <w:abstractNumId w:val="13"/>
  </w:num>
  <w:num w:numId="5">
    <w:abstractNumId w:val="3"/>
  </w:num>
  <w:num w:numId="6">
    <w:abstractNumId w:val="11"/>
  </w:num>
  <w:num w:numId="7">
    <w:abstractNumId w:val="9"/>
  </w:num>
  <w:num w:numId="8">
    <w:abstractNumId w:val="4"/>
  </w:num>
  <w:num w:numId="9">
    <w:abstractNumId w:val="12"/>
    <w:lvlOverride w:ilvl="0"/>
    <w:lvlOverride w:ilvl="1"/>
    <w:lvlOverride w:ilvl="2"/>
    <w:lvlOverride w:ilvl="3"/>
    <w:lvlOverride w:ilvl="4"/>
    <w:lvlOverride w:ilvl="5"/>
    <w:lvlOverride w:ilvl="6"/>
    <w:lvlOverride w:ilvl="7"/>
    <w:lvlOverride w:ilvl="8"/>
  </w:num>
  <w:num w:numId="10">
    <w:abstractNumId w:val="8"/>
    <w:lvlOverride w:ilvl="0"/>
    <w:lvlOverride w:ilvl="1"/>
    <w:lvlOverride w:ilvl="2"/>
    <w:lvlOverride w:ilvl="3"/>
    <w:lvlOverride w:ilvl="4"/>
    <w:lvlOverride w:ilvl="5"/>
    <w:lvlOverride w:ilvl="6"/>
    <w:lvlOverride w:ilvl="7"/>
    <w:lvlOverride w:ilv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lvlOverride w:ilvl="2"/>
    <w:lvlOverride w:ilvl="3"/>
    <w:lvlOverride w:ilvl="4"/>
    <w:lvlOverride w:ilvl="5"/>
    <w:lvlOverride w:ilvl="6"/>
    <w:lvlOverride w:ilvl="7"/>
    <w:lvlOverride w:ilvl="8"/>
  </w:num>
  <w:num w:numId="13">
    <w:abstractNumId w:val="2"/>
  </w:num>
  <w:num w:numId="14">
    <w:abstractNumId w:val="7"/>
  </w:num>
  <w:num w:numId="15">
    <w:abstractNumId w:val="1"/>
  </w:num>
  <w:num w:numId="16">
    <w:abstractNumId w:val="10"/>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C51"/>
    <w:rsid w:val="000E4D42"/>
    <w:rsid w:val="00191F7A"/>
    <w:rsid w:val="001C1536"/>
    <w:rsid w:val="00275DDB"/>
    <w:rsid w:val="00282A11"/>
    <w:rsid w:val="002924EB"/>
    <w:rsid w:val="004433CC"/>
    <w:rsid w:val="0063105A"/>
    <w:rsid w:val="00651C51"/>
    <w:rsid w:val="00713C3E"/>
    <w:rsid w:val="008313D5"/>
    <w:rsid w:val="008509A8"/>
    <w:rsid w:val="008E62C3"/>
    <w:rsid w:val="009527EB"/>
    <w:rsid w:val="00A112E9"/>
    <w:rsid w:val="00B15ED4"/>
    <w:rsid w:val="00BB02D6"/>
    <w:rsid w:val="00C17D9C"/>
    <w:rsid w:val="00CD795F"/>
    <w:rsid w:val="00D42527"/>
    <w:rsid w:val="00D87255"/>
    <w:rsid w:val="00D93574"/>
    <w:rsid w:val="00E70222"/>
    <w:rsid w:val="00E83E40"/>
    <w:rsid w:val="00F74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C51"/>
    <w:pPr>
      <w:spacing w:after="0" w:line="240" w:lineRule="auto"/>
    </w:pPr>
    <w:rPr>
      <w:rFonts w:ascii="Arial" w:hAnsi="Arial" w:cs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1C51"/>
    <w:pPr>
      <w:spacing w:before="100" w:beforeAutospacing="1" w:after="100" w:afterAutospacing="1"/>
    </w:pPr>
    <w:rPr>
      <w:rFonts w:ascii="Times New Roman" w:eastAsia="Times New Roman" w:hAnsi="Times New Roman" w:cs="Times New Roman"/>
      <w:sz w:val="24"/>
      <w:lang w:eastAsia="en-GB"/>
    </w:rPr>
  </w:style>
  <w:style w:type="paragraph" w:styleId="ListParagraph">
    <w:name w:val="List Paragraph"/>
    <w:basedOn w:val="Normal"/>
    <w:uiPriority w:val="34"/>
    <w:qFormat/>
    <w:rsid w:val="00651C51"/>
    <w:pPr>
      <w:ind w:left="720"/>
      <w:contextualSpacing/>
    </w:pPr>
    <w:rPr>
      <w:rFonts w:ascii="Times New Roman" w:eastAsia="Times New Roman" w:hAnsi="Times New Roman" w:cs="Times New Roman"/>
      <w:sz w:val="24"/>
      <w:lang w:eastAsia="en-GB"/>
    </w:rPr>
  </w:style>
  <w:style w:type="character" w:styleId="Hyperlink">
    <w:name w:val="Hyperlink"/>
    <w:basedOn w:val="DefaultParagraphFont"/>
    <w:uiPriority w:val="99"/>
    <w:unhideWhenUsed/>
    <w:rsid w:val="00B15ED4"/>
    <w:rPr>
      <w:color w:val="0000FF" w:themeColor="hyperlink"/>
      <w:u w:val="single"/>
    </w:rPr>
  </w:style>
  <w:style w:type="table" w:styleId="TableGrid">
    <w:name w:val="Table Grid"/>
    <w:basedOn w:val="TableNormal"/>
    <w:uiPriority w:val="59"/>
    <w:rsid w:val="00443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ull">
    <w:name w:val="P Bull"/>
    <w:basedOn w:val="Normal"/>
    <w:rsid w:val="008E62C3"/>
    <w:pPr>
      <w:numPr>
        <w:numId w:val="13"/>
      </w:numPr>
      <w:tabs>
        <w:tab w:val="right" w:pos="7823"/>
      </w:tabs>
      <w:spacing w:before="120"/>
      <w:jc w:val="both"/>
    </w:pPr>
    <w:rPr>
      <w:rFonts w:ascii="Gill Sans MT" w:eastAsia="Times New Roman" w:hAnsi="Gill Sans MT" w:cs="Times New Roman"/>
      <w:sz w:val="20"/>
      <w:szCs w:val="20"/>
    </w:rPr>
  </w:style>
  <w:style w:type="character" w:styleId="CommentReference">
    <w:name w:val="annotation reference"/>
    <w:basedOn w:val="DefaultParagraphFont"/>
    <w:uiPriority w:val="99"/>
    <w:semiHidden/>
    <w:unhideWhenUsed/>
    <w:rsid w:val="008E62C3"/>
    <w:rPr>
      <w:sz w:val="16"/>
      <w:szCs w:val="16"/>
    </w:rPr>
  </w:style>
  <w:style w:type="paragraph" w:styleId="CommentText">
    <w:name w:val="annotation text"/>
    <w:basedOn w:val="Normal"/>
    <w:link w:val="CommentTextChar"/>
    <w:uiPriority w:val="99"/>
    <w:semiHidden/>
    <w:unhideWhenUsed/>
    <w:rsid w:val="008E62C3"/>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E62C3"/>
    <w:rPr>
      <w:sz w:val="20"/>
      <w:szCs w:val="20"/>
    </w:rPr>
  </w:style>
  <w:style w:type="paragraph" w:styleId="BalloonText">
    <w:name w:val="Balloon Text"/>
    <w:basedOn w:val="Normal"/>
    <w:link w:val="BalloonTextChar"/>
    <w:uiPriority w:val="99"/>
    <w:semiHidden/>
    <w:unhideWhenUsed/>
    <w:rsid w:val="008E62C3"/>
    <w:rPr>
      <w:rFonts w:ascii="Tahoma" w:hAnsi="Tahoma" w:cs="Tahoma"/>
      <w:sz w:val="16"/>
      <w:szCs w:val="16"/>
    </w:rPr>
  </w:style>
  <w:style w:type="character" w:customStyle="1" w:styleId="BalloonTextChar">
    <w:name w:val="Balloon Text Char"/>
    <w:basedOn w:val="DefaultParagraphFont"/>
    <w:link w:val="BalloonText"/>
    <w:uiPriority w:val="99"/>
    <w:semiHidden/>
    <w:rsid w:val="008E62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C51"/>
    <w:pPr>
      <w:spacing w:after="0" w:line="240" w:lineRule="auto"/>
    </w:pPr>
    <w:rPr>
      <w:rFonts w:ascii="Arial" w:hAnsi="Arial" w:cs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1C51"/>
    <w:pPr>
      <w:spacing w:before="100" w:beforeAutospacing="1" w:after="100" w:afterAutospacing="1"/>
    </w:pPr>
    <w:rPr>
      <w:rFonts w:ascii="Times New Roman" w:eastAsia="Times New Roman" w:hAnsi="Times New Roman" w:cs="Times New Roman"/>
      <w:sz w:val="24"/>
      <w:lang w:eastAsia="en-GB"/>
    </w:rPr>
  </w:style>
  <w:style w:type="paragraph" w:styleId="ListParagraph">
    <w:name w:val="List Paragraph"/>
    <w:basedOn w:val="Normal"/>
    <w:uiPriority w:val="34"/>
    <w:qFormat/>
    <w:rsid w:val="00651C51"/>
    <w:pPr>
      <w:ind w:left="720"/>
      <w:contextualSpacing/>
    </w:pPr>
    <w:rPr>
      <w:rFonts w:ascii="Times New Roman" w:eastAsia="Times New Roman" w:hAnsi="Times New Roman" w:cs="Times New Roman"/>
      <w:sz w:val="24"/>
      <w:lang w:eastAsia="en-GB"/>
    </w:rPr>
  </w:style>
  <w:style w:type="character" w:styleId="Hyperlink">
    <w:name w:val="Hyperlink"/>
    <w:basedOn w:val="DefaultParagraphFont"/>
    <w:uiPriority w:val="99"/>
    <w:unhideWhenUsed/>
    <w:rsid w:val="00B15ED4"/>
    <w:rPr>
      <w:color w:val="0000FF" w:themeColor="hyperlink"/>
      <w:u w:val="single"/>
    </w:rPr>
  </w:style>
  <w:style w:type="table" w:styleId="TableGrid">
    <w:name w:val="Table Grid"/>
    <w:basedOn w:val="TableNormal"/>
    <w:uiPriority w:val="59"/>
    <w:rsid w:val="00443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ull">
    <w:name w:val="P Bull"/>
    <w:basedOn w:val="Normal"/>
    <w:rsid w:val="008E62C3"/>
    <w:pPr>
      <w:numPr>
        <w:numId w:val="13"/>
      </w:numPr>
      <w:tabs>
        <w:tab w:val="right" w:pos="7823"/>
      </w:tabs>
      <w:spacing w:before="120"/>
      <w:jc w:val="both"/>
    </w:pPr>
    <w:rPr>
      <w:rFonts w:ascii="Gill Sans MT" w:eastAsia="Times New Roman" w:hAnsi="Gill Sans MT" w:cs="Times New Roman"/>
      <w:sz w:val="20"/>
      <w:szCs w:val="20"/>
    </w:rPr>
  </w:style>
  <w:style w:type="character" w:styleId="CommentReference">
    <w:name w:val="annotation reference"/>
    <w:basedOn w:val="DefaultParagraphFont"/>
    <w:uiPriority w:val="99"/>
    <w:semiHidden/>
    <w:unhideWhenUsed/>
    <w:rsid w:val="008E62C3"/>
    <w:rPr>
      <w:sz w:val="16"/>
      <w:szCs w:val="16"/>
    </w:rPr>
  </w:style>
  <w:style w:type="paragraph" w:styleId="CommentText">
    <w:name w:val="annotation text"/>
    <w:basedOn w:val="Normal"/>
    <w:link w:val="CommentTextChar"/>
    <w:uiPriority w:val="99"/>
    <w:semiHidden/>
    <w:unhideWhenUsed/>
    <w:rsid w:val="008E62C3"/>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E62C3"/>
    <w:rPr>
      <w:sz w:val="20"/>
      <w:szCs w:val="20"/>
    </w:rPr>
  </w:style>
  <w:style w:type="paragraph" w:styleId="BalloonText">
    <w:name w:val="Balloon Text"/>
    <w:basedOn w:val="Normal"/>
    <w:link w:val="BalloonTextChar"/>
    <w:uiPriority w:val="99"/>
    <w:semiHidden/>
    <w:unhideWhenUsed/>
    <w:rsid w:val="008E62C3"/>
    <w:rPr>
      <w:rFonts w:ascii="Tahoma" w:hAnsi="Tahoma" w:cs="Tahoma"/>
      <w:sz w:val="16"/>
      <w:szCs w:val="16"/>
    </w:rPr>
  </w:style>
  <w:style w:type="character" w:customStyle="1" w:styleId="BalloonTextChar">
    <w:name w:val="Balloon Text Char"/>
    <w:basedOn w:val="DefaultParagraphFont"/>
    <w:link w:val="BalloonText"/>
    <w:uiPriority w:val="99"/>
    <w:semiHidden/>
    <w:rsid w:val="008E62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682826">
      <w:bodyDiv w:val="1"/>
      <w:marLeft w:val="0"/>
      <w:marRight w:val="0"/>
      <w:marTop w:val="0"/>
      <w:marBottom w:val="0"/>
      <w:divBdr>
        <w:top w:val="none" w:sz="0" w:space="0" w:color="auto"/>
        <w:left w:val="none" w:sz="0" w:space="0" w:color="auto"/>
        <w:bottom w:val="none" w:sz="0" w:space="0" w:color="auto"/>
        <w:right w:val="none" w:sz="0" w:space="0" w:color="auto"/>
      </w:divBdr>
    </w:div>
    <w:div w:id="1140733281">
      <w:bodyDiv w:val="1"/>
      <w:marLeft w:val="0"/>
      <w:marRight w:val="0"/>
      <w:marTop w:val="0"/>
      <w:marBottom w:val="0"/>
      <w:divBdr>
        <w:top w:val="none" w:sz="0" w:space="0" w:color="auto"/>
        <w:left w:val="none" w:sz="0" w:space="0" w:color="auto"/>
        <w:bottom w:val="none" w:sz="0" w:space="0" w:color="auto"/>
        <w:right w:val="none" w:sz="0" w:space="0" w:color="auto"/>
      </w:divBdr>
      <w:divsChild>
        <w:div w:id="326982023">
          <w:marLeft w:val="446"/>
          <w:marRight w:val="0"/>
          <w:marTop w:val="0"/>
          <w:marBottom w:val="0"/>
          <w:divBdr>
            <w:top w:val="none" w:sz="0" w:space="0" w:color="auto"/>
            <w:left w:val="none" w:sz="0" w:space="0" w:color="auto"/>
            <w:bottom w:val="none" w:sz="0" w:space="0" w:color="auto"/>
            <w:right w:val="none" w:sz="0" w:space="0" w:color="auto"/>
          </w:divBdr>
        </w:div>
        <w:div w:id="39549517">
          <w:marLeft w:val="446"/>
          <w:marRight w:val="0"/>
          <w:marTop w:val="0"/>
          <w:marBottom w:val="0"/>
          <w:divBdr>
            <w:top w:val="none" w:sz="0" w:space="0" w:color="auto"/>
            <w:left w:val="none" w:sz="0" w:space="0" w:color="auto"/>
            <w:bottom w:val="none" w:sz="0" w:space="0" w:color="auto"/>
            <w:right w:val="none" w:sz="0" w:space="0" w:color="auto"/>
          </w:divBdr>
        </w:div>
        <w:div w:id="1251739524">
          <w:marLeft w:val="446"/>
          <w:marRight w:val="0"/>
          <w:marTop w:val="0"/>
          <w:marBottom w:val="0"/>
          <w:divBdr>
            <w:top w:val="none" w:sz="0" w:space="0" w:color="auto"/>
            <w:left w:val="none" w:sz="0" w:space="0" w:color="auto"/>
            <w:bottom w:val="none" w:sz="0" w:space="0" w:color="auto"/>
            <w:right w:val="none" w:sz="0" w:space="0" w:color="auto"/>
          </w:divBdr>
        </w:div>
        <w:div w:id="513419906">
          <w:marLeft w:val="446"/>
          <w:marRight w:val="0"/>
          <w:marTop w:val="0"/>
          <w:marBottom w:val="0"/>
          <w:divBdr>
            <w:top w:val="none" w:sz="0" w:space="0" w:color="auto"/>
            <w:left w:val="none" w:sz="0" w:space="0" w:color="auto"/>
            <w:bottom w:val="none" w:sz="0" w:space="0" w:color="auto"/>
            <w:right w:val="none" w:sz="0" w:space="0" w:color="auto"/>
          </w:divBdr>
        </w:div>
        <w:div w:id="1364599268">
          <w:marLeft w:val="446"/>
          <w:marRight w:val="0"/>
          <w:marTop w:val="0"/>
          <w:marBottom w:val="0"/>
          <w:divBdr>
            <w:top w:val="none" w:sz="0" w:space="0" w:color="auto"/>
            <w:left w:val="none" w:sz="0" w:space="0" w:color="auto"/>
            <w:bottom w:val="none" w:sz="0" w:space="0" w:color="auto"/>
            <w:right w:val="none" w:sz="0" w:space="0" w:color="auto"/>
          </w:divBdr>
        </w:div>
        <w:div w:id="231428659">
          <w:marLeft w:val="446"/>
          <w:marRight w:val="0"/>
          <w:marTop w:val="0"/>
          <w:marBottom w:val="0"/>
          <w:divBdr>
            <w:top w:val="none" w:sz="0" w:space="0" w:color="auto"/>
            <w:left w:val="none" w:sz="0" w:space="0" w:color="auto"/>
            <w:bottom w:val="none" w:sz="0" w:space="0" w:color="auto"/>
            <w:right w:val="none" w:sz="0" w:space="0" w:color="auto"/>
          </w:divBdr>
        </w:div>
        <w:div w:id="928074892">
          <w:marLeft w:val="446"/>
          <w:marRight w:val="0"/>
          <w:marTop w:val="0"/>
          <w:marBottom w:val="0"/>
          <w:divBdr>
            <w:top w:val="none" w:sz="0" w:space="0" w:color="auto"/>
            <w:left w:val="none" w:sz="0" w:space="0" w:color="auto"/>
            <w:bottom w:val="none" w:sz="0" w:space="0" w:color="auto"/>
            <w:right w:val="none" w:sz="0" w:space="0" w:color="auto"/>
          </w:divBdr>
        </w:div>
        <w:div w:id="968628779">
          <w:marLeft w:val="446"/>
          <w:marRight w:val="0"/>
          <w:marTop w:val="0"/>
          <w:marBottom w:val="0"/>
          <w:divBdr>
            <w:top w:val="none" w:sz="0" w:space="0" w:color="auto"/>
            <w:left w:val="none" w:sz="0" w:space="0" w:color="auto"/>
            <w:bottom w:val="none" w:sz="0" w:space="0" w:color="auto"/>
            <w:right w:val="none" w:sz="0" w:space="0" w:color="auto"/>
          </w:divBdr>
        </w:div>
        <w:div w:id="946036702">
          <w:marLeft w:val="446"/>
          <w:marRight w:val="0"/>
          <w:marTop w:val="0"/>
          <w:marBottom w:val="0"/>
          <w:divBdr>
            <w:top w:val="none" w:sz="0" w:space="0" w:color="auto"/>
            <w:left w:val="none" w:sz="0" w:space="0" w:color="auto"/>
            <w:bottom w:val="none" w:sz="0" w:space="0" w:color="auto"/>
            <w:right w:val="none" w:sz="0" w:space="0" w:color="auto"/>
          </w:divBdr>
        </w:div>
        <w:div w:id="1570075648">
          <w:marLeft w:val="446"/>
          <w:marRight w:val="0"/>
          <w:marTop w:val="0"/>
          <w:marBottom w:val="0"/>
          <w:divBdr>
            <w:top w:val="none" w:sz="0" w:space="0" w:color="auto"/>
            <w:left w:val="none" w:sz="0" w:space="0" w:color="auto"/>
            <w:bottom w:val="none" w:sz="0" w:space="0" w:color="auto"/>
            <w:right w:val="none" w:sz="0" w:space="0" w:color="auto"/>
          </w:divBdr>
        </w:div>
        <w:div w:id="1925529488">
          <w:marLeft w:val="446"/>
          <w:marRight w:val="0"/>
          <w:marTop w:val="0"/>
          <w:marBottom w:val="0"/>
          <w:divBdr>
            <w:top w:val="none" w:sz="0" w:space="0" w:color="auto"/>
            <w:left w:val="none" w:sz="0" w:space="0" w:color="auto"/>
            <w:bottom w:val="none" w:sz="0" w:space="0" w:color="auto"/>
            <w:right w:val="none" w:sz="0" w:space="0" w:color="auto"/>
          </w:divBdr>
        </w:div>
        <w:div w:id="2035956654">
          <w:marLeft w:val="446"/>
          <w:marRight w:val="0"/>
          <w:marTop w:val="0"/>
          <w:marBottom w:val="0"/>
          <w:divBdr>
            <w:top w:val="none" w:sz="0" w:space="0" w:color="auto"/>
            <w:left w:val="none" w:sz="0" w:space="0" w:color="auto"/>
            <w:bottom w:val="none" w:sz="0" w:space="0" w:color="auto"/>
            <w:right w:val="none" w:sz="0" w:space="0" w:color="auto"/>
          </w:divBdr>
        </w:div>
        <w:div w:id="1506704547">
          <w:marLeft w:val="446"/>
          <w:marRight w:val="0"/>
          <w:marTop w:val="0"/>
          <w:marBottom w:val="0"/>
          <w:divBdr>
            <w:top w:val="none" w:sz="0" w:space="0" w:color="auto"/>
            <w:left w:val="none" w:sz="0" w:space="0" w:color="auto"/>
            <w:bottom w:val="none" w:sz="0" w:space="0" w:color="auto"/>
            <w:right w:val="none" w:sz="0" w:space="0" w:color="auto"/>
          </w:divBdr>
        </w:div>
        <w:div w:id="26687096">
          <w:marLeft w:val="446"/>
          <w:marRight w:val="0"/>
          <w:marTop w:val="0"/>
          <w:marBottom w:val="0"/>
          <w:divBdr>
            <w:top w:val="none" w:sz="0" w:space="0" w:color="auto"/>
            <w:left w:val="none" w:sz="0" w:space="0" w:color="auto"/>
            <w:bottom w:val="none" w:sz="0" w:space="0" w:color="auto"/>
            <w:right w:val="none" w:sz="0" w:space="0" w:color="auto"/>
          </w:divBdr>
        </w:div>
        <w:div w:id="942959850">
          <w:marLeft w:val="446"/>
          <w:marRight w:val="0"/>
          <w:marTop w:val="0"/>
          <w:marBottom w:val="0"/>
          <w:divBdr>
            <w:top w:val="none" w:sz="0" w:space="0" w:color="auto"/>
            <w:left w:val="none" w:sz="0" w:space="0" w:color="auto"/>
            <w:bottom w:val="none" w:sz="0" w:space="0" w:color="auto"/>
            <w:right w:val="none" w:sz="0" w:space="0" w:color="auto"/>
          </w:divBdr>
        </w:div>
        <w:div w:id="666179543">
          <w:marLeft w:val="446"/>
          <w:marRight w:val="0"/>
          <w:marTop w:val="0"/>
          <w:marBottom w:val="0"/>
          <w:divBdr>
            <w:top w:val="none" w:sz="0" w:space="0" w:color="auto"/>
            <w:left w:val="none" w:sz="0" w:space="0" w:color="auto"/>
            <w:bottom w:val="none" w:sz="0" w:space="0" w:color="auto"/>
            <w:right w:val="none" w:sz="0" w:space="0" w:color="auto"/>
          </w:divBdr>
        </w:div>
        <w:div w:id="78453861">
          <w:marLeft w:val="446"/>
          <w:marRight w:val="0"/>
          <w:marTop w:val="0"/>
          <w:marBottom w:val="0"/>
          <w:divBdr>
            <w:top w:val="none" w:sz="0" w:space="0" w:color="auto"/>
            <w:left w:val="none" w:sz="0" w:space="0" w:color="auto"/>
            <w:bottom w:val="none" w:sz="0" w:space="0" w:color="auto"/>
            <w:right w:val="none" w:sz="0" w:space="0" w:color="auto"/>
          </w:divBdr>
        </w:div>
        <w:div w:id="1624530542">
          <w:marLeft w:val="446"/>
          <w:marRight w:val="0"/>
          <w:marTop w:val="0"/>
          <w:marBottom w:val="0"/>
          <w:divBdr>
            <w:top w:val="none" w:sz="0" w:space="0" w:color="auto"/>
            <w:left w:val="none" w:sz="0" w:space="0" w:color="auto"/>
            <w:bottom w:val="none" w:sz="0" w:space="0" w:color="auto"/>
            <w:right w:val="none" w:sz="0" w:space="0" w:color="auto"/>
          </w:divBdr>
        </w:div>
        <w:div w:id="1604999656">
          <w:marLeft w:val="446"/>
          <w:marRight w:val="0"/>
          <w:marTop w:val="0"/>
          <w:marBottom w:val="0"/>
          <w:divBdr>
            <w:top w:val="none" w:sz="0" w:space="0" w:color="auto"/>
            <w:left w:val="none" w:sz="0" w:space="0" w:color="auto"/>
            <w:bottom w:val="none" w:sz="0" w:space="0" w:color="auto"/>
            <w:right w:val="none" w:sz="0" w:space="0" w:color="auto"/>
          </w:divBdr>
        </w:div>
        <w:div w:id="1752580190">
          <w:marLeft w:val="446"/>
          <w:marRight w:val="0"/>
          <w:marTop w:val="0"/>
          <w:marBottom w:val="0"/>
          <w:divBdr>
            <w:top w:val="none" w:sz="0" w:space="0" w:color="auto"/>
            <w:left w:val="none" w:sz="0" w:space="0" w:color="auto"/>
            <w:bottom w:val="none" w:sz="0" w:space="0" w:color="auto"/>
            <w:right w:val="none" w:sz="0" w:space="0" w:color="auto"/>
          </w:divBdr>
        </w:div>
        <w:div w:id="1880821243">
          <w:marLeft w:val="446"/>
          <w:marRight w:val="0"/>
          <w:marTop w:val="0"/>
          <w:marBottom w:val="0"/>
          <w:divBdr>
            <w:top w:val="none" w:sz="0" w:space="0" w:color="auto"/>
            <w:left w:val="none" w:sz="0" w:space="0" w:color="auto"/>
            <w:bottom w:val="none" w:sz="0" w:space="0" w:color="auto"/>
            <w:right w:val="none" w:sz="0" w:space="0" w:color="auto"/>
          </w:divBdr>
        </w:div>
      </w:divsChild>
    </w:div>
    <w:div w:id="1606694176">
      <w:bodyDiv w:val="1"/>
      <w:marLeft w:val="0"/>
      <w:marRight w:val="0"/>
      <w:marTop w:val="0"/>
      <w:marBottom w:val="0"/>
      <w:divBdr>
        <w:top w:val="none" w:sz="0" w:space="0" w:color="auto"/>
        <w:left w:val="none" w:sz="0" w:space="0" w:color="auto"/>
        <w:bottom w:val="none" w:sz="0" w:space="0" w:color="auto"/>
        <w:right w:val="none" w:sz="0" w:space="0" w:color="auto"/>
      </w:divBdr>
    </w:div>
    <w:div w:id="1652782757">
      <w:bodyDiv w:val="1"/>
      <w:marLeft w:val="0"/>
      <w:marRight w:val="0"/>
      <w:marTop w:val="0"/>
      <w:marBottom w:val="0"/>
      <w:divBdr>
        <w:top w:val="none" w:sz="0" w:space="0" w:color="auto"/>
        <w:left w:val="none" w:sz="0" w:space="0" w:color="auto"/>
        <w:bottom w:val="none" w:sz="0" w:space="0" w:color="auto"/>
        <w:right w:val="none" w:sz="0" w:space="0" w:color="auto"/>
      </w:divBdr>
    </w:div>
    <w:div w:id="1958826724">
      <w:bodyDiv w:val="1"/>
      <w:marLeft w:val="0"/>
      <w:marRight w:val="0"/>
      <w:marTop w:val="0"/>
      <w:marBottom w:val="0"/>
      <w:divBdr>
        <w:top w:val="none" w:sz="0" w:space="0" w:color="auto"/>
        <w:left w:val="none" w:sz="0" w:space="0" w:color="auto"/>
        <w:bottom w:val="none" w:sz="0" w:space="0" w:color="auto"/>
        <w:right w:val="none" w:sz="0" w:space="0" w:color="auto"/>
      </w:divBdr>
    </w:div>
    <w:div w:id="211192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san.Matthews@bristol.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D017A-8C78-4998-9DB1-19C4BEF08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Bristol City Council</Company>
  <LinksUpToDate>false</LinksUpToDate>
  <CharactersWithSpaces>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Matthews</dc:creator>
  <cp:lastModifiedBy>Susan Matthews</cp:lastModifiedBy>
  <cp:revision>2</cp:revision>
  <dcterms:created xsi:type="dcterms:W3CDTF">2018-10-01T12:22:00Z</dcterms:created>
  <dcterms:modified xsi:type="dcterms:W3CDTF">2018-10-01T12:22:00Z</dcterms:modified>
</cp:coreProperties>
</file>