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0A6679" w:rsidRDefault="008078F5" w:rsidP="006268C8">
      <w:pPr>
        <w:pStyle w:val="BodyText"/>
        <w:kinsoku w:val="0"/>
        <w:overflowPunct w:val="0"/>
        <w:ind w:left="0" w:firstLine="0"/>
        <w:rPr>
          <w:rFonts w:cstheme="minorHAnsi"/>
          <w:color w:val="FF0000"/>
        </w:rPr>
      </w:pPr>
    </w:p>
    <w:p w14:paraId="76FEBE27" w14:textId="77777777" w:rsidR="000A3E97" w:rsidRPr="000A6679" w:rsidRDefault="000A3E97" w:rsidP="006268C8">
      <w:pPr>
        <w:pStyle w:val="BodyText"/>
        <w:kinsoku w:val="0"/>
        <w:overflowPunct w:val="0"/>
        <w:ind w:left="0" w:firstLine="0"/>
        <w:rPr>
          <w:rFonts w:cstheme="minorHAnsi"/>
          <w:b/>
          <w:color w:val="FF0000"/>
        </w:rPr>
      </w:pPr>
    </w:p>
    <w:p w14:paraId="25D1DCB9" w14:textId="77777777" w:rsidR="000A3E97" w:rsidRPr="000A6679" w:rsidRDefault="000A3E97" w:rsidP="006268C8">
      <w:pPr>
        <w:pStyle w:val="BodyText"/>
        <w:kinsoku w:val="0"/>
        <w:overflowPunct w:val="0"/>
        <w:ind w:left="0" w:firstLine="0"/>
        <w:rPr>
          <w:rFonts w:cstheme="minorHAnsi"/>
          <w:b/>
          <w:color w:val="FF0000"/>
        </w:rPr>
      </w:pPr>
    </w:p>
    <w:p w14:paraId="7F0D771A" w14:textId="77777777" w:rsidR="000A3E97" w:rsidRPr="000A6679" w:rsidRDefault="000A3E97" w:rsidP="006268C8">
      <w:pPr>
        <w:pStyle w:val="BodyText"/>
        <w:kinsoku w:val="0"/>
        <w:overflowPunct w:val="0"/>
        <w:ind w:left="0" w:firstLine="0"/>
        <w:rPr>
          <w:rFonts w:cstheme="minorHAnsi"/>
          <w:color w:val="FF0000"/>
        </w:rPr>
      </w:pPr>
    </w:p>
    <w:p w14:paraId="429F0EBD" w14:textId="77777777" w:rsidR="000A3E97" w:rsidRPr="000A6679" w:rsidRDefault="000A3E97" w:rsidP="006268C8">
      <w:pPr>
        <w:pStyle w:val="BodyText"/>
        <w:kinsoku w:val="0"/>
        <w:overflowPunct w:val="0"/>
        <w:spacing w:before="2"/>
        <w:ind w:left="567" w:right="-53" w:firstLine="0"/>
        <w:rPr>
          <w:rFonts w:cstheme="minorHAnsi"/>
          <w:b/>
          <w:bCs/>
          <w:color w:val="FF0000"/>
          <w:spacing w:val="-1"/>
        </w:rPr>
      </w:pPr>
    </w:p>
    <w:p w14:paraId="6B0550E2" w14:textId="77777777" w:rsidR="00B71F0E" w:rsidRPr="000A6679" w:rsidRDefault="00B71F0E" w:rsidP="006268C8">
      <w:pPr>
        <w:pStyle w:val="BodyText"/>
        <w:kinsoku w:val="0"/>
        <w:overflowPunct w:val="0"/>
        <w:spacing w:before="2"/>
        <w:ind w:left="567" w:right="-53" w:firstLine="0"/>
        <w:rPr>
          <w:rFonts w:cstheme="minorHAnsi"/>
          <w:b/>
          <w:bCs/>
          <w:color w:val="FF0000"/>
          <w:spacing w:val="-1"/>
        </w:rPr>
      </w:pPr>
    </w:p>
    <w:p w14:paraId="45FCE157" w14:textId="1F75AABB" w:rsidR="000A3E97" w:rsidRDefault="000A3E97" w:rsidP="006268C8">
      <w:pPr>
        <w:pStyle w:val="BodyText"/>
        <w:kinsoku w:val="0"/>
        <w:overflowPunct w:val="0"/>
        <w:spacing w:before="2"/>
        <w:ind w:left="567" w:right="-53" w:firstLine="0"/>
        <w:jc w:val="center"/>
        <w:rPr>
          <w:rFonts w:cstheme="minorHAnsi"/>
          <w:b/>
          <w:bCs/>
          <w:spacing w:val="-1"/>
        </w:rPr>
      </w:pPr>
      <w:r w:rsidRPr="000A6679">
        <w:rPr>
          <w:rFonts w:cstheme="minorHAnsi"/>
          <w:b/>
          <w:bCs/>
          <w:spacing w:val="-1"/>
        </w:rPr>
        <w:t xml:space="preserve">Invitation </w:t>
      </w:r>
      <w:r w:rsidRPr="000A6679">
        <w:rPr>
          <w:rFonts w:cstheme="minorHAnsi"/>
          <w:b/>
          <w:bCs/>
        </w:rPr>
        <w:t>to</w:t>
      </w:r>
      <w:r w:rsidRPr="000A6679">
        <w:rPr>
          <w:rFonts w:cstheme="minorHAnsi"/>
          <w:b/>
          <w:bCs/>
          <w:spacing w:val="-1"/>
        </w:rPr>
        <w:t xml:space="preserve"> Tender</w:t>
      </w:r>
    </w:p>
    <w:p w14:paraId="00239770" w14:textId="0450E6F3" w:rsidR="00F75E3A" w:rsidRDefault="00F75E3A" w:rsidP="006268C8">
      <w:pPr>
        <w:pStyle w:val="BodyText"/>
        <w:kinsoku w:val="0"/>
        <w:overflowPunct w:val="0"/>
        <w:spacing w:before="2"/>
        <w:ind w:left="567" w:right="-53" w:firstLine="0"/>
        <w:jc w:val="center"/>
        <w:rPr>
          <w:rFonts w:cstheme="minorHAnsi"/>
          <w:b/>
          <w:bCs/>
          <w:spacing w:val="-1"/>
        </w:rPr>
      </w:pPr>
    </w:p>
    <w:p w14:paraId="2EB8B977" w14:textId="71117B24" w:rsidR="00F75E3A" w:rsidRPr="000A6679" w:rsidRDefault="00F75E3A" w:rsidP="006268C8">
      <w:pPr>
        <w:pStyle w:val="BodyText"/>
        <w:kinsoku w:val="0"/>
        <w:overflowPunct w:val="0"/>
        <w:spacing w:before="2"/>
        <w:ind w:left="567" w:right="-53" w:firstLine="0"/>
        <w:jc w:val="center"/>
        <w:rPr>
          <w:rFonts w:cstheme="minorHAnsi"/>
        </w:rPr>
      </w:pPr>
      <w:r>
        <w:rPr>
          <w:rFonts w:cstheme="minorHAnsi"/>
          <w:b/>
          <w:bCs/>
          <w:spacing w:val="-1"/>
        </w:rPr>
        <w:t xml:space="preserve">Cladding and Insulation of Premises </w:t>
      </w:r>
      <w:proofErr w:type="spellStart"/>
      <w:r w:rsidRPr="00F75E3A">
        <w:rPr>
          <w:rFonts w:cstheme="minorHAnsi"/>
          <w:b/>
          <w:bCs/>
          <w:spacing w:val="-1"/>
        </w:rPr>
        <w:t>Longdowns</w:t>
      </w:r>
      <w:proofErr w:type="spellEnd"/>
      <w:r w:rsidRPr="00F75E3A">
        <w:rPr>
          <w:rFonts w:cstheme="minorHAnsi"/>
          <w:b/>
          <w:bCs/>
          <w:spacing w:val="-1"/>
        </w:rPr>
        <w:t>, Penryn, Corn</w:t>
      </w:r>
      <w:r w:rsidR="00A97A40">
        <w:rPr>
          <w:rFonts w:cstheme="minorHAnsi"/>
          <w:b/>
          <w:bCs/>
          <w:spacing w:val="-1"/>
        </w:rPr>
        <w:t>w</w:t>
      </w:r>
      <w:r w:rsidRPr="00F75E3A">
        <w:rPr>
          <w:rFonts w:cstheme="minorHAnsi"/>
          <w:b/>
          <w:bCs/>
          <w:spacing w:val="-1"/>
        </w:rPr>
        <w:t>all</w:t>
      </w:r>
    </w:p>
    <w:p w14:paraId="115DAE89" w14:textId="77777777" w:rsidR="000A3E97" w:rsidRPr="000A6679" w:rsidRDefault="000A3E97" w:rsidP="006268C8">
      <w:pPr>
        <w:pStyle w:val="BodyText"/>
        <w:kinsoku w:val="0"/>
        <w:overflowPunct w:val="0"/>
        <w:spacing w:before="2"/>
        <w:ind w:left="567" w:right="-53" w:firstLine="0"/>
        <w:jc w:val="center"/>
        <w:rPr>
          <w:rFonts w:cstheme="minorHAnsi"/>
          <w:b/>
          <w:bCs/>
          <w:spacing w:val="-1"/>
        </w:rPr>
      </w:pPr>
    </w:p>
    <w:p w14:paraId="51FD6EC6" w14:textId="77777777" w:rsidR="00B71F0E" w:rsidRPr="000A6679" w:rsidRDefault="00B71F0E" w:rsidP="006268C8">
      <w:pPr>
        <w:pStyle w:val="BodyText"/>
        <w:kinsoku w:val="0"/>
        <w:overflowPunct w:val="0"/>
        <w:spacing w:before="2"/>
        <w:ind w:left="567" w:right="-53" w:firstLine="0"/>
        <w:jc w:val="center"/>
        <w:rPr>
          <w:rFonts w:cstheme="minorHAnsi"/>
          <w:b/>
          <w:bCs/>
          <w:spacing w:val="-1"/>
        </w:rPr>
      </w:pPr>
    </w:p>
    <w:p w14:paraId="04157EBD" w14:textId="2BB33199" w:rsidR="000A3E97" w:rsidRPr="000A6679" w:rsidRDefault="00D86F66" w:rsidP="006268C8">
      <w:pPr>
        <w:pStyle w:val="BodyText"/>
        <w:kinsoku w:val="0"/>
        <w:overflowPunct w:val="0"/>
        <w:spacing w:before="2"/>
        <w:ind w:left="567" w:right="-53" w:firstLine="0"/>
        <w:jc w:val="center"/>
        <w:rPr>
          <w:rFonts w:cstheme="minorHAnsi"/>
          <w:b/>
          <w:bCs/>
        </w:rPr>
      </w:pPr>
      <w:r w:rsidRPr="000A6679">
        <w:rPr>
          <w:rFonts w:cstheme="minorHAnsi"/>
          <w:b/>
          <w:bCs/>
        </w:rPr>
        <w:t xml:space="preserve">BUS001 BG </w:t>
      </w:r>
      <w:r w:rsidR="00C12BEE" w:rsidRPr="000A6679">
        <w:rPr>
          <w:rFonts w:cstheme="minorHAnsi"/>
          <w:b/>
          <w:bCs/>
        </w:rPr>
        <w:t>069</w:t>
      </w:r>
      <w:r w:rsidR="00F75E3A">
        <w:rPr>
          <w:rFonts w:cstheme="minorHAnsi"/>
          <w:b/>
          <w:bCs/>
        </w:rPr>
        <w:t>_1</w:t>
      </w:r>
    </w:p>
    <w:p w14:paraId="140BD49B" w14:textId="77777777" w:rsidR="00C21622" w:rsidRPr="000A6679" w:rsidRDefault="00C21622" w:rsidP="006268C8">
      <w:pPr>
        <w:pStyle w:val="BodyText"/>
        <w:kinsoku w:val="0"/>
        <w:overflowPunct w:val="0"/>
        <w:spacing w:before="2"/>
        <w:ind w:left="567" w:right="-53" w:firstLine="0"/>
        <w:jc w:val="center"/>
        <w:rPr>
          <w:rFonts w:cstheme="minorHAnsi"/>
          <w:b/>
          <w:bCs/>
        </w:rPr>
      </w:pPr>
    </w:p>
    <w:p w14:paraId="395DE907" w14:textId="77777777" w:rsidR="000A3E97" w:rsidRPr="000A6679" w:rsidRDefault="000A3E97" w:rsidP="006268C8">
      <w:pPr>
        <w:pStyle w:val="BodyText"/>
        <w:kinsoku w:val="0"/>
        <w:overflowPunct w:val="0"/>
        <w:spacing w:before="2"/>
        <w:ind w:left="567" w:right="-53" w:firstLine="0"/>
        <w:rPr>
          <w:rFonts w:cstheme="minorHAnsi"/>
          <w:b/>
          <w:bCs/>
          <w:color w:val="FF0000"/>
          <w:spacing w:val="-1"/>
          <w:highlight w:val="yellow"/>
        </w:rPr>
      </w:pPr>
    </w:p>
    <w:p w14:paraId="62C180E4" w14:textId="77777777" w:rsidR="00B71F0E" w:rsidRPr="000A6679" w:rsidRDefault="00B71F0E" w:rsidP="006268C8">
      <w:pPr>
        <w:pStyle w:val="BodyText"/>
        <w:kinsoku w:val="0"/>
        <w:overflowPunct w:val="0"/>
        <w:spacing w:before="2"/>
        <w:ind w:left="567" w:right="-53" w:firstLine="0"/>
        <w:rPr>
          <w:rFonts w:cstheme="minorHAnsi"/>
          <w:b/>
          <w:bCs/>
          <w:color w:val="FF0000"/>
          <w:spacing w:val="-1"/>
        </w:rPr>
      </w:pPr>
    </w:p>
    <w:p w14:paraId="347A9261" w14:textId="77777777" w:rsidR="000A3E97" w:rsidRPr="000A6679" w:rsidRDefault="000A3E97" w:rsidP="006268C8">
      <w:pPr>
        <w:pStyle w:val="BodyText"/>
        <w:kinsoku w:val="0"/>
        <w:overflowPunct w:val="0"/>
        <w:spacing w:before="2"/>
        <w:ind w:left="567" w:right="-53" w:firstLine="0"/>
        <w:rPr>
          <w:rFonts w:cstheme="minorHAnsi"/>
          <w:noProof/>
          <w:color w:val="FF0000"/>
        </w:rPr>
      </w:pPr>
    </w:p>
    <w:p w14:paraId="5D4E6E20" w14:textId="20E50A75" w:rsidR="00766204" w:rsidRPr="000A6679" w:rsidRDefault="00766204" w:rsidP="006268C8">
      <w:pPr>
        <w:pStyle w:val="BodyText"/>
        <w:kinsoku w:val="0"/>
        <w:overflowPunct w:val="0"/>
        <w:spacing w:before="2"/>
        <w:ind w:left="567" w:right="-53" w:firstLine="0"/>
        <w:rPr>
          <w:rFonts w:cstheme="minorHAnsi"/>
          <w:noProof/>
          <w:color w:val="FF0000"/>
        </w:rPr>
      </w:pPr>
    </w:p>
    <w:p w14:paraId="24E3A821" w14:textId="77777777" w:rsidR="000A3E97" w:rsidRPr="000A6679" w:rsidRDefault="000A3E97" w:rsidP="006268C8">
      <w:pPr>
        <w:pStyle w:val="BodyText"/>
        <w:kinsoku w:val="0"/>
        <w:overflowPunct w:val="0"/>
        <w:spacing w:before="2"/>
        <w:ind w:left="567" w:right="-53" w:firstLine="0"/>
        <w:rPr>
          <w:rFonts w:cstheme="minorHAnsi"/>
          <w:b/>
          <w:bCs/>
          <w:color w:val="FF0000"/>
          <w:spacing w:val="-1"/>
        </w:rPr>
      </w:pPr>
    </w:p>
    <w:p w14:paraId="4CB5C00C" w14:textId="77777777" w:rsidR="000A3E97" w:rsidRPr="000A6679" w:rsidRDefault="000A3E97" w:rsidP="006268C8">
      <w:pPr>
        <w:pStyle w:val="BodyText"/>
        <w:kinsoku w:val="0"/>
        <w:overflowPunct w:val="0"/>
        <w:spacing w:before="2"/>
        <w:ind w:left="567" w:right="-53" w:firstLine="0"/>
        <w:rPr>
          <w:rFonts w:cstheme="minorHAnsi"/>
          <w:b/>
          <w:bCs/>
          <w:color w:val="FF0000"/>
          <w:spacing w:val="-1"/>
        </w:rPr>
      </w:pPr>
    </w:p>
    <w:p w14:paraId="73955FD4" w14:textId="77777777" w:rsidR="000A3E97" w:rsidRPr="000A6679" w:rsidRDefault="000A3E97" w:rsidP="006268C8">
      <w:pPr>
        <w:pStyle w:val="BodyText"/>
        <w:kinsoku w:val="0"/>
        <w:overflowPunct w:val="0"/>
        <w:ind w:left="0" w:firstLine="0"/>
        <w:rPr>
          <w:rFonts w:cstheme="minorHAnsi"/>
          <w:b/>
          <w:bCs/>
          <w:color w:val="FF0000"/>
        </w:rPr>
      </w:pPr>
    </w:p>
    <w:p w14:paraId="448A2F31" w14:textId="77777777" w:rsidR="000A3E97" w:rsidRPr="000A6679" w:rsidRDefault="000A3E97" w:rsidP="006268C8">
      <w:pPr>
        <w:pStyle w:val="BodyText"/>
        <w:kinsoku w:val="0"/>
        <w:overflowPunct w:val="0"/>
        <w:ind w:left="0" w:firstLine="0"/>
        <w:rPr>
          <w:rFonts w:cstheme="minorHAnsi"/>
          <w:b/>
          <w:bCs/>
          <w:color w:val="FF0000"/>
        </w:rPr>
      </w:pPr>
    </w:p>
    <w:p w14:paraId="0441494A" w14:textId="77777777" w:rsidR="000A3E97" w:rsidRPr="000A6679" w:rsidRDefault="000A3E97" w:rsidP="006268C8">
      <w:pPr>
        <w:pStyle w:val="BodyText"/>
        <w:kinsoku w:val="0"/>
        <w:overflowPunct w:val="0"/>
        <w:ind w:left="0" w:firstLine="0"/>
        <w:rPr>
          <w:rFonts w:cstheme="minorHAnsi"/>
          <w:b/>
          <w:bCs/>
          <w:color w:val="FF0000"/>
        </w:rPr>
      </w:pPr>
    </w:p>
    <w:p w14:paraId="57A5513B" w14:textId="3D487322" w:rsidR="000A3E97" w:rsidRPr="000A6679" w:rsidRDefault="000A3E97" w:rsidP="006268C8">
      <w:pPr>
        <w:pStyle w:val="BodyText"/>
        <w:kinsoku w:val="0"/>
        <w:overflowPunct w:val="0"/>
        <w:ind w:left="0" w:firstLine="0"/>
        <w:rPr>
          <w:rFonts w:cstheme="minorHAnsi"/>
          <w:b/>
          <w:bCs/>
          <w:color w:val="FF0000"/>
        </w:rPr>
      </w:pPr>
    </w:p>
    <w:p w14:paraId="7C2A2ADB" w14:textId="3B6B1B1B" w:rsidR="000A3E97" w:rsidRPr="000A6679" w:rsidRDefault="000A3E97" w:rsidP="006268C8">
      <w:pPr>
        <w:pStyle w:val="BodyText"/>
        <w:kinsoku w:val="0"/>
        <w:overflowPunct w:val="0"/>
        <w:ind w:left="0" w:firstLine="0"/>
        <w:rPr>
          <w:rFonts w:cstheme="minorHAnsi"/>
          <w:b/>
          <w:bCs/>
          <w:color w:val="FF0000"/>
        </w:rPr>
      </w:pPr>
    </w:p>
    <w:p w14:paraId="78BB1F5F" w14:textId="7D52D79D" w:rsidR="000A3E97" w:rsidRPr="000A6679" w:rsidRDefault="000A3E97" w:rsidP="006268C8">
      <w:pPr>
        <w:pStyle w:val="BodyText"/>
        <w:kinsoku w:val="0"/>
        <w:overflowPunct w:val="0"/>
        <w:ind w:left="0" w:firstLine="0"/>
        <w:rPr>
          <w:rFonts w:cstheme="minorHAnsi"/>
          <w:b/>
          <w:bCs/>
          <w:color w:val="FF0000"/>
        </w:rPr>
      </w:pPr>
    </w:p>
    <w:p w14:paraId="3DAF7D9E" w14:textId="5A2A1ECD" w:rsidR="00473280" w:rsidRPr="000A6679" w:rsidRDefault="00473280" w:rsidP="006268C8">
      <w:pPr>
        <w:pStyle w:val="BodyText"/>
        <w:kinsoku w:val="0"/>
        <w:overflowPunct w:val="0"/>
        <w:ind w:left="0" w:firstLine="0"/>
        <w:rPr>
          <w:rFonts w:cstheme="minorHAnsi"/>
          <w:b/>
          <w:bCs/>
          <w:color w:val="FF0000"/>
        </w:rPr>
      </w:pPr>
    </w:p>
    <w:p w14:paraId="1072E4DA" w14:textId="37551020" w:rsidR="00473280" w:rsidRPr="000A6679" w:rsidRDefault="00473280" w:rsidP="006268C8">
      <w:pPr>
        <w:pStyle w:val="BodyText"/>
        <w:kinsoku w:val="0"/>
        <w:overflowPunct w:val="0"/>
        <w:ind w:left="0" w:firstLine="0"/>
        <w:rPr>
          <w:rFonts w:cstheme="minorHAnsi"/>
          <w:b/>
          <w:bCs/>
          <w:color w:val="FF0000"/>
        </w:rPr>
      </w:pPr>
    </w:p>
    <w:p w14:paraId="5D12F5F8" w14:textId="4DC6FBCB" w:rsidR="00473280" w:rsidRPr="000A6679" w:rsidRDefault="00473280" w:rsidP="006268C8">
      <w:pPr>
        <w:pStyle w:val="BodyText"/>
        <w:kinsoku w:val="0"/>
        <w:overflowPunct w:val="0"/>
        <w:ind w:left="0" w:firstLine="0"/>
        <w:rPr>
          <w:rFonts w:cstheme="minorHAnsi"/>
          <w:b/>
          <w:bCs/>
          <w:color w:val="FF0000"/>
        </w:rPr>
      </w:pPr>
    </w:p>
    <w:p w14:paraId="3B731B69" w14:textId="3303471F" w:rsidR="00473280" w:rsidRPr="000A6679" w:rsidRDefault="00473280" w:rsidP="006268C8">
      <w:pPr>
        <w:pStyle w:val="BodyText"/>
        <w:kinsoku w:val="0"/>
        <w:overflowPunct w:val="0"/>
        <w:ind w:left="0" w:firstLine="0"/>
        <w:rPr>
          <w:rFonts w:cstheme="minorHAnsi"/>
          <w:b/>
          <w:bCs/>
          <w:color w:val="FF0000"/>
        </w:rPr>
      </w:pPr>
    </w:p>
    <w:p w14:paraId="49EF6FB3" w14:textId="564B121B" w:rsidR="009939F5" w:rsidRPr="000A6679" w:rsidRDefault="009939F5" w:rsidP="006268C8">
      <w:pPr>
        <w:pStyle w:val="BodyText"/>
        <w:kinsoku w:val="0"/>
        <w:overflowPunct w:val="0"/>
        <w:ind w:left="0" w:firstLine="0"/>
        <w:rPr>
          <w:rFonts w:cstheme="minorHAnsi"/>
          <w:b/>
          <w:bCs/>
          <w:color w:val="FF0000"/>
        </w:rPr>
      </w:pPr>
    </w:p>
    <w:p w14:paraId="60B3FE89" w14:textId="2EF5DB4F" w:rsidR="00C25F71" w:rsidRPr="000A6679" w:rsidRDefault="00C25F71" w:rsidP="006268C8">
      <w:pPr>
        <w:pStyle w:val="BodyText"/>
        <w:kinsoku w:val="0"/>
        <w:overflowPunct w:val="0"/>
        <w:ind w:left="0" w:firstLine="0"/>
        <w:rPr>
          <w:rFonts w:cstheme="minorHAnsi"/>
          <w:b/>
          <w:bCs/>
          <w:color w:val="FF0000"/>
        </w:rPr>
      </w:pPr>
    </w:p>
    <w:p w14:paraId="047771BB" w14:textId="61E23E87" w:rsidR="00C25F71" w:rsidRPr="000A6679" w:rsidRDefault="00C25F71">
      <w:pPr>
        <w:widowControl/>
        <w:autoSpaceDE/>
        <w:autoSpaceDN/>
        <w:adjustRightInd/>
        <w:spacing w:after="200" w:line="276" w:lineRule="auto"/>
        <w:rPr>
          <w:rFonts w:ascii="Verdana" w:hAnsi="Verdana" w:cstheme="minorHAnsi"/>
          <w:b/>
          <w:bCs/>
          <w:color w:val="FF0000"/>
          <w:sz w:val="22"/>
          <w:szCs w:val="22"/>
        </w:rPr>
      </w:pPr>
      <w:r w:rsidRPr="000A6679">
        <w:rPr>
          <w:rFonts w:ascii="Verdana" w:hAnsi="Verdana" w:cstheme="minorHAnsi"/>
          <w:b/>
          <w:bCs/>
          <w:color w:val="FF0000"/>
          <w:sz w:val="22"/>
          <w:szCs w:val="22"/>
        </w:rPr>
        <w:br w:type="page"/>
      </w:r>
    </w:p>
    <w:p w14:paraId="3FBF7DD0" w14:textId="163F44A0" w:rsidR="008B4124" w:rsidRPr="000A6679" w:rsidRDefault="008B4124" w:rsidP="004A562D">
      <w:pPr>
        <w:pStyle w:val="Heading1"/>
        <w:rPr>
          <w:rFonts w:cstheme="minorHAnsi"/>
        </w:rPr>
      </w:pPr>
      <w:r w:rsidRPr="000A6679">
        <w:rPr>
          <w:rFonts w:cstheme="minorHAnsi"/>
        </w:rPr>
        <w:lastRenderedPageBreak/>
        <w:t xml:space="preserve">1. </w:t>
      </w:r>
      <w:r w:rsidR="003D4F03" w:rsidRPr="000A6679">
        <w:rPr>
          <w:rFonts w:cstheme="minorHAnsi"/>
        </w:rPr>
        <w:tab/>
      </w:r>
      <w:r w:rsidR="000A3E97" w:rsidRPr="000A6679">
        <w:rPr>
          <w:rFonts w:cstheme="minorHAnsi"/>
        </w:rPr>
        <w:t xml:space="preserve">About </w:t>
      </w:r>
      <w:r w:rsidR="00D86F66" w:rsidRPr="000A6679">
        <w:rPr>
          <w:rFonts w:cstheme="minorHAnsi"/>
        </w:rPr>
        <w:t>Ultimate Protection Ltd</w:t>
      </w:r>
    </w:p>
    <w:p w14:paraId="304A6DE1" w14:textId="77777777" w:rsidR="008B4124" w:rsidRPr="000A6679" w:rsidRDefault="008B4124" w:rsidP="00F138F1">
      <w:pPr>
        <w:rPr>
          <w:rFonts w:ascii="Verdana" w:hAnsi="Verdana" w:cstheme="minorHAnsi"/>
          <w:sz w:val="22"/>
          <w:szCs w:val="22"/>
        </w:rPr>
      </w:pPr>
    </w:p>
    <w:p w14:paraId="5CD64087" w14:textId="77777777" w:rsidR="00B65366" w:rsidRPr="000A6679" w:rsidRDefault="00B65366" w:rsidP="00B65366">
      <w:pPr>
        <w:rPr>
          <w:rFonts w:ascii="Verdana" w:hAnsi="Verdana" w:cstheme="minorHAnsi"/>
          <w:sz w:val="22"/>
          <w:szCs w:val="22"/>
        </w:rPr>
      </w:pPr>
      <w:r w:rsidRPr="000A6679">
        <w:rPr>
          <w:rFonts w:ascii="Verdana" w:hAnsi="Verdana" w:cstheme="minorHAnsi"/>
          <w:sz w:val="22"/>
          <w:szCs w:val="22"/>
        </w:rPr>
        <w:t xml:space="preserve">Ultimate Protection Group is a team of commercial coatings and flooring installers working across all industries, providing high performance, industry-specific finishes proven in some of the world’s most demanding conditions, from intumescent protection to boat paint. </w:t>
      </w:r>
    </w:p>
    <w:p w14:paraId="227673C1" w14:textId="77777777" w:rsidR="00B65366" w:rsidRPr="000A6679" w:rsidRDefault="00B65366" w:rsidP="00B65366">
      <w:pPr>
        <w:rPr>
          <w:rFonts w:ascii="Verdana" w:hAnsi="Verdana" w:cstheme="minorHAnsi"/>
          <w:sz w:val="22"/>
          <w:szCs w:val="22"/>
        </w:rPr>
      </w:pPr>
    </w:p>
    <w:p w14:paraId="59D42EFE" w14:textId="35437E7E" w:rsidR="002D4526" w:rsidRPr="000A6679" w:rsidRDefault="00B65366" w:rsidP="00B65366">
      <w:pPr>
        <w:rPr>
          <w:rFonts w:ascii="Verdana" w:hAnsi="Verdana" w:cstheme="minorHAnsi"/>
          <w:sz w:val="22"/>
          <w:szCs w:val="22"/>
        </w:rPr>
      </w:pPr>
      <w:r w:rsidRPr="000A6679">
        <w:rPr>
          <w:rFonts w:ascii="Verdana" w:hAnsi="Verdana" w:cstheme="minorHAnsi"/>
          <w:sz w:val="22"/>
          <w:szCs w:val="22"/>
        </w:rPr>
        <w:t>Our roots are in Cornwall’s long-standing maritime and port sector. We're specialists in superyacht finishing. And today we deliver resin flooring and commercial coating services, and products, to customers operating in a wide range of sectors, from education to warehousing.</w:t>
      </w:r>
    </w:p>
    <w:p w14:paraId="389E8792" w14:textId="77777777" w:rsidR="00B65366" w:rsidRPr="000A6679" w:rsidRDefault="00B65366" w:rsidP="00B65366">
      <w:pPr>
        <w:rPr>
          <w:rFonts w:ascii="Verdana" w:hAnsi="Verdana" w:cstheme="minorHAnsi"/>
          <w:sz w:val="22"/>
          <w:szCs w:val="22"/>
        </w:rPr>
      </w:pPr>
    </w:p>
    <w:p w14:paraId="6EBD3F4C" w14:textId="168B5410" w:rsidR="008D38AA" w:rsidRPr="000A6679" w:rsidRDefault="008B4124" w:rsidP="004A562D">
      <w:pPr>
        <w:pStyle w:val="Heading1"/>
        <w:rPr>
          <w:rFonts w:cstheme="minorHAnsi"/>
        </w:rPr>
      </w:pPr>
      <w:r w:rsidRPr="000A6679">
        <w:rPr>
          <w:rFonts w:cstheme="minorHAnsi"/>
        </w:rPr>
        <w:t xml:space="preserve">2. </w:t>
      </w:r>
      <w:r w:rsidR="003D4F03" w:rsidRPr="000A6679">
        <w:rPr>
          <w:rFonts w:cstheme="minorHAnsi"/>
        </w:rPr>
        <w:tab/>
      </w:r>
      <w:r w:rsidR="000A3E97" w:rsidRPr="000A6679">
        <w:rPr>
          <w:rFonts w:cstheme="minorHAnsi"/>
        </w:rPr>
        <w:t>Background and Context</w:t>
      </w:r>
    </w:p>
    <w:p w14:paraId="6D322A56" w14:textId="6C326257" w:rsidR="002C6BD0" w:rsidRPr="000A6679" w:rsidRDefault="002C6BD0" w:rsidP="006268C8">
      <w:pPr>
        <w:rPr>
          <w:rFonts w:ascii="Verdana" w:hAnsi="Verdana" w:cstheme="minorHAnsi"/>
          <w:sz w:val="22"/>
          <w:szCs w:val="22"/>
        </w:rPr>
      </w:pPr>
    </w:p>
    <w:p w14:paraId="388528B0" w14:textId="67D47CA8" w:rsidR="004507C7" w:rsidRPr="000A6679" w:rsidRDefault="00B65366" w:rsidP="002D4526">
      <w:pPr>
        <w:widowControl/>
        <w:autoSpaceDE/>
        <w:autoSpaceDN/>
        <w:adjustRightInd/>
        <w:spacing w:after="200" w:line="276" w:lineRule="auto"/>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Ultimate Protection </w:t>
      </w:r>
      <w:r w:rsidR="004507C7" w:rsidRPr="000A6679">
        <w:rPr>
          <w:rFonts w:ascii="Verdana" w:eastAsia="Calibri" w:hAnsi="Verdana" w:cstheme="minorHAnsi"/>
          <w:sz w:val="22"/>
          <w:szCs w:val="22"/>
          <w:lang w:eastAsia="en-US"/>
        </w:rPr>
        <w:t xml:space="preserve">big expansion plans, and a major part of these plans is the relocation to a new premises which will support business growth </w:t>
      </w:r>
      <w:r w:rsidR="004B7BDF" w:rsidRPr="000A6679">
        <w:rPr>
          <w:rFonts w:ascii="Verdana" w:eastAsia="Calibri" w:hAnsi="Verdana" w:cstheme="minorHAnsi"/>
          <w:sz w:val="22"/>
          <w:szCs w:val="22"/>
          <w:lang w:eastAsia="en-US"/>
        </w:rPr>
        <w:t>goals</w:t>
      </w:r>
      <w:r w:rsidR="004507C7" w:rsidRPr="000A6679">
        <w:rPr>
          <w:rFonts w:ascii="Verdana" w:eastAsia="Calibri" w:hAnsi="Verdana" w:cstheme="minorHAnsi"/>
          <w:sz w:val="22"/>
          <w:szCs w:val="22"/>
          <w:lang w:eastAsia="en-US"/>
        </w:rPr>
        <w:t xml:space="preserve"> and provide much needed space, infrastructure and equipment. This will </w:t>
      </w:r>
      <w:r w:rsidR="007E61A8" w:rsidRPr="000A6679">
        <w:rPr>
          <w:rFonts w:ascii="Verdana" w:eastAsia="Calibri" w:hAnsi="Verdana" w:cstheme="minorHAnsi"/>
          <w:sz w:val="22"/>
          <w:szCs w:val="22"/>
          <w:lang w:eastAsia="en-US"/>
        </w:rPr>
        <w:t xml:space="preserve">allow us to increase our operational capacity and productivity, offer </w:t>
      </w:r>
      <w:r w:rsidR="004B7BDF" w:rsidRPr="000A6679">
        <w:rPr>
          <w:rFonts w:ascii="Verdana" w:eastAsia="Calibri" w:hAnsi="Verdana" w:cstheme="minorHAnsi"/>
          <w:sz w:val="22"/>
          <w:szCs w:val="22"/>
          <w:lang w:eastAsia="en-US"/>
        </w:rPr>
        <w:t>new</w:t>
      </w:r>
      <w:r w:rsidR="007E61A8" w:rsidRPr="000A6679">
        <w:rPr>
          <w:rFonts w:ascii="Verdana" w:eastAsia="Calibri" w:hAnsi="Verdana" w:cstheme="minorHAnsi"/>
          <w:sz w:val="22"/>
          <w:szCs w:val="22"/>
          <w:lang w:eastAsia="en-US"/>
        </w:rPr>
        <w:t xml:space="preserve"> services, and streamline our processes. </w:t>
      </w:r>
    </w:p>
    <w:p w14:paraId="5DD9DF85" w14:textId="7B6B9051" w:rsidR="003551C1" w:rsidRPr="000A6679" w:rsidRDefault="004507C7" w:rsidP="00F75E3A">
      <w:pPr>
        <w:widowControl/>
        <w:autoSpaceDE/>
        <w:autoSpaceDN/>
        <w:adjustRightInd/>
        <w:spacing w:after="200" w:line="276" w:lineRule="auto"/>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This move is </w:t>
      </w:r>
      <w:r w:rsidR="004E6EAC" w:rsidRPr="000A6679">
        <w:rPr>
          <w:rFonts w:ascii="Verdana" w:eastAsia="Calibri" w:hAnsi="Verdana" w:cstheme="minorHAnsi"/>
          <w:sz w:val="22"/>
          <w:szCs w:val="22"/>
          <w:lang w:eastAsia="en-US"/>
        </w:rPr>
        <w:t>planned for May 2024</w:t>
      </w:r>
      <w:r w:rsidRPr="000A6679">
        <w:rPr>
          <w:rFonts w:ascii="Verdana" w:eastAsia="Calibri" w:hAnsi="Verdana" w:cstheme="minorHAnsi"/>
          <w:sz w:val="22"/>
          <w:szCs w:val="22"/>
          <w:lang w:eastAsia="en-US"/>
        </w:rPr>
        <w:t xml:space="preserve"> and the premises that we have chosen requires infrastructure improvements; the main improvement being cladding and insulation. </w:t>
      </w:r>
      <w:bookmarkStart w:id="0" w:name="_Hlk165485561"/>
    </w:p>
    <w:bookmarkEnd w:id="0"/>
    <w:p w14:paraId="75016FC5" w14:textId="67A16EC2" w:rsidR="002D4526" w:rsidRPr="000A6679" w:rsidRDefault="002D4526" w:rsidP="002D4526">
      <w:pPr>
        <w:widowControl/>
        <w:autoSpaceDE/>
        <w:autoSpaceDN/>
        <w:adjustRightInd/>
        <w:spacing w:after="200" w:line="276" w:lineRule="auto"/>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0A6679">
        <w:rPr>
          <w:rFonts w:ascii="Verdana" w:eastAsia="Calibri" w:hAnsi="Verdana" w:cstheme="minorHAnsi"/>
          <w:sz w:val="22"/>
          <w:szCs w:val="22"/>
          <w:lang w:eastAsia="en-US"/>
        </w:rPr>
        <w:t>lowest compliant</w:t>
      </w:r>
      <w:r w:rsidRPr="000A6679">
        <w:rPr>
          <w:rFonts w:ascii="Verdana" w:eastAsia="Calibri" w:hAnsi="Verdana" w:cstheme="minorHAnsi"/>
          <w:sz w:val="22"/>
          <w:szCs w:val="22"/>
          <w:lang w:eastAsia="en-US"/>
        </w:rPr>
        <w:t xml:space="preserve"> Tender.</w:t>
      </w:r>
    </w:p>
    <w:p w14:paraId="515771A5" w14:textId="7A358A66" w:rsidR="000F0421" w:rsidRPr="000A6679" w:rsidRDefault="00C21622" w:rsidP="004A562D">
      <w:pPr>
        <w:pStyle w:val="Heading1"/>
        <w:rPr>
          <w:rFonts w:cstheme="minorHAnsi"/>
        </w:rPr>
      </w:pPr>
      <w:r w:rsidRPr="000A6679">
        <w:rPr>
          <w:rFonts w:cstheme="minorHAnsi"/>
        </w:rPr>
        <w:t>3</w:t>
      </w:r>
      <w:r w:rsidR="008B4124" w:rsidRPr="000A6679">
        <w:rPr>
          <w:rFonts w:cstheme="minorHAnsi"/>
        </w:rPr>
        <w:t xml:space="preserve">. </w:t>
      </w:r>
      <w:r w:rsidR="003D4F03" w:rsidRPr="000A6679">
        <w:rPr>
          <w:rFonts w:cstheme="minorHAnsi"/>
        </w:rPr>
        <w:tab/>
      </w:r>
      <w:r w:rsidR="000F0421" w:rsidRPr="000A6679">
        <w:rPr>
          <w:rFonts w:cstheme="minorHAnsi"/>
        </w:rPr>
        <w:t xml:space="preserve">Tender </w:t>
      </w:r>
      <w:r w:rsidR="00423134" w:rsidRPr="000A6679">
        <w:rPr>
          <w:rFonts w:cstheme="minorHAnsi"/>
        </w:rPr>
        <w:t>requirements</w:t>
      </w:r>
    </w:p>
    <w:p w14:paraId="5AA6D2D5" w14:textId="77777777" w:rsidR="002D4526" w:rsidRPr="000A6679" w:rsidRDefault="002D4526" w:rsidP="006268C8">
      <w:pPr>
        <w:pStyle w:val="BodyText"/>
        <w:kinsoku w:val="0"/>
        <w:overflowPunct w:val="0"/>
        <w:ind w:left="0" w:firstLine="0"/>
        <w:rPr>
          <w:rFonts w:cstheme="minorHAnsi"/>
          <w:spacing w:val="-1"/>
        </w:rPr>
      </w:pPr>
    </w:p>
    <w:p w14:paraId="474A83BB" w14:textId="1AE17E33" w:rsidR="00B17D8B" w:rsidRPr="000A6679" w:rsidRDefault="00201621" w:rsidP="006268C8">
      <w:pPr>
        <w:pStyle w:val="BodyText"/>
        <w:kinsoku w:val="0"/>
        <w:overflowPunct w:val="0"/>
        <w:ind w:left="0" w:firstLine="0"/>
        <w:rPr>
          <w:rFonts w:cstheme="minorHAnsi"/>
          <w:spacing w:val="-1"/>
        </w:rPr>
      </w:pPr>
      <w:r w:rsidRPr="000A6679">
        <w:rPr>
          <w:rFonts w:cstheme="minorHAnsi"/>
          <w:spacing w:val="-1"/>
        </w:rPr>
        <w:t xml:space="preserve">Quote to supply and erect proposed works. </w:t>
      </w:r>
      <w:r w:rsidR="0023341B" w:rsidRPr="000A6679">
        <w:rPr>
          <w:rFonts w:cstheme="minorHAnsi"/>
          <w:spacing w:val="-1"/>
        </w:rPr>
        <w:t>The successful tender</w:t>
      </w:r>
      <w:r w:rsidR="00B71EB3" w:rsidRPr="000A6679">
        <w:rPr>
          <w:rFonts w:cstheme="minorHAnsi"/>
          <w:spacing w:val="-1"/>
        </w:rPr>
        <w:t>er</w:t>
      </w:r>
      <w:r w:rsidR="0023341B" w:rsidRPr="000A6679">
        <w:rPr>
          <w:rFonts w:cstheme="minorHAnsi"/>
          <w:spacing w:val="-1"/>
        </w:rPr>
        <w:t xml:space="preserve"> will be expected to undertake the following activities</w:t>
      </w:r>
      <w:r w:rsidR="00F34AB8" w:rsidRPr="000A6679">
        <w:rPr>
          <w:rFonts w:cstheme="minorHAnsi"/>
          <w:spacing w:val="-1"/>
        </w:rPr>
        <w:t>:</w:t>
      </w:r>
    </w:p>
    <w:p w14:paraId="10AC8A55" w14:textId="77777777" w:rsidR="00B17D8B" w:rsidRPr="000A6679" w:rsidRDefault="00B17D8B" w:rsidP="006268C8">
      <w:pPr>
        <w:pStyle w:val="BodyText"/>
        <w:kinsoku w:val="0"/>
        <w:overflowPunct w:val="0"/>
        <w:ind w:left="0" w:firstLine="0"/>
        <w:rPr>
          <w:rFonts w:cstheme="minorHAnsi"/>
          <w:spacing w:val="-1"/>
        </w:rPr>
      </w:pPr>
    </w:p>
    <w:p w14:paraId="56D81AC4" w14:textId="193390BC" w:rsidR="0055702C" w:rsidRPr="000A6679" w:rsidRDefault="00C21622" w:rsidP="0055702C">
      <w:pPr>
        <w:pStyle w:val="Neading3"/>
        <w:rPr>
          <w:rFonts w:ascii="Verdana" w:hAnsi="Verdana"/>
          <w:sz w:val="22"/>
          <w:szCs w:val="22"/>
        </w:rPr>
      </w:pPr>
      <w:r w:rsidRPr="000A6679">
        <w:rPr>
          <w:rFonts w:ascii="Verdana" w:hAnsi="Verdana"/>
          <w:sz w:val="22"/>
          <w:szCs w:val="22"/>
        </w:rPr>
        <w:t>3</w:t>
      </w:r>
      <w:r w:rsidR="002E2791" w:rsidRPr="000A6679">
        <w:rPr>
          <w:rFonts w:ascii="Verdana" w:hAnsi="Verdana"/>
          <w:sz w:val="22"/>
          <w:szCs w:val="22"/>
        </w:rPr>
        <w:t>.1</w:t>
      </w:r>
      <w:r w:rsidR="00B634E3" w:rsidRPr="000A6679">
        <w:rPr>
          <w:rFonts w:ascii="Verdana" w:hAnsi="Verdana"/>
          <w:sz w:val="22"/>
          <w:szCs w:val="22"/>
        </w:rPr>
        <w:tab/>
      </w:r>
      <w:r w:rsidR="0055702C" w:rsidRPr="000A6679">
        <w:rPr>
          <w:rFonts w:ascii="Verdana" w:hAnsi="Verdana"/>
          <w:sz w:val="22"/>
          <w:szCs w:val="22"/>
        </w:rPr>
        <w:t>Background</w:t>
      </w:r>
    </w:p>
    <w:p w14:paraId="6A4439D0" w14:textId="566ABF45" w:rsidR="0055702C" w:rsidRPr="000A6679" w:rsidRDefault="0055702C" w:rsidP="0055702C">
      <w:pPr>
        <w:pStyle w:val="Neading3"/>
        <w:rPr>
          <w:rFonts w:ascii="Verdana" w:hAnsi="Verdana"/>
          <w:sz w:val="22"/>
          <w:szCs w:val="22"/>
        </w:rPr>
      </w:pPr>
    </w:p>
    <w:p w14:paraId="09419299" w14:textId="77777777" w:rsidR="0055702C" w:rsidRPr="000A6679" w:rsidRDefault="0055702C" w:rsidP="0055702C">
      <w:pPr>
        <w:widowControl/>
        <w:autoSpaceDE/>
        <w:autoSpaceDN/>
        <w:adjustRightInd/>
        <w:spacing w:after="200" w:line="276" w:lineRule="auto"/>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The premises is located in </w:t>
      </w:r>
      <w:proofErr w:type="spellStart"/>
      <w:r w:rsidRPr="000A6679">
        <w:rPr>
          <w:rFonts w:ascii="Verdana" w:eastAsia="Calibri" w:hAnsi="Verdana" w:cstheme="minorHAnsi"/>
          <w:sz w:val="22"/>
          <w:szCs w:val="22"/>
          <w:lang w:eastAsia="en-US"/>
        </w:rPr>
        <w:t>Longdowns</w:t>
      </w:r>
      <w:proofErr w:type="spellEnd"/>
      <w:r w:rsidRPr="000A6679">
        <w:rPr>
          <w:rFonts w:ascii="Verdana" w:eastAsia="Calibri" w:hAnsi="Verdana" w:cstheme="minorHAnsi"/>
          <w:sz w:val="22"/>
          <w:szCs w:val="22"/>
          <w:lang w:eastAsia="en-US"/>
        </w:rPr>
        <w:t xml:space="preserve">, Penryn, </w:t>
      </w:r>
      <w:proofErr w:type="spellStart"/>
      <w:r w:rsidRPr="000A6679">
        <w:rPr>
          <w:rFonts w:ascii="Verdana" w:eastAsia="Calibri" w:hAnsi="Verdana" w:cstheme="minorHAnsi"/>
          <w:sz w:val="22"/>
          <w:szCs w:val="22"/>
          <w:lang w:eastAsia="en-US"/>
        </w:rPr>
        <w:t>Corwnall</w:t>
      </w:r>
      <w:proofErr w:type="spellEnd"/>
      <w:r w:rsidRPr="000A6679">
        <w:rPr>
          <w:rFonts w:ascii="Verdana" w:eastAsia="Calibri" w:hAnsi="Verdana" w:cstheme="minorHAnsi"/>
          <w:sz w:val="22"/>
          <w:szCs w:val="22"/>
          <w:lang w:eastAsia="en-US"/>
        </w:rPr>
        <w:t>. Building Details:</w:t>
      </w:r>
    </w:p>
    <w:p w14:paraId="33A1AFEE" w14:textId="77777777" w:rsidR="0055702C" w:rsidRPr="000A6679" w:rsidRDefault="0055702C" w:rsidP="000A6679">
      <w:pPr>
        <w:pStyle w:val="ListParagraph"/>
        <w:widowControl/>
        <w:numPr>
          <w:ilvl w:val="0"/>
          <w:numId w:val="4"/>
        </w:numPr>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Open sided</w:t>
      </w:r>
    </w:p>
    <w:p w14:paraId="5CE707B7" w14:textId="77777777" w:rsidR="0055702C" w:rsidRPr="000A6679" w:rsidRDefault="0055702C" w:rsidP="000A6679">
      <w:pPr>
        <w:pStyle w:val="ListParagraph"/>
        <w:widowControl/>
        <w:numPr>
          <w:ilvl w:val="0"/>
          <w:numId w:val="4"/>
        </w:numPr>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60’ long x 30’ wide</w:t>
      </w:r>
    </w:p>
    <w:p w14:paraId="261FD18C" w14:textId="77777777" w:rsidR="0055702C" w:rsidRPr="000A6679" w:rsidRDefault="0055702C" w:rsidP="000A6679">
      <w:pPr>
        <w:pStyle w:val="ListParagraph"/>
        <w:widowControl/>
        <w:numPr>
          <w:ilvl w:val="0"/>
          <w:numId w:val="4"/>
        </w:numPr>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16’ to eaves</w:t>
      </w:r>
    </w:p>
    <w:p w14:paraId="2DB6A813" w14:textId="77777777" w:rsidR="0055702C" w:rsidRPr="000A6679" w:rsidRDefault="0055702C" w:rsidP="000A6679">
      <w:pPr>
        <w:pStyle w:val="ListParagraph"/>
        <w:widowControl/>
        <w:numPr>
          <w:ilvl w:val="0"/>
          <w:numId w:val="4"/>
        </w:numPr>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Roof pitch 12 degrees</w:t>
      </w:r>
    </w:p>
    <w:p w14:paraId="535AADEE" w14:textId="688C2368" w:rsidR="0055702C" w:rsidRDefault="0055702C" w:rsidP="000A6679">
      <w:pPr>
        <w:pStyle w:val="ListParagraph"/>
        <w:widowControl/>
        <w:numPr>
          <w:ilvl w:val="0"/>
          <w:numId w:val="4"/>
        </w:numPr>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Erected in 3 x 20’ </w:t>
      </w:r>
      <w:proofErr w:type="gramStart"/>
      <w:r w:rsidRPr="000A6679">
        <w:rPr>
          <w:rFonts w:ascii="Verdana" w:eastAsia="Calibri" w:hAnsi="Verdana" w:cstheme="minorHAnsi"/>
          <w:sz w:val="22"/>
          <w:szCs w:val="22"/>
          <w:lang w:eastAsia="en-US"/>
        </w:rPr>
        <w:t>bays</w:t>
      </w:r>
      <w:proofErr w:type="gramEnd"/>
    </w:p>
    <w:p w14:paraId="0B5CFB85" w14:textId="77777777" w:rsidR="00F75E3A" w:rsidRPr="000A6679" w:rsidRDefault="00F75E3A" w:rsidP="00F75E3A">
      <w:pPr>
        <w:widowControl/>
        <w:autoSpaceDE/>
        <w:autoSpaceDN/>
        <w:adjustRightInd/>
        <w:spacing w:after="200" w:line="276" w:lineRule="auto"/>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The scope of this tender is the following works:</w:t>
      </w:r>
    </w:p>
    <w:p w14:paraId="0929D8D0" w14:textId="77777777" w:rsidR="00F75E3A" w:rsidRPr="000A6679" w:rsidRDefault="00F75E3A" w:rsidP="00F75E3A">
      <w:pPr>
        <w:pStyle w:val="ListParagraph"/>
        <w:widowControl/>
        <w:numPr>
          <w:ilvl w:val="0"/>
          <w:numId w:val="4"/>
        </w:numPr>
        <w:tabs>
          <w:tab w:val="left" w:pos="851"/>
        </w:tabs>
        <w:autoSpaceDE/>
        <w:autoSpaceDN/>
        <w:adjustRightInd/>
        <w:spacing w:after="200" w:line="276" w:lineRule="auto"/>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Foundation improvements</w:t>
      </w:r>
    </w:p>
    <w:p w14:paraId="256F5F95" w14:textId="77777777" w:rsidR="00F75E3A" w:rsidRPr="000A6679" w:rsidRDefault="00F75E3A" w:rsidP="00F75E3A">
      <w:pPr>
        <w:pStyle w:val="ListParagraph"/>
        <w:widowControl/>
        <w:numPr>
          <w:ilvl w:val="0"/>
          <w:numId w:val="4"/>
        </w:numPr>
        <w:tabs>
          <w:tab w:val="left" w:pos="1134"/>
        </w:tabs>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Supply and install door </w:t>
      </w:r>
      <w:proofErr w:type="gramStart"/>
      <w:r w:rsidRPr="000A6679">
        <w:rPr>
          <w:rFonts w:ascii="Verdana" w:eastAsia="Calibri" w:hAnsi="Verdana" w:cstheme="minorHAnsi"/>
          <w:sz w:val="22"/>
          <w:szCs w:val="22"/>
          <w:lang w:eastAsia="en-US"/>
        </w:rPr>
        <w:t>posts</w:t>
      </w:r>
      <w:proofErr w:type="gramEnd"/>
    </w:p>
    <w:p w14:paraId="3CB29D90" w14:textId="77777777" w:rsidR="00F75E3A" w:rsidRPr="000A6679" w:rsidRDefault="00F75E3A" w:rsidP="00F75E3A">
      <w:pPr>
        <w:pStyle w:val="ListParagraph"/>
        <w:widowControl/>
        <w:numPr>
          <w:ilvl w:val="0"/>
          <w:numId w:val="4"/>
        </w:numPr>
        <w:tabs>
          <w:tab w:val="left" w:pos="1134"/>
        </w:tabs>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Supply and install cladding </w:t>
      </w:r>
      <w:proofErr w:type="gramStart"/>
      <w:r w:rsidRPr="000A6679">
        <w:rPr>
          <w:rFonts w:ascii="Verdana" w:eastAsia="Calibri" w:hAnsi="Verdana" w:cstheme="minorHAnsi"/>
          <w:sz w:val="22"/>
          <w:szCs w:val="22"/>
          <w:lang w:eastAsia="en-US"/>
        </w:rPr>
        <w:t>rails</w:t>
      </w:r>
      <w:proofErr w:type="gramEnd"/>
    </w:p>
    <w:p w14:paraId="2B536D43" w14:textId="77777777" w:rsidR="00F75E3A" w:rsidRPr="000A6679" w:rsidRDefault="00F75E3A" w:rsidP="00F75E3A">
      <w:pPr>
        <w:pStyle w:val="ListParagraph"/>
        <w:widowControl/>
        <w:numPr>
          <w:ilvl w:val="0"/>
          <w:numId w:val="4"/>
        </w:numPr>
        <w:tabs>
          <w:tab w:val="left" w:pos="1134"/>
        </w:tabs>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Supply and install cladding and </w:t>
      </w:r>
      <w:proofErr w:type="gramStart"/>
      <w:r w:rsidRPr="000A6679">
        <w:rPr>
          <w:rFonts w:ascii="Verdana" w:eastAsia="Calibri" w:hAnsi="Verdana" w:cstheme="minorHAnsi"/>
          <w:sz w:val="22"/>
          <w:szCs w:val="22"/>
          <w:lang w:eastAsia="en-US"/>
        </w:rPr>
        <w:t>insulation</w:t>
      </w:r>
      <w:proofErr w:type="gramEnd"/>
    </w:p>
    <w:p w14:paraId="3A9375E9" w14:textId="77777777" w:rsidR="00F75E3A" w:rsidRPr="000A6679" w:rsidRDefault="00F75E3A" w:rsidP="00F75E3A">
      <w:pPr>
        <w:pStyle w:val="ListParagraph"/>
        <w:widowControl/>
        <w:numPr>
          <w:ilvl w:val="0"/>
          <w:numId w:val="4"/>
        </w:numPr>
        <w:tabs>
          <w:tab w:val="left" w:pos="1134"/>
        </w:tabs>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Supply and install roof </w:t>
      </w:r>
      <w:proofErr w:type="gramStart"/>
      <w:r w:rsidRPr="000A6679">
        <w:rPr>
          <w:rFonts w:ascii="Verdana" w:eastAsia="Calibri" w:hAnsi="Verdana" w:cstheme="minorHAnsi"/>
          <w:sz w:val="22"/>
          <w:szCs w:val="22"/>
          <w:lang w:eastAsia="en-US"/>
        </w:rPr>
        <w:t>cladding</w:t>
      </w:r>
      <w:proofErr w:type="gramEnd"/>
    </w:p>
    <w:p w14:paraId="461F4BED" w14:textId="77777777" w:rsidR="00F75E3A" w:rsidRPr="000A6679" w:rsidRDefault="00F75E3A" w:rsidP="00F75E3A">
      <w:pPr>
        <w:pStyle w:val="ListParagraph"/>
        <w:widowControl/>
        <w:numPr>
          <w:ilvl w:val="0"/>
          <w:numId w:val="4"/>
        </w:numPr>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lastRenderedPageBreak/>
        <w:t xml:space="preserve">Supply and install </w:t>
      </w:r>
      <w:proofErr w:type="gramStart"/>
      <w:r w:rsidRPr="000A6679">
        <w:rPr>
          <w:rFonts w:ascii="Verdana" w:eastAsia="Calibri" w:hAnsi="Verdana" w:cstheme="minorHAnsi"/>
          <w:sz w:val="22"/>
          <w:szCs w:val="22"/>
          <w:lang w:eastAsia="en-US"/>
        </w:rPr>
        <w:t>gutters</w:t>
      </w:r>
      <w:proofErr w:type="gramEnd"/>
    </w:p>
    <w:p w14:paraId="39B0AC99" w14:textId="77777777" w:rsidR="00F75E3A" w:rsidRPr="000A6679" w:rsidRDefault="00F75E3A" w:rsidP="00F75E3A">
      <w:pPr>
        <w:pStyle w:val="ListParagraph"/>
        <w:widowControl/>
        <w:numPr>
          <w:ilvl w:val="0"/>
          <w:numId w:val="4"/>
        </w:numPr>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 xml:space="preserve">Supply and install </w:t>
      </w:r>
      <w:proofErr w:type="gramStart"/>
      <w:r w:rsidRPr="000A6679">
        <w:rPr>
          <w:rFonts w:ascii="Verdana" w:eastAsia="Calibri" w:hAnsi="Verdana" w:cstheme="minorHAnsi"/>
          <w:sz w:val="22"/>
          <w:szCs w:val="22"/>
          <w:lang w:eastAsia="en-US"/>
        </w:rPr>
        <w:t>doors</w:t>
      </w:r>
      <w:proofErr w:type="gramEnd"/>
      <w:r w:rsidRPr="000A6679">
        <w:rPr>
          <w:rFonts w:ascii="Verdana" w:eastAsia="Calibri" w:hAnsi="Verdana" w:cstheme="minorHAnsi"/>
          <w:sz w:val="22"/>
          <w:szCs w:val="22"/>
          <w:lang w:eastAsia="en-US"/>
        </w:rPr>
        <w:t xml:space="preserve"> </w:t>
      </w:r>
    </w:p>
    <w:p w14:paraId="49DA39D4" w14:textId="77777777" w:rsidR="00F75E3A" w:rsidRPr="000A6679" w:rsidRDefault="00F75E3A" w:rsidP="00F75E3A">
      <w:pPr>
        <w:pStyle w:val="ListParagraph"/>
        <w:widowControl/>
        <w:numPr>
          <w:ilvl w:val="0"/>
          <w:numId w:val="4"/>
        </w:numPr>
        <w:autoSpaceDE/>
        <w:autoSpaceDN/>
        <w:adjustRightInd/>
        <w:spacing w:after="200" w:line="276" w:lineRule="auto"/>
        <w:ind w:left="851" w:hanging="851"/>
        <w:contextualSpacing/>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Concrete floor</w:t>
      </w:r>
    </w:p>
    <w:p w14:paraId="68D3543C" w14:textId="729250F8" w:rsidR="002E2791" w:rsidRPr="000A6679" w:rsidRDefault="0055702C" w:rsidP="0055702C">
      <w:pPr>
        <w:pStyle w:val="Neading3"/>
        <w:rPr>
          <w:rFonts w:ascii="Verdana" w:hAnsi="Verdana"/>
          <w:sz w:val="22"/>
          <w:szCs w:val="22"/>
        </w:rPr>
      </w:pPr>
      <w:r w:rsidRPr="000A6679">
        <w:rPr>
          <w:rFonts w:ascii="Verdana" w:hAnsi="Verdana"/>
          <w:sz w:val="22"/>
          <w:szCs w:val="22"/>
        </w:rPr>
        <w:t>3.2</w:t>
      </w:r>
      <w:r w:rsidRPr="000A6679">
        <w:rPr>
          <w:rFonts w:ascii="Verdana" w:hAnsi="Verdana"/>
          <w:sz w:val="22"/>
          <w:szCs w:val="22"/>
        </w:rPr>
        <w:tab/>
      </w:r>
      <w:r w:rsidR="004B7BDF" w:rsidRPr="000A6679">
        <w:rPr>
          <w:rFonts w:ascii="Verdana" w:hAnsi="Verdana"/>
          <w:sz w:val="22"/>
          <w:szCs w:val="22"/>
        </w:rPr>
        <w:t>Foundation work</w:t>
      </w:r>
    </w:p>
    <w:p w14:paraId="101EF464" w14:textId="77777777" w:rsidR="004E6EAC" w:rsidRPr="000A6679" w:rsidRDefault="004E6EAC" w:rsidP="0055702C">
      <w:pPr>
        <w:pStyle w:val="Neading3"/>
        <w:rPr>
          <w:rFonts w:ascii="Verdana" w:hAnsi="Verdana"/>
          <w:sz w:val="22"/>
          <w:szCs w:val="22"/>
        </w:rPr>
      </w:pPr>
    </w:p>
    <w:p w14:paraId="1EA017C5" w14:textId="030149C9" w:rsidR="004E6EAC" w:rsidRPr="000A6679" w:rsidRDefault="004E6EAC" w:rsidP="0055702C">
      <w:pPr>
        <w:pStyle w:val="NoSpacing"/>
        <w:ind w:left="851"/>
        <w:rPr>
          <w:rFonts w:ascii="Verdana" w:hAnsi="Verdana"/>
          <w:sz w:val="22"/>
          <w:szCs w:val="22"/>
        </w:rPr>
      </w:pPr>
      <w:r w:rsidRPr="000A6679">
        <w:rPr>
          <w:rFonts w:ascii="Verdana" w:hAnsi="Verdana"/>
          <w:sz w:val="22"/>
          <w:szCs w:val="22"/>
        </w:rPr>
        <w:t>Excavate pocket foundations</w:t>
      </w:r>
      <w:r w:rsidR="00DF3501" w:rsidRPr="000A6679">
        <w:rPr>
          <w:rFonts w:ascii="Verdana" w:hAnsi="Verdana"/>
          <w:sz w:val="22"/>
          <w:szCs w:val="22"/>
        </w:rPr>
        <w:t xml:space="preserve"> (spoil can be left on-site)</w:t>
      </w:r>
      <w:r w:rsidRPr="000A6679">
        <w:rPr>
          <w:rFonts w:ascii="Verdana" w:hAnsi="Verdana"/>
          <w:sz w:val="22"/>
          <w:szCs w:val="22"/>
        </w:rPr>
        <w:t xml:space="preserve">. Hold down bolts set in C25 </w:t>
      </w:r>
      <w:proofErr w:type="spellStart"/>
      <w:r w:rsidRPr="000A6679">
        <w:rPr>
          <w:rFonts w:ascii="Verdana" w:hAnsi="Verdana"/>
          <w:sz w:val="22"/>
          <w:szCs w:val="22"/>
        </w:rPr>
        <w:t>conrete</w:t>
      </w:r>
      <w:proofErr w:type="spellEnd"/>
      <w:r w:rsidRPr="000A6679">
        <w:rPr>
          <w:rFonts w:ascii="Verdana" w:hAnsi="Verdana"/>
          <w:sz w:val="22"/>
          <w:szCs w:val="22"/>
        </w:rPr>
        <w:t xml:space="preserve"> and grouted. Allowance for 2m</w:t>
      </w:r>
      <w:r w:rsidRPr="00F75E3A">
        <w:rPr>
          <w:rFonts w:ascii="Verdana" w:hAnsi="Verdana"/>
          <w:sz w:val="22"/>
          <w:szCs w:val="22"/>
          <w:vertAlign w:val="superscript"/>
        </w:rPr>
        <w:t>3</w:t>
      </w:r>
      <w:r w:rsidR="00DF3501" w:rsidRPr="000A6679">
        <w:rPr>
          <w:rFonts w:ascii="Verdana" w:hAnsi="Verdana"/>
          <w:sz w:val="22"/>
          <w:szCs w:val="22"/>
        </w:rPr>
        <w:t>.</w:t>
      </w:r>
    </w:p>
    <w:p w14:paraId="3EB42C23" w14:textId="77777777" w:rsidR="004E6EAC" w:rsidRPr="000A6679" w:rsidRDefault="004E6EAC" w:rsidP="0055702C">
      <w:pPr>
        <w:pStyle w:val="Neading3"/>
        <w:rPr>
          <w:rFonts w:ascii="Verdana" w:hAnsi="Verdana"/>
          <w:sz w:val="22"/>
          <w:szCs w:val="22"/>
        </w:rPr>
      </w:pPr>
    </w:p>
    <w:p w14:paraId="2548B335" w14:textId="67757A0C" w:rsidR="002E2791" w:rsidRPr="000A6679" w:rsidRDefault="00C21622" w:rsidP="0055702C">
      <w:pPr>
        <w:pStyle w:val="Neading3"/>
        <w:rPr>
          <w:rFonts w:ascii="Verdana" w:hAnsi="Verdana"/>
          <w:sz w:val="22"/>
          <w:szCs w:val="22"/>
        </w:rPr>
      </w:pPr>
      <w:r w:rsidRPr="000A6679">
        <w:rPr>
          <w:rFonts w:ascii="Verdana" w:hAnsi="Verdana"/>
          <w:sz w:val="22"/>
          <w:szCs w:val="22"/>
        </w:rPr>
        <w:t>3</w:t>
      </w:r>
      <w:r w:rsidR="002E2791" w:rsidRPr="000A6679">
        <w:rPr>
          <w:rFonts w:ascii="Verdana" w:hAnsi="Verdana"/>
          <w:sz w:val="22"/>
          <w:szCs w:val="22"/>
        </w:rPr>
        <w:t>.</w:t>
      </w:r>
      <w:r w:rsidR="0055702C" w:rsidRPr="000A6679">
        <w:rPr>
          <w:rFonts w:ascii="Verdana" w:hAnsi="Verdana"/>
          <w:sz w:val="22"/>
          <w:szCs w:val="22"/>
        </w:rPr>
        <w:t>3</w:t>
      </w:r>
      <w:r w:rsidR="00B634E3" w:rsidRPr="000A6679">
        <w:rPr>
          <w:rFonts w:ascii="Verdana" w:hAnsi="Verdana"/>
          <w:sz w:val="22"/>
          <w:szCs w:val="22"/>
        </w:rPr>
        <w:tab/>
      </w:r>
      <w:r w:rsidR="004B7BDF" w:rsidRPr="000A6679">
        <w:rPr>
          <w:rFonts w:ascii="Verdana" w:hAnsi="Verdana"/>
          <w:sz w:val="22"/>
          <w:szCs w:val="22"/>
        </w:rPr>
        <w:t xml:space="preserve">Supply and install door </w:t>
      </w:r>
      <w:proofErr w:type="gramStart"/>
      <w:r w:rsidR="004B7BDF" w:rsidRPr="000A6679">
        <w:rPr>
          <w:rFonts w:ascii="Verdana" w:hAnsi="Verdana"/>
          <w:sz w:val="22"/>
          <w:szCs w:val="22"/>
        </w:rPr>
        <w:t>posts</w:t>
      </w:r>
      <w:proofErr w:type="gramEnd"/>
    </w:p>
    <w:p w14:paraId="1B7F2C47" w14:textId="78D2665F" w:rsidR="00DF3501" w:rsidRPr="000A6679" w:rsidRDefault="00DF3501" w:rsidP="0055702C">
      <w:pPr>
        <w:pStyle w:val="Neading3"/>
        <w:rPr>
          <w:rFonts w:ascii="Verdana" w:hAnsi="Verdana"/>
          <w:sz w:val="22"/>
          <w:szCs w:val="22"/>
        </w:rPr>
      </w:pPr>
      <w:r w:rsidRPr="000A6679">
        <w:rPr>
          <w:rFonts w:ascii="Verdana" w:hAnsi="Verdana"/>
          <w:sz w:val="22"/>
          <w:szCs w:val="22"/>
        </w:rPr>
        <w:tab/>
      </w:r>
    </w:p>
    <w:p w14:paraId="4C10593E" w14:textId="583628D4" w:rsidR="00DF3501" w:rsidRPr="000A6679" w:rsidRDefault="00DF3501" w:rsidP="0055702C">
      <w:pPr>
        <w:pStyle w:val="BodyText"/>
        <w:ind w:left="851" w:firstLine="11"/>
        <w:rPr>
          <w:rFonts w:cstheme="minorHAnsi"/>
        </w:rPr>
      </w:pPr>
      <w:r w:rsidRPr="000A6679">
        <w:rPr>
          <w:rFonts w:cstheme="minorHAnsi"/>
        </w:rPr>
        <w:t xml:space="preserve">2 x door posts, </w:t>
      </w:r>
      <w:r w:rsidR="007654AD" w:rsidRPr="000A6679">
        <w:rPr>
          <w:rFonts w:cstheme="minorHAnsi"/>
        </w:rPr>
        <w:t>Length 5m (</w:t>
      </w:r>
      <w:r w:rsidRPr="000A6679">
        <w:rPr>
          <w:rFonts w:cstheme="minorHAnsi"/>
        </w:rPr>
        <w:t>203</w:t>
      </w:r>
      <w:r w:rsidR="00DB4C0A" w:rsidRPr="000A6679">
        <w:rPr>
          <w:rFonts w:cstheme="minorHAnsi"/>
        </w:rPr>
        <w:t>mm</w:t>
      </w:r>
      <w:r w:rsidRPr="000A6679">
        <w:rPr>
          <w:rFonts w:cstheme="minorHAnsi"/>
        </w:rPr>
        <w:t xml:space="preserve"> x 133</w:t>
      </w:r>
      <w:r w:rsidR="00DB4C0A" w:rsidRPr="000A6679">
        <w:rPr>
          <w:rFonts w:cstheme="minorHAnsi"/>
        </w:rPr>
        <w:t>mm</w:t>
      </w:r>
      <w:r w:rsidRPr="000A6679">
        <w:rPr>
          <w:rFonts w:cstheme="minorHAnsi"/>
        </w:rPr>
        <w:t xml:space="preserve"> x 25kg</w:t>
      </w:r>
      <w:r w:rsidR="007654AD" w:rsidRPr="000A6679">
        <w:rPr>
          <w:rFonts w:cstheme="minorHAnsi"/>
        </w:rPr>
        <w:t>)</w:t>
      </w:r>
      <w:r w:rsidRPr="000A6679">
        <w:rPr>
          <w:rFonts w:cstheme="minorHAnsi"/>
        </w:rPr>
        <w:t>. Steel finish – hot dipped galvanised.</w:t>
      </w:r>
    </w:p>
    <w:p w14:paraId="313D96DF" w14:textId="77777777" w:rsidR="00DF3501" w:rsidRPr="000A6679" w:rsidRDefault="00DF3501" w:rsidP="0055702C">
      <w:pPr>
        <w:pStyle w:val="Neading3"/>
        <w:rPr>
          <w:rFonts w:ascii="Verdana" w:hAnsi="Verdana"/>
          <w:sz w:val="22"/>
          <w:szCs w:val="22"/>
        </w:rPr>
      </w:pPr>
    </w:p>
    <w:p w14:paraId="1A176868" w14:textId="18BE29AD" w:rsidR="003551C1" w:rsidRPr="000A6679" w:rsidRDefault="00C21622" w:rsidP="0055702C">
      <w:pPr>
        <w:widowControl/>
        <w:tabs>
          <w:tab w:val="left" w:pos="851"/>
        </w:tabs>
        <w:autoSpaceDE/>
        <w:autoSpaceDN/>
        <w:adjustRightInd/>
        <w:spacing w:after="200"/>
        <w:ind w:left="851" w:hanging="851"/>
        <w:contextualSpacing/>
        <w:rPr>
          <w:rFonts w:ascii="Verdana" w:eastAsia="Calibri" w:hAnsi="Verdana" w:cstheme="minorHAnsi"/>
          <w:b/>
          <w:bCs/>
          <w:sz w:val="22"/>
          <w:szCs w:val="22"/>
          <w:lang w:eastAsia="en-US"/>
        </w:rPr>
      </w:pPr>
      <w:r w:rsidRPr="000A6679">
        <w:rPr>
          <w:rStyle w:val="Neading3Char"/>
          <w:rFonts w:ascii="Verdana" w:hAnsi="Verdana"/>
          <w:sz w:val="22"/>
          <w:szCs w:val="22"/>
        </w:rPr>
        <w:t>3</w:t>
      </w:r>
      <w:r w:rsidR="00043839" w:rsidRPr="000A6679">
        <w:rPr>
          <w:rStyle w:val="Neading3Char"/>
          <w:rFonts w:ascii="Verdana" w:hAnsi="Verdana"/>
          <w:sz w:val="22"/>
          <w:szCs w:val="22"/>
        </w:rPr>
        <w:t>.</w:t>
      </w:r>
      <w:r w:rsidR="0055702C" w:rsidRPr="000A6679">
        <w:rPr>
          <w:rStyle w:val="Neading3Char"/>
          <w:rFonts w:ascii="Verdana" w:hAnsi="Verdana"/>
          <w:sz w:val="22"/>
          <w:szCs w:val="22"/>
        </w:rPr>
        <w:t>4</w:t>
      </w:r>
      <w:r w:rsidR="00043839" w:rsidRPr="000A6679">
        <w:rPr>
          <w:rFonts w:ascii="Verdana" w:eastAsia="Calibri" w:hAnsi="Verdana" w:cstheme="minorHAnsi"/>
          <w:b/>
          <w:bCs/>
          <w:sz w:val="22"/>
          <w:szCs w:val="22"/>
          <w:lang w:eastAsia="en-US"/>
        </w:rPr>
        <w:t xml:space="preserve"> </w:t>
      </w:r>
      <w:r w:rsidR="003551C1" w:rsidRPr="000A6679">
        <w:rPr>
          <w:rFonts w:ascii="Verdana" w:eastAsia="Calibri" w:hAnsi="Verdana" w:cstheme="minorHAnsi"/>
          <w:b/>
          <w:bCs/>
          <w:sz w:val="22"/>
          <w:szCs w:val="22"/>
          <w:lang w:eastAsia="en-US"/>
        </w:rPr>
        <w:tab/>
        <w:t xml:space="preserve">Supply and install cladding </w:t>
      </w:r>
      <w:proofErr w:type="gramStart"/>
      <w:r w:rsidR="003551C1" w:rsidRPr="000A6679">
        <w:rPr>
          <w:rFonts w:ascii="Verdana" w:eastAsia="Calibri" w:hAnsi="Verdana" w:cstheme="minorHAnsi"/>
          <w:b/>
          <w:bCs/>
          <w:sz w:val="22"/>
          <w:szCs w:val="22"/>
          <w:lang w:eastAsia="en-US"/>
        </w:rPr>
        <w:t>rails</w:t>
      </w:r>
      <w:proofErr w:type="gramEnd"/>
    </w:p>
    <w:p w14:paraId="237EEC5B" w14:textId="77777777" w:rsidR="00DF3501" w:rsidRPr="000A6679" w:rsidRDefault="00DF3501"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p>
    <w:p w14:paraId="64F26B99" w14:textId="72CCEB15" w:rsidR="00DF3501" w:rsidRPr="000A6679" w:rsidRDefault="00DF3501"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r w:rsidRPr="000A6679">
        <w:rPr>
          <w:rFonts w:ascii="Verdana" w:eastAsia="Calibri" w:hAnsi="Verdana" w:cstheme="minorHAnsi"/>
          <w:b/>
          <w:sz w:val="22"/>
          <w:szCs w:val="22"/>
          <w:lang w:eastAsia="en-US"/>
        </w:rPr>
        <w:tab/>
      </w:r>
      <w:r w:rsidRPr="000A6679">
        <w:rPr>
          <w:rFonts w:ascii="Verdana" w:eastAsia="Calibri" w:hAnsi="Verdana" w:cstheme="minorHAnsi"/>
          <w:bCs/>
          <w:sz w:val="22"/>
          <w:szCs w:val="22"/>
          <w:lang w:eastAsia="en-US"/>
        </w:rPr>
        <w:t xml:space="preserve">Metsec cold rolled system, or </w:t>
      </w:r>
      <w:proofErr w:type="spellStart"/>
      <w:r w:rsidR="00DB4C0A" w:rsidRPr="000A6679">
        <w:rPr>
          <w:rFonts w:ascii="Verdana" w:eastAsia="Calibri" w:hAnsi="Verdana" w:cstheme="minorHAnsi"/>
          <w:bCs/>
          <w:sz w:val="22"/>
          <w:szCs w:val="22"/>
          <w:lang w:eastAsia="en-US"/>
        </w:rPr>
        <w:t>equa</w:t>
      </w:r>
      <w:r w:rsidR="00F75E3A">
        <w:rPr>
          <w:rFonts w:ascii="Verdana" w:eastAsia="Calibri" w:hAnsi="Verdana" w:cstheme="minorHAnsi"/>
          <w:bCs/>
          <w:sz w:val="22"/>
          <w:szCs w:val="22"/>
          <w:lang w:eastAsia="en-US"/>
        </w:rPr>
        <w:t>valent</w:t>
      </w:r>
      <w:proofErr w:type="spellEnd"/>
      <w:r w:rsidRPr="000A6679">
        <w:rPr>
          <w:rFonts w:ascii="Verdana" w:eastAsia="Calibri" w:hAnsi="Verdana" w:cstheme="minorHAnsi"/>
          <w:bCs/>
          <w:sz w:val="22"/>
          <w:szCs w:val="22"/>
          <w:lang w:eastAsia="en-US"/>
        </w:rPr>
        <w:t xml:space="preserve"> specification / standard.</w:t>
      </w:r>
    </w:p>
    <w:p w14:paraId="03B2FF70" w14:textId="68C4E783" w:rsidR="00DF3501" w:rsidRPr="000A6679" w:rsidRDefault="00DF3501"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r w:rsidRPr="000A6679">
        <w:rPr>
          <w:rFonts w:ascii="Verdana" w:eastAsia="Calibri" w:hAnsi="Verdana" w:cstheme="minorHAnsi"/>
          <w:bCs/>
          <w:sz w:val="22"/>
          <w:szCs w:val="22"/>
          <w:lang w:eastAsia="en-US"/>
        </w:rPr>
        <w:t xml:space="preserve"> </w:t>
      </w:r>
    </w:p>
    <w:p w14:paraId="0D539A75" w14:textId="1DC4E3B2" w:rsidR="004C389B" w:rsidRPr="000A6679" w:rsidRDefault="003551C1"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r w:rsidRPr="000A6679">
        <w:rPr>
          <w:rFonts w:ascii="Verdana" w:eastAsia="Calibri" w:hAnsi="Verdana" w:cstheme="minorHAnsi"/>
          <w:b/>
          <w:sz w:val="22"/>
          <w:szCs w:val="22"/>
          <w:lang w:eastAsia="en-US"/>
        </w:rPr>
        <w:t>3.</w:t>
      </w:r>
      <w:r w:rsidR="0055702C" w:rsidRPr="000A6679">
        <w:rPr>
          <w:rFonts w:ascii="Verdana" w:eastAsia="Calibri" w:hAnsi="Verdana" w:cstheme="minorHAnsi"/>
          <w:b/>
          <w:sz w:val="22"/>
          <w:szCs w:val="22"/>
          <w:lang w:eastAsia="en-US"/>
        </w:rPr>
        <w:t>5</w:t>
      </w:r>
      <w:r w:rsidRPr="000A6679">
        <w:rPr>
          <w:rFonts w:ascii="Verdana" w:eastAsia="Calibri" w:hAnsi="Verdana" w:cstheme="minorHAnsi"/>
          <w:b/>
          <w:sz w:val="22"/>
          <w:szCs w:val="22"/>
          <w:lang w:eastAsia="en-US"/>
        </w:rPr>
        <w:tab/>
      </w:r>
      <w:r w:rsidR="004C389B" w:rsidRPr="000A6679">
        <w:rPr>
          <w:rFonts w:ascii="Verdana" w:eastAsia="Calibri" w:hAnsi="Verdana" w:cstheme="minorHAnsi"/>
          <w:b/>
          <w:sz w:val="22"/>
          <w:szCs w:val="22"/>
          <w:lang w:eastAsia="en-US"/>
        </w:rPr>
        <w:t xml:space="preserve">Supply and install </w:t>
      </w:r>
      <w:proofErr w:type="gramStart"/>
      <w:r w:rsidR="004C389B" w:rsidRPr="000A6679">
        <w:rPr>
          <w:rFonts w:ascii="Verdana" w:eastAsia="Calibri" w:hAnsi="Verdana" w:cstheme="minorHAnsi"/>
          <w:b/>
          <w:sz w:val="22"/>
          <w:szCs w:val="22"/>
          <w:lang w:eastAsia="en-US"/>
        </w:rPr>
        <w:t>cladding</w:t>
      </w:r>
      <w:proofErr w:type="gramEnd"/>
    </w:p>
    <w:p w14:paraId="7D3E3E0C" w14:textId="77777777" w:rsidR="004C389B"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p>
    <w:p w14:paraId="2B3EA934" w14:textId="70E5B69D" w:rsidR="004C389B" w:rsidRPr="000A6679" w:rsidRDefault="0055702C"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r w:rsidRPr="000A6679">
        <w:rPr>
          <w:rFonts w:ascii="Verdana" w:eastAsia="Calibri" w:hAnsi="Verdana" w:cstheme="minorHAnsi"/>
          <w:bCs/>
          <w:sz w:val="22"/>
          <w:szCs w:val="22"/>
          <w:lang w:eastAsia="en-US"/>
        </w:rPr>
        <w:tab/>
      </w:r>
      <w:r w:rsidR="004C389B" w:rsidRPr="000A6679">
        <w:rPr>
          <w:rFonts w:ascii="Verdana" w:eastAsia="Calibri" w:hAnsi="Verdana" w:cstheme="minorHAnsi"/>
          <w:bCs/>
          <w:sz w:val="22"/>
          <w:szCs w:val="22"/>
          <w:lang w:eastAsia="en-US"/>
        </w:rPr>
        <w:t xml:space="preserve">80mm thick composite panels to all elevations, clad down to FFL. Omitting openings. </w:t>
      </w:r>
    </w:p>
    <w:p w14:paraId="0768464F" w14:textId="77777777" w:rsidR="004C389B"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p>
    <w:p w14:paraId="0037F0B2" w14:textId="6B3755F1" w:rsidR="003551C1"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r w:rsidRPr="000A6679">
        <w:rPr>
          <w:rFonts w:ascii="Verdana" w:eastAsia="Calibri" w:hAnsi="Verdana" w:cstheme="minorHAnsi"/>
          <w:b/>
          <w:sz w:val="22"/>
          <w:szCs w:val="22"/>
          <w:lang w:eastAsia="en-US"/>
        </w:rPr>
        <w:t>3.</w:t>
      </w:r>
      <w:r w:rsidR="0055702C" w:rsidRPr="000A6679">
        <w:rPr>
          <w:rFonts w:ascii="Verdana" w:eastAsia="Calibri" w:hAnsi="Verdana" w:cstheme="minorHAnsi"/>
          <w:b/>
          <w:sz w:val="22"/>
          <w:szCs w:val="22"/>
          <w:lang w:eastAsia="en-US"/>
        </w:rPr>
        <w:t>6</w:t>
      </w:r>
      <w:r w:rsidRPr="000A6679">
        <w:rPr>
          <w:rFonts w:ascii="Verdana" w:eastAsia="Calibri" w:hAnsi="Verdana" w:cstheme="minorHAnsi"/>
          <w:b/>
          <w:sz w:val="22"/>
          <w:szCs w:val="22"/>
          <w:lang w:eastAsia="en-US"/>
        </w:rPr>
        <w:tab/>
      </w:r>
      <w:r w:rsidR="003551C1" w:rsidRPr="000A6679">
        <w:rPr>
          <w:rFonts w:ascii="Verdana" w:eastAsia="Calibri" w:hAnsi="Verdana" w:cstheme="minorHAnsi"/>
          <w:b/>
          <w:sz w:val="22"/>
          <w:szCs w:val="22"/>
          <w:lang w:eastAsia="en-US"/>
        </w:rPr>
        <w:t xml:space="preserve">Supply and install roof </w:t>
      </w:r>
      <w:proofErr w:type="gramStart"/>
      <w:r w:rsidR="003551C1" w:rsidRPr="000A6679">
        <w:rPr>
          <w:rFonts w:ascii="Verdana" w:eastAsia="Calibri" w:hAnsi="Verdana" w:cstheme="minorHAnsi"/>
          <w:b/>
          <w:sz w:val="22"/>
          <w:szCs w:val="22"/>
          <w:lang w:eastAsia="en-US"/>
        </w:rPr>
        <w:t>cladding</w:t>
      </w:r>
      <w:proofErr w:type="gramEnd"/>
    </w:p>
    <w:p w14:paraId="2CBC604F" w14:textId="77777777" w:rsidR="00DF3501" w:rsidRPr="000A6679" w:rsidRDefault="00DF3501"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p>
    <w:p w14:paraId="6E997FF8" w14:textId="60CF012A" w:rsidR="00DF3501" w:rsidRPr="000A6679" w:rsidRDefault="00DF3501"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r w:rsidRPr="000A6679">
        <w:rPr>
          <w:rFonts w:ascii="Verdana" w:eastAsia="Calibri" w:hAnsi="Verdana" w:cstheme="minorHAnsi"/>
          <w:b/>
          <w:sz w:val="22"/>
          <w:szCs w:val="22"/>
          <w:lang w:eastAsia="en-US"/>
        </w:rPr>
        <w:tab/>
      </w:r>
      <w:r w:rsidR="004C389B" w:rsidRPr="000A6679">
        <w:rPr>
          <w:rFonts w:ascii="Verdana" w:eastAsia="Calibri" w:hAnsi="Verdana" w:cstheme="minorHAnsi"/>
          <w:bCs/>
          <w:sz w:val="22"/>
          <w:szCs w:val="22"/>
          <w:lang w:eastAsia="en-US"/>
        </w:rPr>
        <w:t>115mm thick composite panels with 1 x sky light per bay, per side.</w:t>
      </w:r>
    </w:p>
    <w:p w14:paraId="71C4D059" w14:textId="77777777" w:rsidR="0014609E" w:rsidRPr="000A6679" w:rsidRDefault="0014609E"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p>
    <w:p w14:paraId="2ACAC755" w14:textId="38E3EAE6" w:rsidR="0014609E" w:rsidRPr="000A6679" w:rsidRDefault="0014609E"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r w:rsidRPr="000A6679">
        <w:rPr>
          <w:rFonts w:ascii="Verdana" w:eastAsia="Calibri" w:hAnsi="Verdana" w:cstheme="minorHAnsi"/>
          <w:b/>
          <w:sz w:val="22"/>
          <w:szCs w:val="22"/>
          <w:lang w:eastAsia="en-US"/>
        </w:rPr>
        <w:t>3.</w:t>
      </w:r>
      <w:r w:rsidR="0055702C" w:rsidRPr="000A6679">
        <w:rPr>
          <w:rFonts w:ascii="Verdana" w:eastAsia="Calibri" w:hAnsi="Verdana" w:cstheme="minorHAnsi"/>
          <w:b/>
          <w:sz w:val="22"/>
          <w:szCs w:val="22"/>
          <w:lang w:eastAsia="en-US"/>
        </w:rPr>
        <w:t>7</w:t>
      </w:r>
      <w:r w:rsidRPr="000A6679">
        <w:rPr>
          <w:rFonts w:ascii="Verdana" w:eastAsia="Calibri" w:hAnsi="Verdana" w:cstheme="minorHAnsi"/>
          <w:b/>
          <w:sz w:val="22"/>
          <w:szCs w:val="22"/>
          <w:lang w:eastAsia="en-US"/>
        </w:rPr>
        <w:tab/>
        <w:t xml:space="preserve">Supply and install </w:t>
      </w:r>
      <w:proofErr w:type="gramStart"/>
      <w:r w:rsidRPr="000A6679">
        <w:rPr>
          <w:rFonts w:ascii="Verdana" w:eastAsia="Calibri" w:hAnsi="Verdana" w:cstheme="minorHAnsi"/>
          <w:b/>
          <w:sz w:val="22"/>
          <w:szCs w:val="22"/>
          <w:lang w:eastAsia="en-US"/>
        </w:rPr>
        <w:t>gutters</w:t>
      </w:r>
      <w:proofErr w:type="gramEnd"/>
    </w:p>
    <w:p w14:paraId="497A2593" w14:textId="77777777" w:rsidR="0014609E" w:rsidRPr="000A6679" w:rsidRDefault="0014609E"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p>
    <w:p w14:paraId="1DE7001F" w14:textId="5E52CA94" w:rsidR="0014609E" w:rsidRPr="000A6679" w:rsidRDefault="0014609E"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r w:rsidRPr="000A6679">
        <w:rPr>
          <w:rFonts w:ascii="Verdana" w:eastAsia="Calibri" w:hAnsi="Verdana" w:cstheme="minorHAnsi"/>
          <w:bCs/>
          <w:sz w:val="22"/>
          <w:szCs w:val="22"/>
          <w:lang w:eastAsia="en-US"/>
        </w:rPr>
        <w:tab/>
        <w:t xml:space="preserve">Plastisol coated trim line gutters with 1 x down pipe per side. </w:t>
      </w:r>
    </w:p>
    <w:p w14:paraId="6242B727" w14:textId="77777777" w:rsidR="004C389B"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p>
    <w:p w14:paraId="649CFEB6" w14:textId="056EC239" w:rsidR="003551C1" w:rsidRPr="000A6679" w:rsidRDefault="003551C1"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r w:rsidRPr="000A6679">
        <w:rPr>
          <w:rFonts w:ascii="Verdana" w:eastAsia="Calibri" w:hAnsi="Verdana" w:cstheme="minorHAnsi"/>
          <w:b/>
          <w:sz w:val="22"/>
          <w:szCs w:val="22"/>
          <w:lang w:eastAsia="en-US"/>
        </w:rPr>
        <w:t>3.</w:t>
      </w:r>
      <w:r w:rsidR="0055702C" w:rsidRPr="000A6679">
        <w:rPr>
          <w:rFonts w:ascii="Verdana" w:eastAsia="Calibri" w:hAnsi="Verdana" w:cstheme="minorHAnsi"/>
          <w:b/>
          <w:sz w:val="22"/>
          <w:szCs w:val="22"/>
          <w:lang w:eastAsia="en-US"/>
        </w:rPr>
        <w:t>8</w:t>
      </w:r>
      <w:r w:rsidRPr="000A6679">
        <w:rPr>
          <w:rFonts w:ascii="Verdana" w:eastAsia="Calibri" w:hAnsi="Verdana" w:cstheme="minorHAnsi"/>
          <w:b/>
          <w:sz w:val="22"/>
          <w:szCs w:val="22"/>
          <w:lang w:eastAsia="en-US"/>
        </w:rPr>
        <w:tab/>
        <w:t xml:space="preserve">Supply and install doors – 1 x electrically operated roller shutter door, 1 x personnel </w:t>
      </w:r>
      <w:proofErr w:type="gramStart"/>
      <w:r w:rsidRPr="000A6679">
        <w:rPr>
          <w:rFonts w:ascii="Verdana" w:eastAsia="Calibri" w:hAnsi="Verdana" w:cstheme="minorHAnsi"/>
          <w:b/>
          <w:sz w:val="22"/>
          <w:szCs w:val="22"/>
          <w:lang w:eastAsia="en-US"/>
        </w:rPr>
        <w:t>door</w:t>
      </w:r>
      <w:proofErr w:type="gramEnd"/>
    </w:p>
    <w:p w14:paraId="76D05316" w14:textId="77777777" w:rsidR="004C389B"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p>
    <w:p w14:paraId="600BCC4E" w14:textId="63DB6427" w:rsidR="004C389B"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r w:rsidRPr="000A6679">
        <w:rPr>
          <w:rFonts w:ascii="Verdana" w:eastAsia="Calibri" w:hAnsi="Verdana" w:cstheme="minorHAnsi"/>
          <w:b/>
          <w:sz w:val="22"/>
          <w:szCs w:val="22"/>
          <w:lang w:eastAsia="en-US"/>
        </w:rPr>
        <w:tab/>
      </w:r>
      <w:r w:rsidRPr="000A6679">
        <w:rPr>
          <w:rFonts w:ascii="Verdana" w:eastAsia="Calibri" w:hAnsi="Verdana" w:cstheme="minorHAnsi"/>
          <w:bCs/>
          <w:sz w:val="22"/>
          <w:szCs w:val="22"/>
          <w:lang w:eastAsia="en-US"/>
        </w:rPr>
        <w:t>1 x 4m wide x 4.2m high plastisol coated, electrically operated roller shutter door.</w:t>
      </w:r>
    </w:p>
    <w:p w14:paraId="241B3702" w14:textId="7BF74814" w:rsidR="004C389B"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r w:rsidRPr="000A6679">
        <w:rPr>
          <w:rFonts w:ascii="Verdana" w:eastAsia="Calibri" w:hAnsi="Verdana" w:cstheme="minorHAnsi"/>
          <w:bCs/>
          <w:sz w:val="22"/>
          <w:szCs w:val="22"/>
          <w:lang w:eastAsia="en-US"/>
        </w:rPr>
        <w:tab/>
        <w:t>2 x 1m wide x 2.1m high powder coated steel personnel doors.</w:t>
      </w:r>
    </w:p>
    <w:p w14:paraId="35F14E86" w14:textId="055E4B44" w:rsidR="004C389B"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r w:rsidRPr="000A6679">
        <w:rPr>
          <w:rFonts w:ascii="Verdana" w:eastAsia="Calibri" w:hAnsi="Verdana" w:cstheme="minorHAnsi"/>
          <w:b/>
          <w:sz w:val="22"/>
          <w:szCs w:val="22"/>
          <w:lang w:eastAsia="en-US"/>
        </w:rPr>
        <w:tab/>
      </w:r>
    </w:p>
    <w:p w14:paraId="0B0CF7F6" w14:textId="5E5B29D3" w:rsidR="003551C1" w:rsidRPr="000A6679" w:rsidRDefault="003551C1"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r w:rsidRPr="000A6679">
        <w:rPr>
          <w:rFonts w:ascii="Verdana" w:eastAsia="Calibri" w:hAnsi="Verdana" w:cstheme="minorHAnsi"/>
          <w:b/>
          <w:sz w:val="22"/>
          <w:szCs w:val="22"/>
          <w:lang w:eastAsia="en-US"/>
        </w:rPr>
        <w:t>3.</w:t>
      </w:r>
      <w:r w:rsidR="0055702C" w:rsidRPr="000A6679">
        <w:rPr>
          <w:rFonts w:ascii="Verdana" w:eastAsia="Calibri" w:hAnsi="Verdana" w:cstheme="minorHAnsi"/>
          <w:b/>
          <w:sz w:val="22"/>
          <w:szCs w:val="22"/>
          <w:lang w:eastAsia="en-US"/>
        </w:rPr>
        <w:t>9</w:t>
      </w:r>
      <w:r w:rsidRPr="000A6679">
        <w:rPr>
          <w:rFonts w:ascii="Verdana" w:eastAsia="Calibri" w:hAnsi="Verdana" w:cstheme="minorHAnsi"/>
          <w:b/>
          <w:sz w:val="22"/>
          <w:szCs w:val="22"/>
          <w:lang w:eastAsia="en-US"/>
        </w:rPr>
        <w:t xml:space="preserve"> </w:t>
      </w:r>
      <w:r w:rsidRPr="000A6679">
        <w:rPr>
          <w:rFonts w:ascii="Verdana" w:eastAsia="Calibri" w:hAnsi="Verdana" w:cstheme="minorHAnsi"/>
          <w:b/>
          <w:sz w:val="22"/>
          <w:szCs w:val="22"/>
          <w:lang w:eastAsia="en-US"/>
        </w:rPr>
        <w:tab/>
        <w:t>Concrete floor</w:t>
      </w:r>
    </w:p>
    <w:p w14:paraId="05B0DB2F" w14:textId="77777777" w:rsidR="004C389B" w:rsidRPr="000A6679" w:rsidRDefault="004C389B" w:rsidP="0055702C">
      <w:pPr>
        <w:widowControl/>
        <w:tabs>
          <w:tab w:val="left" w:pos="851"/>
        </w:tabs>
        <w:autoSpaceDE/>
        <w:autoSpaceDN/>
        <w:adjustRightInd/>
        <w:spacing w:after="200"/>
        <w:ind w:left="851" w:hanging="851"/>
        <w:contextualSpacing/>
        <w:rPr>
          <w:rFonts w:ascii="Verdana" w:eastAsia="Calibri" w:hAnsi="Verdana" w:cstheme="minorHAnsi"/>
          <w:b/>
          <w:sz w:val="22"/>
          <w:szCs w:val="22"/>
          <w:lang w:eastAsia="en-US"/>
        </w:rPr>
      </w:pPr>
    </w:p>
    <w:p w14:paraId="4BD3C580" w14:textId="707C701B" w:rsidR="004C389B" w:rsidRPr="000A6679" w:rsidRDefault="0055702C" w:rsidP="0055702C">
      <w:pPr>
        <w:widowControl/>
        <w:tabs>
          <w:tab w:val="left" w:pos="851"/>
        </w:tabs>
        <w:autoSpaceDE/>
        <w:autoSpaceDN/>
        <w:adjustRightInd/>
        <w:spacing w:after="200"/>
        <w:ind w:left="851" w:hanging="851"/>
        <w:contextualSpacing/>
        <w:rPr>
          <w:rFonts w:ascii="Verdana" w:eastAsia="Calibri" w:hAnsi="Verdana" w:cstheme="minorHAnsi"/>
          <w:bCs/>
          <w:sz w:val="22"/>
          <w:szCs w:val="22"/>
          <w:lang w:eastAsia="en-US"/>
        </w:rPr>
      </w:pPr>
      <w:r w:rsidRPr="000A6679">
        <w:rPr>
          <w:rFonts w:ascii="Verdana" w:eastAsia="Calibri" w:hAnsi="Verdana" w:cstheme="minorHAnsi"/>
          <w:bCs/>
          <w:sz w:val="22"/>
          <w:szCs w:val="22"/>
          <w:lang w:eastAsia="en-US"/>
        </w:rPr>
        <w:tab/>
      </w:r>
      <w:r w:rsidR="004C389B" w:rsidRPr="000A6679">
        <w:rPr>
          <w:rFonts w:ascii="Verdana" w:eastAsia="Calibri" w:hAnsi="Verdana" w:cstheme="minorHAnsi"/>
          <w:bCs/>
          <w:sz w:val="22"/>
          <w:szCs w:val="22"/>
          <w:lang w:eastAsia="en-US"/>
        </w:rPr>
        <w:t xml:space="preserve">Supply </w:t>
      </w:r>
      <w:r w:rsidR="007654AD" w:rsidRPr="000A6679">
        <w:rPr>
          <w:rFonts w:ascii="Verdana" w:eastAsia="Calibri" w:hAnsi="Verdana" w:cstheme="minorHAnsi"/>
          <w:bCs/>
          <w:sz w:val="22"/>
          <w:szCs w:val="22"/>
          <w:lang w:eastAsia="en-US"/>
        </w:rPr>
        <w:t xml:space="preserve">80t of type 1 hardcore grade and compact in the building area. Supply </w:t>
      </w:r>
      <w:r w:rsidR="004C389B" w:rsidRPr="000A6679">
        <w:rPr>
          <w:rFonts w:ascii="Verdana" w:eastAsia="Calibri" w:hAnsi="Verdana" w:cstheme="minorHAnsi"/>
          <w:bCs/>
          <w:sz w:val="22"/>
          <w:szCs w:val="22"/>
          <w:lang w:eastAsia="en-US"/>
        </w:rPr>
        <w:t xml:space="preserve">and lay C35 concrete 175mm thick with 1 layer of A252 reinforcing mesh laid on a </w:t>
      </w:r>
      <w:proofErr w:type="spellStart"/>
      <w:r w:rsidR="004C389B" w:rsidRPr="000A6679">
        <w:rPr>
          <w:rFonts w:ascii="Verdana" w:eastAsia="Calibri" w:hAnsi="Verdana" w:cstheme="minorHAnsi"/>
          <w:bCs/>
          <w:sz w:val="22"/>
          <w:szCs w:val="22"/>
          <w:lang w:eastAsia="en-US"/>
        </w:rPr>
        <w:t>raddon</w:t>
      </w:r>
      <w:proofErr w:type="spellEnd"/>
      <w:r w:rsidR="004C389B" w:rsidRPr="000A6679">
        <w:rPr>
          <w:rFonts w:ascii="Verdana" w:eastAsia="Calibri" w:hAnsi="Verdana" w:cstheme="minorHAnsi"/>
          <w:bCs/>
          <w:sz w:val="22"/>
          <w:szCs w:val="22"/>
          <w:lang w:eastAsia="en-US"/>
        </w:rPr>
        <w:t xml:space="preserve"> membrane with a full power float finish. Spray with </w:t>
      </w:r>
      <w:proofErr w:type="spellStart"/>
      <w:r w:rsidR="004C389B" w:rsidRPr="000A6679">
        <w:rPr>
          <w:rFonts w:ascii="Verdana" w:eastAsia="Calibri" w:hAnsi="Verdana" w:cstheme="minorHAnsi"/>
          <w:bCs/>
          <w:sz w:val="22"/>
          <w:szCs w:val="22"/>
          <w:lang w:eastAsia="en-US"/>
        </w:rPr>
        <w:t>proseal</w:t>
      </w:r>
      <w:proofErr w:type="spellEnd"/>
      <w:r w:rsidR="004C389B" w:rsidRPr="000A6679">
        <w:rPr>
          <w:rFonts w:ascii="Verdana" w:eastAsia="Calibri" w:hAnsi="Verdana" w:cstheme="minorHAnsi"/>
          <w:bCs/>
          <w:sz w:val="22"/>
          <w:szCs w:val="22"/>
          <w:lang w:eastAsia="en-US"/>
        </w:rPr>
        <w:t xml:space="preserve"> hardener. Cut expansion joints off of all structural ste</w:t>
      </w:r>
      <w:r w:rsidR="007654AD" w:rsidRPr="000A6679">
        <w:rPr>
          <w:rFonts w:ascii="Verdana" w:eastAsia="Calibri" w:hAnsi="Verdana" w:cstheme="minorHAnsi"/>
          <w:bCs/>
          <w:sz w:val="22"/>
          <w:szCs w:val="22"/>
          <w:lang w:eastAsia="en-US"/>
        </w:rPr>
        <w:t>e</w:t>
      </w:r>
      <w:r w:rsidR="004C389B" w:rsidRPr="000A6679">
        <w:rPr>
          <w:rFonts w:ascii="Verdana" w:eastAsia="Calibri" w:hAnsi="Verdana" w:cstheme="minorHAnsi"/>
          <w:bCs/>
          <w:sz w:val="22"/>
          <w:szCs w:val="22"/>
          <w:lang w:eastAsia="en-US"/>
        </w:rPr>
        <w:t xml:space="preserve">ls. Fill joints with a floor grade mastic. </w:t>
      </w:r>
    </w:p>
    <w:p w14:paraId="34839CB1" w14:textId="77777777" w:rsidR="006268C8" w:rsidRPr="000A6679" w:rsidRDefault="006268C8" w:rsidP="0055702C">
      <w:pPr>
        <w:widowControl/>
        <w:tabs>
          <w:tab w:val="left" w:pos="851"/>
        </w:tabs>
        <w:kinsoku w:val="0"/>
        <w:overflowPunct w:val="0"/>
        <w:autoSpaceDE/>
        <w:autoSpaceDN/>
        <w:adjustRightInd/>
        <w:spacing w:before="86"/>
        <w:ind w:left="851" w:hanging="851"/>
        <w:textAlignment w:val="baseline"/>
        <w:rPr>
          <w:rFonts w:ascii="Verdana" w:eastAsia="Calibri" w:hAnsi="Verdana" w:cstheme="minorHAnsi"/>
          <w:sz w:val="22"/>
          <w:szCs w:val="22"/>
          <w:lang w:eastAsia="en-US"/>
        </w:rPr>
      </w:pPr>
    </w:p>
    <w:p w14:paraId="381F04AF" w14:textId="21EC1D87" w:rsidR="00291422" w:rsidRPr="000A6679" w:rsidRDefault="00C21622" w:rsidP="0055702C">
      <w:pPr>
        <w:widowControl/>
        <w:tabs>
          <w:tab w:val="left" w:pos="851"/>
        </w:tabs>
        <w:kinsoku w:val="0"/>
        <w:overflowPunct w:val="0"/>
        <w:autoSpaceDE/>
        <w:autoSpaceDN/>
        <w:adjustRightInd/>
        <w:textAlignment w:val="baseline"/>
        <w:rPr>
          <w:rFonts w:ascii="Verdana" w:eastAsia="+mn-ea" w:hAnsi="Verdana" w:cstheme="minorHAnsi"/>
          <w:b/>
          <w:kern w:val="24"/>
          <w:sz w:val="22"/>
          <w:szCs w:val="22"/>
        </w:rPr>
      </w:pPr>
      <w:r w:rsidRPr="000A6679">
        <w:rPr>
          <w:rStyle w:val="Heading1Char"/>
          <w:rFonts w:cstheme="minorHAnsi"/>
          <w:sz w:val="22"/>
          <w:szCs w:val="22"/>
        </w:rPr>
        <w:t>4</w:t>
      </w:r>
      <w:r w:rsidR="00D86C43" w:rsidRPr="000A6679">
        <w:rPr>
          <w:rFonts w:ascii="Verdana" w:hAnsi="Verdana" w:cstheme="minorHAnsi"/>
          <w:b/>
          <w:spacing w:val="-1"/>
          <w:sz w:val="22"/>
          <w:szCs w:val="22"/>
        </w:rPr>
        <w:t xml:space="preserve">. </w:t>
      </w:r>
      <w:r w:rsidR="003D4F03" w:rsidRPr="000A6679">
        <w:rPr>
          <w:rFonts w:ascii="Verdana" w:hAnsi="Verdana" w:cstheme="minorHAnsi"/>
          <w:b/>
          <w:spacing w:val="-1"/>
          <w:sz w:val="22"/>
          <w:szCs w:val="22"/>
        </w:rPr>
        <w:tab/>
      </w:r>
      <w:r w:rsidR="00F67563" w:rsidRPr="000A6679">
        <w:rPr>
          <w:rFonts w:ascii="Verdana" w:hAnsi="Verdana" w:cstheme="minorHAnsi"/>
          <w:b/>
          <w:spacing w:val="-1"/>
          <w:sz w:val="22"/>
          <w:szCs w:val="22"/>
        </w:rPr>
        <w:t>B</w:t>
      </w:r>
      <w:r w:rsidR="00291422" w:rsidRPr="000A6679">
        <w:rPr>
          <w:rFonts w:ascii="Verdana" w:hAnsi="Verdana" w:cstheme="minorHAnsi"/>
          <w:b/>
          <w:spacing w:val="-1"/>
          <w:sz w:val="22"/>
          <w:szCs w:val="22"/>
        </w:rPr>
        <w:t>udget</w:t>
      </w:r>
    </w:p>
    <w:p w14:paraId="19038F9F" w14:textId="77777777" w:rsidR="005D20FA" w:rsidRPr="000A6679" w:rsidRDefault="005D20FA" w:rsidP="00F138F1">
      <w:pPr>
        <w:rPr>
          <w:rFonts w:ascii="Verdana" w:hAnsi="Verdana" w:cstheme="minorHAnsi"/>
          <w:color w:val="FF0000"/>
          <w:sz w:val="22"/>
          <w:szCs w:val="22"/>
        </w:rPr>
      </w:pPr>
    </w:p>
    <w:p w14:paraId="38A9810F" w14:textId="0FA974ED" w:rsidR="000E0EE7" w:rsidRPr="000A6679" w:rsidRDefault="00F67563" w:rsidP="00F138F1">
      <w:pPr>
        <w:pStyle w:val="Default"/>
        <w:rPr>
          <w:rFonts w:ascii="Verdana" w:hAnsi="Verdana" w:cstheme="minorHAnsi"/>
          <w:color w:val="auto"/>
          <w:sz w:val="22"/>
          <w:szCs w:val="22"/>
        </w:rPr>
      </w:pPr>
      <w:r w:rsidRPr="000A6679">
        <w:rPr>
          <w:rFonts w:ascii="Verdana" w:hAnsi="Verdana" w:cstheme="minorHAnsi"/>
          <w:color w:val="auto"/>
          <w:sz w:val="22"/>
          <w:szCs w:val="22"/>
        </w:rPr>
        <w:t xml:space="preserve">The total </w:t>
      </w:r>
      <w:r w:rsidR="00E648F8" w:rsidRPr="000A6679">
        <w:rPr>
          <w:rFonts w:ascii="Verdana" w:hAnsi="Verdana" w:cstheme="minorHAnsi"/>
          <w:color w:val="auto"/>
          <w:sz w:val="22"/>
          <w:szCs w:val="22"/>
        </w:rPr>
        <w:t xml:space="preserve">maximum </w:t>
      </w:r>
      <w:r w:rsidRPr="000A6679">
        <w:rPr>
          <w:rFonts w:ascii="Verdana" w:hAnsi="Verdana" w:cstheme="minorHAnsi"/>
          <w:color w:val="auto"/>
          <w:sz w:val="22"/>
          <w:szCs w:val="22"/>
        </w:rPr>
        <w:t xml:space="preserve">budget available for this commission is </w:t>
      </w:r>
      <w:r w:rsidR="00381600" w:rsidRPr="000A6679">
        <w:rPr>
          <w:rFonts w:ascii="Verdana" w:hAnsi="Verdana" w:cstheme="minorHAnsi"/>
          <w:color w:val="auto"/>
          <w:sz w:val="22"/>
          <w:szCs w:val="22"/>
        </w:rPr>
        <w:t>£</w:t>
      </w:r>
      <w:r w:rsidR="0055702C" w:rsidRPr="000A6679">
        <w:rPr>
          <w:rFonts w:ascii="Verdana" w:hAnsi="Verdana" w:cstheme="minorHAnsi"/>
          <w:color w:val="auto"/>
          <w:sz w:val="22"/>
          <w:szCs w:val="22"/>
        </w:rPr>
        <w:t>80</w:t>
      </w:r>
      <w:r w:rsidR="00201621" w:rsidRPr="000A6679">
        <w:rPr>
          <w:rFonts w:ascii="Verdana" w:hAnsi="Verdana" w:cstheme="minorHAnsi"/>
          <w:color w:val="auto"/>
          <w:sz w:val="22"/>
          <w:szCs w:val="22"/>
        </w:rPr>
        <w:t>,000.00</w:t>
      </w:r>
      <w:r w:rsidR="00381600" w:rsidRPr="000A6679">
        <w:rPr>
          <w:rFonts w:ascii="Verdana" w:hAnsi="Verdana" w:cstheme="minorHAnsi"/>
          <w:color w:val="FF0000"/>
          <w:sz w:val="22"/>
          <w:szCs w:val="22"/>
        </w:rPr>
        <w:t xml:space="preserve"> </w:t>
      </w:r>
      <w:r w:rsidR="00381600" w:rsidRPr="000A6679">
        <w:rPr>
          <w:rFonts w:ascii="Verdana" w:hAnsi="Verdana" w:cstheme="minorHAnsi"/>
          <w:color w:val="auto"/>
          <w:sz w:val="22"/>
          <w:szCs w:val="22"/>
        </w:rPr>
        <w:t>(</w:t>
      </w:r>
      <w:proofErr w:type="spellStart"/>
      <w:r w:rsidR="00381600" w:rsidRPr="000A6679">
        <w:rPr>
          <w:rFonts w:ascii="Verdana" w:hAnsi="Verdana" w:cstheme="minorHAnsi"/>
          <w:color w:val="auto"/>
          <w:sz w:val="22"/>
          <w:szCs w:val="22"/>
        </w:rPr>
        <w:t>exc</w:t>
      </w:r>
      <w:proofErr w:type="spellEnd"/>
      <w:r w:rsidR="00381600" w:rsidRPr="000A6679">
        <w:rPr>
          <w:rFonts w:ascii="Verdana" w:hAnsi="Verdana" w:cstheme="minorHAnsi"/>
          <w:color w:val="auto"/>
          <w:sz w:val="22"/>
          <w:szCs w:val="22"/>
        </w:rPr>
        <w:t xml:space="preserve"> VAT) </w:t>
      </w:r>
      <w:r w:rsidR="00A80A75" w:rsidRPr="000A6679">
        <w:rPr>
          <w:rFonts w:ascii="Verdana" w:hAnsi="Verdana" w:cstheme="minorHAnsi"/>
          <w:color w:val="auto"/>
          <w:sz w:val="22"/>
          <w:szCs w:val="22"/>
        </w:rPr>
        <w:t xml:space="preserve">but </w:t>
      </w:r>
      <w:r w:rsidR="00381600" w:rsidRPr="000A6679">
        <w:rPr>
          <w:rFonts w:ascii="Verdana" w:hAnsi="Verdana" w:cstheme="minorHAnsi"/>
          <w:color w:val="auto"/>
          <w:sz w:val="22"/>
          <w:szCs w:val="22"/>
        </w:rPr>
        <w:t>inclusive of all expenses</w:t>
      </w:r>
      <w:r w:rsidR="002166ED" w:rsidRPr="000A6679">
        <w:rPr>
          <w:rFonts w:ascii="Verdana" w:hAnsi="Verdana" w:cstheme="minorHAnsi"/>
          <w:color w:val="auto"/>
          <w:sz w:val="22"/>
          <w:szCs w:val="22"/>
        </w:rPr>
        <w:t>.</w:t>
      </w:r>
      <w:r w:rsidR="00381600" w:rsidRPr="000A6679">
        <w:rPr>
          <w:rFonts w:ascii="Verdana" w:hAnsi="Verdana" w:cstheme="minorHAnsi"/>
          <w:color w:val="auto"/>
          <w:sz w:val="22"/>
          <w:szCs w:val="22"/>
        </w:rPr>
        <w:t xml:space="preserve"> </w:t>
      </w:r>
    </w:p>
    <w:p w14:paraId="59C8DC10" w14:textId="77777777" w:rsidR="00043839" w:rsidRPr="000A6679" w:rsidRDefault="00043839" w:rsidP="00F138F1">
      <w:pPr>
        <w:pStyle w:val="Default"/>
        <w:rPr>
          <w:rFonts w:ascii="Verdana" w:hAnsi="Verdana" w:cstheme="minorHAnsi"/>
          <w:b/>
          <w:color w:val="auto"/>
          <w:sz w:val="22"/>
          <w:szCs w:val="22"/>
        </w:rPr>
      </w:pPr>
    </w:p>
    <w:p w14:paraId="09AF33D3" w14:textId="77777777" w:rsidR="00381600" w:rsidRPr="000A6679" w:rsidRDefault="005B41A4" w:rsidP="006268C8">
      <w:pPr>
        <w:pStyle w:val="Default"/>
        <w:spacing w:before="60" w:after="60"/>
        <w:rPr>
          <w:rFonts w:ascii="Verdana" w:hAnsi="Verdana" w:cstheme="minorHAnsi"/>
          <w:b/>
          <w:color w:val="000000" w:themeColor="text1"/>
          <w:sz w:val="22"/>
          <w:szCs w:val="22"/>
        </w:rPr>
      </w:pPr>
      <w:r w:rsidRPr="000A6679">
        <w:rPr>
          <w:rFonts w:ascii="Verdana" w:hAnsi="Verdana" w:cstheme="minorHAnsi"/>
          <w:b/>
          <w:color w:val="000000" w:themeColor="text1"/>
          <w:sz w:val="22"/>
          <w:szCs w:val="22"/>
        </w:rPr>
        <w:lastRenderedPageBreak/>
        <w:t>Tenders that exceed the total budget will not be considered.</w:t>
      </w:r>
    </w:p>
    <w:p w14:paraId="2163C93F" w14:textId="77777777" w:rsidR="00381600" w:rsidRPr="000A6679" w:rsidRDefault="00381600" w:rsidP="006268C8">
      <w:pPr>
        <w:pStyle w:val="Default"/>
        <w:spacing w:before="60" w:after="60"/>
        <w:rPr>
          <w:rFonts w:ascii="Verdana" w:hAnsi="Verdana" w:cstheme="minorHAnsi"/>
          <w:b/>
          <w:color w:val="auto"/>
          <w:sz w:val="22"/>
          <w:szCs w:val="22"/>
        </w:rPr>
      </w:pPr>
    </w:p>
    <w:p w14:paraId="0C2C3415" w14:textId="5E1E5701" w:rsidR="0073177F" w:rsidRPr="000A6679" w:rsidRDefault="00381600" w:rsidP="006268C8">
      <w:pPr>
        <w:jc w:val="both"/>
        <w:rPr>
          <w:rFonts w:ascii="Verdana" w:eastAsia="Times" w:hAnsi="Verdana" w:cstheme="minorHAnsi"/>
          <w:bCs/>
          <w:color w:val="FF0000"/>
          <w:sz w:val="22"/>
          <w:szCs w:val="22"/>
          <w:lang w:eastAsia="en-US"/>
        </w:rPr>
      </w:pPr>
      <w:r w:rsidRPr="000A6679">
        <w:rPr>
          <w:rFonts w:ascii="Verdana" w:eastAsia="Times" w:hAnsi="Verdana" w:cstheme="minorHAnsi"/>
          <w:bCs/>
          <w:sz w:val="22"/>
          <w:szCs w:val="22"/>
          <w:lang w:eastAsia="en-US"/>
        </w:rPr>
        <w:t xml:space="preserve">The </w:t>
      </w:r>
      <w:r w:rsidR="008501D2" w:rsidRPr="000A6679">
        <w:rPr>
          <w:rFonts w:ascii="Verdana" w:eastAsia="Times" w:hAnsi="Verdana" w:cstheme="minorHAnsi"/>
          <w:bCs/>
          <w:sz w:val="22"/>
          <w:szCs w:val="22"/>
          <w:lang w:eastAsia="en-US"/>
        </w:rPr>
        <w:t xml:space="preserve">budget will be reviewed as part of the </w:t>
      </w:r>
      <w:r w:rsidR="00672083" w:rsidRPr="000A6679">
        <w:rPr>
          <w:rFonts w:ascii="Verdana" w:eastAsia="Times" w:hAnsi="Verdana" w:cstheme="minorHAnsi"/>
          <w:bCs/>
          <w:sz w:val="22"/>
          <w:szCs w:val="22"/>
          <w:lang w:eastAsia="en-US"/>
        </w:rPr>
        <w:t xml:space="preserve">tender evaluation </w:t>
      </w:r>
      <w:r w:rsidRPr="000A6679">
        <w:rPr>
          <w:rFonts w:ascii="Verdana" w:eastAsia="Times" w:hAnsi="Verdana" w:cstheme="minorHAnsi"/>
          <w:bCs/>
          <w:sz w:val="22"/>
          <w:szCs w:val="22"/>
          <w:lang w:eastAsia="en-US"/>
        </w:rPr>
        <w:t xml:space="preserve">detailed in Section </w:t>
      </w:r>
      <w:r w:rsidR="004A562D" w:rsidRPr="000A6679">
        <w:rPr>
          <w:rFonts w:ascii="Verdana" w:eastAsia="Times" w:hAnsi="Verdana" w:cstheme="minorHAnsi"/>
          <w:bCs/>
          <w:sz w:val="22"/>
          <w:szCs w:val="22"/>
          <w:lang w:eastAsia="en-US"/>
        </w:rPr>
        <w:t xml:space="preserve">10 </w:t>
      </w:r>
      <w:r w:rsidR="008501D2" w:rsidRPr="000A6679">
        <w:rPr>
          <w:rFonts w:ascii="Verdana" w:eastAsia="Times" w:hAnsi="Verdana" w:cstheme="minorHAnsi"/>
          <w:bCs/>
          <w:sz w:val="22"/>
          <w:szCs w:val="22"/>
          <w:lang w:eastAsia="en-US"/>
        </w:rPr>
        <w:t xml:space="preserve">and </w:t>
      </w:r>
      <w:r w:rsidR="0073177F" w:rsidRPr="000A6679">
        <w:rPr>
          <w:rFonts w:ascii="Verdana" w:eastAsia="Times" w:hAnsi="Verdana" w:cstheme="minorHAnsi"/>
          <w:bCs/>
          <w:sz w:val="22"/>
          <w:szCs w:val="22"/>
          <w:lang w:eastAsia="en-US"/>
        </w:rPr>
        <w:t xml:space="preserve">will reflect the degree to which there is a saving on </w:t>
      </w:r>
      <w:r w:rsidR="0035641B" w:rsidRPr="000A6679">
        <w:rPr>
          <w:rFonts w:ascii="Verdana" w:eastAsia="Times" w:hAnsi="Verdana" w:cstheme="minorHAnsi"/>
          <w:bCs/>
          <w:sz w:val="22"/>
          <w:szCs w:val="22"/>
          <w:lang w:eastAsia="en-US"/>
        </w:rPr>
        <w:t xml:space="preserve">the maximum </w:t>
      </w:r>
      <w:proofErr w:type="gramStart"/>
      <w:r w:rsidR="0073177F" w:rsidRPr="000A6679">
        <w:rPr>
          <w:rFonts w:ascii="Verdana" w:eastAsia="Times" w:hAnsi="Verdana" w:cstheme="minorHAnsi"/>
          <w:bCs/>
          <w:sz w:val="22"/>
          <w:szCs w:val="22"/>
          <w:lang w:eastAsia="en-US"/>
        </w:rPr>
        <w:t>budget</w:t>
      </w:r>
      <w:proofErr w:type="gramEnd"/>
      <w:r w:rsidR="0073177F" w:rsidRPr="000A6679">
        <w:rPr>
          <w:rFonts w:ascii="Verdana" w:eastAsia="Times" w:hAnsi="Verdana" w:cstheme="minorHAnsi"/>
          <w:bCs/>
          <w:sz w:val="22"/>
          <w:szCs w:val="22"/>
          <w:lang w:eastAsia="en-US"/>
        </w:rPr>
        <w:t xml:space="preserve"> </w:t>
      </w:r>
    </w:p>
    <w:p w14:paraId="16D6B3F7" w14:textId="77777777" w:rsidR="0073177F" w:rsidRPr="000A6679" w:rsidRDefault="0073177F" w:rsidP="006268C8">
      <w:pPr>
        <w:pStyle w:val="Default"/>
        <w:spacing w:before="60" w:after="60"/>
        <w:rPr>
          <w:rFonts w:ascii="Verdana" w:hAnsi="Verdana" w:cstheme="minorHAnsi"/>
          <w:color w:val="auto"/>
          <w:sz w:val="22"/>
          <w:szCs w:val="22"/>
        </w:rPr>
      </w:pPr>
    </w:p>
    <w:p w14:paraId="45C2D642" w14:textId="7DE3A98A" w:rsidR="00BB1F13" w:rsidRPr="000A6679" w:rsidRDefault="00C21622" w:rsidP="004A562D">
      <w:pPr>
        <w:pStyle w:val="Heading1"/>
        <w:rPr>
          <w:rFonts w:cstheme="minorHAnsi"/>
        </w:rPr>
      </w:pPr>
      <w:r w:rsidRPr="000A6679">
        <w:rPr>
          <w:rFonts w:cstheme="minorHAnsi"/>
        </w:rPr>
        <w:t>5</w:t>
      </w:r>
      <w:r w:rsidR="005B41A4" w:rsidRPr="000A6679">
        <w:rPr>
          <w:rFonts w:cstheme="minorHAnsi"/>
        </w:rPr>
        <w:t xml:space="preserve">. </w:t>
      </w:r>
      <w:r w:rsidR="003D4F03" w:rsidRPr="000A6679">
        <w:rPr>
          <w:rFonts w:cstheme="minorHAnsi"/>
        </w:rPr>
        <w:tab/>
      </w:r>
      <w:r w:rsidR="00BB1F13" w:rsidRPr="000A6679">
        <w:rPr>
          <w:rFonts w:cstheme="minorHAnsi"/>
        </w:rPr>
        <w:t>Tender and commission timetable</w:t>
      </w:r>
    </w:p>
    <w:p w14:paraId="5EA27F69" w14:textId="77777777" w:rsidR="00672083" w:rsidRPr="000A6679" w:rsidRDefault="00672083" w:rsidP="006268C8">
      <w:pPr>
        <w:pStyle w:val="Default"/>
        <w:spacing w:before="60" w:after="60"/>
        <w:rPr>
          <w:rFonts w:ascii="Verdana" w:hAnsi="Verdana" w:cstheme="minorHAnsi"/>
          <w:color w:val="auto"/>
          <w:sz w:val="22"/>
          <w:szCs w:val="22"/>
        </w:rPr>
      </w:pPr>
    </w:p>
    <w:p w14:paraId="1AFECC64" w14:textId="69A9319F" w:rsidR="00BB1F13" w:rsidRPr="000A6679" w:rsidRDefault="00BB1F13"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 xml:space="preserve">The timescale of the </w:t>
      </w:r>
      <w:r w:rsidR="00F14C5E" w:rsidRPr="000A6679">
        <w:rPr>
          <w:rFonts w:ascii="Verdana" w:hAnsi="Verdana" w:cstheme="minorHAnsi"/>
          <w:color w:val="auto"/>
          <w:sz w:val="22"/>
          <w:szCs w:val="22"/>
        </w:rPr>
        <w:t>programme</w:t>
      </w:r>
      <w:r w:rsidR="00F138F1" w:rsidRPr="000A6679">
        <w:rPr>
          <w:rFonts w:ascii="Verdana" w:hAnsi="Verdana" w:cstheme="minorHAnsi"/>
          <w:color w:val="auto"/>
          <w:sz w:val="22"/>
          <w:szCs w:val="22"/>
        </w:rPr>
        <w:t xml:space="preserve"> </w:t>
      </w:r>
      <w:r w:rsidRPr="000A6679">
        <w:rPr>
          <w:rFonts w:ascii="Verdana" w:hAnsi="Verdana" w:cstheme="minorHAnsi"/>
          <w:color w:val="auto"/>
          <w:sz w:val="22"/>
          <w:szCs w:val="22"/>
        </w:rPr>
        <w:t xml:space="preserve">is from the date of signing the contract until </w:t>
      </w:r>
      <w:r w:rsidR="000A6679">
        <w:rPr>
          <w:rFonts w:ascii="Verdana" w:hAnsi="Verdana" w:cstheme="minorHAnsi"/>
          <w:color w:val="auto"/>
          <w:sz w:val="22"/>
          <w:szCs w:val="22"/>
        </w:rPr>
        <w:t>acceptance by the client</w:t>
      </w:r>
      <w:r w:rsidRPr="000A6679">
        <w:rPr>
          <w:rFonts w:ascii="Verdana" w:hAnsi="Verdana" w:cstheme="minorHAnsi"/>
          <w:color w:val="auto"/>
          <w:sz w:val="22"/>
          <w:szCs w:val="22"/>
        </w:rPr>
        <w:t xml:space="preserve">.  The timetable for submission of the Tender, completion of the </w:t>
      </w:r>
      <w:r w:rsidR="00F14C5E" w:rsidRPr="000A6679">
        <w:rPr>
          <w:rFonts w:ascii="Verdana" w:hAnsi="Verdana" w:cstheme="minorHAnsi"/>
          <w:color w:val="auto"/>
          <w:sz w:val="22"/>
          <w:szCs w:val="22"/>
        </w:rPr>
        <w:t>programme</w:t>
      </w:r>
      <w:r w:rsidR="00F138F1" w:rsidRPr="000A6679">
        <w:rPr>
          <w:rFonts w:ascii="Verdana" w:hAnsi="Verdana" w:cstheme="minorHAnsi"/>
          <w:color w:val="auto"/>
          <w:sz w:val="22"/>
          <w:szCs w:val="22"/>
        </w:rPr>
        <w:t xml:space="preserve"> </w:t>
      </w:r>
      <w:proofErr w:type="gramStart"/>
      <w:r w:rsidRPr="000A6679">
        <w:rPr>
          <w:rFonts w:ascii="Verdana" w:hAnsi="Verdana" w:cstheme="minorHAnsi"/>
          <w:color w:val="auto"/>
          <w:sz w:val="22"/>
          <w:szCs w:val="22"/>
        </w:rPr>
        <w:t>are</w:t>
      </w:r>
      <w:proofErr w:type="gramEnd"/>
      <w:r w:rsidRPr="000A6679">
        <w:rPr>
          <w:rFonts w:ascii="Verdana" w:hAnsi="Verdana" w:cstheme="minorHAnsi"/>
          <w:color w:val="auto"/>
          <w:sz w:val="22"/>
          <w:szCs w:val="22"/>
        </w:rPr>
        <w:t xml:space="preserve"> set out below.</w:t>
      </w:r>
    </w:p>
    <w:p w14:paraId="3BF3EBB9" w14:textId="77777777" w:rsidR="00BB1F13" w:rsidRPr="000A6679" w:rsidRDefault="00BB1F13" w:rsidP="006268C8">
      <w:pPr>
        <w:pStyle w:val="Default"/>
        <w:spacing w:before="60" w:after="60"/>
        <w:ind w:left="459"/>
        <w:rPr>
          <w:rFonts w:ascii="Verdana" w:hAnsi="Verdana" w:cstheme="minorHAnsi"/>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A6679" w14:paraId="18F09D01" w14:textId="77777777" w:rsidTr="00EB28C2">
        <w:trPr>
          <w:trHeight w:hRule="exact" w:val="317"/>
        </w:trPr>
        <w:tc>
          <w:tcPr>
            <w:tcW w:w="5811" w:type="dxa"/>
          </w:tcPr>
          <w:p w14:paraId="17A6F86B" w14:textId="77777777" w:rsidR="00BB1F13" w:rsidRPr="000A6679" w:rsidRDefault="00BB1F13" w:rsidP="006268C8">
            <w:pPr>
              <w:pStyle w:val="TableParagraph"/>
              <w:kinsoku w:val="0"/>
              <w:overflowPunct w:val="0"/>
              <w:ind w:left="102"/>
              <w:rPr>
                <w:rFonts w:ascii="Verdana" w:hAnsi="Verdana" w:cs="Arial"/>
                <w:sz w:val="22"/>
                <w:szCs w:val="22"/>
              </w:rPr>
            </w:pPr>
            <w:r w:rsidRPr="000A6679">
              <w:rPr>
                <w:rFonts w:ascii="Verdana" w:hAnsi="Verdana" w:cs="Arial"/>
                <w:b/>
                <w:bCs/>
                <w:spacing w:val="-1"/>
                <w:sz w:val="22"/>
                <w:szCs w:val="22"/>
              </w:rPr>
              <w:t>Milestone</w:t>
            </w:r>
          </w:p>
        </w:tc>
        <w:tc>
          <w:tcPr>
            <w:tcW w:w="2694" w:type="dxa"/>
          </w:tcPr>
          <w:p w14:paraId="7B94DD09" w14:textId="77777777" w:rsidR="00BB1F13" w:rsidRPr="000A6679" w:rsidRDefault="00BB1F13" w:rsidP="006268C8">
            <w:pPr>
              <w:pStyle w:val="TableParagraph"/>
              <w:kinsoku w:val="0"/>
              <w:overflowPunct w:val="0"/>
              <w:ind w:left="102"/>
              <w:rPr>
                <w:rFonts w:ascii="Verdana" w:hAnsi="Verdana" w:cstheme="minorHAnsi"/>
                <w:sz w:val="22"/>
                <w:szCs w:val="22"/>
              </w:rPr>
            </w:pPr>
            <w:r w:rsidRPr="000A6679">
              <w:rPr>
                <w:rFonts w:ascii="Verdana" w:hAnsi="Verdana" w:cstheme="minorHAnsi"/>
                <w:b/>
                <w:bCs/>
                <w:spacing w:val="-1"/>
                <w:sz w:val="22"/>
                <w:szCs w:val="22"/>
              </w:rPr>
              <w:t>Date</w:t>
            </w:r>
          </w:p>
        </w:tc>
      </w:tr>
      <w:tr w:rsidR="00710298" w:rsidRPr="000A6679" w14:paraId="5353E4F1" w14:textId="77777777" w:rsidTr="00067C34">
        <w:trPr>
          <w:trHeight w:hRule="exact" w:val="507"/>
        </w:trPr>
        <w:tc>
          <w:tcPr>
            <w:tcW w:w="5811" w:type="dxa"/>
            <w:shd w:val="clear" w:color="auto" w:fill="auto"/>
          </w:tcPr>
          <w:p w14:paraId="61C3F738" w14:textId="2F5AC16E" w:rsidR="00710298" w:rsidRPr="000A6679" w:rsidRDefault="00710298" w:rsidP="00710298">
            <w:pPr>
              <w:pStyle w:val="TableParagraph"/>
              <w:kinsoku w:val="0"/>
              <w:overflowPunct w:val="0"/>
              <w:ind w:left="102"/>
              <w:rPr>
                <w:rFonts w:ascii="Verdana" w:hAnsi="Verdana" w:cs="Arial"/>
                <w:sz w:val="22"/>
                <w:szCs w:val="22"/>
              </w:rPr>
            </w:pPr>
            <w:r w:rsidRPr="000A6679">
              <w:rPr>
                <w:rFonts w:ascii="Verdana" w:hAnsi="Verdana" w:cs="Arial"/>
                <w:sz w:val="22"/>
                <w:szCs w:val="22"/>
              </w:rPr>
              <w:t>Date ITT available on Contracts Finder</w:t>
            </w:r>
          </w:p>
        </w:tc>
        <w:tc>
          <w:tcPr>
            <w:tcW w:w="2694" w:type="dxa"/>
            <w:shd w:val="clear" w:color="auto" w:fill="auto"/>
          </w:tcPr>
          <w:p w14:paraId="35F0009A" w14:textId="6799FA57" w:rsidR="00710298" w:rsidRPr="000A6679" w:rsidRDefault="000A6679" w:rsidP="00710298">
            <w:pPr>
              <w:pStyle w:val="TableParagraph"/>
              <w:kinsoku w:val="0"/>
              <w:overflowPunct w:val="0"/>
              <w:rPr>
                <w:rFonts w:ascii="Verdana" w:hAnsi="Verdana" w:cstheme="minorHAnsi"/>
                <w:sz w:val="22"/>
                <w:szCs w:val="22"/>
              </w:rPr>
            </w:pPr>
            <w:r>
              <w:rPr>
                <w:rFonts w:ascii="Verdana" w:hAnsi="Verdana" w:cstheme="minorHAnsi"/>
                <w:sz w:val="22"/>
                <w:szCs w:val="22"/>
              </w:rPr>
              <w:t>3</w:t>
            </w:r>
            <w:r w:rsidRPr="000A6679">
              <w:rPr>
                <w:rFonts w:ascii="Verdana" w:hAnsi="Verdana" w:cstheme="minorHAnsi"/>
                <w:sz w:val="22"/>
                <w:szCs w:val="22"/>
              </w:rPr>
              <w:t xml:space="preserve"> May 2024</w:t>
            </w:r>
          </w:p>
        </w:tc>
      </w:tr>
      <w:tr w:rsidR="000A6679" w:rsidRPr="000A6679" w14:paraId="6C3FE592" w14:textId="77777777" w:rsidTr="00D92361">
        <w:trPr>
          <w:trHeight w:hRule="exact" w:val="719"/>
        </w:trPr>
        <w:tc>
          <w:tcPr>
            <w:tcW w:w="5811" w:type="dxa"/>
            <w:tcBorders>
              <w:right w:val="single" w:sz="4" w:space="0" w:color="auto"/>
            </w:tcBorders>
            <w:shd w:val="clear" w:color="auto" w:fill="auto"/>
          </w:tcPr>
          <w:p w14:paraId="3DBE2CAE" w14:textId="77777777" w:rsidR="000A6679" w:rsidRDefault="000A6679" w:rsidP="00D92361">
            <w:pPr>
              <w:pStyle w:val="TableParagraph"/>
              <w:kinsoku w:val="0"/>
              <w:overflowPunct w:val="0"/>
              <w:ind w:left="102"/>
              <w:rPr>
                <w:rFonts w:ascii="Verdana" w:hAnsi="Verdana" w:cs="Arial"/>
                <w:sz w:val="22"/>
                <w:szCs w:val="22"/>
              </w:rPr>
            </w:pPr>
            <w:r>
              <w:rPr>
                <w:rFonts w:ascii="Verdana" w:hAnsi="Verdana" w:cs="Arial"/>
                <w:sz w:val="22"/>
                <w:szCs w:val="22"/>
              </w:rPr>
              <w:t xml:space="preserve">Site </w:t>
            </w:r>
            <w:proofErr w:type="spellStart"/>
            <w:r>
              <w:rPr>
                <w:rFonts w:ascii="Verdana" w:hAnsi="Verdana" w:cs="Arial"/>
                <w:sz w:val="22"/>
                <w:szCs w:val="22"/>
              </w:rPr>
              <w:t>visiy</w:t>
            </w:r>
            <w:proofErr w:type="spellEnd"/>
            <w:r>
              <w:rPr>
                <w:rFonts w:ascii="Verdana" w:hAnsi="Verdana" w:cs="Arial"/>
                <w:sz w:val="22"/>
                <w:szCs w:val="22"/>
              </w:rPr>
              <w:t xml:space="preserve"> to be arranged by email with</w:t>
            </w:r>
          </w:p>
          <w:p w14:paraId="7D5B28B2" w14:textId="70851D33" w:rsidR="000A6679" w:rsidRPr="000A6679" w:rsidRDefault="000A6679" w:rsidP="00D92361">
            <w:pPr>
              <w:pStyle w:val="TableParagraph"/>
              <w:kinsoku w:val="0"/>
              <w:overflowPunct w:val="0"/>
              <w:ind w:left="102"/>
              <w:rPr>
                <w:rFonts w:ascii="Verdana" w:hAnsi="Verdana" w:cs="Arial"/>
                <w:sz w:val="22"/>
                <w:szCs w:val="22"/>
              </w:rPr>
            </w:pPr>
            <w:r w:rsidRPr="000A6679">
              <w:rPr>
                <w:rFonts w:ascii="Verdana" w:hAnsi="Verdana" w:cs="Arial"/>
                <w:sz w:val="22"/>
                <w:szCs w:val="22"/>
              </w:rPr>
              <w:t>info@up-group.uk</w:t>
            </w:r>
          </w:p>
        </w:tc>
        <w:tc>
          <w:tcPr>
            <w:tcW w:w="2694" w:type="dxa"/>
            <w:shd w:val="clear" w:color="auto" w:fill="auto"/>
          </w:tcPr>
          <w:p w14:paraId="2D352E59" w14:textId="52ABB3DD" w:rsidR="000A6679" w:rsidRPr="000A6679" w:rsidRDefault="000A6679" w:rsidP="00D92361">
            <w:pPr>
              <w:pStyle w:val="TableParagraph"/>
              <w:kinsoku w:val="0"/>
              <w:overflowPunct w:val="0"/>
              <w:rPr>
                <w:rFonts w:ascii="Verdana" w:hAnsi="Verdana" w:cstheme="minorHAnsi"/>
                <w:sz w:val="22"/>
                <w:szCs w:val="22"/>
              </w:rPr>
            </w:pPr>
            <w:r>
              <w:rPr>
                <w:rFonts w:ascii="Verdana" w:hAnsi="Verdana" w:cstheme="minorHAnsi"/>
                <w:sz w:val="22"/>
                <w:szCs w:val="22"/>
              </w:rPr>
              <w:t>10 May 2024</w:t>
            </w:r>
          </w:p>
        </w:tc>
      </w:tr>
      <w:tr w:rsidR="00D92361" w:rsidRPr="000A667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0A6679" w:rsidRDefault="00D92361" w:rsidP="00D92361">
            <w:pPr>
              <w:pStyle w:val="TableParagraph"/>
              <w:kinsoku w:val="0"/>
              <w:overflowPunct w:val="0"/>
              <w:ind w:left="102"/>
              <w:rPr>
                <w:rFonts w:ascii="Verdana" w:hAnsi="Verdana" w:cs="Arial"/>
                <w:spacing w:val="-1"/>
                <w:sz w:val="22"/>
                <w:szCs w:val="22"/>
              </w:rPr>
            </w:pPr>
            <w:proofErr w:type="gramStart"/>
            <w:r w:rsidRPr="000A6679">
              <w:rPr>
                <w:rFonts w:ascii="Verdana" w:hAnsi="Verdana" w:cs="Arial"/>
                <w:sz w:val="22"/>
                <w:szCs w:val="22"/>
              </w:rPr>
              <w:t>Last  date</w:t>
            </w:r>
            <w:proofErr w:type="gramEnd"/>
            <w:r w:rsidRPr="000A6679">
              <w:rPr>
                <w:rFonts w:ascii="Verdana" w:hAnsi="Verdana" w:cs="Arial"/>
                <w:sz w:val="22"/>
                <w:szCs w:val="22"/>
              </w:rPr>
              <w:t xml:space="preserve"> for clarifications to queries to be raised</w:t>
            </w:r>
          </w:p>
        </w:tc>
        <w:tc>
          <w:tcPr>
            <w:tcW w:w="2694" w:type="dxa"/>
            <w:shd w:val="clear" w:color="auto" w:fill="auto"/>
          </w:tcPr>
          <w:p w14:paraId="3AC9D598" w14:textId="57575A36" w:rsidR="00D92361" w:rsidRPr="000A6679" w:rsidRDefault="000A6679" w:rsidP="00D92361">
            <w:pPr>
              <w:pStyle w:val="TableParagraph"/>
              <w:kinsoku w:val="0"/>
              <w:overflowPunct w:val="0"/>
              <w:rPr>
                <w:rFonts w:ascii="Verdana" w:hAnsi="Verdana" w:cstheme="minorHAnsi"/>
                <w:sz w:val="22"/>
                <w:szCs w:val="22"/>
              </w:rPr>
            </w:pPr>
            <w:r>
              <w:rPr>
                <w:rFonts w:ascii="Verdana" w:hAnsi="Verdana" w:cstheme="minorHAnsi"/>
                <w:sz w:val="22"/>
                <w:szCs w:val="22"/>
              </w:rPr>
              <w:t>1700: 17 May 2024</w:t>
            </w:r>
          </w:p>
        </w:tc>
      </w:tr>
      <w:tr w:rsidR="00D92361" w:rsidRPr="000A667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0A6679" w:rsidRDefault="00D92361" w:rsidP="00D92361">
            <w:pPr>
              <w:pStyle w:val="TableParagraph"/>
              <w:kinsoku w:val="0"/>
              <w:overflowPunct w:val="0"/>
              <w:ind w:left="102"/>
              <w:rPr>
                <w:rFonts w:ascii="Verdana" w:hAnsi="Verdana" w:cs="Arial"/>
                <w:sz w:val="22"/>
                <w:szCs w:val="22"/>
              </w:rPr>
            </w:pPr>
            <w:r w:rsidRPr="000A6679">
              <w:rPr>
                <w:rFonts w:ascii="Verdana" w:hAnsi="Verdana" w:cs="Arial"/>
                <w:sz w:val="22"/>
                <w:szCs w:val="22"/>
              </w:rPr>
              <w:t xml:space="preserve">Last date for response to </w:t>
            </w:r>
            <w:proofErr w:type="spellStart"/>
            <w:r w:rsidRPr="000A6679">
              <w:rPr>
                <w:rFonts w:ascii="Verdana" w:hAnsi="Verdana" w:cs="Arial"/>
                <w:sz w:val="22"/>
                <w:szCs w:val="22"/>
              </w:rPr>
              <w:t>clarifiations</w:t>
            </w:r>
            <w:proofErr w:type="spellEnd"/>
            <w:r w:rsidRPr="000A6679">
              <w:rPr>
                <w:rFonts w:ascii="Verdana" w:hAnsi="Verdana" w:cs="Arial"/>
                <w:sz w:val="22"/>
                <w:szCs w:val="22"/>
              </w:rPr>
              <w:t xml:space="preserve"> to be posted on Contracts Finder</w:t>
            </w:r>
          </w:p>
        </w:tc>
        <w:tc>
          <w:tcPr>
            <w:tcW w:w="2694" w:type="dxa"/>
            <w:shd w:val="clear" w:color="auto" w:fill="auto"/>
          </w:tcPr>
          <w:p w14:paraId="6D29DD33" w14:textId="56AF31E8" w:rsidR="00D92361" w:rsidRPr="000A6679" w:rsidRDefault="000A6679" w:rsidP="00D92361">
            <w:pPr>
              <w:pStyle w:val="TableParagraph"/>
              <w:kinsoku w:val="0"/>
              <w:overflowPunct w:val="0"/>
              <w:rPr>
                <w:rFonts w:ascii="Verdana" w:hAnsi="Verdana" w:cstheme="minorHAnsi"/>
                <w:sz w:val="22"/>
                <w:szCs w:val="22"/>
              </w:rPr>
            </w:pPr>
            <w:r>
              <w:rPr>
                <w:rFonts w:ascii="Verdana" w:hAnsi="Verdana" w:cstheme="minorHAnsi"/>
                <w:sz w:val="22"/>
                <w:szCs w:val="22"/>
              </w:rPr>
              <w:t>1700: 18 May 2024</w:t>
            </w:r>
          </w:p>
        </w:tc>
      </w:tr>
      <w:tr w:rsidR="00710298" w:rsidRPr="000A6679" w14:paraId="01FF3EF8" w14:textId="77777777" w:rsidTr="00067C34">
        <w:trPr>
          <w:trHeight w:hRule="exact" w:val="578"/>
        </w:trPr>
        <w:tc>
          <w:tcPr>
            <w:tcW w:w="5811" w:type="dxa"/>
            <w:shd w:val="clear" w:color="auto" w:fill="auto"/>
          </w:tcPr>
          <w:p w14:paraId="00C06ADD" w14:textId="5E098396" w:rsidR="00710298" w:rsidRPr="000A6679" w:rsidRDefault="00710298" w:rsidP="00710298">
            <w:pPr>
              <w:pStyle w:val="TableParagraph"/>
              <w:kinsoku w:val="0"/>
              <w:overflowPunct w:val="0"/>
              <w:ind w:left="102"/>
              <w:rPr>
                <w:rFonts w:ascii="Verdana" w:hAnsi="Verdana" w:cs="Arial"/>
                <w:b/>
                <w:sz w:val="22"/>
                <w:szCs w:val="22"/>
              </w:rPr>
            </w:pPr>
            <w:r w:rsidRPr="000A6679">
              <w:rPr>
                <w:rFonts w:ascii="Verdana" w:hAnsi="Verdana" w:cs="Arial"/>
                <w:sz w:val="22"/>
                <w:szCs w:val="22"/>
              </w:rPr>
              <w:t>Deadline to return ITT</w:t>
            </w:r>
          </w:p>
        </w:tc>
        <w:tc>
          <w:tcPr>
            <w:tcW w:w="2694" w:type="dxa"/>
            <w:shd w:val="clear" w:color="auto" w:fill="auto"/>
          </w:tcPr>
          <w:p w14:paraId="70D04BF7" w14:textId="4048594A" w:rsidR="00710298" w:rsidRPr="000A6679" w:rsidRDefault="000A6679" w:rsidP="00710298">
            <w:pPr>
              <w:pStyle w:val="TableParagraph"/>
              <w:kinsoku w:val="0"/>
              <w:overflowPunct w:val="0"/>
              <w:rPr>
                <w:rFonts w:ascii="Verdana" w:hAnsi="Verdana" w:cstheme="minorHAnsi"/>
                <w:b/>
                <w:sz w:val="22"/>
                <w:szCs w:val="22"/>
              </w:rPr>
            </w:pPr>
            <w:r>
              <w:rPr>
                <w:rFonts w:ascii="Verdana" w:hAnsi="Verdana" w:cstheme="minorHAnsi"/>
                <w:b/>
                <w:sz w:val="22"/>
                <w:szCs w:val="22"/>
              </w:rPr>
              <w:t>1700: 30 May 2024</w:t>
            </w:r>
          </w:p>
        </w:tc>
      </w:tr>
      <w:tr w:rsidR="00710298" w:rsidRPr="000A6679" w14:paraId="530071B0" w14:textId="77777777" w:rsidTr="00432E47">
        <w:trPr>
          <w:trHeight w:hRule="exact" w:val="436"/>
        </w:trPr>
        <w:tc>
          <w:tcPr>
            <w:tcW w:w="5811" w:type="dxa"/>
            <w:shd w:val="clear" w:color="auto" w:fill="auto"/>
          </w:tcPr>
          <w:p w14:paraId="381F4EE4" w14:textId="370BB027" w:rsidR="00710298" w:rsidRPr="000A6679" w:rsidRDefault="00710298" w:rsidP="00710298">
            <w:pPr>
              <w:pStyle w:val="TableParagraph"/>
              <w:kinsoku w:val="0"/>
              <w:overflowPunct w:val="0"/>
              <w:ind w:left="102"/>
              <w:rPr>
                <w:rFonts w:ascii="Verdana" w:hAnsi="Verdana" w:cs="Arial"/>
                <w:sz w:val="22"/>
                <w:szCs w:val="22"/>
              </w:rPr>
            </w:pPr>
            <w:r w:rsidRPr="000A6679">
              <w:rPr>
                <w:rFonts w:ascii="Verdana" w:hAnsi="Verdana" w:cs="Arial"/>
                <w:sz w:val="22"/>
                <w:szCs w:val="22"/>
              </w:rPr>
              <w:t>Evaluation of ITT</w:t>
            </w:r>
          </w:p>
        </w:tc>
        <w:tc>
          <w:tcPr>
            <w:tcW w:w="2694" w:type="dxa"/>
            <w:shd w:val="clear" w:color="auto" w:fill="auto"/>
          </w:tcPr>
          <w:p w14:paraId="24224D69" w14:textId="375DF3B3" w:rsidR="00710298" w:rsidRPr="000A6679" w:rsidRDefault="000A6679" w:rsidP="00710298">
            <w:pPr>
              <w:pStyle w:val="TableParagraph"/>
              <w:kinsoku w:val="0"/>
              <w:overflowPunct w:val="0"/>
              <w:rPr>
                <w:rFonts w:ascii="Verdana" w:hAnsi="Verdana" w:cstheme="minorHAnsi"/>
                <w:sz w:val="22"/>
                <w:szCs w:val="22"/>
              </w:rPr>
            </w:pPr>
            <w:r>
              <w:rPr>
                <w:rFonts w:ascii="Verdana" w:hAnsi="Verdana" w:cstheme="minorHAnsi"/>
                <w:sz w:val="22"/>
                <w:szCs w:val="22"/>
              </w:rPr>
              <w:t>3 June 2024</w:t>
            </w:r>
          </w:p>
        </w:tc>
      </w:tr>
      <w:tr w:rsidR="000A6679" w:rsidRPr="000A6679" w14:paraId="1AC45E80" w14:textId="77777777" w:rsidTr="000A6679">
        <w:trPr>
          <w:trHeight w:hRule="exact" w:val="578"/>
        </w:trPr>
        <w:tc>
          <w:tcPr>
            <w:tcW w:w="5811" w:type="dxa"/>
            <w:shd w:val="clear" w:color="auto" w:fill="auto"/>
          </w:tcPr>
          <w:p w14:paraId="39CC5BFA" w14:textId="7E5EF2A1" w:rsidR="000A6679" w:rsidRPr="000A6679" w:rsidRDefault="000A6679" w:rsidP="00710298">
            <w:pPr>
              <w:pStyle w:val="TableParagraph"/>
              <w:kinsoku w:val="0"/>
              <w:overflowPunct w:val="0"/>
              <w:ind w:left="102"/>
              <w:rPr>
                <w:rFonts w:ascii="Verdana" w:hAnsi="Verdana" w:cs="Arial"/>
                <w:sz w:val="22"/>
                <w:szCs w:val="22"/>
              </w:rPr>
            </w:pPr>
            <w:r>
              <w:rPr>
                <w:rFonts w:ascii="Verdana" w:hAnsi="Verdana" w:cs="Arial"/>
                <w:sz w:val="22"/>
                <w:szCs w:val="22"/>
              </w:rPr>
              <w:t>Preferred supplier notified</w:t>
            </w:r>
          </w:p>
        </w:tc>
        <w:tc>
          <w:tcPr>
            <w:tcW w:w="2694" w:type="dxa"/>
            <w:shd w:val="clear" w:color="auto" w:fill="auto"/>
          </w:tcPr>
          <w:p w14:paraId="6FF16534" w14:textId="78A10121" w:rsidR="000A6679" w:rsidRPr="000A6679" w:rsidRDefault="000A6679" w:rsidP="00710298">
            <w:pPr>
              <w:pStyle w:val="TableParagraph"/>
              <w:kinsoku w:val="0"/>
              <w:overflowPunct w:val="0"/>
              <w:rPr>
                <w:rFonts w:ascii="Verdana" w:hAnsi="Verdana" w:cstheme="minorHAnsi"/>
                <w:sz w:val="22"/>
                <w:szCs w:val="22"/>
              </w:rPr>
            </w:pPr>
            <w:r>
              <w:rPr>
                <w:rFonts w:ascii="Verdana" w:hAnsi="Verdana" w:cstheme="minorHAnsi"/>
                <w:sz w:val="22"/>
                <w:szCs w:val="22"/>
              </w:rPr>
              <w:t>4 June 2024</w:t>
            </w:r>
          </w:p>
        </w:tc>
      </w:tr>
      <w:tr w:rsidR="00710298" w:rsidRPr="000A6679" w14:paraId="050A673F" w14:textId="77777777" w:rsidTr="00231011">
        <w:trPr>
          <w:trHeight w:hRule="exact" w:val="1723"/>
        </w:trPr>
        <w:tc>
          <w:tcPr>
            <w:tcW w:w="5811" w:type="dxa"/>
            <w:shd w:val="clear" w:color="auto" w:fill="auto"/>
          </w:tcPr>
          <w:p w14:paraId="53163DC9" w14:textId="5DB645C4" w:rsidR="00710298" w:rsidRPr="000A6679" w:rsidRDefault="00710298" w:rsidP="00710298">
            <w:pPr>
              <w:pStyle w:val="TableParagraph"/>
              <w:kinsoku w:val="0"/>
              <w:overflowPunct w:val="0"/>
              <w:ind w:left="102"/>
              <w:rPr>
                <w:rFonts w:ascii="Verdana" w:hAnsi="Verdana" w:cs="Arial"/>
                <w:sz w:val="22"/>
                <w:szCs w:val="22"/>
              </w:rPr>
            </w:pPr>
            <w:r w:rsidRPr="000A6679">
              <w:rPr>
                <w:rFonts w:ascii="Verdana" w:hAnsi="Verdana" w:cs="Arial"/>
                <w:sz w:val="22"/>
                <w:szCs w:val="22"/>
              </w:rPr>
              <w:t xml:space="preserve">Award of Contract </w:t>
            </w:r>
          </w:p>
        </w:tc>
        <w:tc>
          <w:tcPr>
            <w:tcW w:w="2694" w:type="dxa"/>
            <w:shd w:val="clear" w:color="auto" w:fill="auto"/>
          </w:tcPr>
          <w:p w14:paraId="174D217D" w14:textId="6B6B83AB" w:rsidR="00710298" w:rsidRPr="000A6679" w:rsidRDefault="00710298" w:rsidP="00710298">
            <w:pPr>
              <w:pStyle w:val="TableParagraph"/>
              <w:kinsoku w:val="0"/>
              <w:overflowPunct w:val="0"/>
              <w:rPr>
                <w:rFonts w:ascii="Verdana" w:hAnsi="Verdana" w:cstheme="minorHAnsi"/>
                <w:sz w:val="22"/>
                <w:szCs w:val="22"/>
              </w:rPr>
            </w:pPr>
            <w:r w:rsidRPr="000A6679">
              <w:rPr>
                <w:rFonts w:ascii="Verdana" w:hAnsi="Verdana" w:cstheme="minorHAnsi"/>
                <w:sz w:val="22"/>
                <w:szCs w:val="22"/>
              </w:rPr>
              <w:t xml:space="preserve">This is subject to successfully obtaining grant funding and will normally be no later than </w:t>
            </w:r>
            <w:r w:rsidR="000A6679" w:rsidRPr="000A6679">
              <w:rPr>
                <w:rFonts w:ascii="Verdana" w:hAnsi="Verdana" w:cstheme="minorHAnsi"/>
                <w:sz w:val="22"/>
                <w:szCs w:val="22"/>
              </w:rPr>
              <w:t>6</w:t>
            </w:r>
            <w:r w:rsidRPr="000A6679">
              <w:rPr>
                <w:rFonts w:ascii="Verdana" w:hAnsi="Verdana" w:cstheme="minorHAnsi"/>
                <w:sz w:val="22"/>
                <w:szCs w:val="22"/>
              </w:rPr>
              <w:t>0 days from contract evaluation</w:t>
            </w:r>
          </w:p>
        </w:tc>
      </w:tr>
      <w:tr w:rsidR="005B4A09" w:rsidRPr="000A6679" w14:paraId="6C4EEC2B" w14:textId="77777777" w:rsidTr="005B4A09">
        <w:trPr>
          <w:trHeight w:hRule="exact" w:val="642"/>
        </w:trPr>
        <w:tc>
          <w:tcPr>
            <w:tcW w:w="5811" w:type="dxa"/>
            <w:shd w:val="clear" w:color="auto" w:fill="auto"/>
          </w:tcPr>
          <w:p w14:paraId="61B065BF" w14:textId="18681C6F" w:rsidR="005B4A09" w:rsidRPr="000A6679" w:rsidRDefault="005B4A09" w:rsidP="00710298">
            <w:pPr>
              <w:pStyle w:val="TableParagraph"/>
              <w:kinsoku w:val="0"/>
              <w:overflowPunct w:val="0"/>
              <w:ind w:left="102"/>
              <w:rPr>
                <w:rFonts w:ascii="Verdana" w:hAnsi="Verdana" w:cs="Arial"/>
                <w:sz w:val="22"/>
                <w:szCs w:val="22"/>
              </w:rPr>
            </w:pPr>
            <w:r>
              <w:rPr>
                <w:rFonts w:ascii="Verdana" w:hAnsi="Verdana" w:cs="Arial"/>
                <w:sz w:val="22"/>
                <w:szCs w:val="22"/>
              </w:rPr>
              <w:t>Subject to obtaining grant funding, commencement of work</w:t>
            </w:r>
          </w:p>
        </w:tc>
        <w:tc>
          <w:tcPr>
            <w:tcW w:w="2694" w:type="dxa"/>
            <w:shd w:val="clear" w:color="auto" w:fill="auto"/>
          </w:tcPr>
          <w:p w14:paraId="473C3876" w14:textId="506DD66F" w:rsidR="005B4A09" w:rsidRPr="000A6679" w:rsidRDefault="005B4A09" w:rsidP="00710298">
            <w:pPr>
              <w:pStyle w:val="TableParagraph"/>
              <w:kinsoku w:val="0"/>
              <w:overflowPunct w:val="0"/>
              <w:rPr>
                <w:rFonts w:ascii="Verdana" w:hAnsi="Verdana" w:cstheme="minorHAnsi"/>
                <w:sz w:val="22"/>
                <w:szCs w:val="22"/>
              </w:rPr>
            </w:pPr>
            <w:r>
              <w:rPr>
                <w:rFonts w:ascii="Verdana" w:hAnsi="Verdana" w:cstheme="minorHAnsi"/>
                <w:sz w:val="22"/>
                <w:szCs w:val="22"/>
              </w:rPr>
              <w:t>8 July 2024</w:t>
            </w:r>
          </w:p>
        </w:tc>
      </w:tr>
    </w:tbl>
    <w:p w14:paraId="028E9661" w14:textId="77777777" w:rsidR="00621937" w:rsidRPr="000A6679" w:rsidRDefault="00621937" w:rsidP="004A562D">
      <w:pPr>
        <w:pStyle w:val="Heading1"/>
        <w:rPr>
          <w:rFonts w:cstheme="minorHAnsi"/>
        </w:rPr>
      </w:pPr>
    </w:p>
    <w:p w14:paraId="1E3F6944" w14:textId="77777777" w:rsidR="00E53C64" w:rsidRPr="000A6679" w:rsidRDefault="00E53C64" w:rsidP="004A562D">
      <w:pPr>
        <w:pStyle w:val="Heading1"/>
        <w:rPr>
          <w:rFonts w:cstheme="minorHAnsi"/>
        </w:rPr>
      </w:pPr>
    </w:p>
    <w:p w14:paraId="48D4BC89" w14:textId="7610CF0A" w:rsidR="00F241D3" w:rsidRPr="000A6679" w:rsidRDefault="00C21622" w:rsidP="004A562D">
      <w:pPr>
        <w:pStyle w:val="Heading1"/>
        <w:rPr>
          <w:rFonts w:cstheme="minorHAnsi"/>
        </w:rPr>
      </w:pPr>
      <w:r w:rsidRPr="000A6679">
        <w:rPr>
          <w:rFonts w:cstheme="minorHAnsi"/>
        </w:rPr>
        <w:t>6</w:t>
      </w:r>
      <w:r w:rsidR="005B41A4" w:rsidRPr="000A6679">
        <w:rPr>
          <w:rFonts w:cstheme="minorHAnsi"/>
        </w:rPr>
        <w:t xml:space="preserve">. </w:t>
      </w:r>
      <w:r w:rsidR="003D4F03" w:rsidRPr="000A6679">
        <w:rPr>
          <w:rFonts w:cstheme="minorHAnsi"/>
        </w:rPr>
        <w:tab/>
      </w:r>
      <w:r w:rsidR="00F241D3" w:rsidRPr="000A6679">
        <w:rPr>
          <w:rFonts w:cstheme="minorHAnsi"/>
        </w:rPr>
        <w:t>Tender submission requirements</w:t>
      </w:r>
    </w:p>
    <w:p w14:paraId="2451A78B" w14:textId="77777777" w:rsidR="00F241D3" w:rsidRPr="000A6679" w:rsidRDefault="00F241D3" w:rsidP="006268C8">
      <w:pPr>
        <w:pStyle w:val="BodyText"/>
        <w:kinsoku w:val="0"/>
        <w:overflowPunct w:val="0"/>
        <w:spacing w:before="9"/>
        <w:ind w:left="0" w:firstLine="0"/>
        <w:rPr>
          <w:rFonts w:cstheme="minorHAnsi"/>
          <w:b/>
          <w:bCs/>
        </w:rPr>
      </w:pPr>
    </w:p>
    <w:p w14:paraId="6B9535D1" w14:textId="77777777" w:rsidR="00F241D3" w:rsidRPr="000A6679" w:rsidRDefault="00F241D3"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Please include the following information in your Tender submission.</w:t>
      </w:r>
    </w:p>
    <w:p w14:paraId="563E8737" w14:textId="77777777" w:rsidR="00A30EA9" w:rsidRPr="000A6679" w:rsidRDefault="00A30EA9" w:rsidP="006268C8">
      <w:pPr>
        <w:pStyle w:val="BodyText"/>
        <w:kinsoku w:val="0"/>
        <w:overflowPunct w:val="0"/>
        <w:spacing w:before="7"/>
        <w:ind w:left="0" w:firstLine="0"/>
        <w:rPr>
          <w:rFonts w:cstheme="minorHAnsi"/>
        </w:rPr>
      </w:pPr>
    </w:p>
    <w:p w14:paraId="33D797AC" w14:textId="77777777" w:rsidR="00B539C2" w:rsidRPr="000A6679" w:rsidRDefault="00C21622" w:rsidP="00104810">
      <w:pPr>
        <w:pStyle w:val="BodyText"/>
        <w:kinsoku w:val="0"/>
        <w:overflowPunct w:val="0"/>
        <w:spacing w:before="7"/>
        <w:ind w:left="0" w:firstLine="0"/>
        <w:rPr>
          <w:rFonts w:cstheme="minorHAnsi"/>
          <w:spacing w:val="-1"/>
        </w:rPr>
      </w:pPr>
      <w:r w:rsidRPr="000A6679">
        <w:rPr>
          <w:rFonts w:cstheme="minorHAnsi"/>
          <w:spacing w:val="-1"/>
        </w:rPr>
        <w:t>6</w:t>
      </w:r>
      <w:r w:rsidR="00E878B2" w:rsidRPr="000A6679">
        <w:rPr>
          <w:rFonts w:cstheme="minorHAnsi"/>
          <w:spacing w:val="-1"/>
        </w:rPr>
        <w:t>.1</w:t>
      </w:r>
      <w:r w:rsidR="00E878B2" w:rsidRPr="000A6679">
        <w:rPr>
          <w:rFonts w:cstheme="minorHAnsi"/>
          <w:spacing w:val="-1"/>
        </w:rPr>
        <w:tab/>
      </w:r>
      <w:r w:rsidR="00104810" w:rsidRPr="000A6679">
        <w:rPr>
          <w:rFonts w:cstheme="minorHAnsi"/>
          <w:spacing w:val="-1"/>
        </w:rPr>
        <w:t>Please provide your p</w:t>
      </w:r>
      <w:r w:rsidR="00956E4E" w:rsidRPr="000A6679">
        <w:rPr>
          <w:rFonts w:cstheme="minorHAnsi"/>
          <w:spacing w:val="-1"/>
        </w:rPr>
        <w:t>roposal</w:t>
      </w:r>
      <w:r w:rsidR="00104810" w:rsidRPr="000A6679">
        <w:rPr>
          <w:rFonts w:cstheme="minorHAnsi"/>
          <w:spacing w:val="-1"/>
        </w:rPr>
        <w:t xml:space="preserve"> and any nec</w:t>
      </w:r>
      <w:r w:rsidR="00B539C2" w:rsidRPr="000A6679">
        <w:rPr>
          <w:rFonts w:cstheme="minorHAnsi"/>
          <w:spacing w:val="-1"/>
        </w:rPr>
        <w:t>essary technical or specification sheets.</w:t>
      </w:r>
    </w:p>
    <w:p w14:paraId="3F5CB485" w14:textId="6560B30E" w:rsidR="00956E4E" w:rsidRPr="000A6679" w:rsidRDefault="00B539C2" w:rsidP="00104810">
      <w:pPr>
        <w:pStyle w:val="BodyText"/>
        <w:kinsoku w:val="0"/>
        <w:overflowPunct w:val="0"/>
        <w:spacing w:before="7"/>
        <w:ind w:left="0" w:firstLine="0"/>
        <w:rPr>
          <w:rFonts w:cstheme="minorHAnsi"/>
          <w:spacing w:val="-1"/>
        </w:rPr>
      </w:pPr>
      <w:r w:rsidRPr="000A6679">
        <w:rPr>
          <w:rFonts w:cstheme="minorHAnsi"/>
          <w:spacing w:val="-1"/>
        </w:rPr>
        <w:t xml:space="preserve">6.2 </w:t>
      </w:r>
      <w:r w:rsidRPr="000A6679">
        <w:rPr>
          <w:rFonts w:cstheme="minorHAnsi"/>
          <w:spacing w:val="-1"/>
        </w:rPr>
        <w:tab/>
        <w:t xml:space="preserve">Complete the </w:t>
      </w:r>
      <w:r w:rsidR="00956E4E" w:rsidRPr="000A6679">
        <w:rPr>
          <w:rFonts w:cstheme="minorHAnsi"/>
          <w:spacing w:val="-1"/>
        </w:rPr>
        <w:t>compliancy matrix</w:t>
      </w:r>
      <w:r w:rsidRPr="000A6679">
        <w:rPr>
          <w:rFonts w:cstheme="minorHAnsi"/>
          <w:spacing w:val="-1"/>
        </w:rPr>
        <w:t xml:space="preserve"> enclosure 1.</w:t>
      </w:r>
      <w:r w:rsidR="00D42816" w:rsidRPr="000A6679">
        <w:rPr>
          <w:rFonts w:cstheme="minorHAnsi"/>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A6679" w:rsidRDefault="00956E4E" w:rsidP="00A626D2">
      <w:pPr>
        <w:pStyle w:val="BodyText"/>
        <w:tabs>
          <w:tab w:val="left" w:pos="709"/>
        </w:tabs>
        <w:kinsoku w:val="0"/>
        <w:overflowPunct w:val="0"/>
        <w:ind w:left="720" w:hanging="720"/>
        <w:rPr>
          <w:rFonts w:cstheme="minorHAnsi"/>
          <w:spacing w:val="-1"/>
        </w:rPr>
      </w:pPr>
      <w:r w:rsidRPr="000A6679">
        <w:rPr>
          <w:rFonts w:cstheme="minorHAnsi"/>
          <w:spacing w:val="-1"/>
        </w:rPr>
        <w:t>6.3</w:t>
      </w:r>
      <w:r w:rsidRPr="000A6679">
        <w:rPr>
          <w:rFonts w:cstheme="minorHAnsi"/>
          <w:spacing w:val="-1"/>
        </w:rPr>
        <w:tab/>
      </w:r>
      <w:r w:rsidR="0093411A" w:rsidRPr="000A6679">
        <w:rPr>
          <w:rFonts w:cstheme="minorHAnsi"/>
          <w:spacing w:val="-1"/>
        </w:rPr>
        <w:t>Copy of your company’s Terms and Conditions and Payment Plan</w:t>
      </w:r>
    </w:p>
    <w:p w14:paraId="7C67EF3F" w14:textId="77777777" w:rsidR="002E24C0" w:rsidRPr="000A6679" w:rsidRDefault="002E24C0" w:rsidP="006268C8">
      <w:pPr>
        <w:pStyle w:val="BodyText"/>
        <w:tabs>
          <w:tab w:val="left" w:pos="1276"/>
        </w:tabs>
        <w:kinsoku w:val="0"/>
        <w:overflowPunct w:val="0"/>
        <w:ind w:left="0" w:right="197" w:firstLine="0"/>
        <w:rPr>
          <w:rFonts w:cstheme="minorHAnsi"/>
          <w:spacing w:val="-1"/>
        </w:rPr>
      </w:pPr>
    </w:p>
    <w:p w14:paraId="2A7D9B57" w14:textId="54B670C3" w:rsidR="009E5BAE" w:rsidRPr="000A6679" w:rsidRDefault="00E878B2" w:rsidP="006268C8">
      <w:pPr>
        <w:kinsoku w:val="0"/>
        <w:overflowPunct w:val="0"/>
        <w:rPr>
          <w:rFonts w:ascii="Verdana" w:hAnsi="Verdana" w:cstheme="minorHAnsi"/>
          <w:b/>
          <w:iCs/>
          <w:spacing w:val="-1"/>
          <w:sz w:val="22"/>
          <w:szCs w:val="22"/>
        </w:rPr>
      </w:pPr>
      <w:r w:rsidRPr="000A6679">
        <w:rPr>
          <w:rFonts w:ascii="Verdana" w:hAnsi="Verdana" w:cstheme="minorHAnsi"/>
          <w:b/>
          <w:iCs/>
          <w:spacing w:val="-1"/>
          <w:sz w:val="22"/>
          <w:szCs w:val="22"/>
        </w:rPr>
        <w:t>7</w:t>
      </w:r>
      <w:r w:rsidR="003D4F03" w:rsidRPr="000A6679">
        <w:rPr>
          <w:rFonts w:ascii="Verdana" w:hAnsi="Verdana" w:cstheme="minorHAnsi"/>
          <w:b/>
          <w:iCs/>
          <w:spacing w:val="-1"/>
          <w:sz w:val="22"/>
          <w:szCs w:val="22"/>
        </w:rPr>
        <w:t>.</w:t>
      </w:r>
      <w:r w:rsidR="003D4F03" w:rsidRPr="000A6679">
        <w:rPr>
          <w:rFonts w:ascii="Verdana" w:hAnsi="Verdana" w:cstheme="minorHAnsi"/>
          <w:b/>
          <w:iCs/>
          <w:spacing w:val="-1"/>
          <w:sz w:val="22"/>
          <w:szCs w:val="22"/>
        </w:rPr>
        <w:tab/>
      </w:r>
      <w:r w:rsidR="00043839" w:rsidRPr="000A6679">
        <w:rPr>
          <w:rFonts w:ascii="Verdana" w:hAnsi="Verdana" w:cstheme="minorHAnsi"/>
          <w:b/>
          <w:iCs/>
          <w:spacing w:val="-1"/>
          <w:sz w:val="22"/>
          <w:szCs w:val="22"/>
        </w:rPr>
        <w:t xml:space="preserve"> </w:t>
      </w:r>
      <w:r w:rsidR="009E5BAE" w:rsidRPr="000A6679">
        <w:rPr>
          <w:rFonts w:ascii="Verdana" w:hAnsi="Verdana" w:cstheme="minorHAnsi"/>
          <w:b/>
          <w:iCs/>
          <w:spacing w:val="-1"/>
          <w:sz w:val="22"/>
          <w:szCs w:val="22"/>
        </w:rPr>
        <w:t>Sub-contracting</w:t>
      </w:r>
    </w:p>
    <w:p w14:paraId="2FBD288E" w14:textId="77777777" w:rsidR="009E5BAE" w:rsidRPr="000A6679" w:rsidRDefault="009E5BAE" w:rsidP="006268C8">
      <w:pPr>
        <w:kinsoku w:val="0"/>
        <w:overflowPunct w:val="0"/>
        <w:ind w:left="120"/>
        <w:rPr>
          <w:rFonts w:ascii="Verdana" w:hAnsi="Verdana" w:cstheme="minorHAnsi"/>
          <w:b/>
          <w:sz w:val="22"/>
          <w:szCs w:val="22"/>
        </w:rPr>
      </w:pPr>
    </w:p>
    <w:p w14:paraId="06C9A229" w14:textId="5180E891" w:rsidR="009E5BAE" w:rsidRPr="000A6679" w:rsidRDefault="009E5BAE" w:rsidP="006268C8">
      <w:pPr>
        <w:spacing w:before="60" w:after="60"/>
        <w:rPr>
          <w:rFonts w:ascii="Verdana" w:eastAsia="Times New Roman" w:hAnsi="Verdana" w:cstheme="minorHAnsi"/>
          <w:sz w:val="22"/>
          <w:szCs w:val="22"/>
        </w:rPr>
      </w:pPr>
      <w:r w:rsidRPr="000A6679">
        <w:rPr>
          <w:rFonts w:ascii="Verdana" w:eastAsia="Times New Roman" w:hAnsi="Verdana" w:cstheme="minorHAnsi"/>
          <w:sz w:val="22"/>
          <w:szCs w:val="22"/>
        </w:rPr>
        <w:t xml:space="preserve">Tenderers should note that a </w:t>
      </w:r>
      <w:proofErr w:type="gramStart"/>
      <w:r w:rsidRPr="000A6679">
        <w:rPr>
          <w:rFonts w:ascii="Verdana" w:eastAsia="Times New Roman" w:hAnsi="Verdana" w:cstheme="minorHAnsi"/>
          <w:sz w:val="22"/>
          <w:szCs w:val="22"/>
        </w:rPr>
        <w:t>consortia</w:t>
      </w:r>
      <w:proofErr w:type="gramEnd"/>
      <w:r w:rsidRPr="000A6679">
        <w:rPr>
          <w:rFonts w:ascii="Verdana" w:eastAsia="Times New Roman" w:hAnsi="Verdana" w:cstheme="minorHAnsi"/>
          <w:sz w:val="22"/>
          <w:szCs w:val="22"/>
        </w:rPr>
        <w:t xml:space="preserve"> can submit a tender but the sub-contracting of aspects of this commission after appointment will only be allowed by prior agreement with </w:t>
      </w:r>
      <w:r w:rsidR="00D86F66" w:rsidRPr="000A6679">
        <w:rPr>
          <w:rFonts w:ascii="Verdana" w:eastAsia="Times New Roman" w:hAnsi="Verdana" w:cstheme="minorHAnsi"/>
          <w:sz w:val="22"/>
          <w:szCs w:val="22"/>
        </w:rPr>
        <w:t>Ultimate Protection Ltd</w:t>
      </w:r>
      <w:r w:rsidR="004B66F2" w:rsidRPr="000A6679">
        <w:rPr>
          <w:rFonts w:ascii="Verdana" w:eastAsia="Times New Roman" w:hAnsi="Verdana" w:cstheme="minorHAnsi"/>
          <w:sz w:val="22"/>
          <w:szCs w:val="22"/>
        </w:rPr>
        <w:t>.</w:t>
      </w:r>
    </w:p>
    <w:p w14:paraId="005EB8D1" w14:textId="77777777" w:rsidR="009E5BAE" w:rsidRPr="000A6679" w:rsidRDefault="009E5BAE" w:rsidP="006268C8">
      <w:pPr>
        <w:kinsoku w:val="0"/>
        <w:overflowPunct w:val="0"/>
        <w:spacing w:before="3"/>
        <w:rPr>
          <w:rFonts w:ascii="Verdana" w:hAnsi="Verdana" w:cstheme="minorHAnsi"/>
          <w:sz w:val="22"/>
          <w:szCs w:val="22"/>
        </w:rPr>
      </w:pPr>
    </w:p>
    <w:p w14:paraId="09FFA39B" w14:textId="220CDF81" w:rsidR="009E5BAE" w:rsidRPr="000A6679" w:rsidRDefault="00E878B2" w:rsidP="006268C8">
      <w:pPr>
        <w:kinsoku w:val="0"/>
        <w:overflowPunct w:val="0"/>
        <w:rPr>
          <w:rFonts w:ascii="Verdana" w:hAnsi="Verdana" w:cstheme="minorHAnsi"/>
          <w:b/>
          <w:iCs/>
          <w:spacing w:val="-1"/>
          <w:sz w:val="22"/>
          <w:szCs w:val="22"/>
        </w:rPr>
      </w:pPr>
      <w:r w:rsidRPr="000A6679">
        <w:rPr>
          <w:rFonts w:ascii="Verdana" w:hAnsi="Verdana" w:cstheme="minorHAnsi"/>
          <w:b/>
          <w:iCs/>
          <w:spacing w:val="-1"/>
          <w:sz w:val="22"/>
          <w:szCs w:val="22"/>
        </w:rPr>
        <w:t>8</w:t>
      </w:r>
      <w:r w:rsidR="003D4F03" w:rsidRPr="000A6679">
        <w:rPr>
          <w:rFonts w:ascii="Verdana" w:hAnsi="Verdana" w:cstheme="minorHAnsi"/>
          <w:b/>
          <w:iCs/>
          <w:spacing w:val="-1"/>
          <w:sz w:val="22"/>
          <w:szCs w:val="22"/>
        </w:rPr>
        <w:t>.</w:t>
      </w:r>
      <w:r w:rsidR="00043839" w:rsidRPr="000A6679">
        <w:rPr>
          <w:rFonts w:ascii="Verdana" w:hAnsi="Verdana" w:cstheme="minorHAnsi"/>
          <w:b/>
          <w:iCs/>
          <w:spacing w:val="-1"/>
          <w:sz w:val="22"/>
          <w:szCs w:val="22"/>
        </w:rPr>
        <w:t xml:space="preserve"> </w:t>
      </w:r>
      <w:r w:rsidR="003D4F03" w:rsidRPr="000A6679">
        <w:rPr>
          <w:rFonts w:ascii="Verdana" w:hAnsi="Verdana" w:cstheme="minorHAnsi"/>
          <w:b/>
          <w:iCs/>
          <w:spacing w:val="-1"/>
          <w:sz w:val="22"/>
          <w:szCs w:val="22"/>
        </w:rPr>
        <w:tab/>
      </w:r>
      <w:r w:rsidR="009E5BAE" w:rsidRPr="000A6679">
        <w:rPr>
          <w:rFonts w:ascii="Verdana" w:hAnsi="Verdana" w:cstheme="minorHAnsi"/>
          <w:b/>
          <w:iCs/>
          <w:spacing w:val="-1"/>
          <w:sz w:val="22"/>
          <w:szCs w:val="22"/>
        </w:rPr>
        <w:t xml:space="preserve">Conflicts </w:t>
      </w:r>
      <w:r w:rsidR="009E5BAE" w:rsidRPr="000A6679">
        <w:rPr>
          <w:rFonts w:ascii="Verdana" w:hAnsi="Verdana" w:cstheme="minorHAnsi"/>
          <w:b/>
          <w:iCs/>
          <w:sz w:val="22"/>
          <w:szCs w:val="22"/>
        </w:rPr>
        <w:t>of</w:t>
      </w:r>
      <w:r w:rsidR="009E5BAE" w:rsidRPr="000A6679">
        <w:rPr>
          <w:rFonts w:ascii="Verdana" w:hAnsi="Verdana" w:cstheme="minorHAnsi"/>
          <w:b/>
          <w:iCs/>
          <w:spacing w:val="-2"/>
          <w:sz w:val="22"/>
          <w:szCs w:val="22"/>
        </w:rPr>
        <w:t xml:space="preserve"> </w:t>
      </w:r>
      <w:r w:rsidR="009E5BAE" w:rsidRPr="000A6679">
        <w:rPr>
          <w:rFonts w:ascii="Verdana" w:hAnsi="Verdana" w:cstheme="minorHAnsi"/>
          <w:b/>
          <w:iCs/>
          <w:spacing w:val="-1"/>
          <w:sz w:val="22"/>
          <w:szCs w:val="22"/>
        </w:rPr>
        <w:t>Interest</w:t>
      </w:r>
    </w:p>
    <w:p w14:paraId="2F343891" w14:textId="77777777" w:rsidR="009E5BAE" w:rsidRPr="000A6679" w:rsidRDefault="009E5BAE" w:rsidP="006268C8">
      <w:pPr>
        <w:kinsoku w:val="0"/>
        <w:overflowPunct w:val="0"/>
        <w:ind w:left="120"/>
        <w:rPr>
          <w:rFonts w:ascii="Verdana" w:hAnsi="Verdana" w:cstheme="minorHAnsi"/>
          <w:b/>
          <w:sz w:val="22"/>
          <w:szCs w:val="22"/>
        </w:rPr>
      </w:pPr>
    </w:p>
    <w:p w14:paraId="016AE28E" w14:textId="59BF0A48" w:rsidR="009E5BAE" w:rsidRPr="000A6679" w:rsidRDefault="009E5BAE" w:rsidP="006268C8">
      <w:pPr>
        <w:kinsoku w:val="0"/>
        <w:overflowPunct w:val="0"/>
        <w:spacing w:before="42"/>
        <w:ind w:right="170"/>
        <w:rPr>
          <w:rFonts w:ascii="Verdana" w:hAnsi="Verdana" w:cstheme="minorHAnsi"/>
          <w:spacing w:val="-1"/>
          <w:sz w:val="22"/>
          <w:szCs w:val="22"/>
        </w:rPr>
      </w:pPr>
      <w:r w:rsidRPr="000A6679">
        <w:rPr>
          <w:rFonts w:ascii="Verdana" w:eastAsia="Times New Roman" w:hAnsi="Verdana" w:cstheme="minorHAnsi"/>
          <w:sz w:val="22"/>
          <w:szCs w:val="22"/>
        </w:rPr>
        <w:t>Tenderers must provide a clear statement with regard to potential conflicts of</w:t>
      </w:r>
      <w:r w:rsidRPr="000A6679">
        <w:rPr>
          <w:rFonts w:ascii="Verdana" w:hAnsi="Verdana" w:cstheme="minorHAnsi"/>
          <w:spacing w:val="47"/>
          <w:sz w:val="22"/>
          <w:szCs w:val="22"/>
        </w:rPr>
        <w:t xml:space="preserve"> </w:t>
      </w:r>
      <w:r w:rsidRPr="000A6679">
        <w:rPr>
          <w:rFonts w:ascii="Verdana" w:hAnsi="Verdana" w:cstheme="minorHAnsi"/>
          <w:spacing w:val="-1"/>
          <w:sz w:val="22"/>
          <w:szCs w:val="22"/>
        </w:rPr>
        <w:t>interests.</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Therefore,</w:t>
      </w:r>
      <w:r w:rsidRPr="000A6679">
        <w:rPr>
          <w:rFonts w:ascii="Verdana" w:hAnsi="Verdana" w:cstheme="minorHAnsi"/>
          <w:spacing w:val="-2"/>
          <w:sz w:val="22"/>
          <w:szCs w:val="22"/>
        </w:rPr>
        <w:t xml:space="preserve"> </w:t>
      </w:r>
      <w:r w:rsidRPr="000A6679">
        <w:rPr>
          <w:rFonts w:ascii="Verdana" w:hAnsi="Verdana" w:cstheme="minorHAnsi"/>
          <w:b/>
          <w:bCs/>
          <w:spacing w:val="-1"/>
          <w:sz w:val="22"/>
          <w:szCs w:val="22"/>
        </w:rPr>
        <w:t>please</w:t>
      </w:r>
      <w:r w:rsidRPr="000A6679">
        <w:rPr>
          <w:rFonts w:ascii="Verdana" w:hAnsi="Verdana" w:cstheme="minorHAnsi"/>
          <w:b/>
          <w:bCs/>
          <w:spacing w:val="-2"/>
          <w:sz w:val="22"/>
          <w:szCs w:val="22"/>
        </w:rPr>
        <w:t xml:space="preserve"> </w:t>
      </w:r>
      <w:r w:rsidRPr="000A6679">
        <w:rPr>
          <w:rFonts w:ascii="Verdana" w:hAnsi="Verdana" w:cstheme="minorHAnsi"/>
          <w:b/>
          <w:bCs/>
          <w:spacing w:val="-1"/>
          <w:sz w:val="22"/>
          <w:szCs w:val="22"/>
        </w:rPr>
        <w:t>confirm within your tender submission</w:t>
      </w:r>
      <w:r w:rsidRPr="000A6679">
        <w:rPr>
          <w:rFonts w:ascii="Verdana" w:hAnsi="Verdana" w:cstheme="minorHAnsi"/>
          <w:b/>
          <w:bCs/>
          <w:sz w:val="22"/>
          <w:szCs w:val="22"/>
        </w:rPr>
        <w:t xml:space="preserve"> </w:t>
      </w:r>
      <w:r w:rsidRPr="000A6679">
        <w:rPr>
          <w:rFonts w:ascii="Verdana" w:hAnsi="Verdana" w:cstheme="minorHAnsi"/>
          <w:spacing w:val="-1"/>
          <w:sz w:val="22"/>
          <w:szCs w:val="22"/>
        </w:rPr>
        <w:t>whether,</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to the best</w:t>
      </w:r>
      <w:r w:rsidRPr="000A6679">
        <w:rPr>
          <w:rFonts w:ascii="Verdana" w:hAnsi="Verdana" w:cstheme="minorHAnsi"/>
          <w:spacing w:val="-2"/>
          <w:sz w:val="22"/>
          <w:szCs w:val="22"/>
        </w:rPr>
        <w:t xml:space="preserve"> </w:t>
      </w:r>
      <w:r w:rsidRPr="000A6679">
        <w:rPr>
          <w:rFonts w:ascii="Verdana" w:hAnsi="Verdana" w:cstheme="minorHAnsi"/>
          <w:sz w:val="22"/>
          <w:szCs w:val="22"/>
        </w:rPr>
        <w:t>of</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your</w:t>
      </w:r>
      <w:r w:rsidRPr="000A6679">
        <w:rPr>
          <w:rFonts w:ascii="Verdana" w:hAnsi="Verdana" w:cstheme="minorHAnsi"/>
          <w:spacing w:val="40"/>
          <w:sz w:val="22"/>
          <w:szCs w:val="22"/>
        </w:rPr>
        <w:t xml:space="preserve"> </w:t>
      </w:r>
      <w:r w:rsidRPr="000A6679">
        <w:rPr>
          <w:rFonts w:ascii="Verdana" w:hAnsi="Verdana" w:cstheme="minorHAnsi"/>
          <w:spacing w:val="-1"/>
          <w:sz w:val="22"/>
          <w:szCs w:val="22"/>
        </w:rPr>
        <w:t>knowledge,</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there</w:t>
      </w:r>
      <w:r w:rsidRPr="000A6679">
        <w:rPr>
          <w:rFonts w:ascii="Verdana" w:hAnsi="Verdana" w:cstheme="minorHAnsi"/>
          <w:spacing w:val="2"/>
          <w:sz w:val="22"/>
          <w:szCs w:val="22"/>
        </w:rPr>
        <w:t xml:space="preserve"> </w:t>
      </w:r>
      <w:r w:rsidRPr="000A6679">
        <w:rPr>
          <w:rFonts w:ascii="Verdana" w:hAnsi="Verdana" w:cstheme="minorHAnsi"/>
          <w:spacing w:val="-2"/>
          <w:sz w:val="22"/>
          <w:szCs w:val="22"/>
        </w:rPr>
        <w:t>is</w:t>
      </w:r>
      <w:r w:rsidRPr="000A6679">
        <w:rPr>
          <w:rFonts w:ascii="Verdana" w:hAnsi="Verdana" w:cstheme="minorHAnsi"/>
          <w:spacing w:val="-1"/>
          <w:sz w:val="22"/>
          <w:szCs w:val="22"/>
        </w:rPr>
        <w:t xml:space="preserve"> </w:t>
      </w:r>
      <w:r w:rsidRPr="000A6679">
        <w:rPr>
          <w:rFonts w:ascii="Verdana" w:hAnsi="Verdana" w:cstheme="minorHAnsi"/>
          <w:sz w:val="22"/>
          <w:szCs w:val="22"/>
        </w:rPr>
        <w:t>any</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conflict</w:t>
      </w:r>
      <w:r w:rsidRPr="000A6679">
        <w:rPr>
          <w:rFonts w:ascii="Verdana" w:hAnsi="Verdana" w:cstheme="minorHAnsi"/>
          <w:spacing w:val="1"/>
          <w:sz w:val="22"/>
          <w:szCs w:val="22"/>
        </w:rPr>
        <w:t xml:space="preserve"> </w:t>
      </w:r>
      <w:r w:rsidRPr="000A6679">
        <w:rPr>
          <w:rFonts w:ascii="Verdana" w:hAnsi="Verdana" w:cstheme="minorHAnsi"/>
          <w:sz w:val="22"/>
          <w:szCs w:val="22"/>
        </w:rPr>
        <w:t xml:space="preserve">of </w:t>
      </w:r>
      <w:r w:rsidRPr="000A6679">
        <w:rPr>
          <w:rFonts w:ascii="Verdana" w:hAnsi="Verdana" w:cstheme="minorHAnsi"/>
          <w:spacing w:val="-1"/>
          <w:sz w:val="22"/>
          <w:szCs w:val="22"/>
        </w:rPr>
        <w:t>interest</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between</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your</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organisation</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and</w:t>
      </w:r>
      <w:r w:rsidRPr="000A6679">
        <w:rPr>
          <w:rFonts w:ascii="Verdana" w:hAnsi="Verdana" w:cstheme="minorHAnsi"/>
          <w:spacing w:val="26"/>
          <w:sz w:val="22"/>
          <w:szCs w:val="22"/>
        </w:rPr>
        <w:t xml:space="preserve"> </w:t>
      </w:r>
      <w:r w:rsidR="00D86F66" w:rsidRPr="000A6679">
        <w:rPr>
          <w:rFonts w:ascii="Verdana" w:hAnsi="Verdana" w:cstheme="minorHAnsi"/>
          <w:spacing w:val="-1"/>
          <w:sz w:val="22"/>
          <w:szCs w:val="22"/>
        </w:rPr>
        <w:t>Ultimate Protection Ltd</w:t>
      </w:r>
      <w:r w:rsidRPr="000A6679">
        <w:rPr>
          <w:rFonts w:ascii="Verdana" w:hAnsi="Verdana" w:cstheme="minorHAnsi"/>
          <w:spacing w:val="-2"/>
          <w:sz w:val="22"/>
          <w:szCs w:val="22"/>
        </w:rPr>
        <w:t xml:space="preserve"> </w:t>
      </w:r>
      <w:r w:rsidRPr="000A6679">
        <w:rPr>
          <w:rFonts w:ascii="Verdana" w:hAnsi="Verdana" w:cstheme="minorHAnsi"/>
          <w:sz w:val="22"/>
          <w:szCs w:val="22"/>
        </w:rPr>
        <w:t>or</w:t>
      </w:r>
      <w:r w:rsidRPr="000A6679">
        <w:rPr>
          <w:rFonts w:ascii="Verdana" w:hAnsi="Verdana" w:cstheme="minorHAnsi"/>
          <w:spacing w:val="-2"/>
          <w:sz w:val="22"/>
          <w:szCs w:val="22"/>
        </w:rPr>
        <w:t xml:space="preserve"> its</w:t>
      </w:r>
      <w:r w:rsidRPr="000A6679">
        <w:rPr>
          <w:rFonts w:ascii="Verdana" w:hAnsi="Verdana" w:cstheme="minorHAnsi"/>
          <w:spacing w:val="-1"/>
          <w:sz w:val="22"/>
          <w:szCs w:val="22"/>
        </w:rPr>
        <w:t xml:space="preserve"> </w:t>
      </w:r>
      <w:r w:rsidR="00F14C5E" w:rsidRPr="000A6679">
        <w:rPr>
          <w:rFonts w:ascii="Verdana" w:hAnsi="Verdana" w:cstheme="minorHAnsi"/>
          <w:spacing w:val="-1"/>
          <w:sz w:val="22"/>
          <w:szCs w:val="22"/>
        </w:rPr>
        <w:t>programme</w:t>
      </w:r>
      <w:r w:rsidR="00F138F1" w:rsidRPr="000A6679">
        <w:rPr>
          <w:rFonts w:ascii="Verdana" w:hAnsi="Verdana" w:cstheme="minorHAnsi"/>
          <w:spacing w:val="-1"/>
          <w:sz w:val="22"/>
          <w:szCs w:val="22"/>
        </w:rPr>
        <w:t xml:space="preserve"> </w:t>
      </w:r>
      <w:r w:rsidRPr="000A6679">
        <w:rPr>
          <w:rFonts w:ascii="Verdana" w:hAnsi="Verdana" w:cstheme="minorHAnsi"/>
          <w:spacing w:val="-1"/>
          <w:sz w:val="22"/>
          <w:szCs w:val="22"/>
        </w:rPr>
        <w:t>team</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that</w:t>
      </w:r>
      <w:r w:rsidRPr="000A6679">
        <w:rPr>
          <w:rFonts w:ascii="Verdana" w:hAnsi="Verdana" w:cstheme="minorHAnsi"/>
          <w:spacing w:val="1"/>
          <w:sz w:val="22"/>
          <w:szCs w:val="22"/>
        </w:rPr>
        <w:t xml:space="preserve"> </w:t>
      </w:r>
      <w:r w:rsidRPr="000A6679">
        <w:rPr>
          <w:rFonts w:ascii="Verdana" w:hAnsi="Verdana" w:cstheme="minorHAnsi"/>
          <w:spacing w:val="-2"/>
          <w:sz w:val="22"/>
          <w:szCs w:val="22"/>
        </w:rPr>
        <w:t>is</w:t>
      </w:r>
      <w:r w:rsidRPr="000A6679">
        <w:rPr>
          <w:rFonts w:ascii="Verdana" w:hAnsi="Verdana" w:cstheme="minorHAnsi"/>
          <w:spacing w:val="1"/>
          <w:sz w:val="22"/>
          <w:szCs w:val="22"/>
        </w:rPr>
        <w:t xml:space="preserve"> </w:t>
      </w:r>
      <w:r w:rsidRPr="000A6679">
        <w:rPr>
          <w:rFonts w:ascii="Verdana" w:hAnsi="Verdana" w:cstheme="minorHAnsi"/>
          <w:spacing w:val="-1"/>
          <w:sz w:val="22"/>
          <w:szCs w:val="22"/>
        </w:rPr>
        <w:t>likely</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to</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 xml:space="preserve">influence the outcome </w:t>
      </w:r>
      <w:r w:rsidRPr="000A6679">
        <w:rPr>
          <w:rFonts w:ascii="Verdana" w:hAnsi="Verdana" w:cstheme="minorHAnsi"/>
          <w:sz w:val="22"/>
          <w:szCs w:val="22"/>
        </w:rPr>
        <w:t>of</w:t>
      </w:r>
      <w:r w:rsidRPr="000A6679">
        <w:rPr>
          <w:rFonts w:ascii="Verdana" w:hAnsi="Verdana" w:cstheme="minorHAnsi"/>
          <w:spacing w:val="-4"/>
          <w:sz w:val="22"/>
          <w:szCs w:val="22"/>
        </w:rPr>
        <w:t xml:space="preserve"> </w:t>
      </w:r>
      <w:r w:rsidRPr="000A6679">
        <w:rPr>
          <w:rFonts w:ascii="Verdana" w:hAnsi="Verdana" w:cstheme="minorHAnsi"/>
          <w:spacing w:val="-1"/>
          <w:sz w:val="22"/>
          <w:szCs w:val="22"/>
        </w:rPr>
        <w:t>this</w:t>
      </w:r>
      <w:r w:rsidRPr="000A6679">
        <w:rPr>
          <w:rFonts w:ascii="Verdana" w:hAnsi="Verdana" w:cstheme="minorHAnsi"/>
          <w:spacing w:val="41"/>
          <w:sz w:val="22"/>
          <w:szCs w:val="22"/>
        </w:rPr>
        <w:t xml:space="preserve"> </w:t>
      </w:r>
      <w:r w:rsidRPr="000A6679">
        <w:rPr>
          <w:rFonts w:ascii="Verdana" w:hAnsi="Verdana" w:cstheme="minorHAnsi"/>
          <w:spacing w:val="-1"/>
          <w:sz w:val="22"/>
          <w:szCs w:val="22"/>
        </w:rPr>
        <w:t>procurement</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either</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directly</w:t>
      </w:r>
      <w:r w:rsidRPr="000A6679">
        <w:rPr>
          <w:rFonts w:ascii="Verdana" w:hAnsi="Verdana" w:cstheme="minorHAnsi"/>
          <w:spacing w:val="-2"/>
          <w:sz w:val="22"/>
          <w:szCs w:val="22"/>
        </w:rPr>
        <w:t xml:space="preserve"> </w:t>
      </w:r>
      <w:r w:rsidRPr="000A6679">
        <w:rPr>
          <w:rFonts w:ascii="Verdana" w:hAnsi="Verdana" w:cstheme="minorHAnsi"/>
          <w:sz w:val="22"/>
          <w:szCs w:val="22"/>
        </w:rPr>
        <w:t>or</w:t>
      </w:r>
      <w:r w:rsidRPr="000A6679">
        <w:rPr>
          <w:rFonts w:ascii="Verdana" w:hAnsi="Verdana" w:cstheme="minorHAnsi"/>
          <w:spacing w:val="1"/>
          <w:sz w:val="22"/>
          <w:szCs w:val="22"/>
        </w:rPr>
        <w:t xml:space="preserve"> </w:t>
      </w:r>
      <w:r w:rsidRPr="000A6679">
        <w:rPr>
          <w:rFonts w:ascii="Verdana" w:hAnsi="Verdana" w:cstheme="minorHAnsi"/>
          <w:spacing w:val="-1"/>
          <w:sz w:val="22"/>
          <w:szCs w:val="22"/>
        </w:rPr>
        <w:t>indirectly</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through</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financial,</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 xml:space="preserve">economic </w:t>
      </w:r>
      <w:r w:rsidRPr="000A6679">
        <w:rPr>
          <w:rFonts w:ascii="Verdana" w:hAnsi="Verdana" w:cstheme="minorHAnsi"/>
          <w:sz w:val="22"/>
          <w:szCs w:val="22"/>
        </w:rPr>
        <w:t>or</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other</w:t>
      </w:r>
      <w:r w:rsidRPr="000A6679">
        <w:rPr>
          <w:rFonts w:ascii="Verdana" w:hAnsi="Verdana" w:cstheme="minorHAnsi"/>
          <w:spacing w:val="45"/>
          <w:sz w:val="22"/>
          <w:szCs w:val="22"/>
        </w:rPr>
        <w:t xml:space="preserve"> </w:t>
      </w:r>
      <w:r w:rsidRPr="000A6679">
        <w:rPr>
          <w:rFonts w:ascii="Verdana" w:hAnsi="Verdana" w:cstheme="minorHAnsi"/>
          <w:spacing w:val="-1"/>
          <w:sz w:val="22"/>
          <w:szCs w:val="22"/>
        </w:rPr>
        <w:t>personal</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interest</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which</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might</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be perceived</w:t>
      </w:r>
      <w:r w:rsidRPr="000A6679">
        <w:rPr>
          <w:rFonts w:ascii="Verdana" w:hAnsi="Verdana" w:cstheme="minorHAnsi"/>
          <w:spacing w:val="1"/>
          <w:sz w:val="22"/>
          <w:szCs w:val="22"/>
        </w:rPr>
        <w:t xml:space="preserve"> </w:t>
      </w:r>
      <w:r w:rsidRPr="000A6679">
        <w:rPr>
          <w:rFonts w:ascii="Verdana" w:hAnsi="Verdana" w:cstheme="minorHAnsi"/>
          <w:spacing w:val="-1"/>
          <w:sz w:val="22"/>
          <w:szCs w:val="22"/>
        </w:rPr>
        <w:t>to compromise the impartiality</w:t>
      </w:r>
      <w:r w:rsidRPr="000A6679">
        <w:rPr>
          <w:rFonts w:ascii="Verdana" w:hAnsi="Verdana" w:cstheme="minorHAnsi"/>
          <w:spacing w:val="38"/>
          <w:sz w:val="22"/>
          <w:szCs w:val="22"/>
        </w:rPr>
        <w:t xml:space="preserve"> </w:t>
      </w:r>
      <w:r w:rsidRPr="000A6679">
        <w:rPr>
          <w:rFonts w:ascii="Verdana" w:hAnsi="Verdana" w:cstheme="minorHAnsi"/>
          <w:spacing w:val="-1"/>
          <w:sz w:val="22"/>
          <w:szCs w:val="22"/>
        </w:rPr>
        <w:t>and</w:t>
      </w:r>
      <w:r w:rsidRPr="000A6679">
        <w:rPr>
          <w:rFonts w:ascii="Verdana" w:hAnsi="Verdana" w:cstheme="minorHAnsi"/>
          <w:spacing w:val="1"/>
          <w:sz w:val="22"/>
          <w:szCs w:val="22"/>
        </w:rPr>
        <w:t xml:space="preserve"> </w:t>
      </w:r>
      <w:r w:rsidRPr="000A6679">
        <w:rPr>
          <w:rFonts w:ascii="Verdana" w:hAnsi="Verdana" w:cstheme="minorHAnsi"/>
          <w:spacing w:val="-1"/>
          <w:sz w:val="22"/>
          <w:szCs w:val="22"/>
        </w:rPr>
        <w:t xml:space="preserve">independence </w:t>
      </w:r>
      <w:r w:rsidRPr="000A6679">
        <w:rPr>
          <w:rFonts w:ascii="Verdana" w:hAnsi="Verdana" w:cstheme="minorHAnsi"/>
          <w:sz w:val="22"/>
          <w:szCs w:val="22"/>
        </w:rPr>
        <w:t>of</w:t>
      </w:r>
      <w:r w:rsidRPr="000A6679">
        <w:rPr>
          <w:rFonts w:ascii="Verdana" w:hAnsi="Verdana" w:cstheme="minorHAnsi"/>
          <w:spacing w:val="-4"/>
          <w:sz w:val="22"/>
          <w:szCs w:val="22"/>
        </w:rPr>
        <w:t xml:space="preserve"> </w:t>
      </w:r>
      <w:r w:rsidRPr="000A6679">
        <w:rPr>
          <w:rFonts w:ascii="Verdana" w:hAnsi="Verdana" w:cstheme="minorHAnsi"/>
          <w:spacing w:val="-1"/>
          <w:sz w:val="22"/>
          <w:szCs w:val="22"/>
        </w:rPr>
        <w:t>any</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party</w:t>
      </w:r>
      <w:r w:rsidRPr="000A6679">
        <w:rPr>
          <w:rFonts w:ascii="Verdana" w:hAnsi="Verdana" w:cstheme="minorHAnsi"/>
          <w:sz w:val="22"/>
          <w:szCs w:val="22"/>
        </w:rPr>
        <w:t xml:space="preserve"> </w:t>
      </w:r>
      <w:r w:rsidRPr="000A6679">
        <w:rPr>
          <w:rFonts w:ascii="Verdana" w:hAnsi="Verdana" w:cstheme="minorHAnsi"/>
          <w:spacing w:val="-1"/>
          <w:sz w:val="22"/>
          <w:szCs w:val="22"/>
        </w:rPr>
        <w:t>in</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the context</w:t>
      </w:r>
      <w:r w:rsidRPr="000A6679">
        <w:rPr>
          <w:rFonts w:ascii="Verdana" w:hAnsi="Verdana" w:cstheme="minorHAnsi"/>
          <w:spacing w:val="-2"/>
          <w:sz w:val="22"/>
          <w:szCs w:val="22"/>
        </w:rPr>
        <w:t xml:space="preserve"> </w:t>
      </w:r>
      <w:r w:rsidRPr="000A6679">
        <w:rPr>
          <w:rFonts w:ascii="Verdana" w:hAnsi="Verdana" w:cstheme="minorHAnsi"/>
          <w:sz w:val="22"/>
          <w:szCs w:val="22"/>
        </w:rPr>
        <w:t>of</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this procurement</w:t>
      </w:r>
      <w:r w:rsidRPr="000A6679">
        <w:rPr>
          <w:rFonts w:ascii="Verdana" w:hAnsi="Verdana" w:cstheme="minorHAnsi"/>
          <w:spacing w:val="-2"/>
          <w:sz w:val="22"/>
          <w:szCs w:val="22"/>
        </w:rPr>
        <w:t xml:space="preserve"> </w:t>
      </w:r>
      <w:r w:rsidRPr="000A6679">
        <w:rPr>
          <w:rFonts w:ascii="Verdana" w:hAnsi="Verdana" w:cstheme="minorHAnsi"/>
          <w:spacing w:val="-1"/>
          <w:sz w:val="22"/>
          <w:szCs w:val="22"/>
        </w:rPr>
        <w:t>procedure.</w:t>
      </w:r>
    </w:p>
    <w:p w14:paraId="7C8206D2" w14:textId="77777777" w:rsidR="009E5BAE" w:rsidRPr="000A6679" w:rsidRDefault="009E5BAE" w:rsidP="006268C8">
      <w:pPr>
        <w:kinsoku w:val="0"/>
        <w:overflowPunct w:val="0"/>
        <w:spacing w:before="3"/>
        <w:rPr>
          <w:rFonts w:ascii="Verdana" w:hAnsi="Verdana" w:cstheme="minorHAnsi"/>
          <w:sz w:val="22"/>
          <w:szCs w:val="22"/>
        </w:rPr>
      </w:pPr>
    </w:p>
    <w:p w14:paraId="234CB10F" w14:textId="6B8762E0" w:rsidR="009E5BAE" w:rsidRPr="000A6679" w:rsidRDefault="009E5BAE" w:rsidP="006268C8">
      <w:pPr>
        <w:spacing w:before="60" w:after="60"/>
        <w:rPr>
          <w:rFonts w:ascii="Verdana" w:eastAsia="Times New Roman" w:hAnsi="Verdana" w:cstheme="minorHAnsi"/>
          <w:sz w:val="22"/>
          <w:szCs w:val="22"/>
        </w:rPr>
      </w:pPr>
      <w:r w:rsidRPr="000A6679">
        <w:rPr>
          <w:rFonts w:ascii="Verdana" w:eastAsia="Times New Roman" w:hAnsi="Verdana" w:cstheme="minorHAnsi"/>
          <w:sz w:val="22"/>
          <w:szCs w:val="22"/>
        </w:rPr>
        <w:t xml:space="preserve">Receipt of this statement will permit </w:t>
      </w:r>
      <w:r w:rsidR="00D86F66" w:rsidRPr="000A6679">
        <w:rPr>
          <w:rFonts w:ascii="Verdana" w:eastAsia="Times New Roman" w:hAnsi="Verdana" w:cstheme="minorHAnsi"/>
          <w:sz w:val="22"/>
          <w:szCs w:val="22"/>
        </w:rPr>
        <w:t>Ultimate Protection Ltd</w:t>
      </w:r>
      <w:r w:rsidRPr="000A6679">
        <w:rPr>
          <w:rFonts w:ascii="Verdana" w:eastAsia="Times New Roman" w:hAnsi="Verdana" w:cstheme="minorHAnsi"/>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A6679" w:rsidRDefault="006D5657" w:rsidP="006268C8">
      <w:pPr>
        <w:spacing w:before="60" w:after="60"/>
        <w:ind w:left="459"/>
        <w:rPr>
          <w:rFonts w:ascii="Verdana" w:eastAsia="Times New Roman" w:hAnsi="Verdana" w:cstheme="minorHAnsi"/>
          <w:sz w:val="22"/>
          <w:szCs w:val="22"/>
        </w:rPr>
      </w:pPr>
    </w:p>
    <w:p w14:paraId="10734A79" w14:textId="5CDF6A0F" w:rsidR="006D5657" w:rsidRPr="000A6679" w:rsidRDefault="00E878B2" w:rsidP="004A562D">
      <w:pPr>
        <w:pStyle w:val="Heading1"/>
        <w:rPr>
          <w:rFonts w:cstheme="minorHAnsi"/>
        </w:rPr>
      </w:pPr>
      <w:r w:rsidRPr="000A6679">
        <w:rPr>
          <w:rFonts w:cstheme="minorHAnsi"/>
        </w:rPr>
        <w:t>9</w:t>
      </w:r>
      <w:r w:rsidR="00F131E4" w:rsidRPr="000A6679">
        <w:rPr>
          <w:rFonts w:cstheme="minorHAnsi"/>
        </w:rPr>
        <w:t xml:space="preserve">. </w:t>
      </w:r>
      <w:r w:rsidR="003D4F03" w:rsidRPr="000A6679">
        <w:rPr>
          <w:rFonts w:cstheme="minorHAnsi"/>
        </w:rPr>
        <w:tab/>
      </w:r>
      <w:r w:rsidR="006D5657" w:rsidRPr="000A6679">
        <w:rPr>
          <w:rFonts w:cstheme="minorHAnsi"/>
        </w:rPr>
        <w:t>Tender clarifications</w:t>
      </w:r>
    </w:p>
    <w:p w14:paraId="31FCCBD0" w14:textId="77777777" w:rsidR="006D5657" w:rsidRPr="000A6679" w:rsidRDefault="006D5657" w:rsidP="006268C8">
      <w:pPr>
        <w:pStyle w:val="BodyText"/>
        <w:kinsoku w:val="0"/>
        <w:overflowPunct w:val="0"/>
        <w:spacing w:before="7"/>
        <w:ind w:left="0" w:firstLine="0"/>
        <w:rPr>
          <w:rFonts w:cstheme="minorHAnsi"/>
          <w:b/>
          <w:bCs/>
          <w:highlight w:val="yellow"/>
        </w:rPr>
      </w:pPr>
    </w:p>
    <w:p w14:paraId="4A23CBD2" w14:textId="77777777" w:rsidR="0035641B" w:rsidRPr="000A6679" w:rsidRDefault="006D5657"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Any clarification queries arising from this Invitation to Tender which may</w:t>
      </w:r>
      <w:r w:rsidR="004D55CF" w:rsidRPr="000A6679">
        <w:rPr>
          <w:rFonts w:ascii="Verdana" w:hAnsi="Verdana" w:cstheme="minorHAnsi"/>
          <w:color w:val="auto"/>
          <w:sz w:val="22"/>
          <w:szCs w:val="22"/>
        </w:rPr>
        <w:t xml:space="preserve"> </w:t>
      </w:r>
      <w:r w:rsidRPr="000A6679">
        <w:rPr>
          <w:rFonts w:ascii="Verdana" w:hAnsi="Verdana" w:cstheme="minorHAnsi"/>
          <w:color w:val="auto"/>
          <w:sz w:val="22"/>
          <w:szCs w:val="22"/>
        </w:rPr>
        <w:t>have a bearing on the offer should be raised by email to:</w:t>
      </w:r>
      <w:r w:rsidR="0035641B" w:rsidRPr="000A6679">
        <w:rPr>
          <w:rFonts w:ascii="Verdana" w:hAnsi="Verdana" w:cstheme="minorHAnsi"/>
          <w:color w:val="auto"/>
          <w:sz w:val="22"/>
          <w:szCs w:val="22"/>
        </w:rPr>
        <w:t xml:space="preserve"> </w:t>
      </w:r>
    </w:p>
    <w:p w14:paraId="683D891E" w14:textId="77777777" w:rsidR="00AC1F48" w:rsidRPr="000A6679" w:rsidRDefault="00AC1F48" w:rsidP="006268C8">
      <w:pPr>
        <w:pStyle w:val="Default"/>
        <w:spacing w:before="60" w:after="60"/>
        <w:rPr>
          <w:rFonts w:ascii="Verdana" w:hAnsi="Verdana" w:cstheme="minorHAnsi"/>
          <w:sz w:val="22"/>
          <w:szCs w:val="22"/>
        </w:rPr>
      </w:pPr>
    </w:p>
    <w:p w14:paraId="76D99A74" w14:textId="59729AFE" w:rsidR="0055702C" w:rsidRPr="000A6679" w:rsidRDefault="00A97A40" w:rsidP="006268C8">
      <w:pPr>
        <w:pStyle w:val="Default"/>
        <w:spacing w:before="60" w:after="60"/>
        <w:rPr>
          <w:rFonts w:ascii="Verdana" w:hAnsi="Verdana" w:cstheme="minorHAnsi"/>
          <w:b/>
          <w:color w:val="auto"/>
          <w:sz w:val="22"/>
          <w:szCs w:val="22"/>
        </w:rPr>
      </w:pPr>
      <w:hyperlink r:id="rId11" w:history="1">
        <w:r w:rsidR="000A6679" w:rsidRPr="000A6679">
          <w:rPr>
            <w:rStyle w:val="Hyperlink"/>
            <w:rFonts w:ascii="Verdana" w:hAnsi="Verdana" w:cstheme="minorHAnsi"/>
            <w:bCs/>
            <w:sz w:val="22"/>
            <w:szCs w:val="22"/>
          </w:rPr>
          <w:t>info@up-group.uk</w:t>
        </w:r>
      </w:hyperlink>
      <w:r w:rsidR="00AC1F48" w:rsidRPr="000A6679">
        <w:rPr>
          <w:rFonts w:ascii="Verdana" w:hAnsi="Verdana" w:cstheme="minorHAnsi"/>
          <w:b/>
          <w:color w:val="auto"/>
          <w:sz w:val="22"/>
          <w:szCs w:val="22"/>
        </w:rPr>
        <w:t xml:space="preserve"> </w:t>
      </w:r>
    </w:p>
    <w:p w14:paraId="5190FFFA" w14:textId="77777777" w:rsidR="0055702C" w:rsidRPr="000A6679" w:rsidRDefault="0055702C" w:rsidP="006268C8">
      <w:pPr>
        <w:pStyle w:val="Default"/>
        <w:spacing w:before="60" w:after="60"/>
        <w:rPr>
          <w:rFonts w:ascii="Verdana" w:hAnsi="Verdana" w:cstheme="minorHAnsi"/>
          <w:b/>
          <w:color w:val="FF0000"/>
          <w:sz w:val="22"/>
          <w:szCs w:val="22"/>
        </w:rPr>
      </w:pPr>
    </w:p>
    <w:p w14:paraId="24FDBFEC" w14:textId="15073BE2" w:rsidR="006D5657" w:rsidRPr="000A6679" w:rsidRDefault="00995791" w:rsidP="006268C8">
      <w:pPr>
        <w:pStyle w:val="Default"/>
        <w:spacing w:before="60" w:after="60"/>
        <w:rPr>
          <w:rFonts w:ascii="Verdana" w:hAnsi="Verdana" w:cstheme="minorHAnsi"/>
          <w:b/>
          <w:color w:val="auto"/>
          <w:sz w:val="22"/>
          <w:szCs w:val="22"/>
        </w:rPr>
      </w:pPr>
      <w:r w:rsidRPr="000A6679">
        <w:rPr>
          <w:rFonts w:ascii="Verdana" w:hAnsi="Verdana" w:cstheme="minorHAnsi"/>
          <w:color w:val="auto"/>
          <w:sz w:val="22"/>
          <w:szCs w:val="22"/>
        </w:rPr>
        <w:t>in accordance with the Tender and</w:t>
      </w:r>
      <w:r w:rsidR="006D5657" w:rsidRPr="000A6679">
        <w:rPr>
          <w:rFonts w:ascii="Verdana" w:hAnsi="Verdana" w:cstheme="minorHAnsi"/>
          <w:color w:val="auto"/>
          <w:sz w:val="22"/>
          <w:szCs w:val="22"/>
        </w:rPr>
        <w:t xml:space="preserve"> Commission Timetable </w:t>
      </w:r>
      <w:r w:rsidR="00CB5CE6" w:rsidRPr="000A6679">
        <w:rPr>
          <w:rFonts w:ascii="Verdana" w:hAnsi="Verdana" w:cstheme="minorHAnsi"/>
          <w:color w:val="auto"/>
          <w:sz w:val="22"/>
          <w:szCs w:val="22"/>
        </w:rPr>
        <w:t xml:space="preserve">in section </w:t>
      </w:r>
      <w:r w:rsidR="00E878B2" w:rsidRPr="000A6679">
        <w:rPr>
          <w:rFonts w:ascii="Verdana" w:hAnsi="Verdana" w:cstheme="minorHAnsi"/>
          <w:color w:val="auto"/>
          <w:sz w:val="22"/>
          <w:szCs w:val="22"/>
        </w:rPr>
        <w:t>5</w:t>
      </w:r>
      <w:r w:rsidR="00CB5CE6" w:rsidRPr="000A6679">
        <w:rPr>
          <w:rFonts w:ascii="Verdana" w:hAnsi="Verdana" w:cstheme="minorHAnsi"/>
          <w:color w:val="auto"/>
          <w:sz w:val="22"/>
          <w:szCs w:val="22"/>
        </w:rPr>
        <w:t>.</w:t>
      </w:r>
    </w:p>
    <w:p w14:paraId="35B88DB0" w14:textId="77777777" w:rsidR="006D5657" w:rsidRPr="000A6679" w:rsidRDefault="006D5657" w:rsidP="006268C8">
      <w:pPr>
        <w:pStyle w:val="BodyText"/>
        <w:kinsoku w:val="0"/>
        <w:overflowPunct w:val="0"/>
        <w:spacing w:before="2"/>
        <w:ind w:left="0" w:firstLine="0"/>
        <w:rPr>
          <w:rFonts w:cstheme="minorHAnsi"/>
        </w:rPr>
      </w:pPr>
    </w:p>
    <w:p w14:paraId="04206152" w14:textId="62DDA2A6" w:rsidR="006D5657" w:rsidRPr="000A6679" w:rsidRDefault="006D5657"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 xml:space="preserve">Responses to clarifications will be anonymised and uploaded by </w:t>
      </w:r>
      <w:bookmarkStart w:id="1" w:name="_Hlk128568722"/>
      <w:r w:rsidR="00D86F66" w:rsidRPr="000A6679">
        <w:rPr>
          <w:rFonts w:ascii="Verdana" w:hAnsi="Verdana" w:cstheme="minorHAnsi"/>
          <w:color w:val="auto"/>
          <w:sz w:val="22"/>
          <w:szCs w:val="22"/>
        </w:rPr>
        <w:t>Ultimate Protection Ltd</w:t>
      </w:r>
      <w:r w:rsidR="004B66F2" w:rsidRPr="000A6679">
        <w:rPr>
          <w:rFonts w:ascii="Verdana" w:hAnsi="Verdana" w:cstheme="minorHAnsi"/>
          <w:color w:val="auto"/>
          <w:sz w:val="22"/>
          <w:szCs w:val="22"/>
        </w:rPr>
        <w:t xml:space="preserve"> </w:t>
      </w:r>
      <w:bookmarkEnd w:id="1"/>
      <w:r w:rsidRPr="000A6679">
        <w:rPr>
          <w:rFonts w:ascii="Verdana" w:hAnsi="Verdana" w:cstheme="minorHAnsi"/>
          <w:color w:val="auto"/>
          <w:sz w:val="22"/>
          <w:szCs w:val="22"/>
        </w:rPr>
        <w:t>to Contracts Finder and will be viewable to all tenderers.</w:t>
      </w:r>
    </w:p>
    <w:p w14:paraId="69424C18" w14:textId="77777777" w:rsidR="006D5657" w:rsidRPr="000A6679" w:rsidRDefault="006D5657" w:rsidP="006268C8">
      <w:pPr>
        <w:pStyle w:val="Default"/>
        <w:spacing w:before="60" w:after="60"/>
        <w:rPr>
          <w:rFonts w:ascii="Verdana" w:hAnsi="Verdana" w:cstheme="minorHAnsi"/>
          <w:color w:val="auto"/>
          <w:sz w:val="22"/>
          <w:szCs w:val="22"/>
        </w:rPr>
      </w:pPr>
    </w:p>
    <w:p w14:paraId="2F6E3599" w14:textId="337F18E5" w:rsidR="006D5657" w:rsidRPr="000A6679" w:rsidRDefault="006D5657"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A6679">
        <w:rPr>
          <w:rFonts w:ascii="Verdana" w:hAnsi="Verdana" w:cstheme="minorHAnsi"/>
          <w:color w:val="auto"/>
          <w:spacing w:val="-1"/>
          <w:sz w:val="22"/>
          <w:szCs w:val="22"/>
        </w:rPr>
        <w:t xml:space="preserve"> proposed</w:t>
      </w:r>
      <w:r w:rsidRPr="000A6679">
        <w:rPr>
          <w:rFonts w:ascii="Verdana" w:hAnsi="Verdana" w:cstheme="minorHAnsi"/>
          <w:color w:val="auto"/>
          <w:spacing w:val="-2"/>
          <w:sz w:val="22"/>
          <w:szCs w:val="22"/>
        </w:rPr>
        <w:t xml:space="preserve"> </w:t>
      </w:r>
      <w:r w:rsidRPr="000A6679">
        <w:rPr>
          <w:rFonts w:ascii="Verdana" w:hAnsi="Verdana" w:cstheme="minorHAnsi"/>
          <w:color w:val="auto"/>
          <w:spacing w:val="-1"/>
          <w:sz w:val="22"/>
          <w:szCs w:val="22"/>
        </w:rPr>
        <w:t>contract</w:t>
      </w:r>
      <w:r w:rsidRPr="000A6679">
        <w:rPr>
          <w:rFonts w:ascii="Verdana" w:hAnsi="Verdana" w:cstheme="minorHAnsi"/>
          <w:color w:val="auto"/>
          <w:spacing w:val="-2"/>
          <w:sz w:val="22"/>
          <w:szCs w:val="22"/>
        </w:rPr>
        <w:t xml:space="preserve"> </w:t>
      </w:r>
      <w:r w:rsidRPr="000A6679">
        <w:rPr>
          <w:rFonts w:ascii="Verdana" w:hAnsi="Verdana" w:cstheme="minorHAnsi"/>
          <w:color w:val="auto"/>
          <w:spacing w:val="-1"/>
          <w:sz w:val="22"/>
          <w:szCs w:val="22"/>
        </w:rPr>
        <w:t>shall</w:t>
      </w:r>
      <w:r w:rsidRPr="000A6679">
        <w:rPr>
          <w:rFonts w:ascii="Verdana" w:hAnsi="Verdana" w:cstheme="minorHAnsi"/>
          <w:color w:val="auto"/>
          <w:spacing w:val="-2"/>
          <w:sz w:val="22"/>
          <w:szCs w:val="22"/>
        </w:rPr>
        <w:t xml:space="preserve"> </w:t>
      </w:r>
      <w:r w:rsidRPr="000A6679">
        <w:rPr>
          <w:rFonts w:ascii="Verdana" w:hAnsi="Verdana" w:cstheme="minorHAnsi"/>
          <w:color w:val="auto"/>
          <w:spacing w:val="-1"/>
          <w:sz w:val="22"/>
          <w:szCs w:val="22"/>
        </w:rPr>
        <w:t>bind</w:t>
      </w:r>
      <w:r w:rsidRPr="000A6679">
        <w:rPr>
          <w:rFonts w:ascii="Verdana" w:hAnsi="Verdana" w:cstheme="minorHAnsi"/>
          <w:color w:val="auto"/>
          <w:spacing w:val="-2"/>
          <w:sz w:val="22"/>
          <w:szCs w:val="22"/>
        </w:rPr>
        <w:t xml:space="preserve"> </w:t>
      </w:r>
      <w:r w:rsidR="00D86F66" w:rsidRPr="000A6679">
        <w:rPr>
          <w:rFonts w:ascii="Verdana" w:hAnsi="Verdana" w:cstheme="minorHAnsi"/>
          <w:color w:val="auto"/>
          <w:spacing w:val="-1"/>
          <w:sz w:val="22"/>
          <w:szCs w:val="22"/>
        </w:rPr>
        <w:t>Ultimate Protection Ltd</w:t>
      </w:r>
      <w:r w:rsidRPr="000A6679">
        <w:rPr>
          <w:rFonts w:ascii="Verdana" w:hAnsi="Verdana" w:cstheme="minorHAnsi"/>
          <w:color w:val="auto"/>
          <w:spacing w:val="-2"/>
          <w:sz w:val="22"/>
          <w:szCs w:val="22"/>
        </w:rPr>
        <w:t xml:space="preserve"> </w:t>
      </w:r>
      <w:r w:rsidRPr="000A6679">
        <w:rPr>
          <w:rFonts w:ascii="Verdana" w:hAnsi="Verdana" w:cstheme="minorHAnsi"/>
          <w:color w:val="auto"/>
          <w:spacing w:val="-1"/>
          <w:sz w:val="22"/>
          <w:szCs w:val="22"/>
        </w:rPr>
        <w:t>unless such</w:t>
      </w:r>
      <w:r w:rsidRPr="000A6679">
        <w:rPr>
          <w:rFonts w:ascii="Verdana" w:hAnsi="Verdana" w:cstheme="minorHAnsi"/>
          <w:color w:val="auto"/>
          <w:spacing w:val="51"/>
          <w:sz w:val="22"/>
          <w:szCs w:val="22"/>
        </w:rPr>
        <w:t xml:space="preserve"> </w:t>
      </w:r>
      <w:r w:rsidRPr="000A6679">
        <w:rPr>
          <w:rFonts w:ascii="Verdana" w:hAnsi="Verdana" w:cstheme="minorHAnsi"/>
          <w:color w:val="auto"/>
          <w:spacing w:val="-1"/>
          <w:sz w:val="22"/>
          <w:szCs w:val="22"/>
        </w:rPr>
        <w:t>representation</w:t>
      </w:r>
      <w:r w:rsidRPr="000A6679">
        <w:rPr>
          <w:rFonts w:ascii="Verdana" w:hAnsi="Verdana" w:cstheme="minorHAnsi"/>
          <w:color w:val="auto"/>
          <w:spacing w:val="-2"/>
          <w:sz w:val="22"/>
          <w:szCs w:val="22"/>
        </w:rPr>
        <w:t xml:space="preserve"> is</w:t>
      </w:r>
      <w:r w:rsidRPr="000A6679">
        <w:rPr>
          <w:rFonts w:ascii="Verdana" w:hAnsi="Verdana" w:cstheme="minorHAnsi"/>
          <w:color w:val="auto"/>
          <w:spacing w:val="1"/>
          <w:sz w:val="22"/>
          <w:szCs w:val="22"/>
        </w:rPr>
        <w:t xml:space="preserve"> </w:t>
      </w:r>
      <w:r w:rsidRPr="000A6679">
        <w:rPr>
          <w:rFonts w:ascii="Verdana" w:hAnsi="Verdana" w:cstheme="minorHAnsi"/>
          <w:color w:val="auto"/>
          <w:spacing w:val="-1"/>
          <w:sz w:val="22"/>
          <w:szCs w:val="22"/>
        </w:rPr>
        <w:t>in</w:t>
      </w:r>
      <w:r w:rsidRPr="000A6679">
        <w:rPr>
          <w:rFonts w:ascii="Verdana" w:hAnsi="Verdana" w:cstheme="minorHAnsi"/>
          <w:color w:val="auto"/>
          <w:spacing w:val="-2"/>
          <w:sz w:val="22"/>
          <w:szCs w:val="22"/>
        </w:rPr>
        <w:t xml:space="preserve"> </w:t>
      </w:r>
      <w:r w:rsidRPr="000A6679">
        <w:rPr>
          <w:rFonts w:ascii="Verdana" w:hAnsi="Verdana" w:cstheme="minorHAnsi"/>
          <w:color w:val="auto"/>
          <w:spacing w:val="-1"/>
          <w:sz w:val="22"/>
          <w:szCs w:val="22"/>
        </w:rPr>
        <w:t>writing</w:t>
      </w:r>
      <w:r w:rsidRPr="000A6679">
        <w:rPr>
          <w:rFonts w:ascii="Verdana" w:hAnsi="Verdana" w:cstheme="minorHAnsi"/>
          <w:color w:val="auto"/>
          <w:spacing w:val="-2"/>
          <w:sz w:val="22"/>
          <w:szCs w:val="22"/>
        </w:rPr>
        <w:t xml:space="preserve"> </w:t>
      </w:r>
      <w:r w:rsidRPr="000A6679">
        <w:rPr>
          <w:rFonts w:ascii="Verdana" w:hAnsi="Verdana" w:cstheme="minorHAnsi"/>
          <w:color w:val="auto"/>
          <w:spacing w:val="-1"/>
          <w:sz w:val="22"/>
          <w:szCs w:val="22"/>
        </w:rPr>
        <w:t>and</w:t>
      </w:r>
      <w:r w:rsidRPr="000A6679">
        <w:rPr>
          <w:rFonts w:ascii="Verdana" w:hAnsi="Verdana" w:cstheme="minorHAnsi"/>
          <w:color w:val="auto"/>
          <w:spacing w:val="-2"/>
          <w:sz w:val="22"/>
          <w:szCs w:val="22"/>
        </w:rPr>
        <w:t xml:space="preserve"> </w:t>
      </w:r>
      <w:r w:rsidRPr="000A6679">
        <w:rPr>
          <w:rFonts w:ascii="Verdana" w:hAnsi="Verdana" w:cstheme="minorHAnsi"/>
          <w:color w:val="auto"/>
          <w:spacing w:val="-1"/>
          <w:sz w:val="22"/>
          <w:szCs w:val="22"/>
        </w:rPr>
        <w:t>duly</w:t>
      </w:r>
      <w:r w:rsidRPr="000A6679">
        <w:rPr>
          <w:rFonts w:ascii="Verdana" w:hAnsi="Verdana" w:cstheme="minorHAnsi"/>
          <w:color w:val="auto"/>
          <w:spacing w:val="-2"/>
          <w:sz w:val="22"/>
          <w:szCs w:val="22"/>
        </w:rPr>
        <w:t xml:space="preserve"> </w:t>
      </w:r>
      <w:r w:rsidRPr="000A6679">
        <w:rPr>
          <w:rFonts w:ascii="Verdana" w:hAnsi="Verdana" w:cstheme="minorHAnsi"/>
          <w:color w:val="auto"/>
          <w:spacing w:val="-1"/>
          <w:sz w:val="22"/>
          <w:szCs w:val="22"/>
        </w:rPr>
        <w:t>signed</w:t>
      </w:r>
      <w:r w:rsidRPr="000A6679">
        <w:rPr>
          <w:rFonts w:ascii="Verdana" w:hAnsi="Verdana" w:cstheme="minorHAnsi"/>
          <w:color w:val="auto"/>
          <w:spacing w:val="1"/>
          <w:sz w:val="22"/>
          <w:szCs w:val="22"/>
        </w:rPr>
        <w:t xml:space="preserve"> </w:t>
      </w:r>
      <w:r w:rsidRPr="000A6679">
        <w:rPr>
          <w:rFonts w:ascii="Verdana" w:hAnsi="Verdana" w:cstheme="minorHAnsi"/>
          <w:color w:val="auto"/>
          <w:spacing w:val="-1"/>
          <w:sz w:val="22"/>
          <w:szCs w:val="22"/>
        </w:rPr>
        <w:t>by</w:t>
      </w:r>
      <w:r w:rsidRPr="000A6679">
        <w:rPr>
          <w:rFonts w:ascii="Verdana" w:hAnsi="Verdana" w:cstheme="minorHAnsi"/>
          <w:color w:val="auto"/>
          <w:spacing w:val="-2"/>
          <w:sz w:val="22"/>
          <w:szCs w:val="22"/>
        </w:rPr>
        <w:t xml:space="preserve"> </w:t>
      </w:r>
      <w:r w:rsidRPr="000A6679">
        <w:rPr>
          <w:rFonts w:ascii="Verdana" w:hAnsi="Verdana" w:cstheme="minorHAnsi"/>
          <w:color w:val="auto"/>
          <w:sz w:val="22"/>
          <w:szCs w:val="22"/>
        </w:rPr>
        <w:t>a</w:t>
      </w:r>
      <w:r w:rsidRPr="000A6679">
        <w:rPr>
          <w:rFonts w:ascii="Verdana" w:hAnsi="Verdana" w:cstheme="minorHAnsi"/>
          <w:color w:val="auto"/>
          <w:spacing w:val="-2"/>
          <w:sz w:val="22"/>
          <w:szCs w:val="22"/>
        </w:rPr>
        <w:t xml:space="preserve"> </w:t>
      </w:r>
      <w:r w:rsidRPr="000A6679">
        <w:rPr>
          <w:rFonts w:ascii="Verdana" w:hAnsi="Verdana" w:cstheme="minorHAnsi"/>
          <w:color w:val="auto"/>
          <w:sz w:val="22"/>
          <w:szCs w:val="22"/>
        </w:rPr>
        <w:t>Director/Partner of the tenderer. All such correspondence shall be returned with the Tender Documents and shall form part of the contract.</w:t>
      </w:r>
    </w:p>
    <w:p w14:paraId="320AF23E" w14:textId="77777777" w:rsidR="006D5657" w:rsidRPr="000A6679" w:rsidRDefault="006D5657" w:rsidP="006268C8">
      <w:pPr>
        <w:pStyle w:val="BodyText"/>
        <w:kinsoku w:val="0"/>
        <w:overflowPunct w:val="0"/>
        <w:spacing w:before="7"/>
        <w:ind w:left="0" w:firstLine="0"/>
        <w:rPr>
          <w:rFonts w:cstheme="minorHAnsi"/>
          <w:b/>
          <w:bCs/>
          <w:color w:val="FF0000"/>
        </w:rPr>
      </w:pPr>
    </w:p>
    <w:p w14:paraId="68FC0F2F" w14:textId="339100FB" w:rsidR="00F241D3" w:rsidRPr="000A6679" w:rsidRDefault="00F131E4" w:rsidP="004A562D">
      <w:pPr>
        <w:pStyle w:val="Heading1"/>
        <w:rPr>
          <w:rFonts w:cstheme="minorHAnsi"/>
        </w:rPr>
      </w:pPr>
      <w:r w:rsidRPr="000A6679">
        <w:rPr>
          <w:rFonts w:cstheme="minorHAnsi"/>
        </w:rPr>
        <w:t>1</w:t>
      </w:r>
      <w:r w:rsidR="00E878B2" w:rsidRPr="000A6679">
        <w:rPr>
          <w:rFonts w:cstheme="minorHAnsi"/>
        </w:rPr>
        <w:t>0</w:t>
      </w:r>
      <w:r w:rsidRPr="000A6679">
        <w:rPr>
          <w:rFonts w:cstheme="minorHAnsi"/>
        </w:rPr>
        <w:t xml:space="preserve">. </w:t>
      </w:r>
      <w:r w:rsidR="003D4F03" w:rsidRPr="000A6679">
        <w:rPr>
          <w:rFonts w:cstheme="minorHAnsi"/>
        </w:rPr>
        <w:tab/>
      </w:r>
      <w:r w:rsidR="00B61A8C" w:rsidRPr="000A6679">
        <w:rPr>
          <w:rFonts w:cstheme="minorHAnsi"/>
        </w:rPr>
        <w:t>T</w:t>
      </w:r>
      <w:r w:rsidR="00F241D3" w:rsidRPr="000A6679">
        <w:rPr>
          <w:rFonts w:cstheme="minorHAnsi"/>
        </w:rPr>
        <w:t>ender evaluation methodology</w:t>
      </w:r>
    </w:p>
    <w:p w14:paraId="28DF7609" w14:textId="77777777" w:rsidR="00F241D3" w:rsidRPr="000A6679" w:rsidRDefault="00F241D3" w:rsidP="006268C8">
      <w:pPr>
        <w:pStyle w:val="BodyText"/>
        <w:kinsoku w:val="0"/>
        <w:overflowPunct w:val="0"/>
        <w:ind w:left="100" w:right="716" w:firstLine="0"/>
        <w:rPr>
          <w:rFonts w:cstheme="minorHAnsi"/>
        </w:rPr>
      </w:pPr>
    </w:p>
    <w:p w14:paraId="1FC009B1" w14:textId="3911D619" w:rsidR="00AC3C13" w:rsidRPr="000A6679" w:rsidRDefault="00AC3C13" w:rsidP="006268C8">
      <w:pPr>
        <w:widowControl/>
        <w:autoSpaceDE/>
        <w:autoSpaceDN/>
        <w:adjustRightInd/>
        <w:spacing w:after="200"/>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Each Tender will be checked for completeness and compliance with all requirements of the ITT.</w:t>
      </w:r>
      <w:r w:rsidR="008B50E7" w:rsidRPr="000A6679">
        <w:rPr>
          <w:rFonts w:ascii="Verdana" w:eastAsia="Calibri" w:hAnsi="Verdana" w:cstheme="minorHAnsi"/>
          <w:sz w:val="22"/>
          <w:szCs w:val="22"/>
          <w:lang w:eastAsia="en-US"/>
        </w:rPr>
        <w:t xml:space="preserve"> </w:t>
      </w:r>
      <w:r w:rsidR="00F1265B" w:rsidRPr="000A6679">
        <w:rPr>
          <w:rFonts w:ascii="Verdana" w:eastAsia="Calibri" w:hAnsi="Verdana" w:cstheme="minorHAnsi"/>
          <w:sz w:val="22"/>
          <w:szCs w:val="22"/>
          <w:lang w:eastAsia="en-US"/>
        </w:rPr>
        <w:t>The award of the contract will be to the LOWEST COMPLIANT BID</w:t>
      </w:r>
      <w:r w:rsidR="008B50E7" w:rsidRPr="000A6679">
        <w:rPr>
          <w:rFonts w:ascii="Verdana" w:eastAsia="Calibri" w:hAnsi="Verdana" w:cstheme="minorHAnsi"/>
          <w:sz w:val="22"/>
          <w:szCs w:val="22"/>
          <w:lang w:eastAsia="en-US"/>
        </w:rPr>
        <w:t>.</w:t>
      </w:r>
      <w:r w:rsidRPr="000A6679">
        <w:rPr>
          <w:rFonts w:ascii="Verdana" w:eastAsia="Calibri" w:hAnsi="Verdana" w:cstheme="minorHAnsi"/>
          <w:sz w:val="22"/>
          <w:szCs w:val="22"/>
          <w:lang w:eastAsia="en-US"/>
        </w:rPr>
        <w:t xml:space="preserve"> </w:t>
      </w:r>
    </w:p>
    <w:p w14:paraId="5031C6FC" w14:textId="4B28486A" w:rsidR="009E5BAE" w:rsidRPr="000A6679" w:rsidRDefault="00043839" w:rsidP="006268C8">
      <w:pPr>
        <w:widowControl/>
        <w:autoSpaceDE/>
        <w:autoSpaceDN/>
        <w:adjustRightInd/>
        <w:spacing w:after="200"/>
        <w:rPr>
          <w:rFonts w:ascii="Verdana" w:eastAsia="Calibri" w:hAnsi="Verdana" w:cstheme="minorHAnsi"/>
          <w:b/>
          <w:sz w:val="22"/>
          <w:szCs w:val="22"/>
          <w:lang w:eastAsia="en-US"/>
        </w:rPr>
      </w:pPr>
      <w:r w:rsidRPr="000A6679">
        <w:rPr>
          <w:rStyle w:val="Heading1Char"/>
          <w:rFonts w:cstheme="minorHAnsi"/>
          <w:sz w:val="22"/>
          <w:szCs w:val="22"/>
        </w:rPr>
        <w:lastRenderedPageBreak/>
        <w:t>1</w:t>
      </w:r>
      <w:r w:rsidR="0074595E" w:rsidRPr="000A6679">
        <w:rPr>
          <w:rStyle w:val="Heading1Char"/>
          <w:rFonts w:cstheme="minorHAnsi"/>
          <w:sz w:val="22"/>
          <w:szCs w:val="22"/>
        </w:rPr>
        <w:t>1</w:t>
      </w:r>
      <w:r w:rsidRPr="000A6679">
        <w:rPr>
          <w:rFonts w:ascii="Verdana" w:eastAsia="Calibri" w:hAnsi="Verdana" w:cstheme="minorHAnsi"/>
          <w:b/>
          <w:sz w:val="22"/>
          <w:szCs w:val="22"/>
          <w:lang w:eastAsia="en-US"/>
        </w:rPr>
        <w:t xml:space="preserve">. </w:t>
      </w:r>
      <w:r w:rsidR="003D4F03" w:rsidRPr="000A6679">
        <w:rPr>
          <w:rFonts w:ascii="Verdana" w:eastAsia="Calibri" w:hAnsi="Verdana" w:cstheme="minorHAnsi"/>
          <w:b/>
          <w:sz w:val="22"/>
          <w:szCs w:val="22"/>
          <w:lang w:eastAsia="en-US"/>
        </w:rPr>
        <w:tab/>
      </w:r>
      <w:r w:rsidR="009E5BAE" w:rsidRPr="000A6679">
        <w:rPr>
          <w:rFonts w:ascii="Verdana" w:eastAsia="Calibri" w:hAnsi="Verdana" w:cstheme="minorHAnsi"/>
          <w:b/>
          <w:sz w:val="22"/>
          <w:szCs w:val="22"/>
          <w:lang w:eastAsia="en-US"/>
        </w:rPr>
        <w:t>Tender Award</w:t>
      </w:r>
    </w:p>
    <w:p w14:paraId="20AB9DBF" w14:textId="255F708D" w:rsidR="009E5BAE" w:rsidRPr="000A6679" w:rsidRDefault="009E5BAE" w:rsidP="006268C8">
      <w:pPr>
        <w:widowControl/>
        <w:autoSpaceDE/>
        <w:autoSpaceDN/>
        <w:adjustRightInd/>
        <w:spacing w:after="200"/>
        <w:rPr>
          <w:rFonts w:ascii="Verdana" w:eastAsia="Calibri" w:hAnsi="Verdana" w:cstheme="minorHAnsi"/>
          <w:sz w:val="22"/>
          <w:szCs w:val="22"/>
          <w:lang w:eastAsia="en-US"/>
        </w:rPr>
      </w:pPr>
      <w:r w:rsidRPr="000A6679">
        <w:rPr>
          <w:rFonts w:ascii="Verdana" w:eastAsia="Calibri" w:hAnsi="Verdana" w:cstheme="minorHAnsi"/>
          <w:sz w:val="22"/>
          <w:szCs w:val="22"/>
          <w:lang w:eastAsia="en-US"/>
        </w:rPr>
        <w:t>Any contract awarded as a result of this tender process will be in accordance with th</w:t>
      </w:r>
      <w:r w:rsidR="00E5357A" w:rsidRPr="000A6679">
        <w:rPr>
          <w:rFonts w:ascii="Verdana" w:eastAsia="Calibri" w:hAnsi="Verdana" w:cstheme="minorHAnsi"/>
          <w:sz w:val="22"/>
          <w:szCs w:val="22"/>
          <w:lang w:eastAsia="en-US"/>
        </w:rPr>
        <w:t>is ITT and the tenderer’s response.</w:t>
      </w:r>
    </w:p>
    <w:p w14:paraId="72CF66F3" w14:textId="2EF90A7D" w:rsidR="00F241D3" w:rsidRPr="000A6679" w:rsidRDefault="008048C0" w:rsidP="004A562D">
      <w:pPr>
        <w:pStyle w:val="Heading1"/>
        <w:rPr>
          <w:rFonts w:cstheme="minorHAnsi"/>
        </w:rPr>
      </w:pPr>
      <w:r w:rsidRPr="000A6679">
        <w:rPr>
          <w:rFonts w:cstheme="minorHAnsi"/>
        </w:rPr>
        <w:t>1</w:t>
      </w:r>
      <w:r w:rsidR="0074595E" w:rsidRPr="000A6679">
        <w:rPr>
          <w:rFonts w:cstheme="minorHAnsi"/>
        </w:rPr>
        <w:t>2</w:t>
      </w:r>
      <w:r w:rsidRPr="000A6679">
        <w:rPr>
          <w:rFonts w:cstheme="minorHAnsi"/>
        </w:rPr>
        <w:t xml:space="preserve">. </w:t>
      </w:r>
      <w:r w:rsidR="003D4F03" w:rsidRPr="000A6679">
        <w:rPr>
          <w:rFonts w:cstheme="minorHAnsi"/>
        </w:rPr>
        <w:tab/>
      </w:r>
      <w:r w:rsidR="00F241D3" w:rsidRPr="000A6679">
        <w:rPr>
          <w:rFonts w:cstheme="minorHAnsi"/>
        </w:rPr>
        <w:t xml:space="preserve">Tender </w:t>
      </w:r>
      <w:r w:rsidR="009E5BAE" w:rsidRPr="000A6679">
        <w:rPr>
          <w:rFonts w:cstheme="minorHAnsi"/>
        </w:rPr>
        <w:t>returns</w:t>
      </w:r>
    </w:p>
    <w:p w14:paraId="19AD6BD2" w14:textId="77777777" w:rsidR="00F241D3" w:rsidRPr="000A6679" w:rsidRDefault="00F241D3" w:rsidP="004A562D">
      <w:pPr>
        <w:pStyle w:val="Heading1"/>
        <w:rPr>
          <w:rFonts w:cstheme="minorHAnsi"/>
        </w:rPr>
      </w:pPr>
    </w:p>
    <w:p w14:paraId="71B20DF0" w14:textId="5AA701E8" w:rsidR="00231011" w:rsidRPr="000A6679" w:rsidRDefault="00231011" w:rsidP="00231011">
      <w:pPr>
        <w:pStyle w:val="BodyText"/>
        <w:kinsoku w:val="0"/>
        <w:overflowPunct w:val="0"/>
        <w:ind w:left="142" w:right="255" w:hanging="142"/>
        <w:rPr>
          <w:rFonts w:cstheme="minorHAnsi"/>
          <w:spacing w:val="-1"/>
        </w:rPr>
      </w:pPr>
      <w:r w:rsidRPr="000A6679">
        <w:rPr>
          <w:rFonts w:cstheme="minorHAnsi"/>
          <w:spacing w:val="-1"/>
        </w:rPr>
        <w:t>Tenders are to be returned by email.</w:t>
      </w:r>
    </w:p>
    <w:p w14:paraId="06BD1D7C" w14:textId="77777777" w:rsidR="00231011" w:rsidRPr="000A6679" w:rsidRDefault="00231011" w:rsidP="00231011">
      <w:pPr>
        <w:pStyle w:val="BodyText"/>
        <w:kinsoku w:val="0"/>
        <w:overflowPunct w:val="0"/>
        <w:ind w:left="142" w:right="255" w:hanging="142"/>
        <w:rPr>
          <w:rFonts w:cstheme="minorHAnsi"/>
          <w:spacing w:val="-1"/>
        </w:rPr>
      </w:pPr>
    </w:p>
    <w:p w14:paraId="56CDAD8B" w14:textId="4132C259" w:rsidR="00231011" w:rsidRPr="000A6679" w:rsidRDefault="00231011" w:rsidP="00231011">
      <w:pPr>
        <w:pStyle w:val="BodyText"/>
        <w:kinsoku w:val="0"/>
        <w:overflowPunct w:val="0"/>
        <w:ind w:left="142" w:right="255" w:hanging="142"/>
        <w:rPr>
          <w:rFonts w:cstheme="minorHAnsi"/>
          <w:spacing w:val="-1"/>
        </w:rPr>
      </w:pPr>
      <w:r w:rsidRPr="000A6679">
        <w:rPr>
          <w:rFonts w:cstheme="minorHAnsi"/>
          <w:spacing w:val="-1"/>
        </w:rPr>
        <w:t xml:space="preserve">Tenders are to be returned </w:t>
      </w:r>
      <w:r w:rsidR="00FC0A24" w:rsidRPr="000A6679">
        <w:rPr>
          <w:rFonts w:cstheme="minorHAnsi"/>
          <w:spacing w:val="-1"/>
        </w:rPr>
        <w:t>in accordance with Section 5</w:t>
      </w:r>
    </w:p>
    <w:p w14:paraId="2B8782FE" w14:textId="1E81D52B" w:rsidR="00231011" w:rsidRPr="000A6679" w:rsidRDefault="00231011" w:rsidP="00231011">
      <w:pPr>
        <w:pStyle w:val="BodyText"/>
        <w:kinsoku w:val="0"/>
        <w:overflowPunct w:val="0"/>
        <w:ind w:left="142" w:right="255" w:hanging="142"/>
        <w:rPr>
          <w:rFonts w:cstheme="minorHAnsi"/>
          <w:spacing w:val="-1"/>
        </w:rPr>
      </w:pPr>
      <w:r w:rsidRPr="000A6679">
        <w:rPr>
          <w:rFonts w:cstheme="minorHAnsi"/>
          <w:spacing w:val="-1"/>
        </w:rPr>
        <w:t>Latest date to be returned:</w:t>
      </w:r>
      <w:r w:rsidRPr="000A6679">
        <w:rPr>
          <w:rFonts w:cstheme="minorHAnsi"/>
          <w:spacing w:val="-1"/>
        </w:rPr>
        <w:tab/>
      </w:r>
      <w:r w:rsidR="00FC0A24" w:rsidRPr="000A6679">
        <w:rPr>
          <w:rFonts w:cstheme="minorHAnsi"/>
          <w:spacing w:val="-1"/>
        </w:rPr>
        <w:t>As per Section 5</w:t>
      </w:r>
    </w:p>
    <w:p w14:paraId="08B9076B" w14:textId="6481446E" w:rsidR="00231011" w:rsidRPr="000A6679" w:rsidRDefault="00231011" w:rsidP="00231011">
      <w:pPr>
        <w:pStyle w:val="BodyText"/>
        <w:kinsoku w:val="0"/>
        <w:overflowPunct w:val="0"/>
        <w:ind w:left="142" w:right="255" w:hanging="142"/>
        <w:rPr>
          <w:rFonts w:cstheme="minorHAnsi"/>
          <w:spacing w:val="-1"/>
        </w:rPr>
      </w:pPr>
      <w:r w:rsidRPr="000A6679">
        <w:rPr>
          <w:rFonts w:cstheme="minorHAnsi"/>
          <w:spacing w:val="-1"/>
        </w:rPr>
        <w:t>Latest time to be returned:</w:t>
      </w:r>
      <w:r w:rsidRPr="000A6679">
        <w:rPr>
          <w:rFonts w:cstheme="minorHAnsi"/>
          <w:spacing w:val="-1"/>
        </w:rPr>
        <w:tab/>
      </w:r>
      <w:r w:rsidR="00FC0A24" w:rsidRPr="000A6679">
        <w:rPr>
          <w:rFonts w:cstheme="minorHAnsi"/>
          <w:spacing w:val="-1"/>
        </w:rPr>
        <w:t>17:00</w:t>
      </w:r>
    </w:p>
    <w:p w14:paraId="268E6DCB" w14:textId="77777777" w:rsidR="00231011" w:rsidRPr="000A6679" w:rsidRDefault="00231011" w:rsidP="00231011">
      <w:pPr>
        <w:pStyle w:val="BodyText"/>
        <w:kinsoku w:val="0"/>
        <w:overflowPunct w:val="0"/>
        <w:ind w:left="142" w:right="255" w:hanging="142"/>
        <w:rPr>
          <w:rFonts w:cstheme="minorHAnsi"/>
          <w:spacing w:val="-1"/>
        </w:rPr>
      </w:pPr>
    </w:p>
    <w:p w14:paraId="1F1B8E35" w14:textId="77777777" w:rsidR="000A6679" w:rsidRPr="000A6679" w:rsidRDefault="00231011" w:rsidP="00231011">
      <w:pPr>
        <w:pStyle w:val="BodyText"/>
        <w:kinsoku w:val="0"/>
        <w:overflowPunct w:val="0"/>
        <w:ind w:left="0" w:right="255" w:firstLine="0"/>
        <w:rPr>
          <w:rFonts w:cstheme="minorHAnsi"/>
          <w:spacing w:val="-1"/>
        </w:rPr>
      </w:pPr>
      <w:r w:rsidRPr="000A6679">
        <w:rPr>
          <w:rFonts w:cstheme="minorHAnsi"/>
          <w:spacing w:val="-1"/>
        </w:rPr>
        <w:t xml:space="preserve">Emailed tenders should be sent electronically to </w:t>
      </w:r>
    </w:p>
    <w:p w14:paraId="3D75302F" w14:textId="77777777" w:rsidR="000A6679" w:rsidRPr="000A6679" w:rsidRDefault="000A6679" w:rsidP="00231011">
      <w:pPr>
        <w:pStyle w:val="BodyText"/>
        <w:kinsoku w:val="0"/>
        <w:overflowPunct w:val="0"/>
        <w:ind w:left="0" w:right="255" w:firstLine="0"/>
        <w:rPr>
          <w:rFonts w:cstheme="minorHAnsi"/>
          <w:spacing w:val="-1"/>
        </w:rPr>
      </w:pPr>
    </w:p>
    <w:p w14:paraId="7C695305" w14:textId="5A7FD9F4" w:rsidR="000A6679" w:rsidRPr="000A6679" w:rsidRDefault="00A97A40" w:rsidP="00231011">
      <w:pPr>
        <w:pStyle w:val="BodyText"/>
        <w:kinsoku w:val="0"/>
        <w:overflowPunct w:val="0"/>
        <w:ind w:left="0" w:right="255" w:firstLine="0"/>
        <w:rPr>
          <w:rFonts w:cstheme="minorHAnsi"/>
          <w:color w:val="FF0000"/>
          <w:spacing w:val="-1"/>
        </w:rPr>
      </w:pPr>
      <w:hyperlink r:id="rId12" w:history="1">
        <w:r w:rsidR="000A6679" w:rsidRPr="000A6679">
          <w:rPr>
            <w:rStyle w:val="Hyperlink"/>
            <w:rFonts w:cstheme="minorHAnsi"/>
            <w:spacing w:val="-1"/>
          </w:rPr>
          <w:t>info@up-group.uk</w:t>
        </w:r>
      </w:hyperlink>
    </w:p>
    <w:p w14:paraId="79AAA626" w14:textId="77777777" w:rsidR="000A6679" w:rsidRPr="000A6679" w:rsidRDefault="000A6679" w:rsidP="00231011">
      <w:pPr>
        <w:pStyle w:val="BodyText"/>
        <w:kinsoku w:val="0"/>
        <w:overflowPunct w:val="0"/>
        <w:ind w:left="0" w:right="255" w:firstLine="0"/>
        <w:rPr>
          <w:rFonts w:cstheme="minorHAnsi"/>
          <w:color w:val="FF0000"/>
          <w:spacing w:val="-1"/>
        </w:rPr>
      </w:pPr>
    </w:p>
    <w:p w14:paraId="126F99B0" w14:textId="77777777" w:rsidR="000A6679" w:rsidRPr="000A6679" w:rsidRDefault="00231011" w:rsidP="00231011">
      <w:pPr>
        <w:pStyle w:val="BodyText"/>
        <w:kinsoku w:val="0"/>
        <w:overflowPunct w:val="0"/>
        <w:ind w:left="0" w:right="255" w:firstLine="0"/>
        <w:rPr>
          <w:rFonts w:cstheme="minorHAnsi"/>
          <w:spacing w:val="-1"/>
        </w:rPr>
      </w:pPr>
      <w:r w:rsidRPr="000A6679">
        <w:rPr>
          <w:rFonts w:cstheme="minorHAnsi"/>
          <w:color w:val="FF0000"/>
          <w:spacing w:val="-1"/>
        </w:rPr>
        <w:t xml:space="preserve"> </w:t>
      </w:r>
      <w:r w:rsidRPr="000A6679">
        <w:rPr>
          <w:rFonts w:cstheme="minorHAnsi"/>
          <w:spacing w:val="-1"/>
        </w:rPr>
        <w:t xml:space="preserve">with the following message clearly noted in the Subject </w:t>
      </w:r>
      <w:proofErr w:type="gramStart"/>
      <w:r w:rsidRPr="000A6679">
        <w:rPr>
          <w:rFonts w:cstheme="minorHAnsi"/>
          <w:spacing w:val="-1"/>
        </w:rPr>
        <w:t>box;</w:t>
      </w:r>
      <w:proofErr w:type="gramEnd"/>
      <w:r w:rsidRPr="000A6679">
        <w:rPr>
          <w:rFonts w:cstheme="minorHAnsi"/>
          <w:spacing w:val="-1"/>
        </w:rPr>
        <w:t xml:space="preserve"> </w:t>
      </w:r>
    </w:p>
    <w:p w14:paraId="4D77B0DB" w14:textId="77777777" w:rsidR="000A6679" w:rsidRPr="000A6679" w:rsidRDefault="000A6679" w:rsidP="00231011">
      <w:pPr>
        <w:pStyle w:val="BodyText"/>
        <w:kinsoku w:val="0"/>
        <w:overflowPunct w:val="0"/>
        <w:ind w:left="0" w:right="255" w:firstLine="0"/>
        <w:rPr>
          <w:rFonts w:cstheme="minorHAnsi"/>
          <w:spacing w:val="-1"/>
        </w:rPr>
      </w:pPr>
    </w:p>
    <w:p w14:paraId="3D5E4FBD" w14:textId="6CECEE4A" w:rsidR="00231011" w:rsidRPr="000A6679" w:rsidRDefault="00231011" w:rsidP="00231011">
      <w:pPr>
        <w:pStyle w:val="BodyText"/>
        <w:kinsoku w:val="0"/>
        <w:overflowPunct w:val="0"/>
        <w:ind w:left="0" w:right="255" w:firstLine="0"/>
        <w:rPr>
          <w:rFonts w:cstheme="minorHAnsi"/>
          <w:spacing w:val="-1"/>
        </w:rPr>
      </w:pPr>
      <w:r w:rsidRPr="000A6679">
        <w:rPr>
          <w:rFonts w:cstheme="minorHAnsi"/>
          <w:spacing w:val="-1"/>
        </w:rPr>
        <w:t>‘</w:t>
      </w:r>
      <w:r w:rsidR="00AC1F48" w:rsidRPr="000A6679">
        <w:rPr>
          <w:rFonts w:cstheme="minorHAnsi"/>
          <w:spacing w:val="-1"/>
        </w:rPr>
        <w:t>BUS001 BG 069</w:t>
      </w:r>
      <w:r w:rsidR="00F75E3A">
        <w:rPr>
          <w:rFonts w:cstheme="minorHAnsi"/>
          <w:spacing w:val="-1"/>
        </w:rPr>
        <w:t>_1</w:t>
      </w:r>
      <w:r w:rsidR="00FC0A24" w:rsidRPr="000A6679">
        <w:rPr>
          <w:rFonts w:cstheme="minorHAnsi"/>
          <w:spacing w:val="-1"/>
        </w:rPr>
        <w:t>’</w:t>
      </w:r>
    </w:p>
    <w:p w14:paraId="4C7BED48" w14:textId="77777777" w:rsidR="00231011" w:rsidRPr="000A6679" w:rsidRDefault="00231011" w:rsidP="00231011">
      <w:pPr>
        <w:pStyle w:val="BodyText"/>
        <w:kinsoku w:val="0"/>
        <w:overflowPunct w:val="0"/>
        <w:ind w:left="0" w:right="255" w:firstLine="0"/>
        <w:rPr>
          <w:rFonts w:cstheme="minorHAnsi"/>
          <w:spacing w:val="-1"/>
        </w:rPr>
      </w:pPr>
    </w:p>
    <w:p w14:paraId="03F6E33F" w14:textId="494AB1AE" w:rsidR="009E5BAE" w:rsidRPr="000A6679" w:rsidRDefault="00231011" w:rsidP="00231011">
      <w:pPr>
        <w:pStyle w:val="BodyText"/>
        <w:kinsoku w:val="0"/>
        <w:overflowPunct w:val="0"/>
        <w:ind w:left="0" w:right="255" w:firstLine="0"/>
        <w:rPr>
          <w:rFonts w:cstheme="minorHAnsi"/>
          <w:spacing w:val="-1"/>
        </w:rPr>
      </w:pPr>
      <w:r w:rsidRPr="000A6679">
        <w:rPr>
          <w:rFonts w:cstheme="minorHAnsi"/>
          <w:b/>
          <w:bCs/>
          <w:spacing w:val="-1"/>
        </w:rPr>
        <w:t>Tenderers are advised to request an acknowledgement of receipt of their email.</w:t>
      </w:r>
    </w:p>
    <w:p w14:paraId="518F47D6" w14:textId="77777777" w:rsidR="00231011" w:rsidRPr="000A6679" w:rsidRDefault="00231011" w:rsidP="00231011">
      <w:pPr>
        <w:pStyle w:val="BodyText"/>
        <w:kinsoku w:val="0"/>
        <w:overflowPunct w:val="0"/>
        <w:ind w:left="0" w:right="255" w:firstLine="0"/>
        <w:rPr>
          <w:rFonts w:cstheme="minorHAnsi"/>
          <w:color w:val="FF0000"/>
          <w:spacing w:val="-1"/>
          <w:highlight w:val="yellow"/>
        </w:rPr>
      </w:pPr>
    </w:p>
    <w:p w14:paraId="3178A986" w14:textId="59B522A1" w:rsidR="00F241D3" w:rsidRPr="000A6679" w:rsidRDefault="003D4F03" w:rsidP="008B35BE">
      <w:pPr>
        <w:widowControl/>
        <w:autoSpaceDE/>
        <w:autoSpaceDN/>
        <w:adjustRightInd/>
        <w:spacing w:after="200"/>
        <w:rPr>
          <w:rFonts w:ascii="Verdana" w:hAnsi="Verdana" w:cstheme="minorHAnsi"/>
          <w:sz w:val="22"/>
          <w:szCs w:val="22"/>
        </w:rPr>
      </w:pPr>
      <w:r w:rsidRPr="000A6679">
        <w:rPr>
          <w:rFonts w:ascii="Verdana" w:hAnsi="Verdana" w:cstheme="minorHAnsi"/>
          <w:b/>
          <w:bCs/>
          <w:sz w:val="22"/>
          <w:szCs w:val="22"/>
        </w:rPr>
        <w:t>1</w:t>
      </w:r>
      <w:r w:rsidR="0074595E" w:rsidRPr="000A6679">
        <w:rPr>
          <w:rFonts w:ascii="Verdana" w:hAnsi="Verdana" w:cstheme="minorHAnsi"/>
          <w:b/>
          <w:bCs/>
          <w:sz w:val="22"/>
          <w:szCs w:val="22"/>
        </w:rPr>
        <w:t>3</w:t>
      </w:r>
      <w:r w:rsidRPr="000A6679">
        <w:rPr>
          <w:rFonts w:ascii="Verdana" w:hAnsi="Verdana" w:cstheme="minorHAnsi"/>
          <w:b/>
          <w:bCs/>
          <w:sz w:val="22"/>
          <w:szCs w:val="22"/>
        </w:rPr>
        <w:t>.</w:t>
      </w:r>
      <w:r w:rsidRPr="000A6679">
        <w:rPr>
          <w:rFonts w:ascii="Verdana" w:hAnsi="Verdana" w:cstheme="minorHAnsi"/>
          <w:sz w:val="22"/>
          <w:szCs w:val="22"/>
        </w:rPr>
        <w:tab/>
      </w:r>
      <w:r w:rsidR="00F241D3" w:rsidRPr="000A6679">
        <w:rPr>
          <w:rFonts w:ascii="Verdana" w:hAnsi="Verdana" w:cstheme="minorHAnsi"/>
          <w:b/>
          <w:bCs/>
          <w:sz w:val="22"/>
          <w:szCs w:val="22"/>
        </w:rPr>
        <w:t>Disclaimer</w:t>
      </w:r>
    </w:p>
    <w:p w14:paraId="7D0C5803" w14:textId="77777777" w:rsidR="00F241D3" w:rsidRPr="000A6679" w:rsidRDefault="00F241D3" w:rsidP="006268C8">
      <w:pPr>
        <w:pStyle w:val="BodyText"/>
        <w:kinsoku w:val="0"/>
        <w:overflowPunct w:val="0"/>
        <w:spacing w:before="7"/>
        <w:ind w:left="0" w:firstLine="0"/>
        <w:rPr>
          <w:rFonts w:cstheme="minorHAnsi"/>
          <w:b/>
          <w:bCs/>
        </w:rPr>
      </w:pPr>
    </w:p>
    <w:p w14:paraId="5D995F3A" w14:textId="6CDAB915" w:rsidR="00F241D3" w:rsidRPr="000A6679" w:rsidRDefault="00F241D3"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 xml:space="preserve">The issue of this documentation does not commit </w:t>
      </w:r>
      <w:r w:rsidR="00D86F66" w:rsidRPr="000A6679">
        <w:rPr>
          <w:rFonts w:ascii="Verdana" w:hAnsi="Verdana" w:cstheme="minorHAnsi"/>
          <w:color w:val="auto"/>
          <w:sz w:val="22"/>
          <w:szCs w:val="22"/>
        </w:rPr>
        <w:t>Ultimate Protection Ltd</w:t>
      </w:r>
      <w:r w:rsidR="00FC0A24" w:rsidRPr="000A6679">
        <w:rPr>
          <w:rFonts w:ascii="Verdana" w:hAnsi="Verdana" w:cstheme="minorHAnsi"/>
          <w:color w:val="auto"/>
          <w:sz w:val="22"/>
          <w:szCs w:val="22"/>
        </w:rPr>
        <w:t xml:space="preserve"> </w:t>
      </w:r>
      <w:r w:rsidRPr="000A6679">
        <w:rPr>
          <w:rFonts w:ascii="Verdana" w:hAnsi="Verdana" w:cstheme="minorHAnsi"/>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86F66" w:rsidRPr="000A6679">
        <w:rPr>
          <w:rFonts w:ascii="Verdana" w:hAnsi="Verdana" w:cstheme="minorHAnsi"/>
          <w:color w:val="auto"/>
          <w:sz w:val="22"/>
          <w:szCs w:val="22"/>
        </w:rPr>
        <w:t>Ultimate Protection Ltd</w:t>
      </w:r>
      <w:r w:rsidRPr="000A6679">
        <w:rPr>
          <w:rFonts w:ascii="Verdana" w:hAnsi="Verdana" w:cstheme="minorHAnsi"/>
          <w:color w:val="auto"/>
          <w:sz w:val="22"/>
          <w:szCs w:val="22"/>
        </w:rPr>
        <w:t xml:space="preserve"> or its agents and any other party, or any part thereof, shall be taken as constituting a contract, agreement or representation between </w:t>
      </w:r>
      <w:r w:rsidR="00D86F66" w:rsidRPr="000A6679">
        <w:rPr>
          <w:rFonts w:ascii="Verdana" w:hAnsi="Verdana" w:cstheme="minorHAnsi"/>
          <w:color w:val="auto"/>
          <w:sz w:val="22"/>
          <w:szCs w:val="22"/>
        </w:rPr>
        <w:t>Ultimate Protection Ltd</w:t>
      </w:r>
      <w:r w:rsidRPr="000A6679">
        <w:rPr>
          <w:rFonts w:ascii="Verdana" w:hAnsi="Verdana" w:cstheme="minorHAnsi"/>
          <w:color w:val="auto"/>
          <w:sz w:val="22"/>
          <w:szCs w:val="22"/>
        </w:rPr>
        <w:t xml:space="preserve"> and any other party (save for a formal award of contract made in writing by </w:t>
      </w:r>
      <w:r w:rsidR="00D86F66" w:rsidRPr="000A6679">
        <w:rPr>
          <w:rFonts w:ascii="Verdana" w:hAnsi="Verdana" w:cstheme="minorHAnsi"/>
          <w:color w:val="auto"/>
          <w:sz w:val="22"/>
          <w:szCs w:val="22"/>
        </w:rPr>
        <w:t>Ultimate Protection Ltd</w:t>
      </w:r>
      <w:r w:rsidR="00FC0A24" w:rsidRPr="000A6679">
        <w:rPr>
          <w:rFonts w:ascii="Verdana" w:hAnsi="Verdana" w:cstheme="minorHAnsi"/>
          <w:color w:val="auto"/>
          <w:sz w:val="22"/>
          <w:szCs w:val="22"/>
        </w:rPr>
        <w:t xml:space="preserve"> </w:t>
      </w:r>
      <w:r w:rsidRPr="000A6679">
        <w:rPr>
          <w:rFonts w:ascii="Verdana" w:hAnsi="Verdana" w:cstheme="minorHAnsi"/>
          <w:color w:val="auto"/>
          <w:sz w:val="22"/>
          <w:szCs w:val="22"/>
        </w:rPr>
        <w:t xml:space="preserve">or on behalf of </w:t>
      </w:r>
      <w:r w:rsidR="00D86F66" w:rsidRPr="000A6679">
        <w:rPr>
          <w:rFonts w:ascii="Verdana" w:hAnsi="Verdana" w:cstheme="minorHAnsi"/>
          <w:color w:val="auto"/>
          <w:sz w:val="22"/>
          <w:szCs w:val="22"/>
        </w:rPr>
        <w:t>Ultimate Protection Ltd</w:t>
      </w:r>
      <w:r w:rsidRPr="000A6679">
        <w:rPr>
          <w:rFonts w:ascii="Verdana" w:hAnsi="Verdana" w:cstheme="minorHAnsi"/>
          <w:color w:val="auto"/>
          <w:sz w:val="22"/>
          <w:szCs w:val="22"/>
        </w:rPr>
        <w:t>).</w:t>
      </w:r>
    </w:p>
    <w:p w14:paraId="5FE722E3" w14:textId="77777777" w:rsidR="00F241D3" w:rsidRPr="000A6679" w:rsidRDefault="00F241D3" w:rsidP="006268C8">
      <w:pPr>
        <w:pStyle w:val="Default"/>
        <w:spacing w:before="60" w:after="60"/>
        <w:ind w:left="459"/>
        <w:rPr>
          <w:rFonts w:ascii="Verdana" w:hAnsi="Verdana" w:cstheme="minorHAnsi"/>
          <w:color w:val="auto"/>
          <w:sz w:val="22"/>
          <w:szCs w:val="22"/>
        </w:rPr>
      </w:pPr>
    </w:p>
    <w:p w14:paraId="4132511B" w14:textId="324FBED4" w:rsidR="00F241D3" w:rsidRPr="000A6679" w:rsidRDefault="00F241D3"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 xml:space="preserve">Tenderers must obtain for themselves, at their own responsibility and expense, all information necessary for the preparation of their tender responses. Information supplied to the tenderers by </w:t>
      </w:r>
      <w:r w:rsidR="00D86F66" w:rsidRPr="000A6679">
        <w:rPr>
          <w:rFonts w:ascii="Verdana" w:hAnsi="Verdana" w:cstheme="minorHAnsi"/>
          <w:color w:val="auto"/>
          <w:sz w:val="22"/>
          <w:szCs w:val="22"/>
        </w:rPr>
        <w:t>Ultimate Protection Ltd</w:t>
      </w:r>
      <w:r w:rsidRPr="000A6679">
        <w:rPr>
          <w:rFonts w:ascii="Verdana" w:hAnsi="Verdana" w:cstheme="minorHAnsi"/>
          <w:color w:val="auto"/>
          <w:sz w:val="22"/>
          <w:szCs w:val="22"/>
        </w:rPr>
        <w:t xml:space="preserve"> or any information contained in </w:t>
      </w:r>
      <w:r w:rsidR="00D86F66" w:rsidRPr="000A6679">
        <w:rPr>
          <w:rFonts w:ascii="Verdana" w:hAnsi="Verdana" w:cstheme="minorHAnsi"/>
          <w:color w:val="auto"/>
          <w:sz w:val="22"/>
          <w:szCs w:val="22"/>
        </w:rPr>
        <w:t xml:space="preserve">Ultimate Protection </w:t>
      </w:r>
      <w:proofErr w:type="spellStart"/>
      <w:r w:rsidR="00D86F66" w:rsidRPr="000A6679">
        <w:rPr>
          <w:rFonts w:ascii="Verdana" w:hAnsi="Verdana" w:cstheme="minorHAnsi"/>
          <w:color w:val="auto"/>
          <w:sz w:val="22"/>
          <w:szCs w:val="22"/>
        </w:rPr>
        <w:t>Ltd</w:t>
      </w:r>
      <w:r w:rsidRPr="000A6679">
        <w:rPr>
          <w:rFonts w:ascii="Verdana" w:hAnsi="Verdana" w:cstheme="minorHAnsi"/>
          <w:color w:val="auto"/>
          <w:sz w:val="22"/>
          <w:szCs w:val="22"/>
        </w:rPr>
        <w:t>’s</w:t>
      </w:r>
      <w:proofErr w:type="spellEnd"/>
      <w:r w:rsidRPr="000A6679">
        <w:rPr>
          <w:rFonts w:ascii="Verdana" w:hAnsi="Verdana" w:cstheme="minorHAnsi"/>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D86F66" w:rsidRPr="000A6679">
        <w:rPr>
          <w:rFonts w:ascii="Verdana" w:hAnsi="Verdana" w:cstheme="minorHAnsi"/>
          <w:color w:val="auto"/>
          <w:sz w:val="22"/>
          <w:szCs w:val="22"/>
        </w:rPr>
        <w:t>Ultimate Protection Ltd</w:t>
      </w:r>
      <w:r w:rsidRPr="000A6679">
        <w:rPr>
          <w:rFonts w:ascii="Verdana" w:hAnsi="Verdana" w:cstheme="minorHAnsi"/>
          <w:color w:val="auto"/>
          <w:sz w:val="22"/>
          <w:szCs w:val="22"/>
        </w:rPr>
        <w:t xml:space="preserve"> for any loss or damage of whatever kind and howsoever caused arising from the use by tenderers of such information.</w:t>
      </w:r>
    </w:p>
    <w:p w14:paraId="425E4F33" w14:textId="77777777" w:rsidR="00F241D3" w:rsidRPr="000A6679" w:rsidRDefault="00F241D3" w:rsidP="006268C8">
      <w:pPr>
        <w:pStyle w:val="BodyText"/>
        <w:kinsoku w:val="0"/>
        <w:overflowPunct w:val="0"/>
        <w:spacing w:before="3"/>
        <w:ind w:left="0" w:firstLine="0"/>
        <w:rPr>
          <w:rFonts w:cstheme="minorHAnsi"/>
        </w:rPr>
      </w:pPr>
    </w:p>
    <w:p w14:paraId="371141ED" w14:textId="38A59AAB" w:rsidR="00F241D3" w:rsidRPr="000A6679" w:rsidRDefault="00D86F66"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Ultimate Protection Ltd</w:t>
      </w:r>
      <w:r w:rsidR="00F241D3" w:rsidRPr="000A6679">
        <w:rPr>
          <w:rFonts w:ascii="Verdana" w:hAnsi="Verdana" w:cstheme="minorHAnsi"/>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A6679" w:rsidRDefault="00F241D3" w:rsidP="006268C8">
      <w:pPr>
        <w:pStyle w:val="BodyText"/>
        <w:kinsoku w:val="0"/>
        <w:overflowPunct w:val="0"/>
        <w:spacing w:before="6"/>
        <w:ind w:left="0" w:firstLine="0"/>
        <w:rPr>
          <w:rFonts w:cstheme="minorHAnsi"/>
        </w:rPr>
      </w:pPr>
    </w:p>
    <w:p w14:paraId="21B21F84" w14:textId="4D86B452" w:rsidR="00F241D3" w:rsidRPr="000A6679" w:rsidRDefault="00F241D3" w:rsidP="006268C8">
      <w:pPr>
        <w:pStyle w:val="Default"/>
        <w:spacing w:before="60" w:after="60"/>
        <w:rPr>
          <w:rFonts w:ascii="Verdana" w:hAnsi="Verdana" w:cstheme="minorHAnsi"/>
          <w:color w:val="auto"/>
          <w:sz w:val="22"/>
          <w:szCs w:val="22"/>
        </w:rPr>
      </w:pPr>
      <w:r w:rsidRPr="000A6679">
        <w:rPr>
          <w:rFonts w:ascii="Verdana" w:hAnsi="Verdana" w:cstheme="minorHAnsi"/>
          <w:color w:val="auto"/>
          <w:sz w:val="22"/>
          <w:szCs w:val="22"/>
        </w:rPr>
        <w:t xml:space="preserve">Cancellation of the procurement process (at any time) under any circumstances </w:t>
      </w:r>
      <w:r w:rsidRPr="000A6679">
        <w:rPr>
          <w:rFonts w:ascii="Verdana" w:hAnsi="Verdana" w:cstheme="minorHAnsi"/>
          <w:color w:val="auto"/>
          <w:sz w:val="22"/>
          <w:szCs w:val="22"/>
        </w:rPr>
        <w:lastRenderedPageBreak/>
        <w:t xml:space="preserve">will not render </w:t>
      </w:r>
      <w:r w:rsidR="00D86F66" w:rsidRPr="000A6679">
        <w:rPr>
          <w:rFonts w:ascii="Verdana" w:hAnsi="Verdana" w:cstheme="minorHAnsi"/>
          <w:color w:val="auto"/>
          <w:sz w:val="22"/>
          <w:szCs w:val="22"/>
        </w:rPr>
        <w:t>Ultimate Protection Ltd</w:t>
      </w:r>
      <w:r w:rsidRPr="000A6679">
        <w:rPr>
          <w:rFonts w:ascii="Verdana" w:hAnsi="Verdana" w:cstheme="minorHAnsi"/>
          <w:color w:val="auto"/>
          <w:sz w:val="22"/>
          <w:szCs w:val="22"/>
        </w:rPr>
        <w:t xml:space="preserve"> liable for any costs or expenses incurred by tenderers during the procurement process.</w:t>
      </w:r>
    </w:p>
    <w:p w14:paraId="496FDF3F" w14:textId="77777777" w:rsidR="00F241D3" w:rsidRPr="000A6679" w:rsidRDefault="00F241D3" w:rsidP="00043839">
      <w:pPr>
        <w:pStyle w:val="BodyText"/>
        <w:kinsoku w:val="0"/>
        <w:overflowPunct w:val="0"/>
        <w:ind w:left="120" w:right="237" w:firstLine="0"/>
        <w:jc w:val="both"/>
        <w:rPr>
          <w:rFonts w:cstheme="minorHAnsi"/>
          <w:color w:val="FF0000"/>
          <w:spacing w:val="-1"/>
          <w:highlight w:val="yellow"/>
        </w:rPr>
      </w:pPr>
    </w:p>
    <w:p w14:paraId="63D45AFC" w14:textId="7B7771E0" w:rsidR="00F241D3" w:rsidRPr="000A6679" w:rsidRDefault="00043839" w:rsidP="004A562D">
      <w:pPr>
        <w:pStyle w:val="Heading1"/>
        <w:rPr>
          <w:rFonts w:cstheme="minorHAnsi"/>
        </w:rPr>
      </w:pPr>
      <w:r w:rsidRPr="000A6679">
        <w:rPr>
          <w:rFonts w:cstheme="minorHAnsi"/>
        </w:rPr>
        <w:t>1</w:t>
      </w:r>
      <w:r w:rsidR="0074595E" w:rsidRPr="000A6679">
        <w:rPr>
          <w:rFonts w:cstheme="minorHAnsi"/>
        </w:rPr>
        <w:t>4</w:t>
      </w:r>
      <w:r w:rsidR="008048C0" w:rsidRPr="000A6679">
        <w:rPr>
          <w:rFonts w:cstheme="minorHAnsi"/>
        </w:rPr>
        <w:t xml:space="preserve">. </w:t>
      </w:r>
      <w:r w:rsidR="003D4F03" w:rsidRPr="000A6679">
        <w:rPr>
          <w:rFonts w:cstheme="minorHAnsi"/>
        </w:rPr>
        <w:tab/>
      </w:r>
      <w:r w:rsidR="00BC2AC2" w:rsidRPr="000A6679">
        <w:rPr>
          <w:rFonts w:cstheme="minorHAnsi"/>
        </w:rPr>
        <w:t>Enclosures</w:t>
      </w:r>
    </w:p>
    <w:p w14:paraId="64B37359" w14:textId="77777777" w:rsidR="00F241D3" w:rsidRPr="000A6679" w:rsidRDefault="00F241D3" w:rsidP="006268C8">
      <w:pPr>
        <w:ind w:left="480"/>
        <w:rPr>
          <w:rFonts w:ascii="Verdana" w:hAnsi="Verdana" w:cstheme="minorHAnsi"/>
          <w:color w:val="FF0000"/>
          <w:sz w:val="22"/>
          <w:szCs w:val="22"/>
        </w:rPr>
      </w:pPr>
    </w:p>
    <w:p w14:paraId="3C09789E" w14:textId="687E24DE" w:rsidR="008078F5" w:rsidRPr="000A6679" w:rsidRDefault="00E5357A" w:rsidP="000A6679">
      <w:pPr>
        <w:pStyle w:val="BodyText"/>
        <w:numPr>
          <w:ilvl w:val="0"/>
          <w:numId w:val="1"/>
        </w:numPr>
        <w:kinsoku w:val="0"/>
        <w:overflowPunct w:val="0"/>
        <w:spacing w:before="7" w:after="60"/>
        <w:ind w:left="709" w:right="237" w:hanging="709"/>
        <w:rPr>
          <w:rFonts w:cstheme="minorHAnsi"/>
          <w:color w:val="FF0000"/>
        </w:rPr>
      </w:pPr>
      <w:r w:rsidRPr="000A6679">
        <w:rPr>
          <w:rFonts w:cstheme="minorHAnsi"/>
        </w:rPr>
        <w:t>Complianc</w:t>
      </w:r>
      <w:r w:rsidR="00624E1A" w:rsidRPr="000A6679">
        <w:rPr>
          <w:rFonts w:cstheme="minorHAnsi"/>
        </w:rPr>
        <w:t>y</w:t>
      </w:r>
      <w:r w:rsidRPr="000A6679">
        <w:rPr>
          <w:rFonts w:cstheme="minorHAnsi"/>
        </w:rPr>
        <w:t xml:space="preserve"> Matrix</w:t>
      </w:r>
    </w:p>
    <w:sectPr w:rsidR="008078F5" w:rsidRPr="000A6679"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CC80" w14:textId="77777777" w:rsidR="000253A1" w:rsidRDefault="000253A1">
      <w:r>
        <w:separator/>
      </w:r>
    </w:p>
  </w:endnote>
  <w:endnote w:type="continuationSeparator" w:id="0">
    <w:p w14:paraId="13B74C82" w14:textId="77777777" w:rsidR="000253A1" w:rsidRDefault="0002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2D3D" w14:textId="77777777" w:rsidR="000253A1" w:rsidRDefault="000253A1">
      <w:r>
        <w:separator/>
      </w:r>
    </w:p>
  </w:footnote>
  <w:footnote w:type="continuationSeparator" w:id="0">
    <w:p w14:paraId="3CCD56D5" w14:textId="77777777" w:rsidR="000253A1" w:rsidRDefault="0002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7B33169"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7B33169"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3DAAE41"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3DAAE41"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8AD"/>
    <w:multiLevelType w:val="hybridMultilevel"/>
    <w:tmpl w:val="C8DA0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9D33CB"/>
    <w:multiLevelType w:val="hybridMultilevel"/>
    <w:tmpl w:val="7BB41F42"/>
    <w:lvl w:ilvl="0" w:tplc="E8383CBA">
      <w:start w:val="1"/>
      <w:numFmt w:val="decimal"/>
      <w:lvlText w:val="3.1.%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5E0A67EC"/>
    <w:multiLevelType w:val="hybridMultilevel"/>
    <w:tmpl w:val="1B6C7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8963040">
    <w:abstractNumId w:val="2"/>
  </w:num>
  <w:num w:numId="2" w16cid:durableId="100616133">
    <w:abstractNumId w:val="0"/>
  </w:num>
  <w:num w:numId="3" w16cid:durableId="1519542120">
    <w:abstractNumId w:val="3"/>
  </w:num>
  <w:num w:numId="4" w16cid:durableId="5890458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3A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A6679"/>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04B3"/>
    <w:rsid w:val="0014510D"/>
    <w:rsid w:val="0014609E"/>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1621"/>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51C1"/>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07C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B7BDF"/>
    <w:rsid w:val="004C0802"/>
    <w:rsid w:val="004C16A5"/>
    <w:rsid w:val="004C197F"/>
    <w:rsid w:val="004C2722"/>
    <w:rsid w:val="004C389B"/>
    <w:rsid w:val="004C520D"/>
    <w:rsid w:val="004D04DE"/>
    <w:rsid w:val="004D55CF"/>
    <w:rsid w:val="004D743A"/>
    <w:rsid w:val="004E02A6"/>
    <w:rsid w:val="004E4A58"/>
    <w:rsid w:val="004E51A3"/>
    <w:rsid w:val="004E6EAC"/>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02C"/>
    <w:rsid w:val="005573B7"/>
    <w:rsid w:val="00562BAA"/>
    <w:rsid w:val="0056303D"/>
    <w:rsid w:val="0056352F"/>
    <w:rsid w:val="00583033"/>
    <w:rsid w:val="005833EF"/>
    <w:rsid w:val="005901DB"/>
    <w:rsid w:val="0059723B"/>
    <w:rsid w:val="005A0C32"/>
    <w:rsid w:val="005A3334"/>
    <w:rsid w:val="005B1944"/>
    <w:rsid w:val="005B3F7E"/>
    <w:rsid w:val="005B41A4"/>
    <w:rsid w:val="005B4A09"/>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4AD"/>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E61A8"/>
    <w:rsid w:val="007F0C35"/>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A5D2D"/>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55D0"/>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97A40"/>
    <w:rsid w:val="00AA3A17"/>
    <w:rsid w:val="00AC090F"/>
    <w:rsid w:val="00AC0DEF"/>
    <w:rsid w:val="00AC1F48"/>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366"/>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2BEE"/>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088"/>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86F66"/>
    <w:rsid w:val="00D920FB"/>
    <w:rsid w:val="00D92361"/>
    <w:rsid w:val="00D93296"/>
    <w:rsid w:val="00D9491A"/>
    <w:rsid w:val="00DA20F8"/>
    <w:rsid w:val="00DB4C0A"/>
    <w:rsid w:val="00DD2879"/>
    <w:rsid w:val="00DD5C33"/>
    <w:rsid w:val="00DD5DFC"/>
    <w:rsid w:val="00DE23C3"/>
    <w:rsid w:val="00DE4285"/>
    <w:rsid w:val="00DE5F3F"/>
    <w:rsid w:val="00DE65C0"/>
    <w:rsid w:val="00DF3501"/>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75E3A"/>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55702C"/>
    <w:pPr>
      <w:ind w:left="851" w:hanging="851"/>
      <w:contextualSpacing/>
      <w:jc w:val="both"/>
    </w:pPr>
    <w:rPr>
      <w:rFonts w:asciiTheme="minorHAnsi" w:eastAsia="Calibri" w:hAnsiTheme="minorHAnsi" w:cstheme="minorHAnsi"/>
      <w:b/>
      <w:bCs/>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55702C"/>
    <w:rPr>
      <w:rFonts w:eastAsia="Calibri" w:cstheme="minorHAnsi"/>
      <w:b/>
      <w:bCs/>
      <w:sz w:val="24"/>
      <w:szCs w:val="24"/>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NoSpacing">
    <w:name w:val="No Spacing"/>
    <w:link w:val="NoSpacingChar"/>
    <w:qFormat/>
    <w:rsid w:val="00B65366"/>
    <w:pPr>
      <w:spacing w:after="0" w:line="240" w:lineRule="auto"/>
    </w:pPr>
    <w:rPr>
      <w:rFonts w:cstheme="minorBidi"/>
      <w:sz w:val="20"/>
      <w:szCs w:val="20"/>
    </w:rPr>
  </w:style>
  <w:style w:type="character" w:customStyle="1" w:styleId="NoSpacingChar">
    <w:name w:val="No Spacing Char"/>
    <w:basedOn w:val="DefaultParagraphFont"/>
    <w:link w:val="NoSpacing"/>
    <w:rsid w:val="00B65366"/>
    <w:rPr>
      <w:rFont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67734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p-group.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p-group.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1507</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10</cp:revision>
  <cp:lastPrinted>2018-03-09T12:39:00Z</cp:lastPrinted>
  <dcterms:created xsi:type="dcterms:W3CDTF">2024-04-25T10:33:00Z</dcterms:created>
  <dcterms:modified xsi:type="dcterms:W3CDTF">2024-05-02T13:21:00Z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